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19BD932" w14:textId="12955239" w:rsidR="00CE4280" w:rsidRDefault="00CE4280" w:rsidP="00CE4280">
      <w:pPr>
        <w:jc w:val="center"/>
        <w:rPr>
          <w:rFonts w:ascii="Times New Roman" w:hAnsi="Times New Roman" w:cs="Times New Roman"/>
          <w:b/>
          <w:bCs/>
        </w:rPr>
      </w:pPr>
      <w:bookmarkStart w:id="0" w:name="_GoBack"/>
      <w:bookmarkEnd w:id="0"/>
      <w:r w:rsidRPr="002E65BB">
        <w:rPr>
          <w:rFonts w:ascii="Times New Roman" w:hAnsi="Times New Roman" w:cs="Times New Roman"/>
          <w:b/>
          <w:bCs/>
        </w:rPr>
        <w:t xml:space="preserve">Choose Your Own Adventure: Utilizing Choice Boards </w:t>
      </w:r>
      <w:r>
        <w:rPr>
          <w:rFonts w:ascii="Times New Roman" w:hAnsi="Times New Roman" w:cs="Times New Roman"/>
          <w:b/>
          <w:bCs/>
        </w:rPr>
        <w:t>and Individual Feedback Sessions in an Undergraduate Curriculum Development Course</w:t>
      </w:r>
    </w:p>
    <w:p w14:paraId="6935A0A7" w14:textId="496103CE" w:rsidR="00CE4280" w:rsidRDefault="00CE4280" w:rsidP="00CE4280">
      <w:pPr>
        <w:jc w:val="center"/>
        <w:rPr>
          <w:rFonts w:ascii="Times New Roman" w:hAnsi="Times New Roman" w:cs="Times New Roman"/>
          <w:b/>
          <w:bCs/>
        </w:rPr>
      </w:pPr>
    </w:p>
    <w:p w14:paraId="29DBC736" w14:textId="77777777" w:rsidR="00CE4280" w:rsidRDefault="00CE4280" w:rsidP="00CE4280">
      <w:pPr>
        <w:jc w:val="center"/>
        <w:rPr>
          <w:rFonts w:ascii="Times New Roman" w:hAnsi="Times New Roman" w:cs="Times New Roman"/>
          <w:b/>
          <w:bCs/>
        </w:rPr>
      </w:pPr>
    </w:p>
    <w:p w14:paraId="14BC3B5E" w14:textId="77777777" w:rsidR="00CE4280" w:rsidRDefault="00CE4280" w:rsidP="00CE4280">
      <w:pPr>
        <w:jc w:val="center"/>
        <w:rPr>
          <w:rFonts w:ascii="Times New Roman" w:hAnsi="Times New Roman" w:cs="Times New Roman"/>
          <w:b/>
          <w:bCs/>
        </w:rPr>
      </w:pPr>
    </w:p>
    <w:p w14:paraId="3467E8C5" w14:textId="77777777" w:rsidR="00CE4280" w:rsidRDefault="00CE4280" w:rsidP="00CE4280">
      <w:pPr>
        <w:jc w:val="center"/>
        <w:rPr>
          <w:rFonts w:ascii="Times New Roman" w:hAnsi="Times New Roman" w:cs="Times New Roman"/>
          <w:b/>
          <w:bCs/>
        </w:rPr>
      </w:pPr>
    </w:p>
    <w:p w14:paraId="6A9D64B6" w14:textId="77777777" w:rsidR="00CE4280" w:rsidRPr="00FD2E54" w:rsidRDefault="00CE4280" w:rsidP="00CE4280">
      <w:pPr>
        <w:pStyle w:val="Title"/>
        <w:rPr>
          <w:b w:val="0"/>
        </w:rPr>
      </w:pPr>
      <w:r w:rsidRPr="00FD2E54">
        <w:rPr>
          <w:b w:val="0"/>
        </w:rPr>
        <w:t xml:space="preserve">Melissia A. Grant </w:t>
      </w:r>
    </w:p>
    <w:p w14:paraId="332D972C" w14:textId="77777777" w:rsidR="00CE4280" w:rsidRPr="00FD2E54" w:rsidRDefault="00CE4280" w:rsidP="00CE4280">
      <w:pPr>
        <w:pStyle w:val="Title"/>
        <w:rPr>
          <w:b w:val="0"/>
        </w:rPr>
      </w:pPr>
      <w:r w:rsidRPr="00FD2E54">
        <w:rPr>
          <w:b w:val="0"/>
        </w:rPr>
        <w:t>Purdue University</w:t>
      </w:r>
    </w:p>
    <w:p w14:paraId="770D52E4" w14:textId="77777777" w:rsidR="00CE4280" w:rsidRPr="00FD2E54" w:rsidRDefault="00CE4280" w:rsidP="00CE4280">
      <w:pPr>
        <w:pStyle w:val="Title"/>
        <w:rPr>
          <w:b w:val="0"/>
        </w:rPr>
      </w:pPr>
      <w:r w:rsidRPr="00FD2E54">
        <w:rPr>
          <w:b w:val="0"/>
        </w:rPr>
        <w:t>915 W. State Street</w:t>
      </w:r>
    </w:p>
    <w:p w14:paraId="5531E1D9" w14:textId="77777777" w:rsidR="00CE4280" w:rsidRPr="00FD2E54" w:rsidRDefault="00CE4280" w:rsidP="00CE4280">
      <w:pPr>
        <w:pStyle w:val="Title"/>
        <w:rPr>
          <w:b w:val="0"/>
        </w:rPr>
      </w:pPr>
      <w:r w:rsidRPr="00FD2E54">
        <w:rPr>
          <w:b w:val="0"/>
        </w:rPr>
        <w:t>West Lafayette, IN 47907-2054</w:t>
      </w:r>
    </w:p>
    <w:p w14:paraId="75B226C2" w14:textId="77777777" w:rsidR="00CE4280" w:rsidRPr="00FD2E54" w:rsidRDefault="00CE4280" w:rsidP="00CE4280">
      <w:pPr>
        <w:pStyle w:val="Title"/>
        <w:rPr>
          <w:b w:val="0"/>
        </w:rPr>
      </w:pPr>
      <w:r w:rsidRPr="00FD2E54">
        <w:rPr>
          <w:b w:val="0"/>
        </w:rPr>
        <w:t>765-494-8433</w:t>
      </w:r>
    </w:p>
    <w:p w14:paraId="4E85D404" w14:textId="77777777" w:rsidR="00CE4280" w:rsidRPr="00FD2E54" w:rsidRDefault="00CE4280" w:rsidP="00CE4280">
      <w:pPr>
        <w:pStyle w:val="Title"/>
        <w:rPr>
          <w:b w:val="0"/>
        </w:rPr>
      </w:pPr>
      <w:hyperlink r:id="rId10" w:history="1">
        <w:r w:rsidRPr="00FD2E54">
          <w:rPr>
            <w:rStyle w:val="Hyperlink"/>
            <w:b w:val="0"/>
          </w:rPr>
          <w:t>grant8@purdue.edu</w:t>
        </w:r>
      </w:hyperlink>
      <w:r w:rsidRPr="00FD2E54">
        <w:rPr>
          <w:b w:val="0"/>
        </w:rPr>
        <w:t xml:space="preserve"> </w:t>
      </w:r>
    </w:p>
    <w:p w14:paraId="7F237AE3" w14:textId="77777777" w:rsidR="00CE4280" w:rsidRPr="00FD2E54" w:rsidRDefault="00CE4280" w:rsidP="00CE4280">
      <w:pPr>
        <w:pStyle w:val="Title"/>
        <w:rPr>
          <w:b w:val="0"/>
        </w:rPr>
      </w:pPr>
    </w:p>
    <w:p w14:paraId="0F2E43B7" w14:textId="77777777" w:rsidR="00CE4280" w:rsidRPr="00FD2E54" w:rsidRDefault="00CE4280" w:rsidP="00CE4280">
      <w:pPr>
        <w:pStyle w:val="Title"/>
        <w:rPr>
          <w:b w:val="0"/>
        </w:rPr>
      </w:pPr>
      <w:r w:rsidRPr="00FD2E54">
        <w:rPr>
          <w:b w:val="0"/>
        </w:rPr>
        <w:t xml:space="preserve">Sarah E. LaRose, Ph.D. </w:t>
      </w:r>
    </w:p>
    <w:p w14:paraId="7CE870A9" w14:textId="77777777" w:rsidR="00CE4280" w:rsidRPr="00FD2E54" w:rsidRDefault="00CE4280" w:rsidP="00CE4280">
      <w:pPr>
        <w:pStyle w:val="Title"/>
        <w:rPr>
          <w:b w:val="0"/>
        </w:rPr>
      </w:pPr>
      <w:r w:rsidRPr="00FD2E54">
        <w:rPr>
          <w:b w:val="0"/>
        </w:rPr>
        <w:t xml:space="preserve">Purdue University </w:t>
      </w:r>
    </w:p>
    <w:p w14:paraId="7C36F189" w14:textId="77777777" w:rsidR="00CE4280" w:rsidRPr="00FD2E54" w:rsidRDefault="00CE4280" w:rsidP="00CE4280">
      <w:pPr>
        <w:pStyle w:val="Title"/>
        <w:rPr>
          <w:b w:val="0"/>
        </w:rPr>
      </w:pPr>
      <w:r w:rsidRPr="00FD2E54">
        <w:rPr>
          <w:b w:val="0"/>
        </w:rPr>
        <w:t>915 W. State Street</w:t>
      </w:r>
    </w:p>
    <w:p w14:paraId="62DD1592" w14:textId="77777777" w:rsidR="00CE4280" w:rsidRPr="00FD2E54" w:rsidRDefault="00CE4280" w:rsidP="00CE4280">
      <w:pPr>
        <w:pStyle w:val="Title"/>
        <w:rPr>
          <w:b w:val="0"/>
        </w:rPr>
      </w:pPr>
      <w:r w:rsidRPr="00FD2E54">
        <w:rPr>
          <w:b w:val="0"/>
        </w:rPr>
        <w:t>West Lafayette, IN 47907-2054</w:t>
      </w:r>
    </w:p>
    <w:p w14:paraId="5691652B" w14:textId="77777777" w:rsidR="00CE4280" w:rsidRPr="00FD2E54" w:rsidRDefault="00CE4280" w:rsidP="00CE4280">
      <w:pPr>
        <w:pStyle w:val="Title"/>
        <w:rPr>
          <w:b w:val="0"/>
        </w:rPr>
      </w:pPr>
      <w:r w:rsidRPr="00FD2E54">
        <w:rPr>
          <w:b w:val="0"/>
        </w:rPr>
        <w:t>765-494-8430</w:t>
      </w:r>
    </w:p>
    <w:p w14:paraId="22E30860" w14:textId="77777777" w:rsidR="00CE4280" w:rsidRPr="00FD2E54" w:rsidRDefault="00CE4280" w:rsidP="00CE4280">
      <w:pPr>
        <w:pStyle w:val="Title"/>
        <w:rPr>
          <w:b w:val="0"/>
        </w:rPr>
      </w:pPr>
      <w:hyperlink r:id="rId11" w:history="1">
        <w:r w:rsidRPr="00FD2E54">
          <w:rPr>
            <w:rStyle w:val="Hyperlink"/>
            <w:b w:val="0"/>
          </w:rPr>
          <w:t>slarose@purdue.edu</w:t>
        </w:r>
      </w:hyperlink>
      <w:r w:rsidRPr="00FD2E54">
        <w:rPr>
          <w:b w:val="0"/>
        </w:rPr>
        <w:t xml:space="preserve"> </w:t>
      </w:r>
    </w:p>
    <w:p w14:paraId="34CED11B" w14:textId="77777777" w:rsidR="00CE4280" w:rsidRDefault="00CE4280" w:rsidP="00CE4280">
      <w:pPr>
        <w:jc w:val="center"/>
        <w:rPr>
          <w:rFonts w:ascii="Times New Roman" w:hAnsi="Times New Roman" w:cs="Times New Roman"/>
          <w:b/>
          <w:bCs/>
        </w:rPr>
      </w:pPr>
    </w:p>
    <w:p w14:paraId="04C88094" w14:textId="77777777" w:rsidR="00CE4280" w:rsidRDefault="00CE4280" w:rsidP="00CE4280">
      <w:pPr>
        <w:jc w:val="center"/>
        <w:rPr>
          <w:rFonts w:ascii="Times New Roman" w:hAnsi="Times New Roman" w:cs="Times New Roman"/>
          <w:b/>
          <w:bCs/>
        </w:rPr>
      </w:pPr>
    </w:p>
    <w:p w14:paraId="6E533F54" w14:textId="77777777" w:rsidR="00CE4280" w:rsidRDefault="00CE4280" w:rsidP="00CE4280">
      <w:pPr>
        <w:jc w:val="center"/>
        <w:rPr>
          <w:rFonts w:ascii="Times New Roman" w:hAnsi="Times New Roman" w:cs="Times New Roman"/>
          <w:b/>
          <w:bCs/>
        </w:rPr>
      </w:pPr>
    </w:p>
    <w:p w14:paraId="52BD3A70" w14:textId="77777777" w:rsidR="00CE4280" w:rsidRDefault="00CE4280" w:rsidP="00CE4280">
      <w:pPr>
        <w:jc w:val="center"/>
        <w:rPr>
          <w:rFonts w:ascii="Times New Roman" w:hAnsi="Times New Roman" w:cs="Times New Roman"/>
          <w:b/>
          <w:bCs/>
        </w:rPr>
      </w:pPr>
    </w:p>
    <w:p w14:paraId="4DF33295" w14:textId="77777777" w:rsidR="00CE4280" w:rsidRDefault="00CE4280" w:rsidP="00CE4280">
      <w:pPr>
        <w:jc w:val="center"/>
        <w:rPr>
          <w:rFonts w:ascii="Times New Roman" w:hAnsi="Times New Roman" w:cs="Times New Roman"/>
          <w:b/>
          <w:bCs/>
        </w:rPr>
      </w:pPr>
    </w:p>
    <w:p w14:paraId="3D47397B" w14:textId="77777777" w:rsidR="00CE4280" w:rsidRDefault="00CE4280" w:rsidP="00CE4280">
      <w:pPr>
        <w:jc w:val="center"/>
        <w:rPr>
          <w:rFonts w:ascii="Times New Roman" w:hAnsi="Times New Roman" w:cs="Times New Roman"/>
          <w:b/>
          <w:bCs/>
        </w:rPr>
      </w:pPr>
    </w:p>
    <w:p w14:paraId="54961F2F" w14:textId="77777777" w:rsidR="00CE4280" w:rsidRDefault="00CE4280" w:rsidP="00CE4280">
      <w:pPr>
        <w:jc w:val="center"/>
        <w:rPr>
          <w:rFonts w:ascii="Times New Roman" w:hAnsi="Times New Roman" w:cs="Times New Roman"/>
          <w:b/>
          <w:bCs/>
        </w:rPr>
      </w:pPr>
    </w:p>
    <w:p w14:paraId="483EE86F" w14:textId="77777777" w:rsidR="00CE4280" w:rsidRDefault="00CE4280" w:rsidP="00CE4280">
      <w:pPr>
        <w:jc w:val="center"/>
        <w:rPr>
          <w:rFonts w:ascii="Times New Roman" w:hAnsi="Times New Roman" w:cs="Times New Roman"/>
          <w:b/>
          <w:bCs/>
        </w:rPr>
      </w:pPr>
    </w:p>
    <w:p w14:paraId="18280D92" w14:textId="77777777" w:rsidR="00CE4280" w:rsidRDefault="00CE4280" w:rsidP="00CE4280">
      <w:pPr>
        <w:jc w:val="center"/>
        <w:rPr>
          <w:rFonts w:ascii="Times New Roman" w:hAnsi="Times New Roman" w:cs="Times New Roman"/>
          <w:b/>
          <w:bCs/>
        </w:rPr>
      </w:pPr>
    </w:p>
    <w:p w14:paraId="55D305B1" w14:textId="77777777" w:rsidR="00CE4280" w:rsidRDefault="00CE4280" w:rsidP="00CE4280">
      <w:pPr>
        <w:jc w:val="center"/>
        <w:rPr>
          <w:rFonts w:ascii="Times New Roman" w:hAnsi="Times New Roman" w:cs="Times New Roman"/>
          <w:b/>
          <w:bCs/>
        </w:rPr>
      </w:pPr>
    </w:p>
    <w:p w14:paraId="3A6A3375" w14:textId="77777777" w:rsidR="00CE4280" w:rsidRDefault="00CE4280" w:rsidP="00CE4280">
      <w:pPr>
        <w:jc w:val="center"/>
        <w:rPr>
          <w:rFonts w:ascii="Times New Roman" w:hAnsi="Times New Roman" w:cs="Times New Roman"/>
          <w:b/>
          <w:bCs/>
        </w:rPr>
      </w:pPr>
    </w:p>
    <w:p w14:paraId="329D2D3A" w14:textId="7AC517F9" w:rsidR="00CE4280" w:rsidRDefault="00CE4280" w:rsidP="00CE4280">
      <w:pPr>
        <w:jc w:val="center"/>
        <w:rPr>
          <w:rFonts w:ascii="Times New Roman" w:hAnsi="Times New Roman" w:cs="Times New Roman"/>
          <w:b/>
          <w:bCs/>
        </w:rPr>
      </w:pPr>
    </w:p>
    <w:p w14:paraId="7AC2059F" w14:textId="77777777" w:rsidR="00CE4280" w:rsidRDefault="00CE4280" w:rsidP="00CE4280">
      <w:pPr>
        <w:jc w:val="center"/>
        <w:rPr>
          <w:rFonts w:ascii="Times New Roman" w:hAnsi="Times New Roman" w:cs="Times New Roman"/>
          <w:b/>
          <w:bCs/>
        </w:rPr>
      </w:pPr>
    </w:p>
    <w:p w14:paraId="48A0D846" w14:textId="77777777" w:rsidR="00CE4280" w:rsidRDefault="00CE4280" w:rsidP="00CE4280">
      <w:pPr>
        <w:jc w:val="center"/>
        <w:rPr>
          <w:rFonts w:ascii="Times New Roman" w:hAnsi="Times New Roman" w:cs="Times New Roman"/>
          <w:b/>
          <w:bCs/>
        </w:rPr>
      </w:pPr>
    </w:p>
    <w:p w14:paraId="5934737E" w14:textId="77777777" w:rsidR="00CE4280" w:rsidRDefault="00CE4280" w:rsidP="00CE4280">
      <w:pPr>
        <w:jc w:val="center"/>
        <w:rPr>
          <w:rFonts w:ascii="Times New Roman" w:hAnsi="Times New Roman" w:cs="Times New Roman"/>
          <w:b/>
          <w:bCs/>
        </w:rPr>
      </w:pPr>
    </w:p>
    <w:p w14:paraId="3BE16E71" w14:textId="77777777" w:rsidR="00CE4280" w:rsidRDefault="00CE4280" w:rsidP="00CE4280">
      <w:pPr>
        <w:jc w:val="center"/>
        <w:rPr>
          <w:rFonts w:ascii="Times New Roman" w:hAnsi="Times New Roman" w:cs="Times New Roman"/>
          <w:b/>
          <w:bCs/>
        </w:rPr>
      </w:pPr>
    </w:p>
    <w:p w14:paraId="61B2C75B" w14:textId="77777777" w:rsidR="00CE4280" w:rsidRDefault="00CE4280" w:rsidP="00CE4280">
      <w:pPr>
        <w:jc w:val="center"/>
        <w:rPr>
          <w:rFonts w:ascii="Times New Roman" w:hAnsi="Times New Roman" w:cs="Times New Roman"/>
          <w:b/>
          <w:bCs/>
        </w:rPr>
      </w:pPr>
    </w:p>
    <w:p w14:paraId="10F7CC45" w14:textId="77777777" w:rsidR="00CE4280" w:rsidRDefault="00CE4280" w:rsidP="00CE4280">
      <w:pPr>
        <w:jc w:val="center"/>
        <w:rPr>
          <w:rFonts w:ascii="Times New Roman" w:hAnsi="Times New Roman" w:cs="Times New Roman"/>
          <w:b/>
          <w:bCs/>
        </w:rPr>
      </w:pPr>
    </w:p>
    <w:p w14:paraId="54F9A1BF" w14:textId="77777777" w:rsidR="00CE4280" w:rsidRDefault="00CE4280" w:rsidP="00CE4280">
      <w:pPr>
        <w:jc w:val="center"/>
        <w:rPr>
          <w:rFonts w:ascii="Times New Roman" w:hAnsi="Times New Roman" w:cs="Times New Roman"/>
          <w:b/>
          <w:bCs/>
        </w:rPr>
      </w:pPr>
    </w:p>
    <w:p w14:paraId="7CF9D0A0" w14:textId="1EEFA90C" w:rsidR="00CE4280" w:rsidRDefault="00CE4280" w:rsidP="00CE4280">
      <w:pPr>
        <w:jc w:val="center"/>
        <w:rPr>
          <w:rFonts w:ascii="Times New Roman" w:hAnsi="Times New Roman" w:cs="Times New Roman"/>
          <w:b/>
          <w:bCs/>
        </w:rPr>
      </w:pPr>
    </w:p>
    <w:p w14:paraId="59CFBC99" w14:textId="332D6C21" w:rsidR="00CE4280" w:rsidRPr="002E65BB" w:rsidRDefault="00CE4280" w:rsidP="00CE4280">
      <w:pPr>
        <w:jc w:val="center"/>
        <w:rPr>
          <w:rFonts w:ascii="Times New Roman" w:hAnsi="Times New Roman" w:cs="Times New Roman"/>
          <w:b/>
          <w:bCs/>
        </w:rPr>
      </w:pPr>
      <w:r>
        <w:rPr>
          <w:rFonts w:ascii="Times New Roman" w:hAnsi="Times New Roman" w:cs="Times New Roman"/>
          <w:b/>
          <w:bCs/>
        </w:rPr>
        <w:br w:type="page"/>
      </w:r>
    </w:p>
    <w:p w14:paraId="104CAEFE" w14:textId="77777777" w:rsidR="00CE4280" w:rsidRDefault="00CE4280">
      <w:pPr>
        <w:rPr>
          <w:rFonts w:ascii="Times New Roman" w:hAnsi="Times New Roman" w:cs="Times New Roman"/>
          <w:b/>
          <w:bCs/>
        </w:rPr>
      </w:pPr>
    </w:p>
    <w:p w14:paraId="491947C3" w14:textId="7635A822" w:rsidR="00E94325" w:rsidRDefault="00E94325">
      <w:pPr>
        <w:rPr>
          <w:rFonts w:ascii="Times New Roman" w:hAnsi="Times New Roman" w:cs="Times New Roman"/>
        </w:rPr>
      </w:pPr>
    </w:p>
    <w:p w14:paraId="03802A26" w14:textId="77777777" w:rsidR="00CE4280" w:rsidRDefault="00CE4280">
      <w:pPr>
        <w:rPr>
          <w:rFonts w:ascii="Times New Roman" w:hAnsi="Times New Roman" w:cs="Times New Roman"/>
        </w:rPr>
      </w:pPr>
    </w:p>
    <w:p w14:paraId="410E65F3" w14:textId="3CD06636" w:rsidR="00E94325" w:rsidRPr="00182C2A" w:rsidRDefault="00E94325">
      <w:pPr>
        <w:rPr>
          <w:rFonts w:ascii="Times New Roman" w:hAnsi="Times New Roman" w:cs="Times New Roman"/>
          <w:b/>
          <w:bCs/>
        </w:rPr>
      </w:pPr>
      <w:r w:rsidRPr="00182C2A">
        <w:rPr>
          <w:rFonts w:ascii="Times New Roman" w:hAnsi="Times New Roman" w:cs="Times New Roman"/>
          <w:b/>
          <w:bCs/>
        </w:rPr>
        <w:t xml:space="preserve">Introduction </w:t>
      </w:r>
    </w:p>
    <w:p w14:paraId="69EBD467" w14:textId="4432B0A5" w:rsidR="00B941BD" w:rsidRPr="00182C2A" w:rsidRDefault="00CF67AF">
      <w:pPr>
        <w:rPr>
          <w:rFonts w:ascii="Times New Roman" w:eastAsia="Times New Roman" w:hAnsi="Times New Roman" w:cs="Times New Roman"/>
          <w:color w:val="000000" w:themeColor="text1"/>
          <w:shd w:val="clear" w:color="auto" w:fill="FFFFFF"/>
        </w:rPr>
      </w:pPr>
      <w:r>
        <w:rPr>
          <w:rFonts w:ascii="Times New Roman" w:hAnsi="Times New Roman" w:cs="Times New Roman"/>
        </w:rPr>
        <w:t>A p</w:t>
      </w:r>
      <w:r w:rsidR="00966879">
        <w:rPr>
          <w:rFonts w:ascii="Times New Roman" w:hAnsi="Times New Roman" w:cs="Times New Roman"/>
        </w:rPr>
        <w:t>ersonalized educational strateg</w:t>
      </w:r>
      <w:r>
        <w:rPr>
          <w:rFonts w:ascii="Times New Roman" w:hAnsi="Times New Roman" w:cs="Times New Roman"/>
        </w:rPr>
        <w:t>y</w:t>
      </w:r>
      <w:r w:rsidR="00966879">
        <w:rPr>
          <w:rFonts w:ascii="Times New Roman" w:hAnsi="Times New Roman" w:cs="Times New Roman"/>
        </w:rPr>
        <w:t xml:space="preserve"> </w:t>
      </w:r>
      <w:r>
        <w:rPr>
          <w:rFonts w:ascii="Times New Roman" w:hAnsi="Times New Roman" w:cs="Times New Roman"/>
        </w:rPr>
        <w:t xml:space="preserve">can </w:t>
      </w:r>
      <w:r w:rsidR="00966879">
        <w:rPr>
          <w:rFonts w:ascii="Times New Roman" w:hAnsi="Times New Roman" w:cs="Times New Roman"/>
        </w:rPr>
        <w:t xml:space="preserve">emphasize student choice for academic achievement within the classroom environment. </w:t>
      </w:r>
      <w:r w:rsidR="00C7074B">
        <w:rPr>
          <w:rFonts w:ascii="Times New Roman" w:hAnsi="Times New Roman" w:cs="Times New Roman"/>
        </w:rPr>
        <w:t xml:space="preserve">Shifting the balance of decision-making power from a primarily teacher-centered approach to a more learner-centered approach can increase student autonomy and help support their development as independent learners (Weimer, 2002). </w:t>
      </w:r>
      <w:r w:rsidR="00E94325" w:rsidRPr="008F51C3">
        <w:rPr>
          <w:rFonts w:ascii="Times New Roman" w:hAnsi="Times New Roman" w:cs="Times New Roman"/>
        </w:rPr>
        <w:t>Student-centered teaching</w:t>
      </w:r>
      <w:r w:rsidR="008D6982" w:rsidRPr="008F51C3">
        <w:rPr>
          <w:rFonts w:ascii="Times New Roman" w:hAnsi="Times New Roman" w:cs="Times New Roman"/>
        </w:rPr>
        <w:t xml:space="preserve"> </w:t>
      </w:r>
      <w:r w:rsidR="00E94325" w:rsidRPr="008F51C3">
        <w:rPr>
          <w:rFonts w:ascii="Times New Roman" w:hAnsi="Times New Roman" w:cs="Times New Roman"/>
        </w:rPr>
        <w:t>changes the focus of the class from delivery of information by an instructor to the development of skills, knowledge, and attitudes by students (Guberman, 2018)</w:t>
      </w:r>
      <w:r w:rsidR="008F51C3" w:rsidRPr="008F51C3">
        <w:rPr>
          <w:rFonts w:ascii="Times New Roman" w:hAnsi="Times New Roman" w:cs="Times New Roman"/>
        </w:rPr>
        <w:t xml:space="preserve">.  </w:t>
      </w:r>
      <w:r w:rsidR="006861C8">
        <w:rPr>
          <w:rFonts w:ascii="Times New Roman" w:hAnsi="Times New Roman" w:cs="Times New Roman"/>
        </w:rPr>
        <w:t>This form of active learning allows for students to be at the forefront of curricular decisions</w:t>
      </w:r>
      <w:r w:rsidR="009E3C11">
        <w:rPr>
          <w:rFonts w:ascii="Times New Roman" w:hAnsi="Times New Roman" w:cs="Times New Roman"/>
        </w:rPr>
        <w:t xml:space="preserve"> and be an active participant in their own pace for learning</w:t>
      </w:r>
      <w:r w:rsidR="006861C8">
        <w:rPr>
          <w:rFonts w:ascii="Times New Roman" w:hAnsi="Times New Roman" w:cs="Times New Roman"/>
        </w:rPr>
        <w:t>.</w:t>
      </w:r>
      <w:r w:rsidR="009E3C11">
        <w:rPr>
          <w:rFonts w:ascii="Times New Roman" w:hAnsi="Times New Roman" w:cs="Times New Roman"/>
        </w:rPr>
        <w:t xml:space="preserve"> </w:t>
      </w:r>
      <w:r w:rsidR="00F904FF">
        <w:rPr>
          <w:rFonts w:ascii="Times New Roman" w:hAnsi="Times New Roman" w:cs="Times New Roman"/>
        </w:rPr>
        <w:t>S</w:t>
      </w:r>
      <w:r w:rsidR="009E3C11">
        <w:rPr>
          <w:rFonts w:ascii="Times New Roman" w:hAnsi="Times New Roman" w:cs="Times New Roman"/>
        </w:rPr>
        <w:t>elf-Determination Theory</w:t>
      </w:r>
      <w:r w:rsidR="00577F02">
        <w:rPr>
          <w:rFonts w:ascii="Times New Roman" w:hAnsi="Times New Roman" w:cs="Times New Roman"/>
        </w:rPr>
        <w:t xml:space="preserve"> posits that</w:t>
      </w:r>
      <w:r w:rsidR="00F904FF">
        <w:rPr>
          <w:rFonts w:ascii="Times New Roman" w:hAnsi="Times New Roman" w:cs="Times New Roman"/>
        </w:rPr>
        <w:t xml:space="preserve"> </w:t>
      </w:r>
      <w:r w:rsidR="009E3C11">
        <w:rPr>
          <w:rFonts w:ascii="Times New Roman" w:hAnsi="Times New Roman" w:cs="Times New Roman"/>
        </w:rPr>
        <w:t xml:space="preserve">student choice </w:t>
      </w:r>
      <w:r w:rsidR="00F904FF">
        <w:rPr>
          <w:rFonts w:ascii="Times New Roman" w:hAnsi="Times New Roman" w:cs="Times New Roman"/>
        </w:rPr>
        <w:t>is an essential factor as educators aim to</w:t>
      </w:r>
      <w:r w:rsidR="009E3C11">
        <w:rPr>
          <w:rFonts w:ascii="Times New Roman" w:hAnsi="Times New Roman" w:cs="Times New Roman"/>
        </w:rPr>
        <w:t xml:space="preserve"> </w:t>
      </w:r>
      <w:r w:rsidR="00F904FF">
        <w:rPr>
          <w:rFonts w:ascii="Times New Roman" w:hAnsi="Times New Roman" w:cs="Times New Roman"/>
        </w:rPr>
        <w:t xml:space="preserve">implement </w:t>
      </w:r>
      <w:r w:rsidR="009E3C11">
        <w:rPr>
          <w:rFonts w:ascii="Times New Roman" w:hAnsi="Times New Roman" w:cs="Times New Roman"/>
        </w:rPr>
        <w:t>a student-centered instructional approach</w:t>
      </w:r>
      <w:r w:rsidR="00182C2A">
        <w:rPr>
          <w:rFonts w:ascii="Times New Roman" w:hAnsi="Times New Roman" w:cs="Times New Roman"/>
        </w:rPr>
        <w:t xml:space="preserve"> (Ryan &amp; Deci</w:t>
      </w:r>
      <w:r w:rsidR="00DE63F0">
        <w:rPr>
          <w:rFonts w:ascii="Times New Roman" w:hAnsi="Times New Roman" w:cs="Times New Roman"/>
        </w:rPr>
        <w:t>,</w:t>
      </w:r>
      <w:r w:rsidR="00182C2A">
        <w:rPr>
          <w:rFonts w:ascii="Times New Roman" w:hAnsi="Times New Roman" w:cs="Times New Roman"/>
        </w:rPr>
        <w:t xml:space="preserve"> 2000)</w:t>
      </w:r>
      <w:r w:rsidR="00F904FF">
        <w:rPr>
          <w:rFonts w:ascii="Times New Roman" w:hAnsi="Times New Roman" w:cs="Times New Roman"/>
        </w:rPr>
        <w:t xml:space="preserve">. </w:t>
      </w:r>
      <w:r w:rsidR="009E3C11">
        <w:rPr>
          <w:rFonts w:ascii="Times New Roman" w:hAnsi="Times New Roman" w:cs="Times New Roman"/>
        </w:rPr>
        <w:t>When students’ basic physiological needs for autonomy, competence, and relatedness are supported in the classroom, they are more likely to internalize their motivation to learn and to be more autonomously engaged in their studies (</w:t>
      </w:r>
      <w:r w:rsidR="00F904FF" w:rsidRPr="009E3C11">
        <w:rPr>
          <w:rFonts w:ascii="Times New Roman" w:eastAsia="Times New Roman" w:hAnsi="Times New Roman" w:cs="Times New Roman"/>
          <w:color w:val="000000" w:themeColor="text1"/>
          <w:shd w:val="clear" w:color="auto" w:fill="FFFFFF"/>
        </w:rPr>
        <w:t>Niemiec</w:t>
      </w:r>
      <w:r w:rsidR="00182C2A">
        <w:rPr>
          <w:rFonts w:ascii="Times New Roman" w:eastAsia="Times New Roman" w:hAnsi="Times New Roman" w:cs="Times New Roman"/>
          <w:color w:val="000000" w:themeColor="text1"/>
          <w:shd w:val="clear" w:color="auto" w:fill="FFFFFF"/>
        </w:rPr>
        <w:t xml:space="preserve"> </w:t>
      </w:r>
      <w:r w:rsidR="00F904FF" w:rsidRPr="009E3C11">
        <w:rPr>
          <w:rFonts w:ascii="Times New Roman" w:eastAsia="Times New Roman" w:hAnsi="Times New Roman" w:cs="Times New Roman"/>
          <w:color w:val="000000" w:themeColor="text1"/>
          <w:shd w:val="clear" w:color="auto" w:fill="FFFFFF"/>
        </w:rPr>
        <w:t>&amp; Ryan</w:t>
      </w:r>
      <w:r w:rsidR="00DE63F0">
        <w:rPr>
          <w:rFonts w:ascii="Times New Roman" w:eastAsia="Times New Roman" w:hAnsi="Times New Roman" w:cs="Times New Roman"/>
          <w:color w:val="000000" w:themeColor="text1"/>
          <w:shd w:val="clear" w:color="auto" w:fill="FFFFFF"/>
        </w:rPr>
        <w:t>,</w:t>
      </w:r>
      <w:r w:rsidR="00182C2A">
        <w:rPr>
          <w:rFonts w:ascii="Times New Roman" w:eastAsia="Times New Roman" w:hAnsi="Times New Roman" w:cs="Times New Roman"/>
          <w:color w:val="000000" w:themeColor="text1"/>
          <w:shd w:val="clear" w:color="auto" w:fill="FFFFFF"/>
        </w:rPr>
        <w:t xml:space="preserve"> </w:t>
      </w:r>
      <w:r w:rsidR="00F904FF" w:rsidRPr="009E3C11">
        <w:rPr>
          <w:rFonts w:ascii="Times New Roman" w:eastAsia="Times New Roman" w:hAnsi="Times New Roman" w:cs="Times New Roman"/>
          <w:color w:val="000000" w:themeColor="text1"/>
          <w:shd w:val="clear" w:color="auto" w:fill="FFFFFF"/>
        </w:rPr>
        <w:t>2009)</w:t>
      </w:r>
      <w:r w:rsidR="00F904FF">
        <w:rPr>
          <w:rFonts w:ascii="Times New Roman" w:hAnsi="Times New Roman" w:cs="Times New Roman"/>
        </w:rPr>
        <w:t>. Student autonomy can be supported by maximizing students’ perceptions of having a voice and choice in those academic activities in which they are engaged (</w:t>
      </w:r>
      <w:r w:rsidR="00F904FF" w:rsidRPr="009E3C11">
        <w:rPr>
          <w:rFonts w:ascii="Times New Roman" w:eastAsia="Times New Roman" w:hAnsi="Times New Roman" w:cs="Times New Roman"/>
          <w:color w:val="000000" w:themeColor="text1"/>
          <w:shd w:val="clear" w:color="auto" w:fill="FFFFFF"/>
        </w:rPr>
        <w:t>Niemiec</w:t>
      </w:r>
      <w:r w:rsidR="00182C2A">
        <w:rPr>
          <w:rFonts w:ascii="Times New Roman" w:eastAsia="Times New Roman" w:hAnsi="Times New Roman" w:cs="Times New Roman"/>
          <w:color w:val="000000" w:themeColor="text1"/>
          <w:shd w:val="clear" w:color="auto" w:fill="FFFFFF"/>
        </w:rPr>
        <w:t xml:space="preserve"> </w:t>
      </w:r>
      <w:r w:rsidR="00F904FF" w:rsidRPr="009E3C11">
        <w:rPr>
          <w:rFonts w:ascii="Times New Roman" w:eastAsia="Times New Roman" w:hAnsi="Times New Roman" w:cs="Times New Roman"/>
          <w:color w:val="000000" w:themeColor="text1"/>
          <w:shd w:val="clear" w:color="auto" w:fill="FFFFFF"/>
        </w:rPr>
        <w:t>&amp; Ryan</w:t>
      </w:r>
      <w:r w:rsidR="00DE63F0">
        <w:rPr>
          <w:rFonts w:ascii="Times New Roman" w:eastAsia="Times New Roman" w:hAnsi="Times New Roman" w:cs="Times New Roman"/>
          <w:color w:val="000000" w:themeColor="text1"/>
          <w:shd w:val="clear" w:color="auto" w:fill="FFFFFF"/>
        </w:rPr>
        <w:t>,</w:t>
      </w:r>
      <w:r w:rsidR="00182C2A">
        <w:rPr>
          <w:rFonts w:ascii="Times New Roman" w:eastAsia="Times New Roman" w:hAnsi="Times New Roman" w:cs="Times New Roman"/>
          <w:color w:val="000000" w:themeColor="text1"/>
          <w:shd w:val="clear" w:color="auto" w:fill="FFFFFF"/>
        </w:rPr>
        <w:t xml:space="preserve"> </w:t>
      </w:r>
      <w:r w:rsidR="00F904FF" w:rsidRPr="009E3C11">
        <w:rPr>
          <w:rFonts w:ascii="Times New Roman" w:eastAsia="Times New Roman" w:hAnsi="Times New Roman" w:cs="Times New Roman"/>
          <w:color w:val="000000" w:themeColor="text1"/>
          <w:shd w:val="clear" w:color="auto" w:fill="FFFFFF"/>
        </w:rPr>
        <w:t>2009</w:t>
      </w:r>
      <w:r w:rsidR="00F904FF">
        <w:rPr>
          <w:rFonts w:ascii="Times New Roman" w:eastAsia="Times New Roman" w:hAnsi="Times New Roman" w:cs="Times New Roman"/>
          <w:color w:val="000000" w:themeColor="text1"/>
          <w:shd w:val="clear" w:color="auto" w:fill="FFFFFF"/>
        </w:rPr>
        <w:t xml:space="preserve">). </w:t>
      </w:r>
      <w:r w:rsidR="00182C2A">
        <w:rPr>
          <w:rFonts w:ascii="Times New Roman" w:eastAsia="Times New Roman" w:hAnsi="Times New Roman" w:cs="Times New Roman"/>
          <w:color w:val="000000" w:themeColor="text1"/>
          <w:shd w:val="clear" w:color="auto" w:fill="FFFFFF"/>
        </w:rPr>
        <w:t>Practices which facilitate and emphasize student choice are widely considered to have positive impacts on student motivation and participation, and consequently, academic perf</w:t>
      </w:r>
      <w:r w:rsidR="00DE63F0">
        <w:rPr>
          <w:rFonts w:ascii="Times New Roman" w:eastAsia="Times New Roman" w:hAnsi="Times New Roman" w:cs="Times New Roman"/>
          <w:color w:val="000000" w:themeColor="text1"/>
          <w:shd w:val="clear" w:color="auto" w:fill="FFFFFF"/>
        </w:rPr>
        <w:t>ormance (Hanover Research</w:t>
      </w:r>
      <w:r w:rsidR="00182C2A">
        <w:rPr>
          <w:rFonts w:ascii="Times New Roman" w:eastAsia="Times New Roman" w:hAnsi="Times New Roman" w:cs="Times New Roman"/>
          <w:color w:val="000000" w:themeColor="text1"/>
          <w:shd w:val="clear" w:color="auto" w:fill="FFFFFF"/>
        </w:rPr>
        <w:t xml:space="preserve">, 2014). </w:t>
      </w:r>
      <w:r w:rsidR="00DE63F0">
        <w:rPr>
          <w:rFonts w:ascii="Times New Roman" w:hAnsi="Times New Roman" w:cs="Times New Roman"/>
        </w:rPr>
        <w:t>W</w:t>
      </w:r>
      <w:r w:rsidR="00B941BD">
        <w:rPr>
          <w:rFonts w:ascii="Times New Roman" w:hAnsi="Times New Roman" w:cs="Times New Roman"/>
        </w:rPr>
        <w:t xml:space="preserve">hat began as an </w:t>
      </w:r>
      <w:r w:rsidR="007B5E0E">
        <w:rPr>
          <w:rFonts w:ascii="Times New Roman" w:hAnsi="Times New Roman" w:cs="Times New Roman"/>
        </w:rPr>
        <w:t>emergency</w:t>
      </w:r>
      <w:r w:rsidR="00B941BD">
        <w:rPr>
          <w:rFonts w:ascii="Times New Roman" w:hAnsi="Times New Roman" w:cs="Times New Roman"/>
        </w:rPr>
        <w:t xml:space="preserve"> change from face-to-face instruction to exclusively online </w:t>
      </w:r>
      <w:r w:rsidR="00DE63F0">
        <w:rPr>
          <w:rFonts w:ascii="Times New Roman" w:hAnsi="Times New Roman" w:cs="Times New Roman"/>
        </w:rPr>
        <w:t>during the spring 2020 semester, turned into</w:t>
      </w:r>
      <w:r w:rsidR="00B941BD">
        <w:rPr>
          <w:rFonts w:ascii="Times New Roman" w:hAnsi="Times New Roman" w:cs="Times New Roman"/>
        </w:rPr>
        <w:t xml:space="preserve"> an opportunity to shift the instructional design of a</w:t>
      </w:r>
      <w:r w:rsidR="00577F02">
        <w:rPr>
          <w:rFonts w:ascii="Times New Roman" w:hAnsi="Times New Roman" w:cs="Times New Roman"/>
        </w:rPr>
        <w:t>n undergraduate</w:t>
      </w:r>
      <w:r w:rsidR="00B941BD">
        <w:rPr>
          <w:rFonts w:ascii="Times New Roman" w:hAnsi="Times New Roman" w:cs="Times New Roman"/>
        </w:rPr>
        <w:t xml:space="preserve"> Curriculum Development in Agricultural Education course to increase student choice by utilizing a choice board design to structure the remainder of the course.</w:t>
      </w:r>
    </w:p>
    <w:p w14:paraId="7D72B542" w14:textId="34A0924C" w:rsidR="00E94325" w:rsidRPr="00E94325" w:rsidRDefault="00E94325">
      <w:pPr>
        <w:rPr>
          <w:rFonts w:ascii="Times New Roman" w:hAnsi="Times New Roman" w:cs="Times New Roman"/>
          <w:b/>
          <w:bCs/>
        </w:rPr>
      </w:pPr>
    </w:p>
    <w:p w14:paraId="0F19480D" w14:textId="789E9909" w:rsidR="00E94325" w:rsidRPr="00E94325" w:rsidRDefault="00E94325">
      <w:pPr>
        <w:rPr>
          <w:rFonts w:ascii="Times New Roman" w:hAnsi="Times New Roman" w:cs="Times New Roman"/>
          <w:b/>
          <w:bCs/>
        </w:rPr>
      </w:pPr>
      <w:r w:rsidRPr="00E94325">
        <w:rPr>
          <w:rFonts w:ascii="Times New Roman" w:hAnsi="Times New Roman" w:cs="Times New Roman"/>
          <w:b/>
          <w:bCs/>
        </w:rPr>
        <w:t>How it Works</w:t>
      </w:r>
    </w:p>
    <w:p w14:paraId="1664FE24" w14:textId="7FA60120" w:rsidR="0056523E" w:rsidRDefault="007B5E0E" w:rsidP="0056523E">
      <w:pPr>
        <w:rPr>
          <w:rFonts w:ascii="Times New Roman" w:hAnsi="Times New Roman" w:cs="Times New Roman"/>
        </w:rPr>
      </w:pPr>
      <w:r>
        <w:rPr>
          <w:rFonts w:ascii="Times New Roman" w:hAnsi="Times New Roman" w:cs="Times New Roman"/>
        </w:rPr>
        <w:t>While the course utilized a variety of learner-centered teaching strategies pre-pandemic, the assignments to be completed were</w:t>
      </w:r>
      <w:r w:rsidR="007C5CB8">
        <w:rPr>
          <w:rFonts w:ascii="Times New Roman" w:hAnsi="Times New Roman" w:cs="Times New Roman"/>
        </w:rPr>
        <w:t xml:space="preserve"> selected</w:t>
      </w:r>
      <w:r>
        <w:rPr>
          <w:rFonts w:ascii="Times New Roman" w:hAnsi="Times New Roman" w:cs="Times New Roman"/>
        </w:rPr>
        <w:t xml:space="preserve"> by the instructor. </w:t>
      </w:r>
      <w:r w:rsidR="00DE63F0">
        <w:rPr>
          <w:rFonts w:ascii="Times New Roman" w:hAnsi="Times New Roman" w:cs="Times New Roman"/>
        </w:rPr>
        <w:t>Pre-pandemic, s</w:t>
      </w:r>
      <w:r w:rsidR="00577F02">
        <w:rPr>
          <w:rFonts w:ascii="Times New Roman" w:hAnsi="Times New Roman" w:cs="Times New Roman"/>
        </w:rPr>
        <w:t xml:space="preserve">tudents </w:t>
      </w:r>
      <w:r w:rsidR="007C5CB8">
        <w:rPr>
          <w:rFonts w:ascii="Times New Roman" w:hAnsi="Times New Roman" w:cs="Times New Roman"/>
        </w:rPr>
        <w:t>received</w:t>
      </w:r>
      <w:r w:rsidR="00577F02">
        <w:rPr>
          <w:rFonts w:ascii="Times New Roman" w:hAnsi="Times New Roman" w:cs="Times New Roman"/>
        </w:rPr>
        <w:t xml:space="preserve"> informal feedback from their </w:t>
      </w:r>
      <w:r w:rsidR="00C7074B">
        <w:rPr>
          <w:rFonts w:ascii="Times New Roman" w:hAnsi="Times New Roman" w:cs="Times New Roman"/>
        </w:rPr>
        <w:t xml:space="preserve">peers and </w:t>
      </w:r>
      <w:r w:rsidR="00577F02">
        <w:rPr>
          <w:rFonts w:ascii="Times New Roman" w:hAnsi="Times New Roman" w:cs="Times New Roman"/>
        </w:rPr>
        <w:t>instructors</w:t>
      </w:r>
      <w:r w:rsidR="00C7074B">
        <w:rPr>
          <w:rFonts w:ascii="Times New Roman" w:hAnsi="Times New Roman" w:cs="Times New Roman"/>
        </w:rPr>
        <w:t xml:space="preserve"> during laboratory class time</w:t>
      </w:r>
      <w:r w:rsidR="00577F02">
        <w:rPr>
          <w:rFonts w:ascii="Times New Roman" w:hAnsi="Times New Roman" w:cs="Times New Roman"/>
        </w:rPr>
        <w:t>, and then submit</w:t>
      </w:r>
      <w:r w:rsidR="007C5CB8">
        <w:rPr>
          <w:rFonts w:ascii="Times New Roman" w:hAnsi="Times New Roman" w:cs="Times New Roman"/>
        </w:rPr>
        <w:t>ted</w:t>
      </w:r>
      <w:r w:rsidR="00577F02">
        <w:rPr>
          <w:rFonts w:ascii="Times New Roman" w:hAnsi="Times New Roman" w:cs="Times New Roman"/>
        </w:rPr>
        <w:t xml:space="preserve"> the final draft of their assignment for grading. Since regular access to</w:t>
      </w:r>
      <w:r w:rsidR="00800EC8">
        <w:rPr>
          <w:rFonts w:ascii="Times New Roman" w:hAnsi="Times New Roman" w:cs="Times New Roman"/>
        </w:rPr>
        <w:t xml:space="preserve"> </w:t>
      </w:r>
      <w:r w:rsidR="00C7074B">
        <w:rPr>
          <w:rFonts w:ascii="Times New Roman" w:hAnsi="Times New Roman" w:cs="Times New Roman"/>
        </w:rPr>
        <w:t>high-speed</w:t>
      </w:r>
      <w:r w:rsidR="00800EC8">
        <w:rPr>
          <w:rFonts w:ascii="Times New Roman" w:hAnsi="Times New Roman" w:cs="Times New Roman"/>
        </w:rPr>
        <w:t xml:space="preserve"> internet was an immense obstacle for the majority of students </w:t>
      </w:r>
      <w:r w:rsidR="004F5D23">
        <w:rPr>
          <w:rFonts w:ascii="Times New Roman" w:hAnsi="Times New Roman" w:cs="Times New Roman"/>
        </w:rPr>
        <w:t>enrolled</w:t>
      </w:r>
      <w:r w:rsidR="0056523E">
        <w:rPr>
          <w:rFonts w:ascii="Times New Roman" w:hAnsi="Times New Roman" w:cs="Times New Roman"/>
        </w:rPr>
        <w:t>, online</w:t>
      </w:r>
      <w:r w:rsidR="004F5D23">
        <w:rPr>
          <w:rFonts w:ascii="Times New Roman" w:hAnsi="Times New Roman" w:cs="Times New Roman"/>
        </w:rPr>
        <w:t xml:space="preserve"> </w:t>
      </w:r>
      <w:r w:rsidR="00C7074B">
        <w:rPr>
          <w:rFonts w:ascii="Times New Roman" w:hAnsi="Times New Roman" w:cs="Times New Roman"/>
        </w:rPr>
        <w:t>instruction</w:t>
      </w:r>
      <w:r w:rsidR="005D6F72">
        <w:rPr>
          <w:rFonts w:ascii="Times New Roman" w:hAnsi="Times New Roman" w:cs="Times New Roman"/>
        </w:rPr>
        <w:t xml:space="preserve"> </w:t>
      </w:r>
      <w:r w:rsidR="0056523E">
        <w:rPr>
          <w:rFonts w:ascii="Times New Roman" w:hAnsi="Times New Roman" w:cs="Times New Roman"/>
        </w:rPr>
        <w:t>was</w:t>
      </w:r>
      <w:r w:rsidR="005D6F72">
        <w:rPr>
          <w:rFonts w:ascii="Times New Roman" w:hAnsi="Times New Roman" w:cs="Times New Roman"/>
        </w:rPr>
        <w:t xml:space="preserve"> </w:t>
      </w:r>
      <w:r w:rsidR="00C7074B">
        <w:rPr>
          <w:rFonts w:ascii="Times New Roman" w:hAnsi="Times New Roman" w:cs="Times New Roman"/>
        </w:rPr>
        <w:t xml:space="preserve">conducted </w:t>
      </w:r>
      <w:r w:rsidR="005D6F72">
        <w:rPr>
          <w:rFonts w:ascii="Times New Roman" w:hAnsi="Times New Roman" w:cs="Times New Roman"/>
        </w:rPr>
        <w:t>asynchronous</w:t>
      </w:r>
      <w:r w:rsidR="00577F02">
        <w:rPr>
          <w:rFonts w:ascii="Times New Roman" w:hAnsi="Times New Roman" w:cs="Times New Roman"/>
        </w:rPr>
        <w:t>ly</w:t>
      </w:r>
      <w:r w:rsidR="0056523E">
        <w:rPr>
          <w:rFonts w:ascii="Times New Roman" w:hAnsi="Times New Roman" w:cs="Times New Roman"/>
        </w:rPr>
        <w:t xml:space="preserve">. All students were required to complete a limited number of specific assignments, and they were provided the choice to decide which of the remaining assignments they would complete, utilizing a choice board approach. </w:t>
      </w:r>
      <w:r w:rsidR="00DE63F0">
        <w:rPr>
          <w:rFonts w:ascii="Times New Roman" w:hAnsi="Times New Roman" w:cs="Times New Roman"/>
        </w:rPr>
        <w:t>T</w:t>
      </w:r>
      <w:r w:rsidR="0056523E">
        <w:rPr>
          <w:rFonts w:ascii="Times New Roman" w:hAnsi="Times New Roman" w:cs="Times New Roman"/>
        </w:rPr>
        <w:t>he purpose of a choice board is “to pres</w:t>
      </w:r>
      <w:r w:rsidR="00DE63F0">
        <w:rPr>
          <w:rFonts w:ascii="Times New Roman" w:hAnsi="Times New Roman" w:cs="Times New Roman"/>
        </w:rPr>
        <w:t>ent a visual display of options</w:t>
      </w:r>
      <w:r w:rsidR="0056523E">
        <w:rPr>
          <w:rFonts w:ascii="Times New Roman" w:hAnsi="Times New Roman" w:cs="Times New Roman"/>
        </w:rPr>
        <w:t xml:space="preserve">” </w:t>
      </w:r>
      <w:r w:rsidR="00DE63F0">
        <w:rPr>
          <w:rFonts w:ascii="Times New Roman" w:hAnsi="Times New Roman" w:cs="Times New Roman"/>
        </w:rPr>
        <w:t xml:space="preserve">(Vicker, p. 5, 1999). </w:t>
      </w:r>
      <w:r w:rsidR="0056523E">
        <w:rPr>
          <w:rFonts w:ascii="Times New Roman" w:hAnsi="Times New Roman" w:cs="Times New Roman"/>
        </w:rPr>
        <w:t xml:space="preserve">Students were supplied with a graphic organizer of the assignment options, which included a description and the requirements of each assignment. Since instruction occurred asynchronously, the instructors planned for students to meet with their graders through video chat or over the phone to get direct feedback, and to allow for students to ask questions. This helped </w:t>
      </w:r>
      <w:r w:rsidR="00DE63F0">
        <w:rPr>
          <w:rFonts w:ascii="Times New Roman" w:hAnsi="Times New Roman" w:cs="Times New Roman"/>
        </w:rPr>
        <w:t>foster</w:t>
      </w:r>
      <w:r w:rsidR="0056523E">
        <w:rPr>
          <w:rFonts w:ascii="Times New Roman" w:hAnsi="Times New Roman" w:cs="Times New Roman"/>
        </w:rPr>
        <w:t xml:space="preserve"> connection </w:t>
      </w:r>
      <w:r w:rsidR="00DE63F0">
        <w:rPr>
          <w:rFonts w:ascii="Times New Roman" w:hAnsi="Times New Roman" w:cs="Times New Roman"/>
        </w:rPr>
        <w:t>at</w:t>
      </w:r>
      <w:r w:rsidR="0056523E">
        <w:rPr>
          <w:rFonts w:ascii="Times New Roman" w:hAnsi="Times New Roman" w:cs="Times New Roman"/>
        </w:rPr>
        <w:t xml:space="preserve"> a distance but also helped to scaffold skill development. Table 1 outlines which assignments were initially to be completed for the entire course and</w:t>
      </w:r>
      <w:r w:rsidR="00182C2A">
        <w:rPr>
          <w:rFonts w:ascii="Times New Roman" w:hAnsi="Times New Roman" w:cs="Times New Roman"/>
        </w:rPr>
        <w:t xml:space="preserve"> </w:t>
      </w:r>
      <w:r w:rsidR="0056523E">
        <w:rPr>
          <w:rFonts w:ascii="Times New Roman" w:hAnsi="Times New Roman" w:cs="Times New Roman"/>
        </w:rPr>
        <w:t>how those assignments were adjusted once emergency remote teaching began.</w:t>
      </w:r>
    </w:p>
    <w:p w14:paraId="0D5E4F9C" w14:textId="128C7B19" w:rsidR="00182C2A" w:rsidRDefault="00182C2A" w:rsidP="0056523E">
      <w:pPr>
        <w:rPr>
          <w:rFonts w:ascii="Times New Roman" w:hAnsi="Times New Roman" w:cs="Times New Roman"/>
        </w:rPr>
      </w:pPr>
    </w:p>
    <w:p w14:paraId="325B248E" w14:textId="77777777" w:rsidR="00182C2A" w:rsidRDefault="00182C2A" w:rsidP="0056523E">
      <w:pPr>
        <w:rPr>
          <w:rFonts w:ascii="Times New Roman" w:hAnsi="Times New Roman" w:cs="Times New Roman"/>
        </w:rPr>
      </w:pPr>
    </w:p>
    <w:p w14:paraId="67EC4863" w14:textId="7C7B5BAB" w:rsidR="004F5D23" w:rsidRDefault="004F5D23">
      <w:pPr>
        <w:rPr>
          <w:rFonts w:ascii="Times New Roman" w:hAnsi="Times New Roman" w:cs="Times New Roman"/>
        </w:rPr>
      </w:pPr>
    </w:p>
    <w:p w14:paraId="2378A4B0" w14:textId="40B3214B" w:rsidR="004F5D23" w:rsidRDefault="004F5D23">
      <w:pPr>
        <w:rPr>
          <w:rFonts w:ascii="Times New Roman" w:hAnsi="Times New Roman" w:cs="Times New Roman"/>
        </w:rPr>
      </w:pPr>
      <w:r>
        <w:rPr>
          <w:rFonts w:ascii="Times New Roman" w:hAnsi="Times New Roman" w:cs="Times New Roman"/>
        </w:rPr>
        <w:t>Table 1. Initial Course Assignments versus Adjusted Course Assignments.</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5"/>
        <w:gridCol w:w="4675"/>
      </w:tblGrid>
      <w:tr w:rsidR="004F5D23" w14:paraId="6D4F329C" w14:textId="77777777" w:rsidTr="00182C2A">
        <w:tc>
          <w:tcPr>
            <w:tcW w:w="4675" w:type="dxa"/>
            <w:tcBorders>
              <w:top w:val="single" w:sz="4" w:space="0" w:color="auto"/>
              <w:bottom w:val="single" w:sz="4" w:space="0" w:color="auto"/>
            </w:tcBorders>
          </w:tcPr>
          <w:p w14:paraId="324A3539" w14:textId="686A1F8E" w:rsidR="004F5D23" w:rsidRPr="004F5D23" w:rsidRDefault="004F5D23" w:rsidP="00182C2A">
            <w:pPr>
              <w:jc w:val="center"/>
              <w:rPr>
                <w:rFonts w:ascii="Times New Roman" w:hAnsi="Times New Roman" w:cs="Times New Roman"/>
              </w:rPr>
            </w:pPr>
            <w:r w:rsidRPr="004F5D23">
              <w:rPr>
                <w:rFonts w:ascii="Times New Roman" w:hAnsi="Times New Roman" w:cs="Times New Roman"/>
              </w:rPr>
              <w:t xml:space="preserve">Initial Course </w:t>
            </w:r>
            <w:r>
              <w:rPr>
                <w:rFonts w:ascii="Times New Roman" w:hAnsi="Times New Roman" w:cs="Times New Roman"/>
              </w:rPr>
              <w:t>Assignments</w:t>
            </w:r>
          </w:p>
        </w:tc>
        <w:tc>
          <w:tcPr>
            <w:tcW w:w="4675" w:type="dxa"/>
            <w:tcBorders>
              <w:top w:val="single" w:sz="4" w:space="0" w:color="auto"/>
              <w:bottom w:val="single" w:sz="4" w:space="0" w:color="auto"/>
            </w:tcBorders>
          </w:tcPr>
          <w:p w14:paraId="63E89955" w14:textId="5E4CA192" w:rsidR="004F5D23" w:rsidRDefault="004F5D23" w:rsidP="00182C2A">
            <w:pPr>
              <w:jc w:val="center"/>
              <w:rPr>
                <w:rFonts w:ascii="Times New Roman" w:hAnsi="Times New Roman" w:cs="Times New Roman"/>
              </w:rPr>
            </w:pPr>
            <w:r>
              <w:rPr>
                <w:rFonts w:ascii="Times New Roman" w:hAnsi="Times New Roman" w:cs="Times New Roman"/>
              </w:rPr>
              <w:t>Adjusted Course Assignments</w:t>
            </w:r>
          </w:p>
        </w:tc>
      </w:tr>
      <w:tr w:rsidR="004F5D23" w14:paraId="27EF5DF2" w14:textId="77777777" w:rsidTr="00182C2A">
        <w:tc>
          <w:tcPr>
            <w:tcW w:w="4675" w:type="dxa"/>
            <w:tcBorders>
              <w:top w:val="single" w:sz="4" w:space="0" w:color="auto"/>
            </w:tcBorders>
          </w:tcPr>
          <w:p w14:paraId="09E841CD" w14:textId="72277A5E" w:rsidR="004F5D23" w:rsidRPr="004F5D23" w:rsidRDefault="0056523E" w:rsidP="004F5D23">
            <w:pPr>
              <w:rPr>
                <w:rFonts w:ascii="Times New Roman" w:hAnsi="Times New Roman" w:cs="Times New Roman"/>
              </w:rPr>
            </w:pPr>
            <w:r>
              <w:rPr>
                <w:rFonts w:ascii="Times New Roman" w:hAnsi="Times New Roman" w:cs="Times New Roman"/>
              </w:rPr>
              <w:t>-</w:t>
            </w:r>
            <w:r w:rsidR="004F5D23" w:rsidRPr="00182C2A">
              <w:rPr>
                <w:rFonts w:ascii="Times New Roman" w:hAnsi="Times New Roman" w:cs="Times New Roman"/>
              </w:rPr>
              <w:t>Attendance/Engagement</w:t>
            </w:r>
          </w:p>
        </w:tc>
        <w:tc>
          <w:tcPr>
            <w:tcW w:w="4675" w:type="dxa"/>
            <w:tcBorders>
              <w:top w:val="single" w:sz="4" w:space="0" w:color="auto"/>
            </w:tcBorders>
          </w:tcPr>
          <w:p w14:paraId="2E30F9E4" w14:textId="75252BC1" w:rsidR="004F5D23" w:rsidRDefault="0056523E" w:rsidP="004F5D23">
            <w:pPr>
              <w:rPr>
                <w:rFonts w:ascii="Times New Roman" w:hAnsi="Times New Roman" w:cs="Times New Roman"/>
              </w:rPr>
            </w:pPr>
            <w:r>
              <w:rPr>
                <w:rFonts w:ascii="Times New Roman" w:hAnsi="Times New Roman" w:cs="Times New Roman"/>
              </w:rPr>
              <w:t>-</w:t>
            </w:r>
            <w:r w:rsidR="004F5D23" w:rsidRPr="0038549B">
              <w:rPr>
                <w:rFonts w:ascii="Times New Roman" w:hAnsi="Times New Roman" w:cs="Times New Roman"/>
              </w:rPr>
              <w:t>Attendance/Engagement</w:t>
            </w:r>
          </w:p>
        </w:tc>
      </w:tr>
      <w:tr w:rsidR="004F5D23" w14:paraId="3C8D48EB" w14:textId="77777777" w:rsidTr="00182C2A">
        <w:tc>
          <w:tcPr>
            <w:tcW w:w="4675" w:type="dxa"/>
          </w:tcPr>
          <w:p w14:paraId="24F3D6A5" w14:textId="429A8610" w:rsidR="004F5D23" w:rsidRPr="004F5D23" w:rsidRDefault="0056523E" w:rsidP="004F5D23">
            <w:pPr>
              <w:rPr>
                <w:rFonts w:ascii="Times New Roman" w:hAnsi="Times New Roman" w:cs="Times New Roman"/>
              </w:rPr>
            </w:pPr>
            <w:r>
              <w:rPr>
                <w:rFonts w:ascii="Times New Roman" w:hAnsi="Times New Roman" w:cs="Times New Roman"/>
              </w:rPr>
              <w:t>-</w:t>
            </w:r>
            <w:r w:rsidR="004F5D23" w:rsidRPr="00182C2A">
              <w:rPr>
                <w:rFonts w:ascii="Times New Roman" w:hAnsi="Times New Roman" w:cs="Times New Roman"/>
              </w:rPr>
              <w:t xml:space="preserve">F.E. Assignments 1 &amp; 2 </w:t>
            </w:r>
          </w:p>
        </w:tc>
        <w:tc>
          <w:tcPr>
            <w:tcW w:w="4675" w:type="dxa"/>
          </w:tcPr>
          <w:p w14:paraId="397E4797" w14:textId="6CD1210D" w:rsidR="004F5D23" w:rsidRDefault="0056523E" w:rsidP="004F5D23">
            <w:pPr>
              <w:rPr>
                <w:rFonts w:ascii="Times New Roman" w:hAnsi="Times New Roman" w:cs="Times New Roman"/>
              </w:rPr>
            </w:pPr>
            <w:r>
              <w:rPr>
                <w:rFonts w:ascii="Times New Roman" w:hAnsi="Times New Roman" w:cs="Times New Roman"/>
              </w:rPr>
              <w:t>-</w:t>
            </w:r>
            <w:r w:rsidR="004F5D23" w:rsidRPr="0038549B">
              <w:rPr>
                <w:rFonts w:ascii="Times New Roman" w:hAnsi="Times New Roman" w:cs="Times New Roman"/>
              </w:rPr>
              <w:t xml:space="preserve">F.E. Assignments 1 &amp; 2 </w:t>
            </w:r>
          </w:p>
        </w:tc>
      </w:tr>
      <w:tr w:rsidR="004F5D23" w14:paraId="3AEA20CC" w14:textId="77777777" w:rsidTr="00182C2A">
        <w:tc>
          <w:tcPr>
            <w:tcW w:w="4675" w:type="dxa"/>
          </w:tcPr>
          <w:p w14:paraId="133329C7" w14:textId="53BB8D0C" w:rsidR="004F5D23" w:rsidRPr="004F5D23" w:rsidRDefault="0056523E" w:rsidP="004F5D23">
            <w:pPr>
              <w:rPr>
                <w:rFonts w:ascii="Times New Roman" w:hAnsi="Times New Roman" w:cs="Times New Roman"/>
              </w:rPr>
            </w:pPr>
            <w:r>
              <w:rPr>
                <w:rFonts w:ascii="Times New Roman" w:hAnsi="Times New Roman" w:cs="Times New Roman"/>
              </w:rPr>
              <w:t>-</w:t>
            </w:r>
            <w:r w:rsidR="004F5D23" w:rsidRPr="00182C2A">
              <w:rPr>
                <w:rFonts w:ascii="Times New Roman" w:hAnsi="Times New Roman" w:cs="Times New Roman"/>
              </w:rPr>
              <w:t>Curriculum Scope and Sequence</w:t>
            </w:r>
          </w:p>
        </w:tc>
        <w:tc>
          <w:tcPr>
            <w:tcW w:w="4675" w:type="dxa"/>
          </w:tcPr>
          <w:p w14:paraId="2CD678EF" w14:textId="13B31161" w:rsidR="004F5D23" w:rsidRDefault="0056523E" w:rsidP="004F5D23">
            <w:pPr>
              <w:rPr>
                <w:rFonts w:ascii="Times New Roman" w:hAnsi="Times New Roman" w:cs="Times New Roman"/>
              </w:rPr>
            </w:pPr>
            <w:r>
              <w:rPr>
                <w:rFonts w:ascii="Times New Roman" w:hAnsi="Times New Roman" w:cs="Times New Roman"/>
              </w:rPr>
              <w:t>-</w:t>
            </w:r>
            <w:r w:rsidR="004F5D23" w:rsidRPr="0038549B">
              <w:rPr>
                <w:rFonts w:ascii="Times New Roman" w:hAnsi="Times New Roman" w:cs="Times New Roman"/>
              </w:rPr>
              <w:t>Curriculum Scope and Sequence</w:t>
            </w:r>
          </w:p>
        </w:tc>
      </w:tr>
      <w:tr w:rsidR="004F5D23" w14:paraId="1835BD46" w14:textId="77777777" w:rsidTr="00182C2A">
        <w:tc>
          <w:tcPr>
            <w:tcW w:w="4675" w:type="dxa"/>
          </w:tcPr>
          <w:p w14:paraId="42F8FFE3" w14:textId="499C1F1C" w:rsidR="004F5D23" w:rsidRPr="004F5D23" w:rsidRDefault="0056523E" w:rsidP="004F5D23">
            <w:pPr>
              <w:rPr>
                <w:rFonts w:ascii="Times New Roman" w:hAnsi="Times New Roman" w:cs="Times New Roman"/>
              </w:rPr>
            </w:pPr>
            <w:r>
              <w:rPr>
                <w:rFonts w:ascii="Times New Roman" w:hAnsi="Times New Roman" w:cs="Times New Roman"/>
              </w:rPr>
              <w:t>-</w:t>
            </w:r>
            <w:r w:rsidR="004F5D23" w:rsidRPr="00182C2A">
              <w:rPr>
                <w:rFonts w:ascii="Times New Roman" w:hAnsi="Times New Roman" w:cs="Times New Roman"/>
              </w:rPr>
              <w:t>F.E. Assignment 3</w:t>
            </w:r>
          </w:p>
        </w:tc>
        <w:tc>
          <w:tcPr>
            <w:tcW w:w="4675" w:type="dxa"/>
          </w:tcPr>
          <w:p w14:paraId="657D6FC5" w14:textId="0751605A" w:rsidR="004F5D23" w:rsidRDefault="0056523E" w:rsidP="004F5D23">
            <w:pPr>
              <w:rPr>
                <w:rFonts w:ascii="Times New Roman" w:hAnsi="Times New Roman" w:cs="Times New Roman"/>
              </w:rPr>
            </w:pPr>
            <w:r>
              <w:rPr>
                <w:rFonts w:ascii="Times New Roman" w:hAnsi="Times New Roman" w:cs="Times New Roman"/>
              </w:rPr>
              <w:t>-</w:t>
            </w:r>
            <w:r w:rsidR="004F5D23" w:rsidRPr="0038549B">
              <w:rPr>
                <w:rFonts w:ascii="Times New Roman" w:hAnsi="Times New Roman" w:cs="Times New Roman"/>
              </w:rPr>
              <w:t>F.E. Assignment 3</w:t>
            </w:r>
          </w:p>
        </w:tc>
      </w:tr>
      <w:tr w:rsidR="004F5D23" w14:paraId="0C8C6509" w14:textId="77777777" w:rsidTr="00182C2A">
        <w:tc>
          <w:tcPr>
            <w:tcW w:w="4675" w:type="dxa"/>
          </w:tcPr>
          <w:p w14:paraId="60AADEB3" w14:textId="71A8451D" w:rsidR="004F5D23" w:rsidRPr="004F5D23" w:rsidRDefault="0056523E" w:rsidP="004F5D23">
            <w:pPr>
              <w:rPr>
                <w:rFonts w:ascii="Times New Roman" w:hAnsi="Times New Roman" w:cs="Times New Roman"/>
              </w:rPr>
            </w:pPr>
            <w:r>
              <w:rPr>
                <w:rFonts w:ascii="Times New Roman" w:hAnsi="Times New Roman" w:cs="Times New Roman"/>
              </w:rPr>
              <w:t>-</w:t>
            </w:r>
            <w:r w:rsidR="004F5D23" w:rsidRPr="00182C2A">
              <w:rPr>
                <w:rFonts w:ascii="Times New Roman" w:hAnsi="Times New Roman" w:cs="Times New Roman"/>
              </w:rPr>
              <w:t>Unit Plan</w:t>
            </w:r>
          </w:p>
        </w:tc>
        <w:tc>
          <w:tcPr>
            <w:tcW w:w="4675" w:type="dxa"/>
          </w:tcPr>
          <w:p w14:paraId="162E62AE" w14:textId="67E7A548" w:rsidR="004F5D23" w:rsidRDefault="0056523E" w:rsidP="004F5D23">
            <w:pPr>
              <w:rPr>
                <w:rFonts w:ascii="Times New Roman" w:hAnsi="Times New Roman" w:cs="Times New Roman"/>
              </w:rPr>
            </w:pPr>
            <w:r>
              <w:rPr>
                <w:rFonts w:ascii="Times New Roman" w:hAnsi="Times New Roman" w:cs="Times New Roman"/>
              </w:rPr>
              <w:t>-</w:t>
            </w:r>
            <w:r w:rsidR="004F5D23" w:rsidRPr="0038549B">
              <w:rPr>
                <w:rFonts w:ascii="Times New Roman" w:hAnsi="Times New Roman" w:cs="Times New Roman"/>
              </w:rPr>
              <w:t>Unit Plan</w:t>
            </w:r>
          </w:p>
        </w:tc>
      </w:tr>
      <w:tr w:rsidR="004F5D23" w14:paraId="70CECACC" w14:textId="77777777" w:rsidTr="00182C2A">
        <w:tc>
          <w:tcPr>
            <w:tcW w:w="4675" w:type="dxa"/>
          </w:tcPr>
          <w:p w14:paraId="010CCA1D" w14:textId="05A96EDB" w:rsidR="004F5D23" w:rsidRPr="004F5D23" w:rsidRDefault="0056523E" w:rsidP="004F5D23">
            <w:pPr>
              <w:rPr>
                <w:rFonts w:ascii="Times New Roman" w:hAnsi="Times New Roman" w:cs="Times New Roman"/>
              </w:rPr>
            </w:pPr>
            <w:r>
              <w:rPr>
                <w:rFonts w:ascii="Times New Roman" w:hAnsi="Times New Roman" w:cs="Times New Roman"/>
              </w:rPr>
              <w:t>-</w:t>
            </w:r>
            <w:r w:rsidR="004F5D23" w:rsidRPr="00182C2A">
              <w:rPr>
                <w:rFonts w:ascii="Times New Roman" w:hAnsi="Times New Roman" w:cs="Times New Roman"/>
              </w:rPr>
              <w:t>Course Syllabus</w:t>
            </w:r>
          </w:p>
        </w:tc>
        <w:tc>
          <w:tcPr>
            <w:tcW w:w="4675" w:type="dxa"/>
          </w:tcPr>
          <w:p w14:paraId="62B264B8" w14:textId="332C405B" w:rsidR="004F5D23" w:rsidRDefault="0056523E" w:rsidP="004F5D23">
            <w:pPr>
              <w:rPr>
                <w:rFonts w:ascii="Times New Roman" w:hAnsi="Times New Roman" w:cs="Times New Roman"/>
              </w:rPr>
            </w:pPr>
            <w:r>
              <w:rPr>
                <w:rFonts w:ascii="Times New Roman" w:hAnsi="Times New Roman" w:cs="Times New Roman"/>
              </w:rPr>
              <w:t>-</w:t>
            </w:r>
            <w:r w:rsidR="004F5D23" w:rsidRPr="0038549B">
              <w:rPr>
                <w:rFonts w:ascii="Times New Roman" w:hAnsi="Times New Roman" w:cs="Times New Roman"/>
              </w:rPr>
              <w:t>Course Syllabus</w:t>
            </w:r>
          </w:p>
        </w:tc>
      </w:tr>
      <w:tr w:rsidR="004F5D23" w14:paraId="048E296C" w14:textId="77777777" w:rsidTr="00182C2A">
        <w:tc>
          <w:tcPr>
            <w:tcW w:w="4675" w:type="dxa"/>
          </w:tcPr>
          <w:p w14:paraId="446FF159" w14:textId="3CE22ECF" w:rsidR="004F5D23" w:rsidRPr="00182C2A" w:rsidRDefault="0056523E" w:rsidP="004F5D23">
            <w:pPr>
              <w:rPr>
                <w:rFonts w:ascii="Times New Roman" w:hAnsi="Times New Roman" w:cs="Times New Roman"/>
              </w:rPr>
            </w:pPr>
            <w:r>
              <w:rPr>
                <w:rFonts w:ascii="Times New Roman" w:hAnsi="Times New Roman" w:cs="Times New Roman"/>
              </w:rPr>
              <w:t>-</w:t>
            </w:r>
            <w:r w:rsidR="004F5D23" w:rsidRPr="00182C2A">
              <w:rPr>
                <w:rFonts w:ascii="Times New Roman" w:hAnsi="Times New Roman" w:cs="Times New Roman"/>
              </w:rPr>
              <w:t>5 Days of Lessons Outline</w:t>
            </w:r>
          </w:p>
        </w:tc>
        <w:tc>
          <w:tcPr>
            <w:tcW w:w="4675" w:type="dxa"/>
          </w:tcPr>
          <w:p w14:paraId="158AAFFD" w14:textId="3977B3A8" w:rsidR="004F5D23" w:rsidRDefault="0056523E" w:rsidP="004F5D23">
            <w:pPr>
              <w:rPr>
                <w:rFonts w:ascii="Times New Roman" w:hAnsi="Times New Roman" w:cs="Times New Roman"/>
              </w:rPr>
            </w:pPr>
            <w:r>
              <w:rPr>
                <w:rFonts w:ascii="Times New Roman" w:hAnsi="Times New Roman" w:cs="Times New Roman"/>
              </w:rPr>
              <w:t>-</w:t>
            </w:r>
            <w:r w:rsidR="004F5D23" w:rsidRPr="0038549B">
              <w:rPr>
                <w:rFonts w:ascii="Times New Roman" w:hAnsi="Times New Roman" w:cs="Times New Roman"/>
              </w:rPr>
              <w:t>5 Days of Lessons Outline</w:t>
            </w:r>
          </w:p>
        </w:tc>
      </w:tr>
      <w:tr w:rsidR="00187B60" w14:paraId="27918F94" w14:textId="77777777" w:rsidTr="00182C2A">
        <w:tc>
          <w:tcPr>
            <w:tcW w:w="4675" w:type="dxa"/>
          </w:tcPr>
          <w:p w14:paraId="231D1210" w14:textId="77777777" w:rsidR="00187B60" w:rsidRPr="004F5D23" w:rsidRDefault="00187B60" w:rsidP="004F5D23">
            <w:pPr>
              <w:rPr>
                <w:rFonts w:ascii="Times New Roman" w:hAnsi="Times New Roman" w:cs="Times New Roman"/>
              </w:rPr>
            </w:pPr>
          </w:p>
        </w:tc>
        <w:tc>
          <w:tcPr>
            <w:tcW w:w="4675" w:type="dxa"/>
          </w:tcPr>
          <w:p w14:paraId="2D4ABF17" w14:textId="7FDC6BF2" w:rsidR="00187B60" w:rsidRPr="0038549B" w:rsidRDefault="00187B60" w:rsidP="00182C2A">
            <w:pPr>
              <w:jc w:val="center"/>
              <w:rPr>
                <w:rFonts w:ascii="Times New Roman" w:hAnsi="Times New Roman" w:cs="Times New Roman"/>
              </w:rPr>
            </w:pPr>
            <w:r>
              <w:rPr>
                <w:rFonts w:ascii="Times New Roman" w:hAnsi="Times New Roman" w:cs="Times New Roman"/>
              </w:rPr>
              <w:t>EMERGENCY REMOTE TEACHING BEGINS</w:t>
            </w:r>
          </w:p>
        </w:tc>
      </w:tr>
      <w:tr w:rsidR="004F5D23" w14:paraId="75EB638C" w14:textId="77777777" w:rsidTr="00182C2A">
        <w:tc>
          <w:tcPr>
            <w:tcW w:w="4675" w:type="dxa"/>
          </w:tcPr>
          <w:p w14:paraId="2B536735" w14:textId="042434F8" w:rsidR="004F5D23" w:rsidRPr="00182C2A" w:rsidRDefault="0056523E" w:rsidP="004F5D23">
            <w:pPr>
              <w:rPr>
                <w:rFonts w:ascii="Times New Roman" w:hAnsi="Times New Roman" w:cs="Times New Roman"/>
              </w:rPr>
            </w:pPr>
            <w:r>
              <w:rPr>
                <w:rFonts w:ascii="Times New Roman" w:hAnsi="Times New Roman" w:cs="Times New Roman"/>
              </w:rPr>
              <w:t>-</w:t>
            </w:r>
            <w:r w:rsidR="004F5D23" w:rsidRPr="00182C2A">
              <w:rPr>
                <w:rFonts w:ascii="Times New Roman" w:hAnsi="Times New Roman" w:cs="Times New Roman"/>
              </w:rPr>
              <w:t xml:space="preserve">Lesson Plan 1 </w:t>
            </w:r>
          </w:p>
        </w:tc>
        <w:tc>
          <w:tcPr>
            <w:tcW w:w="4675" w:type="dxa"/>
          </w:tcPr>
          <w:p w14:paraId="39AB265C" w14:textId="59B683B5" w:rsidR="004F5D23" w:rsidRPr="004F5D23" w:rsidRDefault="0056523E" w:rsidP="00182C2A">
            <w:pPr>
              <w:ind w:left="72" w:hanging="72"/>
              <w:rPr>
                <w:rFonts w:ascii="Times New Roman" w:hAnsi="Times New Roman" w:cs="Times New Roman"/>
              </w:rPr>
            </w:pPr>
            <w:r>
              <w:rPr>
                <w:rFonts w:ascii="Times New Roman" w:hAnsi="Times New Roman" w:cs="Times New Roman"/>
              </w:rPr>
              <w:t>-</w:t>
            </w:r>
            <w:r w:rsidR="004F5D23" w:rsidRPr="00182C2A">
              <w:rPr>
                <w:rFonts w:ascii="Times New Roman" w:hAnsi="Times New Roman" w:cs="Times New Roman"/>
              </w:rPr>
              <w:t xml:space="preserve">“Meet” with Grader for 5 Days of </w:t>
            </w:r>
            <w:r w:rsidR="004F5D23">
              <w:rPr>
                <w:rFonts w:ascii="Times New Roman" w:hAnsi="Times New Roman" w:cs="Times New Roman"/>
              </w:rPr>
              <w:t>Lessons</w:t>
            </w:r>
            <w:r w:rsidR="004F5D23" w:rsidRPr="00182C2A">
              <w:rPr>
                <w:rFonts w:ascii="Times New Roman" w:hAnsi="Times New Roman" w:cs="Times New Roman"/>
              </w:rPr>
              <w:t xml:space="preserve"> Feedback</w:t>
            </w:r>
          </w:p>
        </w:tc>
      </w:tr>
      <w:tr w:rsidR="004F5D23" w14:paraId="427202E4" w14:textId="77777777" w:rsidTr="00182C2A">
        <w:tc>
          <w:tcPr>
            <w:tcW w:w="4675" w:type="dxa"/>
          </w:tcPr>
          <w:p w14:paraId="634A30C2" w14:textId="52FA7D22" w:rsidR="004F5D23" w:rsidRPr="00182C2A" w:rsidRDefault="0056523E">
            <w:pPr>
              <w:rPr>
                <w:rFonts w:ascii="Times New Roman" w:hAnsi="Times New Roman" w:cs="Times New Roman"/>
              </w:rPr>
            </w:pPr>
            <w:r>
              <w:rPr>
                <w:rFonts w:ascii="Times New Roman" w:hAnsi="Times New Roman" w:cs="Times New Roman"/>
              </w:rPr>
              <w:t>-</w:t>
            </w:r>
            <w:r w:rsidR="004F5D23" w:rsidRPr="00182C2A">
              <w:rPr>
                <w:rFonts w:ascii="Times New Roman" w:hAnsi="Times New Roman" w:cs="Times New Roman"/>
              </w:rPr>
              <w:t xml:space="preserve">Daily Lesson Plans for 5 days of Unit Plan </w:t>
            </w:r>
          </w:p>
        </w:tc>
        <w:tc>
          <w:tcPr>
            <w:tcW w:w="4675" w:type="dxa"/>
          </w:tcPr>
          <w:p w14:paraId="303D805B" w14:textId="7129E79A" w:rsidR="004F5D23" w:rsidRPr="004F5D23" w:rsidRDefault="0056523E">
            <w:pPr>
              <w:rPr>
                <w:rFonts w:ascii="Times New Roman" w:hAnsi="Times New Roman" w:cs="Times New Roman"/>
              </w:rPr>
            </w:pPr>
            <w:r>
              <w:rPr>
                <w:rFonts w:ascii="Times New Roman" w:hAnsi="Times New Roman" w:cs="Times New Roman"/>
              </w:rPr>
              <w:t>-</w:t>
            </w:r>
            <w:r w:rsidR="004F5D23" w:rsidRPr="00182C2A">
              <w:rPr>
                <w:rFonts w:ascii="Times New Roman" w:hAnsi="Times New Roman" w:cs="Times New Roman"/>
              </w:rPr>
              <w:t xml:space="preserve">5 Days of </w:t>
            </w:r>
            <w:r w:rsidR="004F5D23">
              <w:rPr>
                <w:rFonts w:ascii="Times New Roman" w:hAnsi="Times New Roman" w:cs="Times New Roman"/>
              </w:rPr>
              <w:t>Lessons</w:t>
            </w:r>
            <w:r w:rsidR="00F2561E">
              <w:rPr>
                <w:rFonts w:ascii="Times New Roman" w:hAnsi="Times New Roman" w:cs="Times New Roman"/>
              </w:rPr>
              <w:t xml:space="preserve"> Outline</w:t>
            </w:r>
            <w:r w:rsidR="004F5D23" w:rsidRPr="00182C2A">
              <w:rPr>
                <w:rFonts w:ascii="Times New Roman" w:hAnsi="Times New Roman" w:cs="Times New Roman"/>
              </w:rPr>
              <w:t xml:space="preserve">– REVISED </w:t>
            </w:r>
          </w:p>
        </w:tc>
      </w:tr>
      <w:tr w:rsidR="004F5D23" w14:paraId="686C8702" w14:textId="77777777" w:rsidTr="00182C2A">
        <w:tc>
          <w:tcPr>
            <w:tcW w:w="4675" w:type="dxa"/>
          </w:tcPr>
          <w:p w14:paraId="6E279DFD" w14:textId="5E085D73" w:rsidR="004F5D23" w:rsidRPr="00182C2A" w:rsidRDefault="0056523E" w:rsidP="004F5D23">
            <w:pPr>
              <w:rPr>
                <w:rFonts w:ascii="Times New Roman" w:hAnsi="Times New Roman" w:cs="Times New Roman"/>
              </w:rPr>
            </w:pPr>
            <w:r>
              <w:rPr>
                <w:rFonts w:ascii="Times New Roman" w:hAnsi="Times New Roman" w:cs="Times New Roman"/>
              </w:rPr>
              <w:t>-</w:t>
            </w:r>
            <w:r w:rsidR="004F5D23" w:rsidRPr="00182C2A">
              <w:rPr>
                <w:rFonts w:ascii="Times New Roman" w:hAnsi="Times New Roman" w:cs="Times New Roman"/>
              </w:rPr>
              <w:t>Unit Test with answer key and reflection</w:t>
            </w:r>
          </w:p>
        </w:tc>
        <w:tc>
          <w:tcPr>
            <w:tcW w:w="4675" w:type="dxa"/>
          </w:tcPr>
          <w:p w14:paraId="00E4E687" w14:textId="59C162C8" w:rsidR="004F5D23" w:rsidRPr="004F5D23" w:rsidRDefault="0056523E" w:rsidP="004F5D23">
            <w:pPr>
              <w:rPr>
                <w:rFonts w:ascii="Times New Roman" w:hAnsi="Times New Roman" w:cs="Times New Roman"/>
              </w:rPr>
            </w:pPr>
            <w:r>
              <w:rPr>
                <w:rFonts w:ascii="Times New Roman" w:hAnsi="Times New Roman" w:cs="Times New Roman"/>
              </w:rPr>
              <w:t>-</w:t>
            </w:r>
            <w:r w:rsidR="004F5D23" w:rsidRPr="00182C2A">
              <w:rPr>
                <w:rFonts w:ascii="Times New Roman" w:hAnsi="Times New Roman" w:cs="Times New Roman"/>
              </w:rPr>
              <w:t>Lesson Plan 1</w:t>
            </w:r>
          </w:p>
        </w:tc>
      </w:tr>
      <w:tr w:rsidR="004F5D23" w14:paraId="762A0E50" w14:textId="77777777" w:rsidTr="00182C2A">
        <w:tc>
          <w:tcPr>
            <w:tcW w:w="4675" w:type="dxa"/>
          </w:tcPr>
          <w:p w14:paraId="5A2A8B36" w14:textId="5599FBB4" w:rsidR="004F5D23" w:rsidRPr="00182C2A" w:rsidRDefault="0056523E" w:rsidP="00182C2A">
            <w:pPr>
              <w:ind w:left="72" w:hanging="72"/>
              <w:rPr>
                <w:rFonts w:ascii="Times New Roman" w:hAnsi="Times New Roman" w:cs="Times New Roman"/>
              </w:rPr>
            </w:pPr>
            <w:r>
              <w:rPr>
                <w:rFonts w:ascii="Times New Roman" w:hAnsi="Times New Roman" w:cs="Times New Roman"/>
              </w:rPr>
              <w:t>-</w:t>
            </w:r>
            <w:r w:rsidR="004F5D23" w:rsidRPr="00182C2A">
              <w:rPr>
                <w:rFonts w:ascii="Times New Roman" w:hAnsi="Times New Roman" w:cs="Times New Roman"/>
              </w:rPr>
              <w:t>Prompt &amp; Rubric for Performance-Based Assessment and reflection</w:t>
            </w:r>
          </w:p>
        </w:tc>
        <w:tc>
          <w:tcPr>
            <w:tcW w:w="4675" w:type="dxa"/>
          </w:tcPr>
          <w:p w14:paraId="2D2B6E0F" w14:textId="2596B3F9" w:rsidR="004F5D23" w:rsidRPr="004F5D23" w:rsidRDefault="0056523E" w:rsidP="00182C2A">
            <w:pPr>
              <w:ind w:left="72" w:hanging="72"/>
              <w:rPr>
                <w:rFonts w:ascii="Times New Roman" w:hAnsi="Times New Roman" w:cs="Times New Roman"/>
              </w:rPr>
            </w:pPr>
            <w:r>
              <w:rPr>
                <w:rFonts w:ascii="Times New Roman" w:hAnsi="Times New Roman" w:cs="Times New Roman"/>
              </w:rPr>
              <w:t>-</w:t>
            </w:r>
            <w:r w:rsidR="004F5D23" w:rsidRPr="00182C2A">
              <w:rPr>
                <w:rFonts w:ascii="Times New Roman" w:hAnsi="Times New Roman" w:cs="Times New Roman"/>
              </w:rPr>
              <w:t>“Meet” with Grader for Lesson Plan 1 Feedback</w:t>
            </w:r>
          </w:p>
        </w:tc>
      </w:tr>
      <w:tr w:rsidR="004F5D23" w14:paraId="125FBBD6" w14:textId="77777777" w:rsidTr="00182C2A">
        <w:tc>
          <w:tcPr>
            <w:tcW w:w="4675" w:type="dxa"/>
          </w:tcPr>
          <w:p w14:paraId="1B2D0A35" w14:textId="6FA6EE36" w:rsidR="004F5D23" w:rsidRPr="00182C2A" w:rsidRDefault="0056523E">
            <w:pPr>
              <w:rPr>
                <w:rFonts w:ascii="Times New Roman" w:hAnsi="Times New Roman" w:cs="Times New Roman"/>
              </w:rPr>
            </w:pPr>
            <w:r>
              <w:rPr>
                <w:rFonts w:ascii="Times New Roman" w:hAnsi="Times New Roman" w:cs="Times New Roman"/>
              </w:rPr>
              <w:t>-</w:t>
            </w:r>
            <w:r w:rsidR="004F5D23" w:rsidRPr="00182C2A">
              <w:rPr>
                <w:rFonts w:ascii="Times New Roman" w:hAnsi="Times New Roman" w:cs="Times New Roman"/>
              </w:rPr>
              <w:t xml:space="preserve">F. E. Lesson with SBAE teacher feedback </w:t>
            </w:r>
          </w:p>
        </w:tc>
        <w:tc>
          <w:tcPr>
            <w:tcW w:w="4675" w:type="dxa"/>
          </w:tcPr>
          <w:p w14:paraId="29ED5EEF" w14:textId="0E9665CC" w:rsidR="004F5D23" w:rsidRPr="004F5D23" w:rsidRDefault="0056523E" w:rsidP="004F5D23">
            <w:pPr>
              <w:rPr>
                <w:rFonts w:ascii="Times New Roman" w:hAnsi="Times New Roman" w:cs="Times New Roman"/>
              </w:rPr>
            </w:pPr>
            <w:r>
              <w:rPr>
                <w:rFonts w:ascii="Times New Roman" w:hAnsi="Times New Roman" w:cs="Times New Roman"/>
              </w:rPr>
              <w:t>-</w:t>
            </w:r>
            <w:r w:rsidR="004F5D23" w:rsidRPr="00182C2A">
              <w:rPr>
                <w:rFonts w:ascii="Times New Roman" w:hAnsi="Times New Roman" w:cs="Times New Roman"/>
              </w:rPr>
              <w:t>Lesson Plan 1 – REVISED</w:t>
            </w:r>
          </w:p>
        </w:tc>
      </w:tr>
      <w:tr w:rsidR="004F5D23" w14:paraId="0BD3EDDB" w14:textId="77777777" w:rsidTr="00182C2A">
        <w:tc>
          <w:tcPr>
            <w:tcW w:w="4675" w:type="dxa"/>
          </w:tcPr>
          <w:p w14:paraId="551B0EC7" w14:textId="296CD5BB" w:rsidR="004F5D23" w:rsidRPr="00182C2A" w:rsidRDefault="0056523E" w:rsidP="004F5D23">
            <w:pPr>
              <w:rPr>
                <w:rFonts w:ascii="Times New Roman" w:hAnsi="Times New Roman" w:cs="Times New Roman"/>
              </w:rPr>
            </w:pPr>
            <w:r>
              <w:rPr>
                <w:rFonts w:ascii="Times New Roman" w:hAnsi="Times New Roman" w:cs="Times New Roman"/>
              </w:rPr>
              <w:t>-</w:t>
            </w:r>
            <w:r w:rsidR="004F5D23" w:rsidRPr="00182C2A">
              <w:rPr>
                <w:rFonts w:ascii="Times New Roman" w:hAnsi="Times New Roman" w:cs="Times New Roman"/>
              </w:rPr>
              <w:t>F.E. Assignments 5 &amp; 7</w:t>
            </w:r>
          </w:p>
        </w:tc>
        <w:tc>
          <w:tcPr>
            <w:tcW w:w="4675" w:type="dxa"/>
            <w:vMerge w:val="restart"/>
          </w:tcPr>
          <w:p w14:paraId="31EC4E4D" w14:textId="68B3DAF0" w:rsidR="004F5D23" w:rsidRDefault="0056523E" w:rsidP="004F5D23">
            <w:pPr>
              <w:rPr>
                <w:rFonts w:ascii="Times New Roman" w:hAnsi="Times New Roman" w:cs="Times New Roman"/>
              </w:rPr>
            </w:pPr>
            <w:r>
              <w:rPr>
                <w:rFonts w:ascii="Times New Roman" w:hAnsi="Times New Roman" w:cs="Times New Roman"/>
              </w:rPr>
              <w:t>-</w:t>
            </w:r>
            <w:r w:rsidR="004F5D23" w:rsidRPr="00182C2A">
              <w:rPr>
                <w:rFonts w:ascii="Times New Roman" w:hAnsi="Times New Roman" w:cs="Times New Roman"/>
                <w:u w:val="single"/>
              </w:rPr>
              <w:t>Choose any 2 of the following options</w:t>
            </w:r>
            <w:r w:rsidR="004F5D23">
              <w:rPr>
                <w:rFonts w:ascii="Times New Roman" w:hAnsi="Times New Roman" w:cs="Times New Roman"/>
              </w:rPr>
              <w:t>:</w:t>
            </w:r>
          </w:p>
          <w:p w14:paraId="63F82E62" w14:textId="720D83C7" w:rsidR="004F5D23" w:rsidRPr="00182C2A" w:rsidRDefault="004F5D23" w:rsidP="00182C2A">
            <w:pPr>
              <w:pStyle w:val="ListParagraph"/>
              <w:numPr>
                <w:ilvl w:val="0"/>
                <w:numId w:val="1"/>
              </w:numPr>
              <w:ind w:left="432" w:hanging="180"/>
              <w:rPr>
                <w:rFonts w:ascii="Times New Roman" w:hAnsi="Times New Roman" w:cs="Times New Roman"/>
              </w:rPr>
            </w:pPr>
            <w:r w:rsidRPr="00182C2A">
              <w:rPr>
                <w:rFonts w:ascii="Times New Roman" w:hAnsi="Times New Roman" w:cs="Times New Roman"/>
              </w:rPr>
              <w:t>Reflection (either on Field Experience or Course Experience)</w:t>
            </w:r>
          </w:p>
          <w:p w14:paraId="4318491C" w14:textId="5687E017" w:rsidR="004F5D23" w:rsidRPr="00182C2A" w:rsidRDefault="004F5D23" w:rsidP="00182C2A">
            <w:pPr>
              <w:pStyle w:val="ListParagraph"/>
              <w:numPr>
                <w:ilvl w:val="0"/>
                <w:numId w:val="1"/>
              </w:numPr>
              <w:ind w:left="432" w:hanging="180"/>
              <w:rPr>
                <w:rFonts w:ascii="Times New Roman" w:hAnsi="Times New Roman" w:cs="Times New Roman"/>
              </w:rPr>
            </w:pPr>
            <w:r w:rsidRPr="00182C2A">
              <w:rPr>
                <w:rFonts w:ascii="Times New Roman" w:hAnsi="Times New Roman" w:cs="Times New Roman"/>
              </w:rPr>
              <w:t>PBA prompt and rubric &amp; Reflection</w:t>
            </w:r>
          </w:p>
          <w:p w14:paraId="15B97E82" w14:textId="253DBB82" w:rsidR="004F5D23" w:rsidRPr="00182C2A" w:rsidRDefault="004F5D23" w:rsidP="00182C2A">
            <w:pPr>
              <w:pStyle w:val="ListParagraph"/>
              <w:numPr>
                <w:ilvl w:val="0"/>
                <w:numId w:val="1"/>
              </w:numPr>
              <w:ind w:left="432" w:hanging="180"/>
              <w:rPr>
                <w:rFonts w:ascii="Times New Roman" w:hAnsi="Times New Roman" w:cs="Times New Roman"/>
              </w:rPr>
            </w:pPr>
            <w:r w:rsidRPr="00182C2A">
              <w:rPr>
                <w:rFonts w:ascii="Times New Roman" w:hAnsi="Times New Roman" w:cs="Times New Roman"/>
              </w:rPr>
              <w:t>Teacher Interview (F.E. 5)</w:t>
            </w:r>
          </w:p>
          <w:p w14:paraId="0836F1B5" w14:textId="56CAA389" w:rsidR="004F5D23" w:rsidRPr="00182C2A" w:rsidRDefault="004F5D23" w:rsidP="00182C2A">
            <w:pPr>
              <w:pStyle w:val="ListParagraph"/>
              <w:numPr>
                <w:ilvl w:val="0"/>
                <w:numId w:val="1"/>
              </w:numPr>
              <w:ind w:left="432" w:hanging="180"/>
              <w:rPr>
                <w:rFonts w:ascii="Times New Roman" w:hAnsi="Times New Roman" w:cs="Times New Roman"/>
              </w:rPr>
            </w:pPr>
            <w:r w:rsidRPr="00182C2A">
              <w:rPr>
                <w:rFonts w:ascii="Times New Roman" w:hAnsi="Times New Roman" w:cs="Times New Roman"/>
              </w:rPr>
              <w:t>Unit Test with Answer Key &amp; Reflection</w:t>
            </w:r>
          </w:p>
          <w:p w14:paraId="0A12BC71" w14:textId="0231E022" w:rsidR="004F5D23" w:rsidRPr="00182C2A" w:rsidRDefault="004F5D23" w:rsidP="00182C2A">
            <w:pPr>
              <w:pStyle w:val="ListParagraph"/>
              <w:numPr>
                <w:ilvl w:val="0"/>
                <w:numId w:val="1"/>
              </w:numPr>
              <w:ind w:left="432" w:hanging="180"/>
              <w:rPr>
                <w:rFonts w:ascii="Times New Roman" w:hAnsi="Times New Roman" w:cs="Times New Roman"/>
              </w:rPr>
            </w:pPr>
            <w:r w:rsidRPr="00182C2A">
              <w:rPr>
                <w:rFonts w:ascii="Times New Roman" w:hAnsi="Times New Roman" w:cs="Times New Roman"/>
              </w:rPr>
              <w:t>Revised Unit Plan &amp; Reflection</w:t>
            </w:r>
          </w:p>
        </w:tc>
      </w:tr>
      <w:tr w:rsidR="004F5D23" w14:paraId="31C101C8" w14:textId="77777777" w:rsidTr="00182C2A">
        <w:tc>
          <w:tcPr>
            <w:tcW w:w="4675" w:type="dxa"/>
            <w:tcBorders>
              <w:bottom w:val="single" w:sz="4" w:space="0" w:color="auto"/>
            </w:tcBorders>
          </w:tcPr>
          <w:p w14:paraId="0E0AC998" w14:textId="79310C01" w:rsidR="004F5D23" w:rsidRPr="00182C2A" w:rsidRDefault="0056523E" w:rsidP="00182C2A">
            <w:pPr>
              <w:ind w:left="72" w:hanging="72"/>
              <w:rPr>
                <w:rFonts w:ascii="Times New Roman" w:hAnsi="Times New Roman" w:cs="Times New Roman"/>
              </w:rPr>
            </w:pPr>
            <w:r>
              <w:rPr>
                <w:rFonts w:ascii="Times New Roman" w:hAnsi="Times New Roman" w:cs="Times New Roman"/>
              </w:rPr>
              <w:t>-</w:t>
            </w:r>
            <w:r w:rsidR="004F5D23" w:rsidRPr="00182C2A">
              <w:rPr>
                <w:rFonts w:ascii="Times New Roman" w:hAnsi="Times New Roman" w:cs="Times New Roman"/>
              </w:rPr>
              <w:t xml:space="preserve">Unit Test Modified for IEP/504 </w:t>
            </w:r>
            <w:r>
              <w:rPr>
                <w:rFonts w:ascii="Times New Roman" w:hAnsi="Times New Roman" w:cs="Times New Roman"/>
              </w:rPr>
              <w:t xml:space="preserve">  </w:t>
            </w:r>
            <w:r w:rsidR="004F5D23" w:rsidRPr="00182C2A">
              <w:rPr>
                <w:rFonts w:ascii="Times New Roman" w:hAnsi="Times New Roman" w:cs="Times New Roman"/>
              </w:rPr>
              <w:t>Accommodations and reflection</w:t>
            </w:r>
          </w:p>
        </w:tc>
        <w:tc>
          <w:tcPr>
            <w:tcW w:w="4675" w:type="dxa"/>
            <w:vMerge/>
            <w:tcBorders>
              <w:bottom w:val="single" w:sz="4" w:space="0" w:color="auto"/>
            </w:tcBorders>
          </w:tcPr>
          <w:p w14:paraId="4EE491FA" w14:textId="77777777" w:rsidR="004F5D23" w:rsidRDefault="004F5D23" w:rsidP="004F5D23">
            <w:pPr>
              <w:rPr>
                <w:rFonts w:ascii="Times New Roman" w:hAnsi="Times New Roman" w:cs="Times New Roman"/>
              </w:rPr>
            </w:pPr>
          </w:p>
        </w:tc>
      </w:tr>
    </w:tbl>
    <w:p w14:paraId="5250E677" w14:textId="189E7D01" w:rsidR="004F5D23" w:rsidRPr="00182C2A" w:rsidRDefault="00187B60">
      <w:pPr>
        <w:rPr>
          <w:rFonts w:ascii="Times New Roman" w:hAnsi="Times New Roman" w:cs="Times New Roman"/>
          <w:i/>
        </w:rPr>
      </w:pPr>
      <w:r>
        <w:rPr>
          <w:rFonts w:ascii="Times New Roman" w:hAnsi="Times New Roman" w:cs="Times New Roman"/>
          <w:i/>
        </w:rPr>
        <w:t>Note.</w:t>
      </w:r>
      <w:r w:rsidRPr="00182C2A">
        <w:rPr>
          <w:rFonts w:ascii="Times New Roman" w:hAnsi="Times New Roman" w:cs="Times New Roman"/>
        </w:rPr>
        <w:t xml:space="preserve"> F.E. denotes “Field Experience” assignments associated with the course. All field experiences were </w:t>
      </w:r>
      <w:r w:rsidRPr="00187B60">
        <w:rPr>
          <w:rFonts w:ascii="Times New Roman" w:hAnsi="Times New Roman" w:cs="Times New Roman"/>
        </w:rPr>
        <w:t>cancelled,</w:t>
      </w:r>
      <w:r w:rsidRPr="00182C2A">
        <w:rPr>
          <w:rFonts w:ascii="Times New Roman" w:hAnsi="Times New Roman" w:cs="Times New Roman"/>
        </w:rPr>
        <w:t xml:space="preserve"> as students were</w:t>
      </w:r>
      <w:r>
        <w:rPr>
          <w:rFonts w:ascii="Times New Roman" w:hAnsi="Times New Roman" w:cs="Times New Roman"/>
        </w:rPr>
        <w:t xml:space="preserve"> unable to visit public schools, but some students had already completed their field experience observations prior to the pandemic. </w:t>
      </w:r>
    </w:p>
    <w:p w14:paraId="64E5C7BD" w14:textId="77777777" w:rsidR="00E94325" w:rsidRPr="00E94325" w:rsidRDefault="00E94325">
      <w:pPr>
        <w:rPr>
          <w:rFonts w:ascii="Times New Roman" w:hAnsi="Times New Roman" w:cs="Times New Roman"/>
          <w:b/>
          <w:bCs/>
        </w:rPr>
      </w:pPr>
    </w:p>
    <w:p w14:paraId="622F7CC3" w14:textId="14768ED1" w:rsidR="00E94325" w:rsidRDefault="00282F0D">
      <w:pPr>
        <w:rPr>
          <w:rFonts w:ascii="Times New Roman" w:hAnsi="Times New Roman" w:cs="Times New Roman"/>
          <w:b/>
          <w:bCs/>
        </w:rPr>
      </w:pPr>
      <w:r>
        <w:rPr>
          <w:rFonts w:ascii="Times New Roman" w:hAnsi="Times New Roman" w:cs="Times New Roman"/>
          <w:b/>
          <w:bCs/>
        </w:rPr>
        <w:t>Results to Date</w:t>
      </w:r>
    </w:p>
    <w:p w14:paraId="6B052545" w14:textId="10DAD03B" w:rsidR="000D5448" w:rsidRDefault="000D5448" w:rsidP="000D5448">
      <w:pPr>
        <w:rPr>
          <w:rFonts w:ascii="Times New Roman" w:hAnsi="Times New Roman" w:cs="Times New Roman"/>
        </w:rPr>
      </w:pPr>
      <w:r>
        <w:rPr>
          <w:rFonts w:ascii="Times New Roman" w:hAnsi="Times New Roman" w:cs="Times New Roman"/>
        </w:rPr>
        <w:t xml:space="preserve">Although </w:t>
      </w:r>
      <w:r w:rsidR="00282F0D">
        <w:rPr>
          <w:rFonts w:ascii="Times New Roman" w:hAnsi="Times New Roman" w:cs="Times New Roman"/>
        </w:rPr>
        <w:t>Purdue University provided students</w:t>
      </w:r>
      <w:r w:rsidR="00457C7B">
        <w:rPr>
          <w:rFonts w:ascii="Times New Roman" w:hAnsi="Times New Roman" w:cs="Times New Roman"/>
        </w:rPr>
        <w:t xml:space="preserve"> the option of pass/no pass instead of a final letter </w:t>
      </w:r>
      <w:r w:rsidR="008D5F80">
        <w:rPr>
          <w:rFonts w:ascii="Times New Roman" w:hAnsi="Times New Roman" w:cs="Times New Roman"/>
        </w:rPr>
        <w:t xml:space="preserve">grade </w:t>
      </w:r>
      <w:r w:rsidR="00457C7B">
        <w:rPr>
          <w:rFonts w:ascii="Times New Roman" w:hAnsi="Times New Roman" w:cs="Times New Roman"/>
        </w:rPr>
        <w:t>on their overall transcript, only two</w:t>
      </w:r>
      <w:r w:rsidR="007E7F96">
        <w:rPr>
          <w:rFonts w:ascii="Times New Roman" w:hAnsi="Times New Roman" w:cs="Times New Roman"/>
        </w:rPr>
        <w:t xml:space="preserve"> of the twenty-two</w:t>
      </w:r>
      <w:r w:rsidR="00457C7B">
        <w:rPr>
          <w:rFonts w:ascii="Times New Roman" w:hAnsi="Times New Roman" w:cs="Times New Roman"/>
        </w:rPr>
        <w:t xml:space="preserve"> students chose this option.</w:t>
      </w:r>
      <w:r w:rsidR="008D5F80">
        <w:rPr>
          <w:rFonts w:ascii="Times New Roman" w:hAnsi="Times New Roman" w:cs="Times New Roman"/>
        </w:rPr>
        <w:t xml:space="preserve"> </w:t>
      </w:r>
      <w:r w:rsidR="00C53916">
        <w:rPr>
          <w:rFonts w:ascii="Times New Roman" w:hAnsi="Times New Roman" w:cs="Times New Roman"/>
        </w:rPr>
        <w:t xml:space="preserve">Students shared that they had a positive experience </w:t>
      </w:r>
      <w:r>
        <w:rPr>
          <w:rFonts w:ascii="Times New Roman" w:hAnsi="Times New Roman" w:cs="Times New Roman"/>
        </w:rPr>
        <w:t xml:space="preserve">despite </w:t>
      </w:r>
      <w:r w:rsidR="00C53916">
        <w:rPr>
          <w:rFonts w:ascii="Times New Roman" w:hAnsi="Times New Roman" w:cs="Times New Roman"/>
        </w:rPr>
        <w:t>the unexpected change to remote instruction</w:t>
      </w:r>
      <w:r>
        <w:rPr>
          <w:rFonts w:ascii="Times New Roman" w:hAnsi="Times New Roman" w:cs="Times New Roman"/>
        </w:rPr>
        <w:t>, emphasizing the opportunities for feedback and adapting the c</w:t>
      </w:r>
      <w:r w:rsidR="00274B51">
        <w:rPr>
          <w:rFonts w:ascii="Times New Roman" w:hAnsi="Times New Roman" w:cs="Times New Roman"/>
        </w:rPr>
        <w:t xml:space="preserve">ourse to </w:t>
      </w:r>
      <w:r>
        <w:rPr>
          <w:rFonts w:ascii="Times New Roman" w:hAnsi="Times New Roman" w:cs="Times New Roman"/>
        </w:rPr>
        <w:t>meet their needs</w:t>
      </w:r>
      <w:r w:rsidR="007E7F96">
        <w:rPr>
          <w:rFonts w:ascii="Times New Roman" w:hAnsi="Times New Roman" w:cs="Times New Roman"/>
        </w:rPr>
        <w:t xml:space="preserve">. </w:t>
      </w:r>
      <w:r>
        <w:rPr>
          <w:rFonts w:ascii="Times New Roman" w:hAnsi="Times New Roman" w:cs="Times New Roman"/>
        </w:rPr>
        <w:t>Feedback from students included remarks such as, “</w:t>
      </w:r>
      <w:r w:rsidRPr="000D5448">
        <w:rPr>
          <w:rFonts w:ascii="Times New Roman" w:hAnsi="Times New Roman" w:cs="Times New Roman"/>
        </w:rPr>
        <w:t>I appreciated use of the choice board for our final two assignments so that we could select the assignments that we had time to complete</w:t>
      </w:r>
      <w:r>
        <w:rPr>
          <w:rFonts w:ascii="Times New Roman" w:hAnsi="Times New Roman" w:cs="Times New Roman"/>
        </w:rPr>
        <w:t xml:space="preserve">,” </w:t>
      </w:r>
      <w:r w:rsidR="00274B51">
        <w:rPr>
          <w:rFonts w:ascii="Times New Roman" w:hAnsi="Times New Roman" w:cs="Times New Roman"/>
          <w:szCs w:val="20"/>
        </w:rPr>
        <w:t>and</w:t>
      </w:r>
      <w:r w:rsidR="007E7F96">
        <w:rPr>
          <w:rFonts w:ascii="Times New Roman" w:hAnsi="Times New Roman" w:cs="Times New Roman"/>
          <w:szCs w:val="20"/>
        </w:rPr>
        <w:t>,</w:t>
      </w:r>
      <w:r w:rsidR="00274B51">
        <w:rPr>
          <w:rFonts w:ascii="Times New Roman" w:hAnsi="Times New Roman" w:cs="Times New Roman"/>
          <w:szCs w:val="20"/>
        </w:rPr>
        <w:t xml:space="preserve"> “</w:t>
      </w:r>
      <w:r w:rsidR="00274B51" w:rsidRPr="000D5448">
        <w:rPr>
          <w:rFonts w:ascii="Times New Roman" w:hAnsi="Times New Roman" w:cs="Times New Roman"/>
        </w:rPr>
        <w:t>The transition went well and I enjoyed having meetings with our graders and I liked the allowance of our choice for our final assignments instead of making all of</w:t>
      </w:r>
      <w:r w:rsidR="00274B51">
        <w:rPr>
          <w:rFonts w:ascii="Times New Roman" w:hAnsi="Times New Roman" w:cs="Times New Roman"/>
        </w:rPr>
        <w:t xml:space="preserve"> </w:t>
      </w:r>
      <w:r w:rsidR="00274B51" w:rsidRPr="000D5448">
        <w:rPr>
          <w:rFonts w:ascii="Times New Roman" w:hAnsi="Times New Roman" w:cs="Times New Roman"/>
        </w:rPr>
        <w:t>them due.</w:t>
      </w:r>
      <w:r w:rsidR="00274B51">
        <w:rPr>
          <w:rFonts w:ascii="Times New Roman" w:hAnsi="Times New Roman" w:cs="Times New Roman"/>
        </w:rPr>
        <w:t>”</w:t>
      </w:r>
    </w:p>
    <w:p w14:paraId="5CB5BA4C" w14:textId="77777777" w:rsidR="00C53916" w:rsidRPr="00E94325" w:rsidRDefault="00C53916">
      <w:pPr>
        <w:rPr>
          <w:rFonts w:ascii="Times New Roman" w:hAnsi="Times New Roman" w:cs="Times New Roman"/>
          <w:b/>
          <w:bCs/>
        </w:rPr>
      </w:pPr>
    </w:p>
    <w:p w14:paraId="2725A722" w14:textId="760A22A1" w:rsidR="00E94325" w:rsidRDefault="00E94325">
      <w:pPr>
        <w:rPr>
          <w:rFonts w:ascii="Times New Roman" w:hAnsi="Times New Roman" w:cs="Times New Roman"/>
          <w:b/>
          <w:bCs/>
        </w:rPr>
      </w:pPr>
      <w:r w:rsidRPr="00E94325">
        <w:rPr>
          <w:rFonts w:ascii="Times New Roman" w:hAnsi="Times New Roman" w:cs="Times New Roman"/>
          <w:b/>
          <w:bCs/>
        </w:rPr>
        <w:t xml:space="preserve">Future Plans </w:t>
      </w:r>
    </w:p>
    <w:p w14:paraId="64F62394" w14:textId="77777777" w:rsidR="00182C2A" w:rsidRDefault="004678CC">
      <w:pPr>
        <w:rPr>
          <w:rFonts w:ascii="Times New Roman" w:hAnsi="Times New Roman" w:cs="Times New Roman"/>
        </w:rPr>
      </w:pPr>
      <w:r>
        <w:rPr>
          <w:rFonts w:ascii="Times New Roman" w:hAnsi="Times New Roman" w:cs="Times New Roman"/>
        </w:rPr>
        <w:t>Choice board implementation and one-on</w:t>
      </w:r>
      <w:r w:rsidR="00274B51">
        <w:rPr>
          <w:rFonts w:ascii="Times New Roman" w:hAnsi="Times New Roman" w:cs="Times New Roman"/>
        </w:rPr>
        <w:t>-</w:t>
      </w:r>
      <w:r>
        <w:rPr>
          <w:rFonts w:ascii="Times New Roman" w:hAnsi="Times New Roman" w:cs="Times New Roman"/>
        </w:rPr>
        <w:t>one feedback sessions allowed for the redesign of the course to be flexible</w:t>
      </w:r>
      <w:r w:rsidR="00457C7B">
        <w:rPr>
          <w:rFonts w:ascii="Times New Roman" w:hAnsi="Times New Roman" w:cs="Times New Roman"/>
        </w:rPr>
        <w:t xml:space="preserve">, yet </w:t>
      </w:r>
      <w:r>
        <w:rPr>
          <w:rFonts w:ascii="Times New Roman" w:hAnsi="Times New Roman" w:cs="Times New Roman"/>
        </w:rPr>
        <w:t xml:space="preserve">still </w:t>
      </w:r>
      <w:r w:rsidR="00274B51">
        <w:rPr>
          <w:rFonts w:ascii="Times New Roman" w:hAnsi="Times New Roman" w:cs="Times New Roman"/>
        </w:rPr>
        <w:t>meet student learning needs.</w:t>
      </w:r>
      <w:r>
        <w:rPr>
          <w:rFonts w:ascii="Times New Roman" w:hAnsi="Times New Roman" w:cs="Times New Roman"/>
        </w:rPr>
        <w:t xml:space="preserve"> As others seek to develop instruction in these unprecedented times,</w:t>
      </w:r>
      <w:r w:rsidR="00E164A4">
        <w:rPr>
          <w:rFonts w:ascii="Times New Roman" w:hAnsi="Times New Roman" w:cs="Times New Roman"/>
        </w:rPr>
        <w:t xml:space="preserve"> it is crucial to </w:t>
      </w:r>
      <w:r>
        <w:rPr>
          <w:rFonts w:ascii="Times New Roman" w:hAnsi="Times New Roman" w:cs="Times New Roman"/>
        </w:rPr>
        <w:t>adopt</w:t>
      </w:r>
      <w:r w:rsidR="00E164A4">
        <w:rPr>
          <w:rFonts w:ascii="Times New Roman" w:hAnsi="Times New Roman" w:cs="Times New Roman"/>
        </w:rPr>
        <w:t xml:space="preserve"> teaching methods that</w:t>
      </w:r>
      <w:r>
        <w:rPr>
          <w:rFonts w:ascii="Times New Roman" w:hAnsi="Times New Roman" w:cs="Times New Roman"/>
        </w:rPr>
        <w:t xml:space="preserve"> give students </w:t>
      </w:r>
      <w:r w:rsidR="00E164A4">
        <w:rPr>
          <w:rFonts w:ascii="Times New Roman" w:hAnsi="Times New Roman" w:cs="Times New Roman"/>
        </w:rPr>
        <w:t>more autonomy over their learning</w:t>
      </w:r>
      <w:r w:rsidR="00457C7B">
        <w:rPr>
          <w:rFonts w:ascii="Times New Roman" w:hAnsi="Times New Roman" w:cs="Times New Roman"/>
        </w:rPr>
        <w:t xml:space="preserve">. </w:t>
      </w:r>
      <w:r w:rsidR="00E164A4">
        <w:rPr>
          <w:rFonts w:ascii="Times New Roman" w:hAnsi="Times New Roman" w:cs="Times New Roman"/>
        </w:rPr>
        <w:t>Moving forward, the instructors plan</w:t>
      </w:r>
      <w:r w:rsidR="00457C7B">
        <w:rPr>
          <w:rFonts w:ascii="Times New Roman" w:hAnsi="Times New Roman" w:cs="Times New Roman"/>
        </w:rPr>
        <w:t xml:space="preserve"> to integrate choice boards in </w:t>
      </w:r>
      <w:r w:rsidR="00E164A4">
        <w:rPr>
          <w:rFonts w:ascii="Times New Roman" w:hAnsi="Times New Roman" w:cs="Times New Roman"/>
        </w:rPr>
        <w:lastRenderedPageBreak/>
        <w:t xml:space="preserve">other </w:t>
      </w:r>
      <w:r w:rsidR="001D056B">
        <w:rPr>
          <w:rFonts w:ascii="Times New Roman" w:hAnsi="Times New Roman" w:cs="Times New Roman"/>
        </w:rPr>
        <w:t>undergraduate</w:t>
      </w:r>
      <w:r w:rsidR="001D056B" w:rsidDel="00E164A4">
        <w:rPr>
          <w:rFonts w:ascii="Times New Roman" w:hAnsi="Times New Roman" w:cs="Times New Roman"/>
        </w:rPr>
        <w:t xml:space="preserve"> </w:t>
      </w:r>
      <w:r w:rsidR="008D5F80">
        <w:rPr>
          <w:rFonts w:ascii="Times New Roman" w:hAnsi="Times New Roman" w:cs="Times New Roman"/>
        </w:rPr>
        <w:t xml:space="preserve">teacher preparation </w:t>
      </w:r>
      <w:r w:rsidR="00457C7B">
        <w:rPr>
          <w:rFonts w:ascii="Times New Roman" w:hAnsi="Times New Roman" w:cs="Times New Roman"/>
        </w:rPr>
        <w:t xml:space="preserve">courses along with the one-on-one </w:t>
      </w:r>
      <w:r w:rsidR="00E164A4">
        <w:rPr>
          <w:rFonts w:ascii="Times New Roman" w:hAnsi="Times New Roman" w:cs="Times New Roman"/>
        </w:rPr>
        <w:t xml:space="preserve">feedback </w:t>
      </w:r>
      <w:r w:rsidR="00457C7B">
        <w:rPr>
          <w:rFonts w:ascii="Times New Roman" w:hAnsi="Times New Roman" w:cs="Times New Roman"/>
        </w:rPr>
        <w:t>sessions</w:t>
      </w:r>
      <w:r w:rsidR="00BA749B">
        <w:rPr>
          <w:rFonts w:ascii="Times New Roman" w:hAnsi="Times New Roman" w:cs="Times New Roman"/>
        </w:rPr>
        <w:t xml:space="preserve"> </w:t>
      </w:r>
      <w:r w:rsidR="00E164A4">
        <w:rPr>
          <w:rFonts w:ascii="Times New Roman" w:hAnsi="Times New Roman" w:cs="Times New Roman"/>
        </w:rPr>
        <w:t>to better support and scaffold student learning.</w:t>
      </w:r>
    </w:p>
    <w:p w14:paraId="1138020B" w14:textId="36DA04C7" w:rsidR="00172EDD" w:rsidRPr="00182C2A" w:rsidRDefault="00172EDD">
      <w:pPr>
        <w:rPr>
          <w:rFonts w:ascii="Times New Roman" w:hAnsi="Times New Roman" w:cs="Times New Roman"/>
        </w:rPr>
      </w:pPr>
      <w:r w:rsidRPr="00172EDD">
        <w:rPr>
          <w:rFonts w:ascii="Times New Roman" w:hAnsi="Times New Roman" w:cs="Times New Roman"/>
          <w:b/>
          <w:bCs/>
        </w:rPr>
        <w:t>References</w:t>
      </w:r>
    </w:p>
    <w:p w14:paraId="6F9C9C7E" w14:textId="77777777" w:rsidR="00172EDD" w:rsidRDefault="00172EDD">
      <w:pPr>
        <w:rPr>
          <w:rFonts w:ascii="Times New Roman" w:hAnsi="Times New Roman" w:cs="Times New Roman"/>
        </w:rPr>
      </w:pPr>
    </w:p>
    <w:p w14:paraId="3DCE5908" w14:textId="0CE231C8" w:rsidR="0000389F" w:rsidRDefault="0000389F" w:rsidP="0000389F">
      <w:pPr>
        <w:rPr>
          <w:rFonts w:ascii="Times New Roman" w:eastAsia="Times New Roman" w:hAnsi="Times New Roman" w:cs="Times New Roman"/>
          <w:color w:val="000000" w:themeColor="text1"/>
        </w:rPr>
      </w:pPr>
      <w:r w:rsidRPr="0000389F">
        <w:rPr>
          <w:rFonts w:ascii="Times New Roman" w:hAnsi="Times New Roman" w:cs="Times New Roman"/>
          <w:color w:val="000000" w:themeColor="text1"/>
        </w:rPr>
        <w:t xml:space="preserve">Guberman, D. (2018). </w:t>
      </w:r>
      <w:r w:rsidR="00F05AD0">
        <w:rPr>
          <w:rFonts w:ascii="Times New Roman" w:hAnsi="Times New Roman" w:cs="Times New Roman"/>
          <w:i/>
          <w:iCs/>
          <w:color w:val="000000" w:themeColor="text1"/>
        </w:rPr>
        <w:t>Student-centered t</w:t>
      </w:r>
      <w:r w:rsidRPr="0000389F">
        <w:rPr>
          <w:rFonts w:ascii="Times New Roman" w:hAnsi="Times New Roman" w:cs="Times New Roman"/>
          <w:i/>
          <w:iCs/>
          <w:color w:val="000000" w:themeColor="text1"/>
        </w:rPr>
        <w:t>eaching</w:t>
      </w:r>
      <w:r w:rsidRPr="0000389F">
        <w:rPr>
          <w:rFonts w:ascii="Times New Roman" w:hAnsi="Times New Roman" w:cs="Times New Roman"/>
          <w:color w:val="000000" w:themeColor="text1"/>
        </w:rPr>
        <w:t xml:space="preserve">. Purdue Repository for Online Teaching and </w:t>
      </w:r>
      <w:r w:rsidRPr="0000389F">
        <w:rPr>
          <w:rFonts w:ascii="Times New Roman" w:hAnsi="Times New Roman" w:cs="Times New Roman"/>
          <w:color w:val="000000" w:themeColor="text1"/>
        </w:rPr>
        <w:tab/>
        <w:t>Learning</w:t>
      </w:r>
      <w:r w:rsidRPr="0000389F">
        <w:rPr>
          <w:rFonts w:ascii="Times New Roman" w:hAnsi="Times New Roman" w:cs="Times New Roman"/>
          <w:i/>
          <w:iCs/>
          <w:color w:val="000000" w:themeColor="text1"/>
        </w:rPr>
        <w:t xml:space="preserve">. </w:t>
      </w:r>
      <w:hyperlink r:id="rId12" w:history="1">
        <w:r w:rsidRPr="0000389F">
          <w:rPr>
            <w:rFonts w:ascii="Times New Roman" w:eastAsia="Times New Roman" w:hAnsi="Times New Roman" w:cs="Times New Roman"/>
            <w:color w:val="000000" w:themeColor="text1"/>
          </w:rPr>
          <w:t xml:space="preserve">https://www.purdue.edu/innovativelearning/supporting-  </w:t>
        </w:r>
        <w:r w:rsidRPr="0000389F">
          <w:rPr>
            <w:rFonts w:ascii="Times New Roman" w:eastAsia="Times New Roman" w:hAnsi="Times New Roman" w:cs="Times New Roman"/>
            <w:color w:val="000000" w:themeColor="text1"/>
          </w:rPr>
          <w:tab/>
          <w:t>instruction/portal/files/19_Student_Centered_Teaching.pdf</w:t>
        </w:r>
      </w:hyperlink>
    </w:p>
    <w:p w14:paraId="51DA8573" w14:textId="77777777" w:rsidR="0000389F" w:rsidRDefault="0000389F">
      <w:pPr>
        <w:rPr>
          <w:rFonts w:ascii="Times New Roman" w:hAnsi="Times New Roman" w:cs="Times New Roman"/>
        </w:rPr>
      </w:pPr>
    </w:p>
    <w:p w14:paraId="1287F462" w14:textId="10FB59C5" w:rsidR="00131A63" w:rsidRDefault="00131A63" w:rsidP="00131A63">
      <w:pPr>
        <w:rPr>
          <w:rFonts w:ascii="Times New Roman" w:eastAsia="Times New Roman" w:hAnsi="Times New Roman" w:cs="Times New Roman"/>
          <w:color w:val="000000" w:themeColor="text1"/>
        </w:rPr>
      </w:pPr>
      <w:r>
        <w:rPr>
          <w:rFonts w:ascii="Times New Roman" w:hAnsi="Times New Roman" w:cs="Times New Roman"/>
        </w:rPr>
        <w:t xml:space="preserve">Hanover Research. (2014, November). </w:t>
      </w:r>
      <w:r w:rsidR="00F05AD0">
        <w:rPr>
          <w:rFonts w:ascii="Times New Roman" w:hAnsi="Times New Roman" w:cs="Times New Roman"/>
          <w:i/>
          <w:iCs/>
        </w:rPr>
        <w:t>Impact of student choice and personalized l</w:t>
      </w:r>
      <w:r w:rsidRPr="00131A63">
        <w:rPr>
          <w:rFonts w:ascii="Times New Roman" w:hAnsi="Times New Roman" w:cs="Times New Roman"/>
          <w:i/>
          <w:iCs/>
        </w:rPr>
        <w:t>earning.</w:t>
      </w:r>
      <w:r>
        <w:rPr>
          <w:rFonts w:ascii="Times New Roman" w:hAnsi="Times New Roman" w:cs="Times New Roman"/>
        </w:rPr>
        <w:t xml:space="preserve">  </w:t>
      </w:r>
      <w:r>
        <w:rPr>
          <w:rFonts w:ascii="Times New Roman" w:hAnsi="Times New Roman" w:cs="Times New Roman"/>
        </w:rPr>
        <w:tab/>
      </w:r>
      <w:hyperlink r:id="rId13" w:history="1">
        <w:r w:rsidRPr="00131A63">
          <w:rPr>
            <w:rFonts w:ascii="Times New Roman" w:eastAsia="Times New Roman" w:hAnsi="Times New Roman" w:cs="Times New Roman"/>
            <w:color w:val="000000" w:themeColor="text1"/>
          </w:rPr>
          <w:t>https://www.gssaweb.org/wp-content/uploads/2015/04/Impact-of-Student-Choice-and-</w:t>
        </w:r>
        <w:r>
          <w:rPr>
            <w:rFonts w:ascii="Times New Roman" w:eastAsia="Times New Roman" w:hAnsi="Times New Roman" w:cs="Times New Roman"/>
            <w:color w:val="000000" w:themeColor="text1"/>
          </w:rPr>
          <w:tab/>
        </w:r>
        <w:r w:rsidRPr="00131A63">
          <w:rPr>
            <w:rFonts w:ascii="Times New Roman" w:eastAsia="Times New Roman" w:hAnsi="Times New Roman" w:cs="Times New Roman"/>
            <w:color w:val="000000" w:themeColor="text1"/>
          </w:rPr>
          <w:t>Personalized-Learning-1.pdf</w:t>
        </w:r>
      </w:hyperlink>
    </w:p>
    <w:p w14:paraId="111DC270" w14:textId="3DB8EE72" w:rsidR="009E3C11" w:rsidRDefault="009E3C11" w:rsidP="00131A63">
      <w:pPr>
        <w:rPr>
          <w:rFonts w:ascii="Times New Roman" w:eastAsia="Times New Roman" w:hAnsi="Times New Roman" w:cs="Times New Roman"/>
          <w:color w:val="000000" w:themeColor="text1"/>
        </w:rPr>
      </w:pPr>
    </w:p>
    <w:p w14:paraId="0EEF45CD" w14:textId="24A8CC9C" w:rsidR="009E3C11" w:rsidRPr="009E3C11" w:rsidRDefault="009E3C11" w:rsidP="009E3C11">
      <w:pPr>
        <w:rPr>
          <w:rFonts w:ascii="Times New Roman" w:eastAsia="Times New Roman" w:hAnsi="Times New Roman" w:cs="Times New Roman"/>
          <w:color w:val="000000" w:themeColor="text1"/>
        </w:rPr>
      </w:pPr>
      <w:r w:rsidRPr="009E3C11">
        <w:rPr>
          <w:rFonts w:ascii="Times New Roman" w:eastAsia="Times New Roman" w:hAnsi="Times New Roman" w:cs="Times New Roman"/>
          <w:color w:val="000000" w:themeColor="text1"/>
          <w:shd w:val="clear" w:color="auto" w:fill="FFFFFF"/>
        </w:rPr>
        <w:t>Niemiec, C.</w:t>
      </w:r>
      <w:r w:rsidR="00F904FF">
        <w:rPr>
          <w:rFonts w:ascii="Times New Roman" w:eastAsia="Times New Roman" w:hAnsi="Times New Roman" w:cs="Times New Roman"/>
          <w:color w:val="000000" w:themeColor="text1"/>
          <w:shd w:val="clear" w:color="auto" w:fill="FFFFFF"/>
        </w:rPr>
        <w:t xml:space="preserve"> </w:t>
      </w:r>
      <w:r w:rsidRPr="009E3C11">
        <w:rPr>
          <w:rFonts w:ascii="Times New Roman" w:eastAsia="Times New Roman" w:hAnsi="Times New Roman" w:cs="Times New Roman"/>
          <w:color w:val="000000" w:themeColor="text1"/>
          <w:shd w:val="clear" w:color="auto" w:fill="FFFFFF"/>
        </w:rPr>
        <w:t xml:space="preserve">&amp; Ryan, R. (2009). Autonomy, competence, and relatedness in the classroom: </w:t>
      </w:r>
      <w:r>
        <w:rPr>
          <w:rFonts w:ascii="Times New Roman" w:eastAsia="Times New Roman" w:hAnsi="Times New Roman" w:cs="Times New Roman"/>
          <w:color w:val="000000" w:themeColor="text1"/>
          <w:shd w:val="clear" w:color="auto" w:fill="FFFFFF"/>
        </w:rPr>
        <w:tab/>
      </w:r>
      <w:r w:rsidRPr="009E3C11">
        <w:rPr>
          <w:rFonts w:ascii="Times New Roman" w:eastAsia="Times New Roman" w:hAnsi="Times New Roman" w:cs="Times New Roman"/>
          <w:color w:val="000000" w:themeColor="text1"/>
          <w:shd w:val="clear" w:color="auto" w:fill="FFFFFF"/>
        </w:rPr>
        <w:t>Applying self-determination theory to educational practice. </w:t>
      </w:r>
      <w:r w:rsidRPr="009E3C11">
        <w:rPr>
          <w:rFonts w:ascii="Times New Roman" w:eastAsia="Times New Roman" w:hAnsi="Times New Roman" w:cs="Times New Roman"/>
          <w:i/>
          <w:iCs/>
          <w:color w:val="000000" w:themeColor="text1"/>
        </w:rPr>
        <w:t xml:space="preserve">Theory and Research in </w:t>
      </w:r>
      <w:r>
        <w:rPr>
          <w:rFonts w:ascii="Times New Roman" w:eastAsia="Times New Roman" w:hAnsi="Times New Roman" w:cs="Times New Roman"/>
          <w:i/>
          <w:iCs/>
          <w:color w:val="000000" w:themeColor="text1"/>
        </w:rPr>
        <w:tab/>
      </w:r>
      <w:r w:rsidRPr="009E3C11">
        <w:rPr>
          <w:rFonts w:ascii="Times New Roman" w:eastAsia="Times New Roman" w:hAnsi="Times New Roman" w:cs="Times New Roman"/>
          <w:i/>
          <w:iCs/>
          <w:color w:val="000000" w:themeColor="text1"/>
        </w:rPr>
        <w:t>Education</w:t>
      </w:r>
      <w:r w:rsidRPr="009E3C11">
        <w:rPr>
          <w:rFonts w:ascii="Times New Roman" w:eastAsia="Times New Roman" w:hAnsi="Times New Roman" w:cs="Times New Roman"/>
          <w:color w:val="000000" w:themeColor="text1"/>
          <w:shd w:val="clear" w:color="auto" w:fill="FFFFFF"/>
        </w:rPr>
        <w:t>, </w:t>
      </w:r>
      <w:r w:rsidRPr="009E3C11">
        <w:rPr>
          <w:rFonts w:ascii="Times New Roman" w:eastAsia="Times New Roman" w:hAnsi="Times New Roman" w:cs="Times New Roman"/>
          <w:i/>
          <w:iCs/>
          <w:color w:val="000000" w:themeColor="text1"/>
        </w:rPr>
        <w:t>7</w:t>
      </w:r>
      <w:r w:rsidRPr="009E3C11">
        <w:rPr>
          <w:rFonts w:ascii="Times New Roman" w:eastAsia="Times New Roman" w:hAnsi="Times New Roman" w:cs="Times New Roman"/>
          <w:color w:val="000000" w:themeColor="text1"/>
          <w:shd w:val="clear" w:color="auto" w:fill="FFFFFF"/>
        </w:rPr>
        <w:t>(2), 133–144. </w:t>
      </w:r>
      <w:hyperlink r:id="rId14" w:history="1">
        <w:r w:rsidRPr="009E3C11">
          <w:rPr>
            <w:rFonts w:ascii="Times New Roman" w:eastAsia="Times New Roman" w:hAnsi="Times New Roman" w:cs="Times New Roman"/>
            <w:color w:val="000000" w:themeColor="text1"/>
          </w:rPr>
          <w:t>https://doi.org/10.1177/1477878509104318</w:t>
        </w:r>
      </w:hyperlink>
    </w:p>
    <w:p w14:paraId="32234E70" w14:textId="77777777" w:rsidR="00131A63" w:rsidRDefault="00131A63">
      <w:pPr>
        <w:rPr>
          <w:rFonts w:ascii="Times New Roman" w:hAnsi="Times New Roman" w:cs="Times New Roman"/>
        </w:rPr>
      </w:pPr>
    </w:p>
    <w:p w14:paraId="71A3894D" w14:textId="4FE4AB4D" w:rsidR="00182C2A" w:rsidRDefault="00182C2A">
      <w:pPr>
        <w:rPr>
          <w:rFonts w:ascii="Times New Roman" w:hAnsi="Times New Roman" w:cs="Times New Roman"/>
        </w:rPr>
      </w:pPr>
      <w:r>
        <w:rPr>
          <w:rFonts w:ascii="Times New Roman" w:hAnsi="Times New Roman" w:cs="Times New Roman"/>
        </w:rPr>
        <w:t xml:space="preserve">Ryan, R. &amp; Deci, E. (2000). Self-determination theory and the facilitation of intrinsic motivation, </w:t>
      </w:r>
      <w:r>
        <w:rPr>
          <w:rFonts w:ascii="Times New Roman" w:hAnsi="Times New Roman" w:cs="Times New Roman"/>
        </w:rPr>
        <w:tab/>
        <w:t xml:space="preserve">social development, and well-being. </w:t>
      </w:r>
      <w:r w:rsidRPr="00182C2A">
        <w:rPr>
          <w:rFonts w:ascii="Times New Roman" w:hAnsi="Times New Roman" w:cs="Times New Roman"/>
          <w:i/>
          <w:iCs/>
        </w:rPr>
        <w:t>American Psychologist, 55</w:t>
      </w:r>
      <w:r>
        <w:rPr>
          <w:rFonts w:ascii="Times New Roman" w:hAnsi="Times New Roman" w:cs="Times New Roman"/>
        </w:rPr>
        <w:t xml:space="preserve">, 68-78. </w:t>
      </w:r>
    </w:p>
    <w:p w14:paraId="437E2919" w14:textId="77777777" w:rsidR="00182C2A" w:rsidRDefault="00182C2A">
      <w:pPr>
        <w:rPr>
          <w:rFonts w:ascii="Times New Roman" w:hAnsi="Times New Roman" w:cs="Times New Roman"/>
        </w:rPr>
      </w:pPr>
    </w:p>
    <w:p w14:paraId="4B6673FD" w14:textId="29D74BA8" w:rsidR="00172EDD" w:rsidRDefault="00172EDD">
      <w:pPr>
        <w:rPr>
          <w:rFonts w:ascii="Times New Roman" w:hAnsi="Times New Roman" w:cs="Times New Roman"/>
        </w:rPr>
      </w:pPr>
      <w:r>
        <w:rPr>
          <w:rFonts w:ascii="Times New Roman" w:hAnsi="Times New Roman" w:cs="Times New Roman"/>
        </w:rPr>
        <w:t xml:space="preserve">Vicker, B. (1999). Visual schedules and choice boards: Avoid misinterpretation of their primary </w:t>
      </w:r>
      <w:r w:rsidR="00577F02">
        <w:rPr>
          <w:rFonts w:ascii="Times New Roman" w:hAnsi="Times New Roman" w:cs="Times New Roman"/>
        </w:rPr>
        <w:tab/>
      </w:r>
      <w:r>
        <w:rPr>
          <w:rFonts w:ascii="Times New Roman" w:hAnsi="Times New Roman" w:cs="Times New Roman"/>
        </w:rPr>
        <w:t xml:space="preserve">functions. </w:t>
      </w:r>
      <w:r w:rsidRPr="00172EDD">
        <w:rPr>
          <w:rFonts w:ascii="Times New Roman" w:hAnsi="Times New Roman" w:cs="Times New Roman"/>
          <w:i/>
          <w:iCs/>
        </w:rPr>
        <w:t>The Reporter</w:t>
      </w:r>
      <w:r w:rsidRPr="00182C2A">
        <w:rPr>
          <w:rFonts w:ascii="Times New Roman" w:hAnsi="Times New Roman" w:cs="Times New Roman"/>
          <w:i/>
        </w:rPr>
        <w:t>, 4</w:t>
      </w:r>
      <w:r>
        <w:rPr>
          <w:rFonts w:ascii="Times New Roman" w:hAnsi="Times New Roman" w:cs="Times New Roman"/>
        </w:rPr>
        <w:t xml:space="preserve">(2), 4-5, </w:t>
      </w:r>
      <w:r w:rsidRPr="00DD3F5D">
        <w:rPr>
          <w:rFonts w:ascii="Times New Roman" w:hAnsi="Times New Roman" w:cs="Times New Roman"/>
        </w:rPr>
        <w:t>18.</w:t>
      </w:r>
      <w:r>
        <w:rPr>
          <w:rFonts w:ascii="Times New Roman" w:hAnsi="Times New Roman" w:cs="Times New Roman"/>
        </w:rPr>
        <w:t xml:space="preserve"> </w:t>
      </w:r>
    </w:p>
    <w:p w14:paraId="62E3229C" w14:textId="153AC75F" w:rsidR="00C7074B" w:rsidRDefault="00C7074B">
      <w:pPr>
        <w:rPr>
          <w:rFonts w:ascii="Times New Roman" w:hAnsi="Times New Roman" w:cs="Times New Roman"/>
        </w:rPr>
      </w:pPr>
    </w:p>
    <w:p w14:paraId="0AFF4329" w14:textId="6C90B2A3" w:rsidR="00C7074B" w:rsidRPr="00C7074B" w:rsidRDefault="00C7074B">
      <w:pPr>
        <w:rPr>
          <w:rFonts w:ascii="Times New Roman" w:hAnsi="Times New Roman" w:cs="Times New Roman"/>
        </w:rPr>
      </w:pPr>
      <w:r w:rsidRPr="00182C2A">
        <w:rPr>
          <w:rFonts w:ascii="Times New Roman" w:hAnsi="Times New Roman" w:cs="Times New Roman"/>
        </w:rPr>
        <w:t xml:space="preserve">Weimer, M. (2002). </w:t>
      </w:r>
      <w:r w:rsidRPr="00182C2A">
        <w:rPr>
          <w:rFonts w:ascii="Times New Roman" w:hAnsi="Times New Roman" w:cs="Times New Roman"/>
          <w:i/>
          <w:iCs/>
        </w:rPr>
        <w:t>Learner-centered teaching: Five key changes to practice</w:t>
      </w:r>
      <w:r w:rsidRPr="00182C2A">
        <w:rPr>
          <w:rFonts w:ascii="Times New Roman" w:hAnsi="Times New Roman" w:cs="Times New Roman"/>
        </w:rPr>
        <w:t xml:space="preserve">. John Wiley &amp; </w:t>
      </w:r>
      <w:r>
        <w:rPr>
          <w:rFonts w:ascii="Times New Roman" w:hAnsi="Times New Roman" w:cs="Times New Roman"/>
        </w:rPr>
        <w:tab/>
      </w:r>
      <w:r w:rsidRPr="00182C2A">
        <w:rPr>
          <w:rFonts w:ascii="Times New Roman" w:hAnsi="Times New Roman" w:cs="Times New Roman"/>
        </w:rPr>
        <w:t>Sons.</w:t>
      </w:r>
    </w:p>
    <w:p w14:paraId="5962C29A" w14:textId="77777777" w:rsidR="00E94325" w:rsidRDefault="00E94325">
      <w:pPr>
        <w:rPr>
          <w:rFonts w:ascii="Times New Roman" w:hAnsi="Times New Roman" w:cs="Times New Roman"/>
        </w:rPr>
      </w:pPr>
    </w:p>
    <w:p w14:paraId="12944399" w14:textId="77777777" w:rsidR="009E3C11" w:rsidRPr="00E94325" w:rsidRDefault="009E3C11">
      <w:pPr>
        <w:rPr>
          <w:rFonts w:ascii="Times New Roman" w:hAnsi="Times New Roman" w:cs="Times New Roman"/>
        </w:rPr>
      </w:pPr>
    </w:p>
    <w:sectPr w:rsidR="009E3C11" w:rsidRPr="00E94325" w:rsidSect="00C86906">
      <w:headerReference w:type="even" r:id="rId15"/>
      <w:headerReference w:type="default" r:id="rId16"/>
      <w:footerReference w:type="even" r:id="rId17"/>
      <w:footerReference w:type="default" r:id="rId18"/>
      <w:headerReference w:type="first" r:id="rId19"/>
      <w:footerReference w:type="first" r:id="rId2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DB3AF46" w14:textId="77777777" w:rsidR="00695E5C" w:rsidRDefault="00695E5C" w:rsidP="00E94325">
      <w:r>
        <w:separator/>
      </w:r>
    </w:p>
  </w:endnote>
  <w:endnote w:type="continuationSeparator" w:id="0">
    <w:p w14:paraId="238CB8B5" w14:textId="77777777" w:rsidR="00695E5C" w:rsidRDefault="00695E5C" w:rsidP="00E943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D2F2389" w14:textId="77777777" w:rsidR="00665612" w:rsidRDefault="0066561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D619767" w14:textId="77777777" w:rsidR="00665612" w:rsidRDefault="0066561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7ABE7E0" w14:textId="77777777" w:rsidR="00665612" w:rsidRDefault="0066561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42FFED9" w14:textId="77777777" w:rsidR="00695E5C" w:rsidRDefault="00695E5C" w:rsidP="00E94325">
      <w:r>
        <w:separator/>
      </w:r>
    </w:p>
  </w:footnote>
  <w:footnote w:type="continuationSeparator" w:id="0">
    <w:p w14:paraId="1ED042EB" w14:textId="77777777" w:rsidR="00695E5C" w:rsidRDefault="00695E5C" w:rsidP="00E9432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DDED8D2" w14:textId="77777777" w:rsidR="00665612" w:rsidRDefault="0066561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AFC06A3" w14:textId="0A82705B" w:rsidR="00E94325" w:rsidRPr="00182C2A" w:rsidRDefault="00E94325">
    <w:pPr>
      <w:pStyle w:val="Header"/>
      <w:rPr>
        <w:rFonts w:ascii="Times New Roman" w:hAnsi="Times New Roman" w:cs="Times New Roman"/>
        <w:b/>
        <w:bCs/>
      </w:rPr>
    </w:pPr>
    <w:r>
      <w:tab/>
    </w:r>
    <w:r>
      <w:tab/>
    </w:r>
    <w:r w:rsidRPr="00182C2A">
      <w:rPr>
        <w:rFonts w:ascii="Times New Roman" w:hAnsi="Times New Roman" w:cs="Times New Roman"/>
        <w:b/>
        <w:bCs/>
      </w:rPr>
      <w:t xml:space="preserve">Learner-Centered Teaching Presentation </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31EF22B" w14:textId="77777777" w:rsidR="00665612" w:rsidRDefault="0066561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4E7648"/>
    <w:multiLevelType w:val="hybridMultilevel"/>
    <w:tmpl w:val="3A3213C2"/>
    <w:lvl w:ilvl="0" w:tplc="AD4478A2">
      <w:start w:val="6"/>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removePersonalInformation/>
  <w:removeDateAndTime/>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94325"/>
    <w:rsid w:val="0000389F"/>
    <w:rsid w:val="00011CBD"/>
    <w:rsid w:val="000D5448"/>
    <w:rsid w:val="00131A63"/>
    <w:rsid w:val="00172EDD"/>
    <w:rsid w:val="00182C2A"/>
    <w:rsid w:val="00187B60"/>
    <w:rsid w:val="001C6FA1"/>
    <w:rsid w:val="001D056B"/>
    <w:rsid w:val="001D7F66"/>
    <w:rsid w:val="001F7475"/>
    <w:rsid w:val="00274B51"/>
    <w:rsid w:val="00282F0D"/>
    <w:rsid w:val="002840BA"/>
    <w:rsid w:val="00291DCA"/>
    <w:rsid w:val="002E65BB"/>
    <w:rsid w:val="00335A16"/>
    <w:rsid w:val="00394A2C"/>
    <w:rsid w:val="003C7CA2"/>
    <w:rsid w:val="003D2915"/>
    <w:rsid w:val="0040129C"/>
    <w:rsid w:val="00457C7B"/>
    <w:rsid w:val="004678CC"/>
    <w:rsid w:val="004C3562"/>
    <w:rsid w:val="004F5D23"/>
    <w:rsid w:val="00541DC5"/>
    <w:rsid w:val="0056523E"/>
    <w:rsid w:val="00577F02"/>
    <w:rsid w:val="005D4F06"/>
    <w:rsid w:val="005D6F72"/>
    <w:rsid w:val="006139AA"/>
    <w:rsid w:val="00613B11"/>
    <w:rsid w:val="00665612"/>
    <w:rsid w:val="006861C8"/>
    <w:rsid w:val="00695E5C"/>
    <w:rsid w:val="006A04F4"/>
    <w:rsid w:val="006D646A"/>
    <w:rsid w:val="007A225D"/>
    <w:rsid w:val="007B5E0E"/>
    <w:rsid w:val="007C5CB8"/>
    <w:rsid w:val="007E7F96"/>
    <w:rsid w:val="00800EC8"/>
    <w:rsid w:val="00822C54"/>
    <w:rsid w:val="00862FA4"/>
    <w:rsid w:val="008964E4"/>
    <w:rsid w:val="008C7E52"/>
    <w:rsid w:val="008D5F80"/>
    <w:rsid w:val="008D6982"/>
    <w:rsid w:val="008F51C3"/>
    <w:rsid w:val="008F77CD"/>
    <w:rsid w:val="009272E3"/>
    <w:rsid w:val="00966879"/>
    <w:rsid w:val="0098331C"/>
    <w:rsid w:val="009A31F4"/>
    <w:rsid w:val="009B0427"/>
    <w:rsid w:val="009E3C11"/>
    <w:rsid w:val="009F24CC"/>
    <w:rsid w:val="00A73112"/>
    <w:rsid w:val="00B941BD"/>
    <w:rsid w:val="00B97EEC"/>
    <w:rsid w:val="00BA749B"/>
    <w:rsid w:val="00BD1389"/>
    <w:rsid w:val="00BD1C65"/>
    <w:rsid w:val="00C53916"/>
    <w:rsid w:val="00C7074B"/>
    <w:rsid w:val="00C775BE"/>
    <w:rsid w:val="00C86906"/>
    <w:rsid w:val="00CE4280"/>
    <w:rsid w:val="00CF67AF"/>
    <w:rsid w:val="00D23274"/>
    <w:rsid w:val="00DA200A"/>
    <w:rsid w:val="00DD3F5D"/>
    <w:rsid w:val="00DE63F0"/>
    <w:rsid w:val="00E055E9"/>
    <w:rsid w:val="00E164A4"/>
    <w:rsid w:val="00E25102"/>
    <w:rsid w:val="00E64881"/>
    <w:rsid w:val="00E94325"/>
    <w:rsid w:val="00F05AD0"/>
    <w:rsid w:val="00F2561E"/>
    <w:rsid w:val="00F70DC7"/>
    <w:rsid w:val="00F904FF"/>
    <w:rsid w:val="00FB2A3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6CC3D2F"/>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94325"/>
    <w:pPr>
      <w:tabs>
        <w:tab w:val="center" w:pos="4680"/>
        <w:tab w:val="right" w:pos="9360"/>
      </w:tabs>
    </w:pPr>
  </w:style>
  <w:style w:type="character" w:customStyle="1" w:styleId="HeaderChar">
    <w:name w:val="Header Char"/>
    <w:basedOn w:val="DefaultParagraphFont"/>
    <w:link w:val="Header"/>
    <w:uiPriority w:val="99"/>
    <w:rsid w:val="00E94325"/>
  </w:style>
  <w:style w:type="paragraph" w:styleId="Footer">
    <w:name w:val="footer"/>
    <w:basedOn w:val="Normal"/>
    <w:link w:val="FooterChar"/>
    <w:uiPriority w:val="99"/>
    <w:unhideWhenUsed/>
    <w:rsid w:val="00E94325"/>
    <w:pPr>
      <w:tabs>
        <w:tab w:val="center" w:pos="4680"/>
        <w:tab w:val="right" w:pos="9360"/>
      </w:tabs>
    </w:pPr>
  </w:style>
  <w:style w:type="character" w:customStyle="1" w:styleId="FooterChar">
    <w:name w:val="Footer Char"/>
    <w:basedOn w:val="DefaultParagraphFont"/>
    <w:link w:val="Footer"/>
    <w:uiPriority w:val="99"/>
    <w:rsid w:val="00E94325"/>
  </w:style>
  <w:style w:type="paragraph" w:styleId="BalloonText">
    <w:name w:val="Balloon Text"/>
    <w:basedOn w:val="Normal"/>
    <w:link w:val="BalloonTextChar"/>
    <w:uiPriority w:val="99"/>
    <w:semiHidden/>
    <w:unhideWhenUsed/>
    <w:rsid w:val="002E65BB"/>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2E65BB"/>
    <w:rPr>
      <w:rFonts w:ascii="Times New Roman" w:hAnsi="Times New Roman" w:cs="Times New Roman"/>
      <w:sz w:val="18"/>
      <w:szCs w:val="18"/>
    </w:rPr>
  </w:style>
  <w:style w:type="character" w:styleId="Hyperlink">
    <w:name w:val="Hyperlink"/>
    <w:basedOn w:val="DefaultParagraphFont"/>
    <w:unhideWhenUsed/>
    <w:rsid w:val="0000389F"/>
    <w:rPr>
      <w:color w:val="0000FF"/>
      <w:u w:val="single"/>
    </w:rPr>
  </w:style>
  <w:style w:type="character" w:customStyle="1" w:styleId="UnresolvedMention1">
    <w:name w:val="Unresolved Mention1"/>
    <w:basedOn w:val="DefaultParagraphFont"/>
    <w:uiPriority w:val="99"/>
    <w:semiHidden/>
    <w:unhideWhenUsed/>
    <w:rsid w:val="0000389F"/>
    <w:rPr>
      <w:color w:val="605E5C"/>
      <w:shd w:val="clear" w:color="auto" w:fill="E1DFDD"/>
    </w:rPr>
  </w:style>
  <w:style w:type="character" w:customStyle="1" w:styleId="apple-converted-space">
    <w:name w:val="apple-converted-space"/>
    <w:basedOn w:val="DefaultParagraphFont"/>
    <w:rsid w:val="008F51C3"/>
  </w:style>
  <w:style w:type="character" w:styleId="CommentReference">
    <w:name w:val="annotation reference"/>
    <w:basedOn w:val="DefaultParagraphFont"/>
    <w:uiPriority w:val="99"/>
    <w:semiHidden/>
    <w:unhideWhenUsed/>
    <w:rsid w:val="002840BA"/>
    <w:rPr>
      <w:sz w:val="16"/>
      <w:szCs w:val="16"/>
    </w:rPr>
  </w:style>
  <w:style w:type="paragraph" w:styleId="CommentText">
    <w:name w:val="annotation text"/>
    <w:basedOn w:val="Normal"/>
    <w:link w:val="CommentTextChar"/>
    <w:uiPriority w:val="99"/>
    <w:semiHidden/>
    <w:unhideWhenUsed/>
    <w:rsid w:val="002840BA"/>
    <w:rPr>
      <w:sz w:val="20"/>
      <w:szCs w:val="20"/>
    </w:rPr>
  </w:style>
  <w:style w:type="character" w:customStyle="1" w:styleId="CommentTextChar">
    <w:name w:val="Comment Text Char"/>
    <w:basedOn w:val="DefaultParagraphFont"/>
    <w:link w:val="CommentText"/>
    <w:uiPriority w:val="99"/>
    <w:semiHidden/>
    <w:rsid w:val="002840BA"/>
    <w:rPr>
      <w:sz w:val="20"/>
      <w:szCs w:val="20"/>
    </w:rPr>
  </w:style>
  <w:style w:type="paragraph" w:styleId="CommentSubject">
    <w:name w:val="annotation subject"/>
    <w:basedOn w:val="CommentText"/>
    <w:next w:val="CommentText"/>
    <w:link w:val="CommentSubjectChar"/>
    <w:uiPriority w:val="99"/>
    <w:semiHidden/>
    <w:unhideWhenUsed/>
    <w:rsid w:val="002840BA"/>
    <w:rPr>
      <w:b/>
      <w:bCs/>
    </w:rPr>
  </w:style>
  <w:style w:type="character" w:customStyle="1" w:styleId="CommentSubjectChar">
    <w:name w:val="Comment Subject Char"/>
    <w:basedOn w:val="CommentTextChar"/>
    <w:link w:val="CommentSubject"/>
    <w:uiPriority w:val="99"/>
    <w:semiHidden/>
    <w:rsid w:val="002840BA"/>
    <w:rPr>
      <w:b/>
      <w:bCs/>
      <w:sz w:val="20"/>
      <w:szCs w:val="20"/>
    </w:rPr>
  </w:style>
  <w:style w:type="table" w:styleId="TableGrid">
    <w:name w:val="Table Grid"/>
    <w:basedOn w:val="TableNormal"/>
    <w:uiPriority w:val="39"/>
    <w:rsid w:val="004F5D2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4F5D23"/>
    <w:pPr>
      <w:ind w:left="720"/>
      <w:contextualSpacing/>
    </w:pPr>
  </w:style>
  <w:style w:type="paragraph" w:styleId="Title">
    <w:name w:val="Title"/>
    <w:basedOn w:val="Normal"/>
    <w:link w:val="TitleChar"/>
    <w:qFormat/>
    <w:rsid w:val="00CE4280"/>
    <w:pPr>
      <w:spacing w:after="60"/>
      <w:jc w:val="center"/>
      <w:outlineLvl w:val="0"/>
    </w:pPr>
    <w:rPr>
      <w:rFonts w:ascii="Times New Roman" w:eastAsia="Times New Roman" w:hAnsi="Times New Roman" w:cs="Arial"/>
      <w:b/>
      <w:bCs/>
      <w:kern w:val="28"/>
      <w:szCs w:val="32"/>
    </w:rPr>
  </w:style>
  <w:style w:type="character" w:customStyle="1" w:styleId="TitleChar">
    <w:name w:val="Title Char"/>
    <w:basedOn w:val="DefaultParagraphFont"/>
    <w:link w:val="Title"/>
    <w:rsid w:val="00CE4280"/>
    <w:rPr>
      <w:rFonts w:ascii="Times New Roman" w:eastAsia="Times New Roman" w:hAnsi="Times New Roman" w:cs="Arial"/>
      <w:b/>
      <w:bCs/>
      <w:kern w:val="28"/>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79607943">
      <w:bodyDiv w:val="1"/>
      <w:marLeft w:val="0"/>
      <w:marRight w:val="0"/>
      <w:marTop w:val="0"/>
      <w:marBottom w:val="0"/>
      <w:divBdr>
        <w:top w:val="none" w:sz="0" w:space="0" w:color="auto"/>
        <w:left w:val="none" w:sz="0" w:space="0" w:color="auto"/>
        <w:bottom w:val="none" w:sz="0" w:space="0" w:color="auto"/>
        <w:right w:val="none" w:sz="0" w:space="0" w:color="auto"/>
      </w:divBdr>
    </w:div>
    <w:div w:id="939264437">
      <w:bodyDiv w:val="1"/>
      <w:marLeft w:val="0"/>
      <w:marRight w:val="0"/>
      <w:marTop w:val="0"/>
      <w:marBottom w:val="0"/>
      <w:divBdr>
        <w:top w:val="none" w:sz="0" w:space="0" w:color="auto"/>
        <w:left w:val="none" w:sz="0" w:space="0" w:color="auto"/>
        <w:bottom w:val="none" w:sz="0" w:space="0" w:color="auto"/>
        <w:right w:val="none" w:sz="0" w:space="0" w:color="auto"/>
      </w:divBdr>
    </w:div>
    <w:div w:id="1242720043">
      <w:bodyDiv w:val="1"/>
      <w:marLeft w:val="0"/>
      <w:marRight w:val="0"/>
      <w:marTop w:val="0"/>
      <w:marBottom w:val="0"/>
      <w:divBdr>
        <w:top w:val="none" w:sz="0" w:space="0" w:color="auto"/>
        <w:left w:val="none" w:sz="0" w:space="0" w:color="auto"/>
        <w:bottom w:val="none" w:sz="0" w:space="0" w:color="auto"/>
        <w:right w:val="none" w:sz="0" w:space="0" w:color="auto"/>
      </w:divBdr>
    </w:div>
    <w:div w:id="12577094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gssaweb.org/wp-content/uploads/2015/04/Impact-of-Student-Choice-and-Personalized-Learning-1.pdf"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hyperlink" Target="https://www.purdue.edu/innovativelearning/supporting-instruction/portal/files/19_Student_Centered_Teaching.pdf"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slarose@purdue.edu" TargetMode="External"/><Relationship Id="rId5" Type="http://schemas.openxmlformats.org/officeDocument/2006/relationships/styles" Target="styles.xml"/><Relationship Id="rId15" Type="http://schemas.openxmlformats.org/officeDocument/2006/relationships/header" Target="header1.xml"/><Relationship Id="rId10" Type="http://schemas.openxmlformats.org/officeDocument/2006/relationships/hyperlink" Target="mailto:grant8@purdue.edu" TargetMode="External"/><Relationship Id="rId19" Type="http://schemas.openxmlformats.org/officeDocument/2006/relationships/header" Target="header3.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doi.org/10.1177/1477878509104318"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E34FC8EDB83CFD41A3097E12FF40FC64" ma:contentTypeVersion="13" ma:contentTypeDescription="Create a new document." ma:contentTypeScope="" ma:versionID="17173741c01097f29d454b7ea622244d">
  <xsd:schema xmlns:xsd="http://www.w3.org/2001/XMLSchema" xmlns:xs="http://www.w3.org/2001/XMLSchema" xmlns:p="http://schemas.microsoft.com/office/2006/metadata/properties" xmlns:ns3="0aadc012-6c08-450f-9fa2-17a868f09d7e" xmlns:ns4="7af8b058-8440-4991-b8b8-e9ef3fb26139" targetNamespace="http://schemas.microsoft.com/office/2006/metadata/properties" ma:root="true" ma:fieldsID="1aaa99684febbbafbf9a90862adbdc63" ns3:_="" ns4:_="">
    <xsd:import namespace="0aadc012-6c08-450f-9fa2-17a868f09d7e"/>
    <xsd:import namespace="7af8b058-8440-4991-b8b8-e9ef3fb26139"/>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Location" minOccurs="0"/>
                <xsd:element ref="ns3:MediaServiceEventHashCode" minOccurs="0"/>
                <xsd:element ref="ns3:MediaServiceGenerationTime" minOccurs="0"/>
                <xsd:element ref="ns4:SharedWithUsers" minOccurs="0"/>
                <xsd:element ref="ns4:SharedWithDetails" minOccurs="0"/>
                <xsd:element ref="ns4:SharingHintHash"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aadc012-6c08-450f-9fa2-17a868f09d7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MediaServiceAutoTags" ma:internalName="MediaServiceAutoTags" ma:readOnly="true">
      <xsd:simpleType>
        <xsd:restriction base="dms:Text"/>
      </xsd:simpleType>
    </xsd:element>
    <xsd:element name="MediaServiceOCR" ma:index="12" nillable="true" ma:displayName="MediaServiceOCR" ma:internalName="MediaServiceOCR" ma:readOnly="true">
      <xsd:simpleType>
        <xsd:restriction base="dms:Note">
          <xsd:maxLength value="255"/>
        </xsd:restriction>
      </xsd:simpleType>
    </xsd:element>
    <xsd:element name="MediaServiceLocation" ma:index="13" nillable="true" ma:displayName="MediaServiceLocation" ma:internalName="MediaServiceLocation"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7af8b058-8440-4991-b8b8-e9ef3fb26139"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SharingHintHash" ma:index="18"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562479A-F93D-4F5E-BDE2-EBE29096CB7C}">
  <ds:schemaRefs>
    <ds:schemaRef ds:uri="http://schemas.microsoft.com/sharepoint/v3/contenttype/forms"/>
  </ds:schemaRefs>
</ds:datastoreItem>
</file>

<file path=customXml/itemProps2.xml><?xml version="1.0" encoding="utf-8"?>
<ds:datastoreItem xmlns:ds="http://schemas.openxmlformats.org/officeDocument/2006/customXml" ds:itemID="{72715A2E-4A0F-4B29-A20D-D55AE573B24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aadc012-6c08-450f-9fa2-17a868f09d7e"/>
    <ds:schemaRef ds:uri="7af8b058-8440-4991-b8b8-e9ef3fb2613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AFFCAE5-6BEF-492B-B75F-0D86D2CA4817}">
  <ds:schemaRefs>
    <ds:schemaRef ds:uri="http://schemas.microsoft.com/office/infopath/2007/PartnerControls"/>
    <ds:schemaRef ds:uri="0aadc012-6c08-450f-9fa2-17a868f09d7e"/>
    <ds:schemaRef ds:uri="http://purl.org/dc/elements/1.1/"/>
    <ds:schemaRef ds:uri="http://schemas.microsoft.com/office/2006/metadata/properties"/>
    <ds:schemaRef ds:uri="http://schemas.microsoft.com/office/2006/documentManagement/types"/>
    <ds:schemaRef ds:uri="7af8b058-8440-4991-b8b8-e9ef3fb26139"/>
    <ds:schemaRef ds:uri="http://purl.org/dc/terms/"/>
    <ds:schemaRef ds:uri="http://schemas.openxmlformats.org/package/2006/metadata/core-properties"/>
    <ds:schemaRef ds:uri="http://purl.org/dc/dcmitype/"/>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1187</Words>
  <Characters>6772</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7944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2020-09-11T21:52:00Z</dcterms:created>
  <dcterms:modified xsi:type="dcterms:W3CDTF">2020-09-11T21:52:00Z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0x010100E34FC8EDB83CFD41A3097E12FF40FC64</vt:lpwstr>
  </property>
</Properties>
</file>