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45FA2" w14:textId="77777777" w:rsidR="0046065D" w:rsidRDefault="0046065D" w:rsidP="0046065D">
      <w:pPr>
        <w:jc w:val="center"/>
        <w:rPr>
          <w:rFonts w:ascii="Times New Roman" w:hAnsi="Times New Roman" w:cs="Times New Roman"/>
          <w:b/>
          <w:bCs/>
          <w:sz w:val="24"/>
          <w:szCs w:val="24"/>
        </w:rPr>
      </w:pPr>
    </w:p>
    <w:p w14:paraId="3DC9D994" w14:textId="77777777" w:rsidR="0046065D" w:rsidRDefault="0046065D" w:rsidP="0046065D">
      <w:pPr>
        <w:jc w:val="center"/>
        <w:rPr>
          <w:rFonts w:ascii="Times New Roman" w:hAnsi="Times New Roman" w:cs="Times New Roman"/>
          <w:b/>
          <w:bCs/>
          <w:sz w:val="24"/>
          <w:szCs w:val="24"/>
        </w:rPr>
      </w:pPr>
    </w:p>
    <w:p w14:paraId="186D056F" w14:textId="77777777" w:rsidR="0046065D" w:rsidRDefault="0046065D" w:rsidP="0046065D">
      <w:pPr>
        <w:jc w:val="center"/>
        <w:rPr>
          <w:rFonts w:ascii="Times New Roman" w:hAnsi="Times New Roman" w:cs="Times New Roman"/>
          <w:b/>
          <w:bCs/>
          <w:sz w:val="24"/>
          <w:szCs w:val="24"/>
        </w:rPr>
      </w:pPr>
    </w:p>
    <w:p w14:paraId="35A70D8A" w14:textId="77777777" w:rsidR="0046065D" w:rsidRDefault="0046065D" w:rsidP="0046065D">
      <w:pPr>
        <w:jc w:val="center"/>
        <w:rPr>
          <w:rFonts w:ascii="Times New Roman" w:hAnsi="Times New Roman" w:cs="Times New Roman"/>
          <w:b/>
          <w:bCs/>
          <w:sz w:val="24"/>
          <w:szCs w:val="24"/>
        </w:rPr>
      </w:pPr>
    </w:p>
    <w:p w14:paraId="1934D63C" w14:textId="77777777" w:rsidR="0046065D" w:rsidRDefault="0046065D" w:rsidP="0046065D">
      <w:pPr>
        <w:jc w:val="center"/>
        <w:rPr>
          <w:rFonts w:ascii="Times New Roman" w:hAnsi="Times New Roman" w:cs="Times New Roman"/>
          <w:b/>
          <w:bCs/>
          <w:sz w:val="24"/>
          <w:szCs w:val="24"/>
        </w:rPr>
      </w:pPr>
    </w:p>
    <w:p w14:paraId="2153DB1F" w14:textId="77777777" w:rsidR="0046065D" w:rsidRDefault="0046065D" w:rsidP="0046065D">
      <w:pPr>
        <w:jc w:val="center"/>
        <w:rPr>
          <w:rFonts w:ascii="Times New Roman" w:hAnsi="Times New Roman" w:cs="Times New Roman"/>
          <w:b/>
          <w:bCs/>
          <w:sz w:val="24"/>
          <w:szCs w:val="24"/>
        </w:rPr>
      </w:pPr>
    </w:p>
    <w:p w14:paraId="7D2002EA" w14:textId="77777777" w:rsidR="0046065D" w:rsidRDefault="0046065D" w:rsidP="0046065D">
      <w:pPr>
        <w:jc w:val="center"/>
        <w:rPr>
          <w:rFonts w:ascii="Times New Roman" w:hAnsi="Times New Roman" w:cs="Times New Roman"/>
          <w:b/>
          <w:bCs/>
          <w:sz w:val="24"/>
          <w:szCs w:val="24"/>
        </w:rPr>
      </w:pPr>
    </w:p>
    <w:p w14:paraId="79CF7DD4" w14:textId="77777777" w:rsidR="0046065D" w:rsidRDefault="0046065D" w:rsidP="0046065D">
      <w:pPr>
        <w:jc w:val="center"/>
        <w:rPr>
          <w:rFonts w:ascii="Times New Roman" w:hAnsi="Times New Roman" w:cs="Times New Roman"/>
          <w:b/>
          <w:bCs/>
          <w:sz w:val="24"/>
          <w:szCs w:val="24"/>
        </w:rPr>
      </w:pPr>
    </w:p>
    <w:p w14:paraId="35CBCBE3" w14:textId="77777777" w:rsidR="0046065D" w:rsidRDefault="0046065D" w:rsidP="0046065D">
      <w:pPr>
        <w:jc w:val="center"/>
        <w:rPr>
          <w:rFonts w:ascii="Times New Roman" w:hAnsi="Times New Roman" w:cs="Times New Roman"/>
          <w:b/>
          <w:bCs/>
          <w:sz w:val="24"/>
          <w:szCs w:val="24"/>
        </w:rPr>
      </w:pPr>
    </w:p>
    <w:p w14:paraId="164532E6" w14:textId="77777777" w:rsidR="0046065D" w:rsidRDefault="0046065D" w:rsidP="0046065D">
      <w:pPr>
        <w:jc w:val="center"/>
        <w:rPr>
          <w:rFonts w:ascii="Times New Roman" w:hAnsi="Times New Roman" w:cs="Times New Roman"/>
          <w:b/>
          <w:bCs/>
          <w:sz w:val="24"/>
          <w:szCs w:val="24"/>
        </w:rPr>
      </w:pPr>
    </w:p>
    <w:p w14:paraId="4ECE20F5" w14:textId="665998BB" w:rsidR="0046065D" w:rsidRDefault="0046065D" w:rsidP="0046065D">
      <w:pPr>
        <w:jc w:val="center"/>
        <w:rPr>
          <w:rFonts w:ascii="Times New Roman" w:hAnsi="Times New Roman" w:cs="Times New Roman"/>
          <w:b/>
          <w:bCs/>
          <w:sz w:val="24"/>
          <w:szCs w:val="24"/>
        </w:rPr>
      </w:pPr>
      <w:r>
        <w:rPr>
          <w:rFonts w:ascii="Times New Roman" w:hAnsi="Times New Roman" w:cs="Times New Roman"/>
          <w:b/>
          <w:bCs/>
          <w:sz w:val="24"/>
          <w:szCs w:val="24"/>
        </w:rPr>
        <w:t>Marauder</w:t>
      </w:r>
      <w:r w:rsidRPr="00612E7E">
        <w:rPr>
          <w:rFonts w:ascii="Times New Roman" w:hAnsi="Times New Roman" w:cs="Times New Roman"/>
          <w:b/>
          <w:bCs/>
          <w:sz w:val="24"/>
          <w:szCs w:val="24"/>
        </w:rPr>
        <w:t xml:space="preserve"> Agricultural Scholarship Program</w:t>
      </w:r>
      <w:r>
        <w:rPr>
          <w:rFonts w:ascii="Times New Roman" w:hAnsi="Times New Roman" w:cs="Times New Roman"/>
          <w:b/>
          <w:bCs/>
          <w:sz w:val="24"/>
          <w:szCs w:val="24"/>
        </w:rPr>
        <w:t xml:space="preserve"> – Course Enrollment</w:t>
      </w:r>
    </w:p>
    <w:p w14:paraId="2ABCCC69" w14:textId="77777777" w:rsidR="0046065D" w:rsidRDefault="0046065D" w:rsidP="0046065D">
      <w:pPr>
        <w:jc w:val="center"/>
        <w:rPr>
          <w:rFonts w:ascii="Times New Roman" w:hAnsi="Times New Roman" w:cs="Times New Roman"/>
          <w:b/>
          <w:bCs/>
          <w:sz w:val="24"/>
          <w:szCs w:val="24"/>
        </w:rPr>
      </w:pPr>
      <w:r>
        <w:rPr>
          <w:rFonts w:ascii="Times New Roman" w:hAnsi="Times New Roman" w:cs="Times New Roman"/>
          <w:b/>
          <w:bCs/>
          <w:sz w:val="24"/>
          <w:szCs w:val="24"/>
        </w:rPr>
        <w:t>Katrina Swinehart Held</w:t>
      </w:r>
    </w:p>
    <w:p w14:paraId="54D33FFA" w14:textId="283F9827" w:rsidR="0046065D" w:rsidRDefault="0046065D" w:rsidP="0046065D">
      <w:pPr>
        <w:jc w:val="center"/>
        <w:rPr>
          <w:rFonts w:ascii="Times New Roman" w:hAnsi="Times New Roman" w:cs="Times New Roman"/>
          <w:b/>
          <w:bCs/>
          <w:sz w:val="24"/>
          <w:szCs w:val="24"/>
        </w:rPr>
      </w:pPr>
      <w:r>
        <w:rPr>
          <w:rFonts w:ascii="Times New Roman" w:hAnsi="Times New Roman" w:cs="Times New Roman"/>
          <w:b/>
          <w:bCs/>
          <w:sz w:val="24"/>
          <w:szCs w:val="24"/>
        </w:rPr>
        <w:t>Central State University</w:t>
      </w:r>
    </w:p>
    <w:p w14:paraId="6E287DD7" w14:textId="77BE69C8" w:rsidR="0046065D" w:rsidRDefault="0046065D">
      <w:pPr>
        <w:rPr>
          <w:rFonts w:ascii="Times New Roman" w:hAnsi="Times New Roman" w:cs="Times New Roman"/>
          <w:b/>
          <w:bCs/>
          <w:sz w:val="24"/>
          <w:szCs w:val="24"/>
        </w:rPr>
      </w:pPr>
    </w:p>
    <w:p w14:paraId="5EED21C1" w14:textId="4A34CBF2" w:rsidR="0046065D" w:rsidRDefault="0046065D">
      <w:pPr>
        <w:rPr>
          <w:rFonts w:ascii="Times New Roman" w:hAnsi="Times New Roman" w:cs="Times New Roman"/>
          <w:b/>
          <w:bCs/>
          <w:sz w:val="24"/>
          <w:szCs w:val="24"/>
        </w:rPr>
      </w:pPr>
    </w:p>
    <w:p w14:paraId="6680CCCB" w14:textId="763D6554" w:rsidR="0046065D" w:rsidRDefault="0046065D">
      <w:pPr>
        <w:rPr>
          <w:rFonts w:ascii="Times New Roman" w:hAnsi="Times New Roman" w:cs="Times New Roman"/>
          <w:b/>
          <w:bCs/>
          <w:sz w:val="24"/>
          <w:szCs w:val="24"/>
        </w:rPr>
      </w:pPr>
    </w:p>
    <w:p w14:paraId="2C6542B3" w14:textId="43BC982E" w:rsidR="0046065D" w:rsidRDefault="0046065D">
      <w:pPr>
        <w:rPr>
          <w:rFonts w:ascii="Times New Roman" w:hAnsi="Times New Roman" w:cs="Times New Roman"/>
          <w:b/>
          <w:bCs/>
          <w:sz w:val="24"/>
          <w:szCs w:val="24"/>
        </w:rPr>
      </w:pPr>
    </w:p>
    <w:p w14:paraId="3526FDAB" w14:textId="33DE649C" w:rsidR="0046065D" w:rsidRDefault="0046065D">
      <w:pPr>
        <w:rPr>
          <w:rFonts w:ascii="Times New Roman" w:hAnsi="Times New Roman" w:cs="Times New Roman"/>
          <w:b/>
          <w:bCs/>
          <w:sz w:val="24"/>
          <w:szCs w:val="24"/>
        </w:rPr>
      </w:pPr>
    </w:p>
    <w:p w14:paraId="75C68631" w14:textId="5C16F79E" w:rsidR="0046065D" w:rsidRDefault="0046065D">
      <w:pPr>
        <w:rPr>
          <w:rFonts w:ascii="Times New Roman" w:hAnsi="Times New Roman" w:cs="Times New Roman"/>
          <w:b/>
          <w:bCs/>
          <w:sz w:val="24"/>
          <w:szCs w:val="24"/>
        </w:rPr>
      </w:pPr>
    </w:p>
    <w:p w14:paraId="78263EF0" w14:textId="6E497585" w:rsidR="0046065D" w:rsidRDefault="0046065D">
      <w:pPr>
        <w:rPr>
          <w:rFonts w:ascii="Times New Roman" w:hAnsi="Times New Roman" w:cs="Times New Roman"/>
          <w:b/>
          <w:bCs/>
          <w:sz w:val="24"/>
          <w:szCs w:val="24"/>
        </w:rPr>
      </w:pPr>
    </w:p>
    <w:p w14:paraId="132E64BB" w14:textId="75DB25AF" w:rsidR="0046065D" w:rsidRDefault="0046065D">
      <w:pPr>
        <w:rPr>
          <w:rFonts w:ascii="Times New Roman" w:hAnsi="Times New Roman" w:cs="Times New Roman"/>
          <w:b/>
          <w:bCs/>
          <w:sz w:val="24"/>
          <w:szCs w:val="24"/>
        </w:rPr>
      </w:pPr>
    </w:p>
    <w:p w14:paraId="73419CE9" w14:textId="372D9E0A" w:rsidR="0046065D" w:rsidRDefault="0046065D">
      <w:pPr>
        <w:rPr>
          <w:rFonts w:ascii="Times New Roman" w:hAnsi="Times New Roman" w:cs="Times New Roman"/>
          <w:b/>
          <w:bCs/>
          <w:sz w:val="24"/>
          <w:szCs w:val="24"/>
        </w:rPr>
      </w:pPr>
    </w:p>
    <w:p w14:paraId="6C14C829" w14:textId="744FC7A0" w:rsidR="0046065D" w:rsidRDefault="0046065D">
      <w:pPr>
        <w:rPr>
          <w:rFonts w:ascii="Times New Roman" w:hAnsi="Times New Roman" w:cs="Times New Roman"/>
          <w:b/>
          <w:bCs/>
          <w:sz w:val="24"/>
          <w:szCs w:val="24"/>
        </w:rPr>
      </w:pPr>
    </w:p>
    <w:p w14:paraId="33AA3358" w14:textId="2380984D" w:rsidR="0046065D" w:rsidRDefault="0046065D">
      <w:pPr>
        <w:rPr>
          <w:rFonts w:ascii="Times New Roman" w:hAnsi="Times New Roman" w:cs="Times New Roman"/>
          <w:b/>
          <w:bCs/>
          <w:sz w:val="24"/>
          <w:szCs w:val="24"/>
        </w:rPr>
      </w:pPr>
    </w:p>
    <w:p w14:paraId="175F99F1" w14:textId="49A16F78" w:rsidR="0046065D" w:rsidRDefault="0046065D">
      <w:pPr>
        <w:rPr>
          <w:rFonts w:ascii="Times New Roman" w:hAnsi="Times New Roman" w:cs="Times New Roman"/>
          <w:b/>
          <w:bCs/>
          <w:sz w:val="24"/>
          <w:szCs w:val="24"/>
        </w:rPr>
      </w:pPr>
    </w:p>
    <w:p w14:paraId="513E1BEB" w14:textId="56C1F198" w:rsidR="0046065D" w:rsidRDefault="0046065D">
      <w:pPr>
        <w:rPr>
          <w:rFonts w:ascii="Times New Roman" w:hAnsi="Times New Roman" w:cs="Times New Roman"/>
          <w:b/>
          <w:bCs/>
          <w:sz w:val="24"/>
          <w:szCs w:val="24"/>
        </w:rPr>
      </w:pPr>
    </w:p>
    <w:p w14:paraId="695E2B49" w14:textId="5CAF6BE8" w:rsidR="0046065D" w:rsidRDefault="0046065D">
      <w:pPr>
        <w:rPr>
          <w:rFonts w:ascii="Times New Roman" w:hAnsi="Times New Roman" w:cs="Times New Roman"/>
          <w:b/>
          <w:bCs/>
          <w:sz w:val="24"/>
          <w:szCs w:val="24"/>
        </w:rPr>
      </w:pPr>
    </w:p>
    <w:p w14:paraId="50CB7BB2" w14:textId="77777777" w:rsidR="0046065D" w:rsidRDefault="0046065D">
      <w:pPr>
        <w:rPr>
          <w:rFonts w:ascii="Times New Roman" w:hAnsi="Times New Roman" w:cs="Times New Roman"/>
          <w:b/>
          <w:bCs/>
          <w:sz w:val="24"/>
          <w:szCs w:val="24"/>
        </w:rPr>
      </w:pPr>
    </w:p>
    <w:p w14:paraId="1BD3AA58" w14:textId="317B2B24" w:rsidR="00612E7E" w:rsidRDefault="00612E7E" w:rsidP="0046065D">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Introduction &amp; Need for Innovation</w:t>
      </w:r>
    </w:p>
    <w:p w14:paraId="5CCF1998" w14:textId="3A237A5F" w:rsidR="00612E7E" w:rsidRDefault="00612E7E" w:rsidP="00612E7E">
      <w:pPr>
        <w:rPr>
          <w:rFonts w:ascii="Times New Roman" w:hAnsi="Times New Roman" w:cs="Times New Roman"/>
          <w:sz w:val="24"/>
          <w:szCs w:val="24"/>
        </w:rPr>
      </w:pPr>
      <w:r>
        <w:rPr>
          <w:rFonts w:ascii="Times New Roman" w:hAnsi="Times New Roman" w:cs="Times New Roman"/>
          <w:sz w:val="24"/>
          <w:szCs w:val="24"/>
        </w:rPr>
        <w:tab/>
        <w:t xml:space="preserve">Within higher education, it’s common to experience high school, and university, </w:t>
      </w:r>
      <w:r w:rsidRPr="00115E5A">
        <w:rPr>
          <w:rFonts w:ascii="Times New Roman" w:hAnsi="Times New Roman" w:cs="Times New Roman"/>
          <w:sz w:val="24"/>
          <w:szCs w:val="24"/>
        </w:rPr>
        <w:t>students</w:t>
      </w:r>
      <w:r>
        <w:rPr>
          <w:rFonts w:ascii="Times New Roman" w:hAnsi="Times New Roman" w:cs="Times New Roman"/>
          <w:sz w:val="24"/>
          <w:szCs w:val="24"/>
        </w:rPr>
        <w:t xml:space="preserve"> as well as their parents/guardians who are apprehensive to seek out a degree or career in agriculture. Even more concerning to our industry are the n</w:t>
      </w:r>
      <w:r w:rsidRPr="00115E5A">
        <w:rPr>
          <w:rFonts w:ascii="Times New Roman" w:hAnsi="Times New Roman" w:cs="Times New Roman"/>
          <w:sz w:val="24"/>
          <w:szCs w:val="24"/>
        </w:rPr>
        <w:t>egative perception</w:t>
      </w:r>
      <w:r>
        <w:rPr>
          <w:rFonts w:ascii="Times New Roman" w:hAnsi="Times New Roman" w:cs="Times New Roman"/>
          <w:sz w:val="24"/>
          <w:szCs w:val="24"/>
        </w:rPr>
        <w:t>s, often misconceptions, that they hold towards careers in the industry. Additionally, it’s possible that the student, or the parents, may not have much</w:t>
      </w:r>
      <w:r w:rsidRPr="00115E5A">
        <w:rPr>
          <w:rFonts w:ascii="Times New Roman" w:hAnsi="Times New Roman" w:cs="Times New Roman"/>
          <w:sz w:val="24"/>
          <w:szCs w:val="24"/>
        </w:rPr>
        <w:t xml:space="preserve"> knowledge of paths </w:t>
      </w:r>
      <w:r w:rsidR="00787C23">
        <w:rPr>
          <w:rFonts w:ascii="Times New Roman" w:hAnsi="Times New Roman" w:cs="Times New Roman"/>
          <w:sz w:val="24"/>
          <w:szCs w:val="24"/>
        </w:rPr>
        <w:t>available if they</w:t>
      </w:r>
      <w:r>
        <w:rPr>
          <w:rFonts w:ascii="Times New Roman" w:hAnsi="Times New Roman" w:cs="Times New Roman"/>
          <w:sz w:val="24"/>
          <w:szCs w:val="24"/>
        </w:rPr>
        <w:t xml:space="preserve"> sought education</w:t>
      </w:r>
      <w:r w:rsidRPr="00115E5A">
        <w:rPr>
          <w:rFonts w:ascii="Times New Roman" w:hAnsi="Times New Roman" w:cs="Times New Roman"/>
          <w:sz w:val="24"/>
          <w:szCs w:val="24"/>
        </w:rPr>
        <w:t xml:space="preserve"> in </w:t>
      </w:r>
      <w:r>
        <w:rPr>
          <w:rFonts w:ascii="Times New Roman" w:hAnsi="Times New Roman" w:cs="Times New Roman"/>
          <w:sz w:val="24"/>
          <w:szCs w:val="24"/>
        </w:rPr>
        <w:t>the agriculture industry</w:t>
      </w:r>
      <w:r w:rsidRPr="00115E5A">
        <w:rPr>
          <w:rFonts w:ascii="Times New Roman" w:hAnsi="Times New Roman" w:cs="Times New Roman"/>
          <w:sz w:val="24"/>
          <w:szCs w:val="24"/>
        </w:rPr>
        <w:t xml:space="preserve">. </w:t>
      </w:r>
      <w:r w:rsidR="00787C23">
        <w:rPr>
          <w:rFonts w:ascii="Times New Roman" w:hAnsi="Times New Roman" w:cs="Times New Roman"/>
          <w:sz w:val="24"/>
          <w:szCs w:val="24"/>
        </w:rPr>
        <w:t xml:space="preserve">This agricultural industry issue was one that we sought to seek at </w:t>
      </w:r>
      <w:r w:rsidR="006039A0">
        <w:rPr>
          <w:rFonts w:ascii="Times New Roman" w:hAnsi="Times New Roman" w:cs="Times New Roman"/>
          <w:sz w:val="24"/>
          <w:szCs w:val="24"/>
        </w:rPr>
        <w:t>the two HBCU institutions that employ the research team</w:t>
      </w:r>
      <w:r w:rsidR="00787C23">
        <w:rPr>
          <w:rFonts w:ascii="Times New Roman" w:hAnsi="Times New Roman" w:cs="Times New Roman"/>
          <w:sz w:val="24"/>
          <w:szCs w:val="24"/>
        </w:rPr>
        <w:t>. In fact, t</w:t>
      </w:r>
      <w:r w:rsidRPr="00115E5A">
        <w:rPr>
          <w:rFonts w:ascii="Times New Roman" w:hAnsi="Times New Roman" w:cs="Times New Roman"/>
          <w:sz w:val="24"/>
          <w:szCs w:val="24"/>
        </w:rPr>
        <w:t>he labor force participation in th</w:t>
      </w:r>
      <w:r w:rsidR="00787C23">
        <w:rPr>
          <w:rFonts w:ascii="Times New Roman" w:hAnsi="Times New Roman" w:cs="Times New Roman"/>
          <w:sz w:val="24"/>
          <w:szCs w:val="24"/>
        </w:rPr>
        <w:t xml:space="preserve">e agriculture industry </w:t>
      </w:r>
      <w:r w:rsidRPr="00115E5A">
        <w:rPr>
          <w:rFonts w:ascii="Times New Roman" w:hAnsi="Times New Roman" w:cs="Times New Roman"/>
          <w:sz w:val="24"/>
          <w:szCs w:val="24"/>
        </w:rPr>
        <w:t>has been decreasing over</w:t>
      </w:r>
      <w:r w:rsidR="00787C23">
        <w:rPr>
          <w:rFonts w:ascii="Times New Roman" w:hAnsi="Times New Roman" w:cs="Times New Roman"/>
          <w:sz w:val="24"/>
          <w:szCs w:val="24"/>
        </w:rPr>
        <w:t xml:space="preserve"> </w:t>
      </w:r>
      <w:r w:rsidRPr="00115E5A">
        <w:rPr>
          <w:rFonts w:ascii="Times New Roman" w:hAnsi="Times New Roman" w:cs="Times New Roman"/>
          <w:sz w:val="24"/>
          <w:szCs w:val="24"/>
        </w:rPr>
        <w:t xml:space="preserve">time, about 20,000 </w:t>
      </w:r>
      <w:r w:rsidR="00787C23">
        <w:rPr>
          <w:rFonts w:ascii="Times New Roman" w:hAnsi="Times New Roman" w:cs="Times New Roman"/>
          <w:sz w:val="24"/>
          <w:szCs w:val="24"/>
        </w:rPr>
        <w:t>jobs in agriculture</w:t>
      </w:r>
      <w:r w:rsidRPr="00115E5A">
        <w:rPr>
          <w:rFonts w:ascii="Times New Roman" w:hAnsi="Times New Roman" w:cs="Times New Roman"/>
          <w:sz w:val="24"/>
          <w:szCs w:val="24"/>
        </w:rPr>
        <w:t xml:space="preserve"> are not filled each year, while only 3% of college grad</w:t>
      </w:r>
      <w:r w:rsidR="00787C23">
        <w:rPr>
          <w:rFonts w:ascii="Times New Roman" w:hAnsi="Times New Roman" w:cs="Times New Roman"/>
          <w:sz w:val="24"/>
          <w:szCs w:val="24"/>
        </w:rPr>
        <w:t xml:space="preserve">uates </w:t>
      </w:r>
      <w:r w:rsidRPr="00115E5A">
        <w:rPr>
          <w:rFonts w:ascii="Times New Roman" w:hAnsi="Times New Roman" w:cs="Times New Roman"/>
          <w:sz w:val="24"/>
          <w:szCs w:val="24"/>
        </w:rPr>
        <w:t xml:space="preserve">have or would consider a career in </w:t>
      </w:r>
      <w:r w:rsidR="00787C23">
        <w:rPr>
          <w:rFonts w:ascii="Times New Roman" w:hAnsi="Times New Roman" w:cs="Times New Roman"/>
          <w:sz w:val="24"/>
          <w:szCs w:val="24"/>
        </w:rPr>
        <w:t>agriculture (</w:t>
      </w:r>
      <w:proofErr w:type="spellStart"/>
      <w:r w:rsidR="00787C23">
        <w:rPr>
          <w:rFonts w:ascii="Times New Roman" w:hAnsi="Times New Roman" w:cs="Times New Roman"/>
          <w:sz w:val="24"/>
          <w:szCs w:val="24"/>
        </w:rPr>
        <w:t>Roser</w:t>
      </w:r>
      <w:proofErr w:type="spellEnd"/>
      <w:r w:rsidR="00787C23">
        <w:rPr>
          <w:rFonts w:ascii="Times New Roman" w:hAnsi="Times New Roman" w:cs="Times New Roman"/>
          <w:sz w:val="24"/>
          <w:szCs w:val="24"/>
        </w:rPr>
        <w:t xml:space="preserve">, 2013). </w:t>
      </w:r>
      <w:r w:rsidR="00BD271E">
        <w:rPr>
          <w:rFonts w:ascii="Times New Roman" w:hAnsi="Times New Roman" w:cs="Times New Roman"/>
          <w:sz w:val="24"/>
          <w:szCs w:val="24"/>
        </w:rPr>
        <w:t>At Central State University (CSU)</w:t>
      </w:r>
      <w:r w:rsidR="00787C23">
        <w:rPr>
          <w:rFonts w:ascii="Times New Roman" w:hAnsi="Times New Roman" w:cs="Times New Roman"/>
          <w:sz w:val="24"/>
          <w:szCs w:val="24"/>
        </w:rPr>
        <w:t xml:space="preserve"> this issue is further complicated by having </w:t>
      </w:r>
      <w:r w:rsidR="00E01AB1">
        <w:rPr>
          <w:rFonts w:ascii="Times New Roman" w:hAnsi="Times New Roman" w:cs="Times New Roman"/>
          <w:sz w:val="24"/>
          <w:szCs w:val="24"/>
        </w:rPr>
        <w:t>many</w:t>
      </w:r>
      <w:r w:rsidR="00787C23">
        <w:rPr>
          <w:rFonts w:ascii="Times New Roman" w:hAnsi="Times New Roman" w:cs="Times New Roman"/>
          <w:sz w:val="24"/>
          <w:szCs w:val="24"/>
        </w:rPr>
        <w:t xml:space="preserve"> students enrolled from urban areas who are not aware of the opportunities available in agriculture. Anecdotally, the grant, and research, team at </w:t>
      </w:r>
      <w:r w:rsidR="00BD271E">
        <w:rPr>
          <w:rFonts w:ascii="Times New Roman" w:hAnsi="Times New Roman" w:cs="Times New Roman"/>
          <w:sz w:val="24"/>
          <w:szCs w:val="24"/>
        </w:rPr>
        <w:t>CSU</w:t>
      </w:r>
      <w:r w:rsidR="00787C23">
        <w:rPr>
          <w:rFonts w:ascii="Times New Roman" w:hAnsi="Times New Roman" w:cs="Times New Roman"/>
          <w:sz w:val="24"/>
          <w:szCs w:val="24"/>
        </w:rPr>
        <w:t xml:space="preserve"> found that approximately 40% of the students on our campus didn’t know that we offered degrees in agriculture. Of those students, less than 10% could list five or more careers in agriculture. </w:t>
      </w:r>
    </w:p>
    <w:p w14:paraId="69FC585D" w14:textId="0140C57E" w:rsidR="00CE196C" w:rsidRPr="00612E7E" w:rsidRDefault="00CE196C" w:rsidP="00612E7E">
      <w:pPr>
        <w:rPr>
          <w:rFonts w:ascii="Times New Roman" w:hAnsi="Times New Roman" w:cs="Times New Roman"/>
          <w:sz w:val="24"/>
          <w:szCs w:val="24"/>
        </w:rPr>
      </w:pPr>
      <w:r>
        <w:rPr>
          <w:rFonts w:ascii="Times New Roman" w:hAnsi="Times New Roman" w:cs="Times New Roman"/>
          <w:sz w:val="24"/>
          <w:szCs w:val="24"/>
        </w:rPr>
        <w:tab/>
        <w:t>The research team was located at two separate universities, in different states but collaborated to offer the same opportunities on their campuses</w:t>
      </w:r>
      <w:r w:rsidR="00BD271E">
        <w:rPr>
          <w:rFonts w:ascii="Times New Roman" w:hAnsi="Times New Roman" w:cs="Times New Roman"/>
          <w:sz w:val="24"/>
          <w:szCs w:val="24"/>
        </w:rPr>
        <w:t>. Prairie View A&amp;M</w:t>
      </w:r>
      <w:r>
        <w:rPr>
          <w:rFonts w:ascii="Times New Roman" w:hAnsi="Times New Roman" w:cs="Times New Roman"/>
          <w:sz w:val="24"/>
          <w:szCs w:val="24"/>
        </w:rPr>
        <w:t xml:space="preserve"> has a more established set of majors within agriculture whereas </w:t>
      </w:r>
      <w:r w:rsidR="00BD271E">
        <w:rPr>
          <w:rFonts w:ascii="Times New Roman" w:hAnsi="Times New Roman" w:cs="Times New Roman"/>
          <w:sz w:val="24"/>
          <w:szCs w:val="24"/>
        </w:rPr>
        <w:t>Central State University</w:t>
      </w:r>
      <w:r>
        <w:rPr>
          <w:rFonts w:ascii="Times New Roman" w:hAnsi="Times New Roman" w:cs="Times New Roman"/>
          <w:sz w:val="24"/>
          <w:szCs w:val="24"/>
        </w:rPr>
        <w:t xml:space="preserve"> has only been offering agricultural programs since 2016. The newness of the agriculture programs at one university and the need for expanded interest in careers in the agriculture industry drove the research team to work towards making this program a possibility for our students. An additional innovation that our team sought to use within this project was the reach that our team had in classes that involve students outside of the agricultural academic programs. </w:t>
      </w:r>
      <w:r w:rsidR="00E01AB1">
        <w:rPr>
          <w:rFonts w:ascii="Times New Roman" w:hAnsi="Times New Roman" w:cs="Times New Roman"/>
          <w:sz w:val="24"/>
          <w:szCs w:val="24"/>
        </w:rPr>
        <w:t>All</w:t>
      </w:r>
      <w:r>
        <w:rPr>
          <w:rFonts w:ascii="Times New Roman" w:hAnsi="Times New Roman" w:cs="Times New Roman"/>
          <w:sz w:val="24"/>
          <w:szCs w:val="24"/>
        </w:rPr>
        <w:t xml:space="preserve"> the individuals within the </w:t>
      </w:r>
      <w:proofErr w:type="gramStart"/>
      <w:r>
        <w:rPr>
          <w:rFonts w:ascii="Times New Roman" w:hAnsi="Times New Roman" w:cs="Times New Roman"/>
          <w:sz w:val="24"/>
          <w:szCs w:val="24"/>
        </w:rPr>
        <w:t>team taught</w:t>
      </w:r>
      <w:proofErr w:type="gramEnd"/>
      <w:r>
        <w:rPr>
          <w:rFonts w:ascii="Times New Roman" w:hAnsi="Times New Roman" w:cs="Times New Roman"/>
          <w:sz w:val="24"/>
          <w:szCs w:val="24"/>
        </w:rPr>
        <w:t xml:space="preserve"> classes outside of agricultural topics, which could help market the opportunity to students. </w:t>
      </w:r>
    </w:p>
    <w:p w14:paraId="75BDC15D" w14:textId="4D1654C0" w:rsidR="00612E7E" w:rsidRDefault="00612E7E" w:rsidP="0046065D">
      <w:pPr>
        <w:jc w:val="center"/>
        <w:rPr>
          <w:rFonts w:ascii="Times New Roman" w:hAnsi="Times New Roman" w:cs="Times New Roman"/>
          <w:b/>
          <w:bCs/>
          <w:sz w:val="24"/>
          <w:szCs w:val="24"/>
        </w:rPr>
      </w:pPr>
      <w:r>
        <w:rPr>
          <w:rFonts w:ascii="Times New Roman" w:hAnsi="Times New Roman" w:cs="Times New Roman"/>
          <w:b/>
          <w:bCs/>
          <w:sz w:val="24"/>
          <w:szCs w:val="24"/>
        </w:rPr>
        <w:t>How it Works &amp; Methodology</w:t>
      </w:r>
    </w:p>
    <w:p w14:paraId="0670EBFF" w14:textId="1E1C1EC3" w:rsidR="00E01AB1" w:rsidRPr="00787C23" w:rsidRDefault="00787C23" w:rsidP="00612E7E">
      <w:pPr>
        <w:rPr>
          <w:rFonts w:ascii="Times New Roman" w:hAnsi="Times New Roman" w:cs="Times New Roman"/>
          <w:sz w:val="24"/>
          <w:szCs w:val="24"/>
        </w:rPr>
      </w:pPr>
      <w:r>
        <w:rPr>
          <w:rFonts w:ascii="Times New Roman" w:hAnsi="Times New Roman" w:cs="Times New Roman"/>
          <w:sz w:val="24"/>
          <w:szCs w:val="24"/>
        </w:rPr>
        <w:tab/>
        <w:t xml:space="preserve">For the Course Enrollment segment of the </w:t>
      </w:r>
      <w:r w:rsidR="00BD271E">
        <w:rPr>
          <w:rFonts w:ascii="Times New Roman" w:hAnsi="Times New Roman" w:cs="Times New Roman"/>
          <w:sz w:val="24"/>
          <w:szCs w:val="24"/>
        </w:rPr>
        <w:t>Marauder</w:t>
      </w:r>
      <w:r>
        <w:rPr>
          <w:rFonts w:ascii="Times New Roman" w:hAnsi="Times New Roman" w:cs="Times New Roman"/>
          <w:sz w:val="24"/>
          <w:szCs w:val="24"/>
        </w:rPr>
        <w:t xml:space="preserve"> Agricultural Scholarship Program (MASP) the team sought to expand the interest and enrollment of agricultural courses, and the related careers, by offering scholarship dollars to students outside of agricultural majors who are interested in learning more about the industry. The team identified a series of characteristics that were required for recipients of the scholarship: 3.0 GPA, enrolled in a major outside of agriculture, interested in agriculture, and willing to enroll in 1 agriculturally related course per semester in the Fall and Spring semesters this academic year. </w:t>
      </w:r>
      <w:r w:rsidR="00CE196C">
        <w:rPr>
          <w:rFonts w:ascii="Times New Roman" w:hAnsi="Times New Roman" w:cs="Times New Roman"/>
          <w:sz w:val="24"/>
          <w:szCs w:val="24"/>
        </w:rPr>
        <w:t>The team</w:t>
      </w:r>
      <w:r>
        <w:rPr>
          <w:rFonts w:ascii="Times New Roman" w:hAnsi="Times New Roman" w:cs="Times New Roman"/>
          <w:sz w:val="24"/>
          <w:szCs w:val="24"/>
        </w:rPr>
        <w:t xml:space="preserve"> collected demographic information and responses to </w:t>
      </w:r>
      <w:r w:rsidR="00CE196C">
        <w:rPr>
          <w:rFonts w:ascii="Times New Roman" w:hAnsi="Times New Roman" w:cs="Times New Roman"/>
          <w:sz w:val="24"/>
          <w:szCs w:val="24"/>
        </w:rPr>
        <w:t xml:space="preserve">a few essay responses regarding their interest in agriculture and career path. Scholarship funding was available this academic year for $2,000 scholarships for up to 5 students at </w:t>
      </w:r>
      <w:r w:rsidR="00BD271E">
        <w:rPr>
          <w:rFonts w:ascii="Times New Roman" w:hAnsi="Times New Roman" w:cs="Times New Roman"/>
          <w:sz w:val="24"/>
          <w:szCs w:val="24"/>
        </w:rPr>
        <w:t xml:space="preserve">CSU </w:t>
      </w:r>
      <w:r w:rsidR="00CE196C">
        <w:rPr>
          <w:rFonts w:ascii="Times New Roman" w:hAnsi="Times New Roman" w:cs="Times New Roman"/>
          <w:sz w:val="24"/>
          <w:szCs w:val="24"/>
        </w:rPr>
        <w:t xml:space="preserve">and 3 students at </w:t>
      </w:r>
      <w:r w:rsidR="00BD271E">
        <w:rPr>
          <w:rFonts w:ascii="Times New Roman" w:hAnsi="Times New Roman" w:cs="Times New Roman"/>
          <w:sz w:val="24"/>
          <w:szCs w:val="24"/>
        </w:rPr>
        <w:t>Prairie View A&amp;M.</w:t>
      </w:r>
      <w:r w:rsidR="00CE196C">
        <w:rPr>
          <w:rFonts w:ascii="Times New Roman" w:hAnsi="Times New Roman" w:cs="Times New Roman"/>
          <w:sz w:val="24"/>
          <w:szCs w:val="24"/>
        </w:rPr>
        <w:t xml:space="preserve"> The team evaluated and selected students based on the criterial mentioned earlier and awarded the scholarships utilizing each university’s Financial Aid Office. The team supported students in enrolling in the appropriate classes and connected them with the faculty members teaching each of those courses. </w:t>
      </w:r>
    </w:p>
    <w:p w14:paraId="39C9F15B" w14:textId="77777777" w:rsidR="0046065D" w:rsidRDefault="0046065D" w:rsidP="0046065D">
      <w:pPr>
        <w:jc w:val="center"/>
        <w:rPr>
          <w:rFonts w:ascii="Times New Roman" w:hAnsi="Times New Roman" w:cs="Times New Roman"/>
          <w:b/>
          <w:bCs/>
          <w:sz w:val="24"/>
          <w:szCs w:val="24"/>
        </w:rPr>
      </w:pPr>
    </w:p>
    <w:p w14:paraId="14AD1D35" w14:textId="46E0D14A" w:rsidR="00612E7E" w:rsidRDefault="00612E7E" w:rsidP="0046065D">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Results to Dates/Implications</w:t>
      </w:r>
    </w:p>
    <w:p w14:paraId="61686A91" w14:textId="699BBA27" w:rsidR="00AD6FA7" w:rsidRPr="00CE196C" w:rsidRDefault="00CE196C" w:rsidP="00612E7E">
      <w:pPr>
        <w:rPr>
          <w:rFonts w:ascii="Times New Roman" w:hAnsi="Times New Roman" w:cs="Times New Roman"/>
          <w:sz w:val="24"/>
          <w:szCs w:val="24"/>
        </w:rPr>
      </w:pPr>
      <w:r>
        <w:rPr>
          <w:rFonts w:ascii="Times New Roman" w:hAnsi="Times New Roman" w:cs="Times New Roman"/>
          <w:sz w:val="24"/>
          <w:szCs w:val="24"/>
        </w:rPr>
        <w:tab/>
        <w:t xml:space="preserve">The </w:t>
      </w:r>
      <w:proofErr w:type="gramStart"/>
      <w:r>
        <w:rPr>
          <w:rFonts w:ascii="Times New Roman" w:hAnsi="Times New Roman" w:cs="Times New Roman"/>
          <w:sz w:val="24"/>
          <w:szCs w:val="24"/>
        </w:rPr>
        <w:t>first,</w:t>
      </w:r>
      <w:proofErr w:type="gramEnd"/>
      <w:r>
        <w:rPr>
          <w:rFonts w:ascii="Times New Roman" w:hAnsi="Times New Roman" w:cs="Times New Roman"/>
          <w:sz w:val="24"/>
          <w:szCs w:val="24"/>
        </w:rPr>
        <w:t xml:space="preserve"> of three, academic years of scholarship were awarded in the 2021-2022 academic year. In total, five scholarships were successfully rewarded between the two universities engaged in MASP. Those five scholarships resulted in those students taking two courses involving agriculture that would not have otherwise enrolled in those courses. </w:t>
      </w:r>
      <w:r w:rsidR="00AD6FA7">
        <w:rPr>
          <w:rFonts w:ascii="Times New Roman" w:hAnsi="Times New Roman" w:cs="Times New Roman"/>
          <w:sz w:val="24"/>
          <w:szCs w:val="24"/>
        </w:rPr>
        <w:t>The five students involved in the program through course enrollment this year will have the opportunity to participate in professional development about careers in the agriculture industry next academic year. Each of the five students expanded their knowledge about agriculture vastly through enrolling in the courses and interacting with students in the various agricultural programs on their campus. The students all have an idea about careers within agriculture and might consider those opportunities upon graduation. One of the students is already planning to complete an agriculture-related internship this summer as a sales intern. The student participating in MASP this year have helped raise awareness of the program with their peers for next academic year, which will help the program grow and enhance student knowledge of the agriculture industry.</w:t>
      </w:r>
    </w:p>
    <w:p w14:paraId="2A1F9456" w14:textId="16414F40" w:rsidR="00612E7E" w:rsidRDefault="00612E7E" w:rsidP="0046065D">
      <w:pPr>
        <w:jc w:val="center"/>
        <w:rPr>
          <w:rFonts w:ascii="Times New Roman" w:hAnsi="Times New Roman" w:cs="Times New Roman"/>
          <w:b/>
          <w:bCs/>
          <w:sz w:val="24"/>
          <w:szCs w:val="24"/>
        </w:rPr>
      </w:pPr>
      <w:proofErr w:type="gramStart"/>
      <w:r>
        <w:rPr>
          <w:rFonts w:ascii="Times New Roman" w:hAnsi="Times New Roman" w:cs="Times New Roman"/>
          <w:b/>
          <w:bCs/>
          <w:sz w:val="24"/>
          <w:szCs w:val="24"/>
        </w:rPr>
        <w:t>Future Plans</w:t>
      </w:r>
      <w:proofErr w:type="gramEnd"/>
      <w:r>
        <w:rPr>
          <w:rFonts w:ascii="Times New Roman" w:hAnsi="Times New Roman" w:cs="Times New Roman"/>
          <w:b/>
          <w:bCs/>
          <w:sz w:val="24"/>
          <w:szCs w:val="24"/>
        </w:rPr>
        <w:t xml:space="preserve"> &amp; Advice to Others</w:t>
      </w:r>
    </w:p>
    <w:p w14:paraId="6289FEFF" w14:textId="48CEF050" w:rsidR="00AD6FA7" w:rsidRPr="00AD6FA7" w:rsidRDefault="00AD6FA7" w:rsidP="00612E7E">
      <w:pPr>
        <w:rPr>
          <w:rFonts w:ascii="Times New Roman" w:hAnsi="Times New Roman" w:cs="Times New Roman"/>
          <w:sz w:val="24"/>
          <w:szCs w:val="24"/>
        </w:rPr>
      </w:pPr>
      <w:r>
        <w:rPr>
          <w:rFonts w:ascii="Times New Roman" w:hAnsi="Times New Roman" w:cs="Times New Roman"/>
          <w:sz w:val="24"/>
          <w:szCs w:val="24"/>
        </w:rPr>
        <w:tab/>
        <w:t>The team plans to continue offering MASP, which includes the Course Enrollment portion of the project, for the next three academic years. The team will tweak the application system for the scholarship slightly by making the application entirely electronic and work with the Registrar’s Office to verify student self-reported data earlier in the scholarship award process. Advice that would help others implement a similar program would be to work alongside academic advisors and program coordinators to make them aware of this opportunity for students, especially those who are not sure of their academic major yet. The Office of Financial Aid is a great resource in marketing scholarships to students, as well as essential in applying the funds after the scholarship has been awarded. Finally, a suggestion to market the program would be to have your students involved in agriculture spread the word to students they know on campus about the opportunity.</w:t>
      </w:r>
    </w:p>
    <w:p w14:paraId="5FF034D7" w14:textId="45E607BA" w:rsidR="00612E7E" w:rsidRDefault="00612E7E" w:rsidP="0046065D">
      <w:pPr>
        <w:jc w:val="center"/>
        <w:rPr>
          <w:rFonts w:ascii="Times New Roman" w:hAnsi="Times New Roman" w:cs="Times New Roman"/>
          <w:b/>
          <w:bCs/>
          <w:sz w:val="24"/>
          <w:szCs w:val="24"/>
        </w:rPr>
      </w:pPr>
      <w:r>
        <w:rPr>
          <w:rFonts w:ascii="Times New Roman" w:hAnsi="Times New Roman" w:cs="Times New Roman"/>
          <w:b/>
          <w:bCs/>
          <w:sz w:val="24"/>
          <w:szCs w:val="24"/>
        </w:rPr>
        <w:t>Costs &amp; Resources Needed</w:t>
      </w:r>
    </w:p>
    <w:p w14:paraId="24C33C2B" w14:textId="32A8FA60" w:rsidR="00AD6FA7" w:rsidRPr="00AD6FA7" w:rsidRDefault="00AD6FA7" w:rsidP="00612E7E">
      <w:pPr>
        <w:rPr>
          <w:rFonts w:ascii="Times New Roman" w:hAnsi="Times New Roman" w:cs="Times New Roman"/>
          <w:sz w:val="24"/>
          <w:szCs w:val="24"/>
        </w:rPr>
      </w:pPr>
      <w:r>
        <w:rPr>
          <w:rFonts w:ascii="Times New Roman" w:hAnsi="Times New Roman" w:cs="Times New Roman"/>
          <w:sz w:val="24"/>
          <w:szCs w:val="24"/>
        </w:rPr>
        <w:tab/>
        <w:t xml:space="preserve">For the Course Enrollment segment of MASP, the </w:t>
      </w:r>
      <w:r w:rsidR="00E01AB1">
        <w:rPr>
          <w:rFonts w:ascii="Times New Roman" w:hAnsi="Times New Roman" w:cs="Times New Roman"/>
          <w:sz w:val="24"/>
          <w:szCs w:val="24"/>
        </w:rPr>
        <w:t>biggest cost was the scholarship funding itself. The dollar amount is variable and was driven by available grant dollars. Other resources needed included: connections with the Registrar’s Office and the Office of Financial Aid to make students aware of the opportunity, check student data, and award the scholarship dollars. Other important resources include good relationships with academic advisors, students studying agriculture on campus, and other faculty who would be willing to help make their students aware of the program. Finally, personnel time on the team to manage the scholarship application process and the evaluate the applications received.</w:t>
      </w:r>
    </w:p>
    <w:p w14:paraId="1BDA607E" w14:textId="29554264" w:rsidR="0046065D" w:rsidRDefault="00787C23" w:rsidP="0046065D">
      <w:pPr>
        <w:jc w:val="center"/>
        <w:rPr>
          <w:rFonts w:ascii="Times New Roman" w:hAnsi="Times New Roman" w:cs="Times New Roman"/>
          <w:b/>
          <w:bCs/>
          <w:sz w:val="24"/>
          <w:szCs w:val="24"/>
        </w:rPr>
      </w:pPr>
      <w:r>
        <w:rPr>
          <w:rFonts w:ascii="Times New Roman" w:hAnsi="Times New Roman" w:cs="Times New Roman"/>
          <w:b/>
          <w:bCs/>
          <w:sz w:val="24"/>
          <w:szCs w:val="24"/>
        </w:rPr>
        <w:t>Funding Statement</w:t>
      </w:r>
      <w:r w:rsidR="00BD271E">
        <w:rPr>
          <w:rFonts w:ascii="Times New Roman" w:hAnsi="Times New Roman" w:cs="Times New Roman"/>
          <w:b/>
          <w:bCs/>
          <w:sz w:val="24"/>
          <w:szCs w:val="24"/>
        </w:rPr>
        <w:t>:</w:t>
      </w:r>
    </w:p>
    <w:p w14:paraId="1F7FFDD4" w14:textId="587BAE4B" w:rsidR="00787C23" w:rsidRPr="00BD271E" w:rsidRDefault="00E01AB1" w:rsidP="0046065D">
      <w:pPr>
        <w:ind w:firstLine="720"/>
        <w:rPr>
          <w:rFonts w:ascii="Times New Roman" w:hAnsi="Times New Roman" w:cs="Times New Roman"/>
          <w:b/>
          <w:bCs/>
          <w:sz w:val="24"/>
          <w:szCs w:val="24"/>
        </w:rPr>
      </w:pPr>
      <w:r>
        <w:rPr>
          <w:rFonts w:ascii="Times New Roman" w:hAnsi="Times New Roman" w:cs="Times New Roman"/>
          <w:sz w:val="24"/>
          <w:szCs w:val="24"/>
        </w:rPr>
        <w:t>The funding for the MASP activities was received through a Capacity Building Grant from NIFA and USDA for 2021-2024.</w:t>
      </w:r>
    </w:p>
    <w:p w14:paraId="250AFC3B" w14:textId="77777777" w:rsidR="0046065D" w:rsidRDefault="0046065D" w:rsidP="00E01AB1">
      <w:pPr>
        <w:jc w:val="center"/>
        <w:rPr>
          <w:rFonts w:ascii="Times New Roman" w:hAnsi="Times New Roman" w:cs="Times New Roman"/>
          <w:b/>
          <w:bCs/>
          <w:sz w:val="24"/>
          <w:szCs w:val="24"/>
        </w:rPr>
      </w:pPr>
    </w:p>
    <w:p w14:paraId="3A1C3301" w14:textId="5501118C" w:rsidR="00612E7E" w:rsidRDefault="00E01AB1" w:rsidP="00E01AB1">
      <w:pPr>
        <w:jc w:val="center"/>
        <w:rPr>
          <w:rFonts w:ascii="Times New Roman" w:hAnsi="Times New Roman" w:cs="Times New Roman"/>
          <w:b/>
          <w:bCs/>
          <w:sz w:val="24"/>
          <w:szCs w:val="24"/>
        </w:rPr>
      </w:pPr>
      <w:r>
        <w:rPr>
          <w:rFonts w:ascii="Times New Roman" w:hAnsi="Times New Roman" w:cs="Times New Roman"/>
          <w:b/>
          <w:bCs/>
          <w:sz w:val="24"/>
          <w:szCs w:val="24"/>
        </w:rPr>
        <w:lastRenderedPageBreak/>
        <w:t>References</w:t>
      </w:r>
    </w:p>
    <w:p w14:paraId="059DABA4" w14:textId="60AC5CEA" w:rsidR="00E01AB1" w:rsidRPr="00E01AB1" w:rsidRDefault="00E01AB1" w:rsidP="00E01AB1">
      <w:pPr>
        <w:ind w:left="720" w:hanging="720"/>
        <w:rPr>
          <w:rFonts w:ascii="Times New Roman" w:hAnsi="Times New Roman" w:cs="Times New Roman"/>
          <w:i/>
          <w:iCs/>
          <w:sz w:val="24"/>
          <w:szCs w:val="24"/>
        </w:rPr>
      </w:pPr>
      <w:proofErr w:type="spellStart"/>
      <w:r>
        <w:rPr>
          <w:rFonts w:ascii="Times New Roman" w:hAnsi="Times New Roman" w:cs="Times New Roman"/>
          <w:sz w:val="24"/>
          <w:szCs w:val="24"/>
        </w:rPr>
        <w:t>Roser</w:t>
      </w:r>
      <w:proofErr w:type="spellEnd"/>
      <w:r>
        <w:rPr>
          <w:rFonts w:ascii="Times New Roman" w:hAnsi="Times New Roman" w:cs="Times New Roman"/>
          <w:sz w:val="24"/>
          <w:szCs w:val="24"/>
        </w:rPr>
        <w:t xml:space="preserve">, M. (2013). </w:t>
      </w:r>
      <w:r w:rsidRPr="00E01AB1">
        <w:rPr>
          <w:rFonts w:ascii="Times New Roman" w:hAnsi="Times New Roman" w:cs="Times New Roman"/>
          <w:sz w:val="24"/>
          <w:szCs w:val="24"/>
        </w:rPr>
        <w:t>Employment in Agriculture</w:t>
      </w:r>
      <w:r>
        <w:rPr>
          <w:rFonts w:ascii="Times New Roman" w:hAnsi="Times New Roman" w:cs="Times New Roman"/>
          <w:sz w:val="24"/>
          <w:szCs w:val="24"/>
        </w:rPr>
        <w:t xml:space="preserve">. </w:t>
      </w:r>
      <w:r>
        <w:rPr>
          <w:rFonts w:ascii="Times New Roman" w:hAnsi="Times New Roman" w:cs="Times New Roman"/>
          <w:i/>
          <w:iCs/>
          <w:sz w:val="24"/>
          <w:szCs w:val="24"/>
        </w:rPr>
        <w:t>Our World in Data.</w:t>
      </w:r>
      <w:r w:rsidRPr="00E01AB1">
        <w:t xml:space="preserve"> </w:t>
      </w:r>
      <w:r w:rsidRPr="00E01AB1">
        <w:rPr>
          <w:rFonts w:ascii="Times New Roman" w:hAnsi="Times New Roman" w:cs="Times New Roman"/>
          <w:sz w:val="24"/>
          <w:szCs w:val="24"/>
        </w:rPr>
        <w:t>https://ourworldindata.org/employment-in-agriculture</w:t>
      </w:r>
      <w:r>
        <w:rPr>
          <w:rFonts w:ascii="Times New Roman" w:hAnsi="Times New Roman" w:cs="Times New Roman"/>
          <w:i/>
          <w:iCs/>
          <w:sz w:val="24"/>
          <w:szCs w:val="24"/>
        </w:rPr>
        <w:t xml:space="preserve"> </w:t>
      </w:r>
    </w:p>
    <w:p w14:paraId="1DC06EF1" w14:textId="77777777" w:rsidR="00612E7E" w:rsidRPr="00612E7E" w:rsidRDefault="00612E7E" w:rsidP="00612E7E">
      <w:pPr>
        <w:rPr>
          <w:rFonts w:ascii="Times New Roman" w:hAnsi="Times New Roman" w:cs="Times New Roman"/>
          <w:b/>
          <w:bCs/>
          <w:sz w:val="24"/>
          <w:szCs w:val="24"/>
        </w:rPr>
      </w:pPr>
    </w:p>
    <w:sectPr w:rsidR="00612E7E" w:rsidRPr="00612E7E">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BA835F" w14:textId="77777777" w:rsidR="0077690B" w:rsidRDefault="0077690B" w:rsidP="00612E7E">
      <w:pPr>
        <w:spacing w:after="0" w:line="240" w:lineRule="auto"/>
      </w:pPr>
      <w:r>
        <w:separator/>
      </w:r>
    </w:p>
  </w:endnote>
  <w:endnote w:type="continuationSeparator" w:id="0">
    <w:p w14:paraId="3B6C6045" w14:textId="77777777" w:rsidR="0077690B" w:rsidRDefault="0077690B" w:rsidP="00612E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CD854" w14:textId="77777777" w:rsidR="0077690B" w:rsidRDefault="0077690B" w:rsidP="00612E7E">
      <w:pPr>
        <w:spacing w:after="0" w:line="240" w:lineRule="auto"/>
      </w:pPr>
      <w:r>
        <w:separator/>
      </w:r>
    </w:p>
  </w:footnote>
  <w:footnote w:type="continuationSeparator" w:id="0">
    <w:p w14:paraId="7D9C8BEE" w14:textId="77777777" w:rsidR="0077690B" w:rsidRDefault="0077690B" w:rsidP="00612E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F1134" w14:textId="4681FDD6" w:rsidR="00612E7E" w:rsidRPr="00612E7E" w:rsidRDefault="00612E7E" w:rsidP="00612E7E">
    <w:pPr>
      <w:pStyle w:val="Header"/>
      <w:jc w:val="right"/>
      <w:rPr>
        <w:rFonts w:ascii="Times New Roman" w:hAnsi="Times New Roman" w:cs="Times New Roman"/>
        <w:sz w:val="24"/>
        <w:szCs w:val="24"/>
      </w:rPr>
    </w:pPr>
    <w:r w:rsidRPr="00612E7E">
      <w:rPr>
        <w:rFonts w:ascii="Times New Roman" w:hAnsi="Times New Roman" w:cs="Times New Roman"/>
        <w:sz w:val="24"/>
        <w:szCs w:val="24"/>
      </w:rPr>
      <w:t>Innovative Idea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2E7E"/>
    <w:rsid w:val="0046065D"/>
    <w:rsid w:val="006039A0"/>
    <w:rsid w:val="00612E7E"/>
    <w:rsid w:val="0077690B"/>
    <w:rsid w:val="00787C23"/>
    <w:rsid w:val="00AD6FA7"/>
    <w:rsid w:val="00BB1886"/>
    <w:rsid w:val="00BD271E"/>
    <w:rsid w:val="00CD5E11"/>
    <w:rsid w:val="00CE196C"/>
    <w:rsid w:val="00E01A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22D06"/>
  <w15:chartTrackingRefBased/>
  <w15:docId w15:val="{B3B50D5D-3F96-4F19-9895-8F12B33A7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2E7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2E7E"/>
  </w:style>
  <w:style w:type="paragraph" w:styleId="Footer">
    <w:name w:val="footer"/>
    <w:basedOn w:val="Normal"/>
    <w:link w:val="FooterChar"/>
    <w:uiPriority w:val="99"/>
    <w:unhideWhenUsed/>
    <w:rsid w:val="00612E7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2E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1013</Words>
  <Characters>5779</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Swinehart Held</dc:creator>
  <cp:keywords/>
  <dc:description/>
  <cp:lastModifiedBy>Swinehart Held, Katrina A.</cp:lastModifiedBy>
  <cp:revision>2</cp:revision>
  <cp:lastPrinted>2022-02-26T02:00:00Z</cp:lastPrinted>
  <dcterms:created xsi:type="dcterms:W3CDTF">2022-04-28T15:12:00Z</dcterms:created>
  <dcterms:modified xsi:type="dcterms:W3CDTF">2022-04-28T15:12:00Z</dcterms:modified>
</cp:coreProperties>
</file>