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7606B" w14:textId="77777777" w:rsidR="00B40BC9" w:rsidRPr="00803B6B" w:rsidRDefault="00B40BC9" w:rsidP="00B40BC9">
      <w:pPr>
        <w:pStyle w:val="Header"/>
        <w:jc w:val="right"/>
      </w:pPr>
      <w:r w:rsidRPr="00803B6B">
        <w:t>CONFERENCE PRESENTATION</w:t>
      </w:r>
    </w:p>
    <w:p w14:paraId="3BCAB4ED" w14:textId="77777777" w:rsidR="00B40BC9" w:rsidRPr="00803B6B" w:rsidRDefault="00B40BC9" w:rsidP="00B40BC9"/>
    <w:p w14:paraId="6A8BA995" w14:textId="77777777" w:rsidR="00B40BC9" w:rsidRPr="00803B6B" w:rsidRDefault="00B40BC9" w:rsidP="00B40BC9"/>
    <w:p w14:paraId="0AF5AFE5" w14:textId="77777777" w:rsidR="00B40BC9" w:rsidRPr="00803B6B" w:rsidRDefault="00B40BC9" w:rsidP="00B40BC9"/>
    <w:p w14:paraId="0E6993D9" w14:textId="77777777" w:rsidR="00B40BC9" w:rsidRPr="00803B6B" w:rsidRDefault="00B40BC9" w:rsidP="00B40BC9">
      <w:pPr>
        <w:tabs>
          <w:tab w:val="left" w:pos="2856"/>
        </w:tabs>
      </w:pPr>
      <w:r w:rsidRPr="00803B6B">
        <w:tab/>
      </w:r>
    </w:p>
    <w:p w14:paraId="48A50009" w14:textId="77777777" w:rsidR="00B40BC9" w:rsidRDefault="00B40BC9" w:rsidP="00B40BC9">
      <w:pPr>
        <w:tabs>
          <w:tab w:val="left" w:pos="2856"/>
        </w:tabs>
        <w:jc w:val="center"/>
        <w:rPr>
          <w:b/>
          <w:bCs/>
        </w:rPr>
      </w:pPr>
      <w:r w:rsidRPr="00803B6B">
        <w:rPr>
          <w:b/>
          <w:bCs/>
        </w:rPr>
        <w:t>Assessing Immigrant Caretakers' Well-being in the US Swine Industry</w:t>
      </w:r>
    </w:p>
    <w:p w14:paraId="64A0931E" w14:textId="77777777" w:rsidR="00B40BC9" w:rsidRDefault="00B40BC9" w:rsidP="00B40BC9">
      <w:pPr>
        <w:tabs>
          <w:tab w:val="left" w:pos="2856"/>
        </w:tabs>
        <w:jc w:val="center"/>
        <w:rPr>
          <w:b/>
          <w:bCs/>
        </w:rPr>
      </w:pPr>
    </w:p>
    <w:p w14:paraId="7A77CF98" w14:textId="7CFF2E4F" w:rsidR="00B40BC9" w:rsidRPr="00803B6B" w:rsidRDefault="00B40BC9" w:rsidP="00B40BC9">
      <w:pPr>
        <w:tabs>
          <w:tab w:val="left" w:pos="2856"/>
        </w:tabs>
        <w:ind w:firstLine="0"/>
        <w:jc w:val="center"/>
        <w:rPr>
          <w:b/>
          <w:bCs/>
        </w:rPr>
      </w:pPr>
      <w:r w:rsidRPr="00803B6B">
        <w:rPr>
          <w:rStyle w:val="normaltextrun"/>
          <w:color w:val="000000"/>
        </w:rPr>
        <w:t>Nancy Fabiola Acevedo</w:t>
      </w:r>
    </w:p>
    <w:p w14:paraId="6164067C" w14:textId="77777777" w:rsidR="00B40BC9" w:rsidRDefault="00B40BC9" w:rsidP="00B40BC9">
      <w:pPr>
        <w:pStyle w:val="paragraph"/>
        <w:spacing w:before="0" w:beforeAutospacing="0" w:after="0" w:afterAutospacing="0"/>
        <w:jc w:val="center"/>
        <w:textAlignment w:val="baseline"/>
        <w:rPr>
          <w:rStyle w:val="normaltextrun"/>
          <w:color w:val="000000"/>
        </w:rPr>
      </w:pPr>
      <w:r>
        <w:rPr>
          <w:rStyle w:val="normaltextrun"/>
          <w:color w:val="000000"/>
        </w:rPr>
        <w:t>Department of Animal and Food Sciences</w:t>
      </w:r>
    </w:p>
    <w:p w14:paraId="55599E15" w14:textId="77777777" w:rsidR="00B40BC9" w:rsidRPr="00803B6B" w:rsidRDefault="00B40BC9" w:rsidP="00B40BC9">
      <w:pPr>
        <w:pStyle w:val="paragraph"/>
        <w:spacing w:before="0" w:beforeAutospacing="0" w:after="0" w:afterAutospacing="0"/>
        <w:jc w:val="center"/>
        <w:textAlignment w:val="baseline"/>
        <w:rPr>
          <w:color w:val="000000"/>
        </w:rPr>
      </w:pPr>
      <w:r w:rsidRPr="00803B6B">
        <w:rPr>
          <w:rStyle w:val="normaltextrun"/>
          <w:color w:val="000000"/>
        </w:rPr>
        <w:t>Texas Tech University</w:t>
      </w:r>
    </w:p>
    <w:p w14:paraId="6A128011" w14:textId="77777777" w:rsidR="00B40BC9" w:rsidRPr="00803B6B" w:rsidRDefault="00B40BC9" w:rsidP="00B40BC9">
      <w:pPr>
        <w:pStyle w:val="paragraph"/>
        <w:spacing w:before="0" w:beforeAutospacing="0" w:after="0" w:afterAutospacing="0"/>
        <w:jc w:val="center"/>
        <w:textAlignment w:val="baseline"/>
        <w:rPr>
          <w:color w:val="202124"/>
          <w:shd w:val="clear" w:color="auto" w:fill="FFFFFF"/>
        </w:rPr>
      </w:pPr>
      <w:r w:rsidRPr="00803B6B">
        <w:rPr>
          <w:color w:val="202124"/>
          <w:shd w:val="clear" w:color="auto" w:fill="FFFFFF"/>
        </w:rPr>
        <w:t>1308 Indiana Ave</w:t>
      </w:r>
    </w:p>
    <w:p w14:paraId="62C7F05A" w14:textId="77777777" w:rsidR="00B40BC9" w:rsidRPr="00803B6B" w:rsidRDefault="00B40BC9" w:rsidP="00B40BC9">
      <w:pPr>
        <w:pStyle w:val="paragraph"/>
        <w:spacing w:before="0" w:beforeAutospacing="0" w:after="0" w:afterAutospacing="0"/>
        <w:jc w:val="center"/>
        <w:textAlignment w:val="baseline"/>
        <w:rPr>
          <w:rStyle w:val="normaltextrun"/>
          <w:color w:val="000000"/>
        </w:rPr>
      </w:pPr>
      <w:r w:rsidRPr="00803B6B">
        <w:rPr>
          <w:color w:val="202124"/>
          <w:shd w:val="clear" w:color="auto" w:fill="FFFFFF"/>
        </w:rPr>
        <w:t>Lubbock, TX 79415</w:t>
      </w:r>
    </w:p>
    <w:p w14:paraId="7CEBA8DD" w14:textId="49396451" w:rsidR="00B40BC9" w:rsidRDefault="004B1031" w:rsidP="00B40BC9">
      <w:pPr>
        <w:pStyle w:val="paragraph"/>
        <w:spacing w:before="0" w:beforeAutospacing="0" w:after="0" w:afterAutospacing="0"/>
        <w:jc w:val="center"/>
        <w:textAlignment w:val="baseline"/>
        <w:rPr>
          <w:rStyle w:val="normaltextrun"/>
          <w:color w:val="000000"/>
          <w:lang w:val="es-EC"/>
        </w:rPr>
      </w:pPr>
      <w:r>
        <w:rPr>
          <w:rStyle w:val="normaltextrun"/>
          <w:color w:val="000000"/>
          <w:lang w:val="es-EC"/>
        </w:rPr>
        <w:t>nanaceve@ttu.edu</w:t>
      </w:r>
    </w:p>
    <w:p w14:paraId="7CAA459D" w14:textId="77777777" w:rsidR="00B40BC9" w:rsidRDefault="00B40BC9" w:rsidP="00B40BC9">
      <w:pPr>
        <w:pStyle w:val="paragraph"/>
        <w:spacing w:before="0" w:beforeAutospacing="0" w:after="0" w:afterAutospacing="0"/>
        <w:jc w:val="center"/>
        <w:textAlignment w:val="baseline"/>
        <w:rPr>
          <w:rStyle w:val="normaltextrun"/>
          <w:color w:val="000000"/>
          <w:lang w:val="es-EC"/>
        </w:rPr>
      </w:pPr>
    </w:p>
    <w:p w14:paraId="7C3715A8" w14:textId="59E9E2AF" w:rsidR="00B40BC9" w:rsidRPr="00B40BC9" w:rsidRDefault="00B40BC9" w:rsidP="00B40BC9">
      <w:pPr>
        <w:pStyle w:val="paragraph"/>
        <w:spacing w:before="0" w:beforeAutospacing="0" w:after="0" w:afterAutospacing="0"/>
        <w:jc w:val="center"/>
        <w:textAlignment w:val="baseline"/>
        <w:rPr>
          <w:rStyle w:val="cf01"/>
          <w:rFonts w:ascii="Times New Roman" w:hAnsi="Times New Roman" w:cs="Times New Roman"/>
          <w:color w:val="000000"/>
          <w:sz w:val="24"/>
          <w:szCs w:val="24"/>
          <w:lang w:val="es-EC"/>
        </w:rPr>
      </w:pPr>
      <w:r w:rsidRPr="00B40BC9">
        <w:rPr>
          <w:rStyle w:val="cf01"/>
          <w:rFonts w:ascii="Times New Roman" w:hAnsi="Times New Roman" w:cs="Times New Roman"/>
          <w:sz w:val="24"/>
          <w:szCs w:val="24"/>
          <w:lang w:val="es-EC"/>
        </w:rPr>
        <w:t>Arlene Garcia</w:t>
      </w:r>
    </w:p>
    <w:p w14:paraId="6846CCE2" w14:textId="77777777" w:rsidR="00B40BC9" w:rsidRDefault="00B40BC9" w:rsidP="00B40BC9">
      <w:pPr>
        <w:pStyle w:val="paragraph"/>
        <w:spacing w:before="0" w:beforeAutospacing="0" w:after="0" w:afterAutospacing="0"/>
        <w:jc w:val="center"/>
        <w:textAlignment w:val="baseline"/>
        <w:rPr>
          <w:rStyle w:val="normaltextrun"/>
          <w:color w:val="000000"/>
        </w:rPr>
      </w:pPr>
      <w:r>
        <w:rPr>
          <w:rStyle w:val="normaltextrun"/>
          <w:color w:val="000000"/>
        </w:rPr>
        <w:t>Department of Animal and Food Sciences</w:t>
      </w:r>
    </w:p>
    <w:p w14:paraId="7F2EE7DE" w14:textId="77777777" w:rsidR="00B40BC9" w:rsidRPr="00803B6B" w:rsidRDefault="00B40BC9" w:rsidP="00B40BC9">
      <w:pPr>
        <w:pStyle w:val="paragraph"/>
        <w:spacing w:before="0" w:beforeAutospacing="0" w:after="0" w:afterAutospacing="0"/>
        <w:jc w:val="center"/>
        <w:textAlignment w:val="baseline"/>
        <w:rPr>
          <w:color w:val="000000"/>
        </w:rPr>
      </w:pPr>
      <w:r w:rsidRPr="00803B6B">
        <w:rPr>
          <w:rStyle w:val="normaltextrun"/>
          <w:color w:val="000000"/>
        </w:rPr>
        <w:t>Texas Tech University</w:t>
      </w:r>
    </w:p>
    <w:p w14:paraId="458233D2" w14:textId="77777777" w:rsidR="00B40BC9" w:rsidRPr="00803B6B" w:rsidRDefault="00B40BC9" w:rsidP="00B40BC9">
      <w:pPr>
        <w:tabs>
          <w:tab w:val="left" w:pos="2856"/>
        </w:tabs>
        <w:jc w:val="center"/>
        <w:rPr>
          <w:rStyle w:val="cf01"/>
        </w:rPr>
      </w:pPr>
    </w:p>
    <w:p w14:paraId="2F0AE904" w14:textId="77777777" w:rsidR="00B40BC9" w:rsidRPr="00B40BC9" w:rsidRDefault="00B40BC9" w:rsidP="00B40BC9">
      <w:pPr>
        <w:tabs>
          <w:tab w:val="left" w:pos="2856"/>
        </w:tabs>
        <w:ind w:firstLine="0"/>
        <w:jc w:val="center"/>
        <w:rPr>
          <w:rStyle w:val="cf01"/>
          <w:rFonts w:ascii="Times New Roman" w:hAnsi="Times New Roman" w:cs="Times New Roman"/>
          <w:sz w:val="24"/>
          <w:szCs w:val="24"/>
        </w:rPr>
      </w:pPr>
      <w:r w:rsidRPr="00B40BC9">
        <w:rPr>
          <w:rStyle w:val="cf01"/>
          <w:rFonts w:ascii="Times New Roman" w:hAnsi="Times New Roman" w:cs="Times New Roman"/>
          <w:sz w:val="24"/>
          <w:szCs w:val="24"/>
        </w:rPr>
        <w:t>Amy E. Boren-</w:t>
      </w:r>
      <w:proofErr w:type="spellStart"/>
      <w:r w:rsidRPr="00B40BC9">
        <w:rPr>
          <w:rStyle w:val="cf01"/>
          <w:rFonts w:ascii="Times New Roman" w:hAnsi="Times New Roman" w:cs="Times New Roman"/>
          <w:sz w:val="24"/>
          <w:szCs w:val="24"/>
        </w:rPr>
        <w:t>Alpízar</w:t>
      </w:r>
      <w:proofErr w:type="spellEnd"/>
    </w:p>
    <w:p w14:paraId="5099FD3E" w14:textId="7F38E101" w:rsidR="00B40BC9" w:rsidRDefault="00B40BC9" w:rsidP="00B40BC9">
      <w:pPr>
        <w:pStyle w:val="paragraph"/>
        <w:spacing w:before="0" w:beforeAutospacing="0" w:after="0" w:afterAutospacing="0"/>
        <w:jc w:val="center"/>
        <w:textAlignment w:val="baseline"/>
        <w:rPr>
          <w:rStyle w:val="normaltextrun"/>
          <w:color w:val="000000"/>
        </w:rPr>
      </w:pPr>
      <w:r>
        <w:rPr>
          <w:rStyle w:val="normaltextrun"/>
          <w:color w:val="000000"/>
        </w:rPr>
        <w:t>Department of Agricultural Education and Communications</w:t>
      </w:r>
    </w:p>
    <w:p w14:paraId="3E95159B" w14:textId="77777777" w:rsidR="00B40BC9" w:rsidRPr="00803B6B" w:rsidRDefault="00B40BC9" w:rsidP="00B40BC9">
      <w:pPr>
        <w:pStyle w:val="paragraph"/>
        <w:spacing w:before="0" w:beforeAutospacing="0" w:after="0" w:afterAutospacing="0"/>
        <w:jc w:val="center"/>
        <w:textAlignment w:val="baseline"/>
        <w:rPr>
          <w:color w:val="000000"/>
        </w:rPr>
      </w:pPr>
      <w:r w:rsidRPr="00803B6B">
        <w:rPr>
          <w:rStyle w:val="normaltextrun"/>
          <w:color w:val="000000"/>
        </w:rPr>
        <w:t>Texas Tech University</w:t>
      </w:r>
    </w:p>
    <w:p w14:paraId="786AAC3A" w14:textId="77777777" w:rsidR="00B40BC9" w:rsidRPr="00803B6B" w:rsidRDefault="00B40BC9" w:rsidP="00B40BC9">
      <w:pPr>
        <w:tabs>
          <w:tab w:val="left" w:pos="2856"/>
        </w:tabs>
        <w:jc w:val="center"/>
        <w:rPr>
          <w:rStyle w:val="cf01"/>
          <w:lang w:val="es-EC"/>
        </w:rPr>
      </w:pPr>
    </w:p>
    <w:p w14:paraId="2F5E33DE" w14:textId="77777777" w:rsidR="00B40BC9" w:rsidRPr="00B40BC9" w:rsidRDefault="00B40BC9" w:rsidP="00B40BC9">
      <w:pPr>
        <w:tabs>
          <w:tab w:val="left" w:pos="2856"/>
        </w:tabs>
        <w:ind w:firstLine="0"/>
        <w:jc w:val="center"/>
        <w:rPr>
          <w:rStyle w:val="cf01"/>
          <w:rFonts w:ascii="Times New Roman" w:hAnsi="Times New Roman" w:cs="Times New Roman"/>
          <w:sz w:val="24"/>
          <w:szCs w:val="24"/>
          <w:lang w:val="es-EC"/>
        </w:rPr>
      </w:pPr>
      <w:r w:rsidRPr="00B40BC9">
        <w:rPr>
          <w:rStyle w:val="cf01"/>
          <w:rFonts w:ascii="Times New Roman" w:hAnsi="Times New Roman" w:cs="Times New Roman"/>
          <w:sz w:val="24"/>
          <w:szCs w:val="24"/>
          <w:lang w:val="es-EC"/>
        </w:rPr>
        <w:t>Katy Schroeder</w:t>
      </w:r>
    </w:p>
    <w:p w14:paraId="4BF89CCC" w14:textId="77777777" w:rsidR="00B40BC9" w:rsidRDefault="00B40BC9" w:rsidP="00B40BC9">
      <w:pPr>
        <w:pStyle w:val="paragraph"/>
        <w:spacing w:before="0" w:beforeAutospacing="0" w:after="0" w:afterAutospacing="0"/>
        <w:jc w:val="center"/>
        <w:textAlignment w:val="baseline"/>
        <w:rPr>
          <w:rStyle w:val="normaltextrun"/>
          <w:color w:val="000000"/>
        </w:rPr>
      </w:pPr>
      <w:r>
        <w:rPr>
          <w:rStyle w:val="normaltextrun"/>
          <w:color w:val="000000"/>
        </w:rPr>
        <w:t>Department of Counselor Education</w:t>
      </w:r>
    </w:p>
    <w:p w14:paraId="1BA40D16" w14:textId="77777777" w:rsidR="00B40BC9" w:rsidRPr="00803B6B" w:rsidRDefault="00B40BC9" w:rsidP="00B40BC9">
      <w:pPr>
        <w:pStyle w:val="paragraph"/>
        <w:spacing w:before="0" w:beforeAutospacing="0" w:after="0" w:afterAutospacing="0"/>
        <w:jc w:val="center"/>
        <w:textAlignment w:val="baseline"/>
        <w:rPr>
          <w:color w:val="000000"/>
        </w:rPr>
      </w:pPr>
      <w:r w:rsidRPr="00803B6B">
        <w:rPr>
          <w:rStyle w:val="normaltextrun"/>
          <w:color w:val="000000"/>
        </w:rPr>
        <w:t>University</w:t>
      </w:r>
      <w:r>
        <w:rPr>
          <w:rStyle w:val="normaltextrun"/>
          <w:color w:val="000000"/>
        </w:rPr>
        <w:t xml:space="preserve"> of Iowa</w:t>
      </w:r>
    </w:p>
    <w:p w14:paraId="7F96C9B3" w14:textId="77777777" w:rsidR="00B40BC9" w:rsidRPr="00803B6B" w:rsidRDefault="00B40BC9" w:rsidP="00B40BC9">
      <w:pPr>
        <w:tabs>
          <w:tab w:val="left" w:pos="2856"/>
        </w:tabs>
        <w:jc w:val="center"/>
        <w:rPr>
          <w:rStyle w:val="cf01"/>
          <w:lang w:val="es-EC"/>
        </w:rPr>
      </w:pPr>
    </w:p>
    <w:p w14:paraId="56C4C785" w14:textId="77777777" w:rsidR="00B40BC9" w:rsidRPr="00B40BC9" w:rsidRDefault="00B40BC9" w:rsidP="00B40BC9">
      <w:pPr>
        <w:tabs>
          <w:tab w:val="left" w:pos="2856"/>
        </w:tabs>
        <w:ind w:firstLine="0"/>
        <w:jc w:val="center"/>
        <w:rPr>
          <w:rStyle w:val="cf01"/>
          <w:rFonts w:ascii="Times New Roman" w:hAnsi="Times New Roman" w:cs="Times New Roman"/>
          <w:sz w:val="24"/>
          <w:szCs w:val="24"/>
          <w:lang w:val="es-EC"/>
        </w:rPr>
      </w:pPr>
      <w:r w:rsidRPr="00B40BC9">
        <w:rPr>
          <w:rStyle w:val="cf01"/>
          <w:rFonts w:ascii="Times New Roman" w:hAnsi="Times New Roman" w:cs="Times New Roman"/>
          <w:sz w:val="24"/>
          <w:szCs w:val="24"/>
          <w:lang w:val="es-EC"/>
        </w:rPr>
        <w:t>Pablo Lamiño Jaramillo</w:t>
      </w:r>
    </w:p>
    <w:p w14:paraId="56271DF2" w14:textId="77777777" w:rsidR="00B40BC9" w:rsidRPr="00B40BC9" w:rsidRDefault="00B40BC9" w:rsidP="00B40BC9">
      <w:pPr>
        <w:tabs>
          <w:tab w:val="left" w:pos="2856"/>
        </w:tabs>
        <w:ind w:firstLine="0"/>
        <w:jc w:val="center"/>
        <w:rPr>
          <w:rStyle w:val="cf01"/>
          <w:rFonts w:ascii="Times New Roman" w:hAnsi="Times New Roman" w:cs="Times New Roman"/>
          <w:sz w:val="24"/>
          <w:szCs w:val="24"/>
          <w:lang w:val="es-EC"/>
        </w:rPr>
      </w:pPr>
      <w:r w:rsidRPr="00B40BC9">
        <w:rPr>
          <w:rStyle w:val="cf01"/>
          <w:rFonts w:ascii="Times New Roman" w:hAnsi="Times New Roman" w:cs="Times New Roman"/>
          <w:sz w:val="24"/>
          <w:szCs w:val="24"/>
          <w:lang w:val="es-EC"/>
        </w:rPr>
        <w:t>Carlos Durán Gabela</w:t>
      </w:r>
    </w:p>
    <w:p w14:paraId="35B4A495" w14:textId="77777777" w:rsidR="00B40BC9" w:rsidRPr="00B40BC9" w:rsidRDefault="00B40BC9" w:rsidP="00B40BC9">
      <w:pPr>
        <w:tabs>
          <w:tab w:val="left" w:pos="2856"/>
        </w:tabs>
        <w:ind w:firstLine="0"/>
        <w:jc w:val="center"/>
        <w:rPr>
          <w:rStyle w:val="cf01"/>
          <w:rFonts w:ascii="Times New Roman" w:hAnsi="Times New Roman" w:cs="Times New Roman"/>
          <w:sz w:val="24"/>
          <w:szCs w:val="24"/>
          <w:lang w:val="es-EC"/>
        </w:rPr>
      </w:pPr>
      <w:r w:rsidRPr="00B40BC9">
        <w:rPr>
          <w:rStyle w:val="cf01"/>
          <w:rFonts w:ascii="Times New Roman" w:hAnsi="Times New Roman" w:cs="Times New Roman"/>
          <w:sz w:val="24"/>
          <w:szCs w:val="24"/>
          <w:lang w:val="es-EC"/>
        </w:rPr>
        <w:t>Renzo Ceme Vinces</w:t>
      </w:r>
    </w:p>
    <w:p w14:paraId="6E1AAF88" w14:textId="441CCDE9" w:rsidR="00B40BC9" w:rsidRPr="00B40BC9" w:rsidRDefault="00B40BC9" w:rsidP="00B40BC9">
      <w:pPr>
        <w:tabs>
          <w:tab w:val="left" w:pos="2856"/>
        </w:tabs>
        <w:ind w:firstLine="0"/>
        <w:jc w:val="center"/>
        <w:rPr>
          <w:rStyle w:val="normaltextrun"/>
          <w:lang w:val="es-EC"/>
        </w:rPr>
      </w:pPr>
      <w:r w:rsidRPr="00B40BC9">
        <w:rPr>
          <w:rStyle w:val="cf01"/>
          <w:rFonts w:ascii="Times New Roman" w:hAnsi="Times New Roman" w:cs="Times New Roman"/>
          <w:sz w:val="24"/>
          <w:szCs w:val="24"/>
        </w:rPr>
        <w:t xml:space="preserve">Gabriela </w:t>
      </w:r>
      <w:proofErr w:type="spellStart"/>
      <w:r w:rsidRPr="00B40BC9">
        <w:rPr>
          <w:rStyle w:val="cf01"/>
          <w:rFonts w:ascii="Times New Roman" w:hAnsi="Times New Roman" w:cs="Times New Roman"/>
          <w:sz w:val="24"/>
          <w:szCs w:val="24"/>
        </w:rPr>
        <w:t>Suchiapa</w:t>
      </w:r>
      <w:proofErr w:type="spellEnd"/>
      <w:r w:rsidRPr="00B40BC9">
        <w:rPr>
          <w:rStyle w:val="cf01"/>
          <w:rFonts w:ascii="Times New Roman" w:hAnsi="Times New Roman" w:cs="Times New Roman"/>
          <w:sz w:val="24"/>
          <w:szCs w:val="24"/>
        </w:rPr>
        <w:t xml:space="preserve"> </w:t>
      </w:r>
      <w:proofErr w:type="spellStart"/>
      <w:r w:rsidRPr="00B40BC9">
        <w:rPr>
          <w:rStyle w:val="cf01"/>
          <w:rFonts w:ascii="Times New Roman" w:hAnsi="Times New Roman" w:cs="Times New Roman"/>
          <w:sz w:val="24"/>
          <w:szCs w:val="24"/>
        </w:rPr>
        <w:t>Magdaleno</w:t>
      </w:r>
      <w:proofErr w:type="spellEnd"/>
    </w:p>
    <w:p w14:paraId="10CCF895" w14:textId="201448E0" w:rsidR="00B40BC9" w:rsidRPr="00B40BC9" w:rsidRDefault="00B40BC9" w:rsidP="00B40BC9">
      <w:pPr>
        <w:pStyle w:val="paragraph"/>
        <w:spacing w:before="0" w:beforeAutospacing="0" w:after="0" w:afterAutospacing="0"/>
        <w:jc w:val="center"/>
        <w:textAlignment w:val="baseline"/>
        <w:rPr>
          <w:rStyle w:val="normaltextrun"/>
          <w:color w:val="000000"/>
        </w:rPr>
      </w:pPr>
      <w:r w:rsidRPr="00B40BC9">
        <w:rPr>
          <w:rStyle w:val="normaltextrun"/>
          <w:color w:val="000000"/>
        </w:rPr>
        <w:t>Department of Agricultural Education and Communications</w:t>
      </w:r>
    </w:p>
    <w:p w14:paraId="22692F7E" w14:textId="2B252026" w:rsidR="00B40BC9" w:rsidRPr="00B40BC9" w:rsidRDefault="00B40BC9" w:rsidP="00B40BC9">
      <w:pPr>
        <w:tabs>
          <w:tab w:val="left" w:pos="2856"/>
        </w:tabs>
        <w:ind w:firstLine="0"/>
        <w:jc w:val="center"/>
        <w:rPr>
          <w:rStyle w:val="cf01"/>
          <w:rFonts w:ascii="Times New Roman" w:hAnsi="Times New Roman" w:cs="Times New Roman"/>
          <w:sz w:val="24"/>
          <w:szCs w:val="24"/>
        </w:rPr>
      </w:pPr>
      <w:r w:rsidRPr="00B40BC9">
        <w:rPr>
          <w:rStyle w:val="cf01"/>
          <w:rFonts w:ascii="Times New Roman" w:hAnsi="Times New Roman" w:cs="Times New Roman"/>
          <w:sz w:val="24"/>
          <w:szCs w:val="24"/>
        </w:rPr>
        <w:t>Texas Tech University</w:t>
      </w:r>
    </w:p>
    <w:p w14:paraId="4A4F17B6" w14:textId="574D8D03" w:rsidR="00B40BC9" w:rsidRDefault="00B40BC9" w:rsidP="00B40BC9">
      <w:pPr>
        <w:tabs>
          <w:tab w:val="left" w:pos="2856"/>
        </w:tabs>
        <w:jc w:val="center"/>
        <w:rPr>
          <w:rStyle w:val="cf01"/>
        </w:rPr>
      </w:pPr>
    </w:p>
    <w:p w14:paraId="55279B82" w14:textId="6B85A7E2" w:rsidR="00B40BC9" w:rsidRDefault="00B40BC9" w:rsidP="00B40BC9">
      <w:pPr>
        <w:tabs>
          <w:tab w:val="left" w:pos="2856"/>
        </w:tabs>
        <w:jc w:val="center"/>
        <w:rPr>
          <w:rStyle w:val="cf01"/>
        </w:rPr>
      </w:pPr>
    </w:p>
    <w:p w14:paraId="01868B42" w14:textId="219903B9" w:rsidR="00B40BC9" w:rsidRDefault="00B40BC9" w:rsidP="00B40BC9">
      <w:pPr>
        <w:tabs>
          <w:tab w:val="left" w:pos="2856"/>
        </w:tabs>
        <w:jc w:val="center"/>
        <w:rPr>
          <w:rStyle w:val="cf01"/>
        </w:rPr>
      </w:pPr>
    </w:p>
    <w:p w14:paraId="06309226" w14:textId="106374CA" w:rsidR="00B40BC9" w:rsidRDefault="00B40BC9" w:rsidP="00B40BC9">
      <w:pPr>
        <w:tabs>
          <w:tab w:val="left" w:pos="2856"/>
        </w:tabs>
        <w:jc w:val="center"/>
        <w:rPr>
          <w:rStyle w:val="cf01"/>
        </w:rPr>
      </w:pPr>
    </w:p>
    <w:p w14:paraId="52843552" w14:textId="34FE7B5F" w:rsidR="00B40BC9" w:rsidRDefault="00B40BC9" w:rsidP="00B40BC9">
      <w:pPr>
        <w:tabs>
          <w:tab w:val="left" w:pos="2856"/>
        </w:tabs>
        <w:jc w:val="center"/>
        <w:rPr>
          <w:rStyle w:val="cf01"/>
        </w:rPr>
      </w:pPr>
    </w:p>
    <w:p w14:paraId="21CFAEF3" w14:textId="37776609" w:rsidR="00B40BC9" w:rsidRDefault="00B40BC9" w:rsidP="00B40BC9">
      <w:pPr>
        <w:tabs>
          <w:tab w:val="left" w:pos="2856"/>
        </w:tabs>
        <w:jc w:val="center"/>
        <w:rPr>
          <w:rStyle w:val="cf01"/>
        </w:rPr>
      </w:pPr>
    </w:p>
    <w:p w14:paraId="7A92453A" w14:textId="5876B9BB" w:rsidR="00B40BC9" w:rsidRDefault="00B40BC9" w:rsidP="00B40BC9">
      <w:pPr>
        <w:tabs>
          <w:tab w:val="left" w:pos="2856"/>
        </w:tabs>
        <w:jc w:val="center"/>
        <w:rPr>
          <w:rStyle w:val="cf01"/>
        </w:rPr>
      </w:pPr>
    </w:p>
    <w:p w14:paraId="5DC017EB" w14:textId="2D627C2C" w:rsidR="00B40BC9" w:rsidRDefault="00B40BC9" w:rsidP="00B40BC9">
      <w:pPr>
        <w:tabs>
          <w:tab w:val="left" w:pos="2856"/>
        </w:tabs>
        <w:jc w:val="center"/>
        <w:rPr>
          <w:rStyle w:val="cf01"/>
        </w:rPr>
      </w:pPr>
    </w:p>
    <w:p w14:paraId="364269BE" w14:textId="2CDF7BFC" w:rsidR="00B40BC9" w:rsidRDefault="00B40BC9" w:rsidP="00B40BC9">
      <w:pPr>
        <w:tabs>
          <w:tab w:val="left" w:pos="2856"/>
        </w:tabs>
        <w:jc w:val="center"/>
        <w:rPr>
          <w:rStyle w:val="cf01"/>
        </w:rPr>
      </w:pPr>
    </w:p>
    <w:p w14:paraId="14A443D9" w14:textId="7CCB9260" w:rsidR="00B40BC9" w:rsidRDefault="00B40BC9" w:rsidP="00B40BC9">
      <w:pPr>
        <w:tabs>
          <w:tab w:val="left" w:pos="2856"/>
        </w:tabs>
        <w:jc w:val="center"/>
        <w:rPr>
          <w:rStyle w:val="cf01"/>
        </w:rPr>
      </w:pPr>
    </w:p>
    <w:p w14:paraId="28BB7612" w14:textId="3AAD5A7E" w:rsidR="00B40BC9" w:rsidRDefault="00B40BC9" w:rsidP="00B40BC9">
      <w:pPr>
        <w:tabs>
          <w:tab w:val="left" w:pos="2856"/>
        </w:tabs>
        <w:jc w:val="center"/>
        <w:rPr>
          <w:rStyle w:val="cf01"/>
        </w:rPr>
      </w:pPr>
    </w:p>
    <w:p w14:paraId="27757854" w14:textId="6095FF36" w:rsidR="00B40BC9" w:rsidRDefault="00B40BC9" w:rsidP="00B40BC9">
      <w:pPr>
        <w:tabs>
          <w:tab w:val="left" w:pos="2856"/>
        </w:tabs>
        <w:jc w:val="center"/>
        <w:rPr>
          <w:rStyle w:val="cf01"/>
        </w:rPr>
      </w:pPr>
    </w:p>
    <w:p w14:paraId="756CAC81" w14:textId="6522D4A9" w:rsidR="00B40BC9" w:rsidRDefault="00B40BC9" w:rsidP="00B40BC9">
      <w:pPr>
        <w:tabs>
          <w:tab w:val="left" w:pos="2856"/>
        </w:tabs>
        <w:jc w:val="center"/>
        <w:rPr>
          <w:rStyle w:val="cf01"/>
        </w:rPr>
      </w:pPr>
    </w:p>
    <w:p w14:paraId="044544B8" w14:textId="7069FAD7" w:rsidR="00B40BC9" w:rsidRDefault="00B40BC9" w:rsidP="00B40BC9">
      <w:pPr>
        <w:tabs>
          <w:tab w:val="left" w:pos="2856"/>
        </w:tabs>
        <w:jc w:val="center"/>
        <w:rPr>
          <w:rStyle w:val="cf01"/>
        </w:rPr>
      </w:pPr>
    </w:p>
    <w:p w14:paraId="2CC90C8F" w14:textId="37F38691" w:rsidR="00B40BC9" w:rsidRDefault="00B40BC9" w:rsidP="00B40BC9">
      <w:pPr>
        <w:tabs>
          <w:tab w:val="left" w:pos="2856"/>
        </w:tabs>
        <w:jc w:val="center"/>
        <w:rPr>
          <w:rStyle w:val="cf01"/>
        </w:rPr>
      </w:pPr>
    </w:p>
    <w:p w14:paraId="147E407F" w14:textId="4A7CF71E" w:rsidR="00B40BC9" w:rsidRDefault="00B40BC9" w:rsidP="00B40BC9">
      <w:pPr>
        <w:tabs>
          <w:tab w:val="left" w:pos="2856"/>
        </w:tabs>
        <w:jc w:val="center"/>
        <w:rPr>
          <w:rStyle w:val="cf01"/>
        </w:rPr>
      </w:pPr>
    </w:p>
    <w:p w14:paraId="37210F78" w14:textId="0A5B32B5" w:rsidR="00B40BC9" w:rsidRDefault="00B40BC9" w:rsidP="00B40BC9">
      <w:pPr>
        <w:tabs>
          <w:tab w:val="left" w:pos="2856"/>
        </w:tabs>
        <w:jc w:val="center"/>
        <w:rPr>
          <w:rStyle w:val="cf01"/>
        </w:rPr>
      </w:pPr>
    </w:p>
    <w:p w14:paraId="67B50180" w14:textId="26076ABC" w:rsidR="00B40BC9" w:rsidRDefault="00B40BC9" w:rsidP="00B40BC9">
      <w:pPr>
        <w:tabs>
          <w:tab w:val="left" w:pos="2856"/>
        </w:tabs>
        <w:jc w:val="center"/>
        <w:rPr>
          <w:rStyle w:val="cf01"/>
        </w:rPr>
      </w:pPr>
    </w:p>
    <w:p w14:paraId="059682F8" w14:textId="7A2B214F" w:rsidR="00B40BC9" w:rsidRDefault="00B40BC9" w:rsidP="00B40BC9">
      <w:pPr>
        <w:tabs>
          <w:tab w:val="left" w:pos="2856"/>
        </w:tabs>
        <w:jc w:val="center"/>
        <w:rPr>
          <w:rStyle w:val="cf01"/>
        </w:rPr>
      </w:pPr>
    </w:p>
    <w:p w14:paraId="63A9BCE6" w14:textId="77777777" w:rsidR="00B40BC9" w:rsidRPr="00803B6B" w:rsidRDefault="00B40BC9" w:rsidP="00B40BC9">
      <w:pPr>
        <w:tabs>
          <w:tab w:val="left" w:pos="2856"/>
        </w:tabs>
        <w:jc w:val="center"/>
      </w:pPr>
    </w:p>
    <w:p w14:paraId="43FCCB7D" w14:textId="205717ED" w:rsidR="003A50E8" w:rsidRDefault="10CD108B" w:rsidP="0060050A">
      <w:pPr>
        <w:pStyle w:val="Title"/>
        <w:rPr>
          <w:color w:val="auto"/>
        </w:rPr>
      </w:pPr>
      <w:r w:rsidRPr="009A571F">
        <w:rPr>
          <w:color w:val="auto"/>
        </w:rPr>
        <w:t>Asse</w:t>
      </w:r>
      <w:r w:rsidR="68C5B000" w:rsidRPr="009A571F">
        <w:rPr>
          <w:color w:val="auto"/>
        </w:rPr>
        <w:t>s</w:t>
      </w:r>
      <w:r w:rsidRPr="009A571F">
        <w:rPr>
          <w:color w:val="auto"/>
        </w:rPr>
        <w:t xml:space="preserve">sing Immigrant </w:t>
      </w:r>
      <w:r w:rsidR="2ADC79A5" w:rsidRPr="009A571F">
        <w:rPr>
          <w:color w:val="auto"/>
        </w:rPr>
        <w:t>Caretakers</w:t>
      </w:r>
      <w:r w:rsidR="61AB6645" w:rsidRPr="009A571F">
        <w:rPr>
          <w:color w:val="auto"/>
        </w:rPr>
        <w:t>'</w:t>
      </w:r>
      <w:r w:rsidR="2ADC79A5" w:rsidRPr="009A571F">
        <w:rPr>
          <w:color w:val="auto"/>
        </w:rPr>
        <w:t xml:space="preserve"> </w:t>
      </w:r>
      <w:r w:rsidR="5279687E" w:rsidRPr="009A571F">
        <w:rPr>
          <w:color w:val="auto"/>
        </w:rPr>
        <w:t>Well</w:t>
      </w:r>
      <w:r w:rsidR="00891C12">
        <w:rPr>
          <w:color w:val="auto"/>
        </w:rPr>
        <w:t>-</w:t>
      </w:r>
      <w:r w:rsidR="5279687E" w:rsidRPr="009A571F">
        <w:rPr>
          <w:color w:val="auto"/>
        </w:rPr>
        <w:t xml:space="preserve">being </w:t>
      </w:r>
      <w:r w:rsidR="2ADC79A5" w:rsidRPr="009A571F">
        <w:rPr>
          <w:color w:val="auto"/>
        </w:rPr>
        <w:t xml:space="preserve">in the US </w:t>
      </w:r>
      <w:r w:rsidRPr="009A571F">
        <w:rPr>
          <w:color w:val="auto"/>
        </w:rPr>
        <w:t xml:space="preserve">Swine </w:t>
      </w:r>
      <w:r w:rsidR="3D1B4A19" w:rsidRPr="009A571F">
        <w:rPr>
          <w:color w:val="auto"/>
        </w:rPr>
        <w:t>Industry</w:t>
      </w:r>
    </w:p>
    <w:p w14:paraId="443BA742" w14:textId="77777777" w:rsidR="0060050A" w:rsidRPr="0060050A" w:rsidRDefault="0060050A" w:rsidP="0060050A"/>
    <w:p w14:paraId="1D756C30" w14:textId="794BE507" w:rsidR="00A93506" w:rsidRPr="009A571F" w:rsidRDefault="00981571" w:rsidP="0060050A">
      <w:pPr>
        <w:pStyle w:val="Heading1"/>
        <w:ind w:firstLine="0"/>
        <w:rPr>
          <w:color w:val="auto"/>
        </w:rPr>
      </w:pPr>
      <w:bookmarkStart w:id="0" w:name="_Hlk104392559"/>
      <w:r w:rsidRPr="009A571F">
        <w:rPr>
          <w:color w:val="auto"/>
        </w:rPr>
        <w:t>Introduction</w:t>
      </w:r>
    </w:p>
    <w:bookmarkEnd w:id="0"/>
    <w:p w14:paraId="672A6659" w14:textId="77777777" w:rsidR="00A93506" w:rsidRPr="009A571F" w:rsidRDefault="00A93506" w:rsidP="003A50E8">
      <w:pPr>
        <w:rPr>
          <w:color w:val="auto"/>
        </w:rPr>
      </w:pPr>
    </w:p>
    <w:p w14:paraId="3F8449B9" w14:textId="46B7B954" w:rsidR="74D28859" w:rsidRPr="009A571F" w:rsidRDefault="74D28859" w:rsidP="003A50E8">
      <w:pPr>
        <w:rPr>
          <w:color w:val="auto"/>
          <w:lang w:val="en-US"/>
        </w:rPr>
      </w:pPr>
      <w:r w:rsidRPr="009A571F">
        <w:rPr>
          <w:color w:val="auto"/>
          <w:lang w:val="en-US"/>
        </w:rPr>
        <w:t xml:space="preserve">The high job turnover rate in the swine industry, between 20 and 35%, causes a constant need for new employees and continually training programs </w:t>
      </w:r>
      <w:sdt>
        <w:sdtPr>
          <w:rPr>
            <w:color w:val="auto"/>
            <w:lang w:val="en-US"/>
          </w:rPr>
          <w:tag w:val="MENDELEY_CITATION_v3_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"/>
          <w:id w:val="-1342395669"/>
          <w:placeholder>
            <w:docPart w:val="DefaultPlaceholder_-1854013440"/>
          </w:placeholder>
        </w:sdtPr>
        <w:sdtContent>
          <w:r w:rsidR="00F57D38">
            <w:t>(Black &amp; Arruda, 2021)</w:t>
          </w:r>
        </w:sdtContent>
      </w:sdt>
      <w:r w:rsidRPr="009A571F">
        <w:rPr>
          <w:color w:val="auto"/>
          <w:lang w:val="en-US"/>
        </w:rPr>
        <w:t>. The principal reasons for the limited workforce in the swine industry are the limited human capital willingness to work in the swine industry and the</w:t>
      </w:r>
      <w:r w:rsidR="00EB2D68" w:rsidRPr="009A571F">
        <w:rPr>
          <w:color w:val="auto"/>
          <w:lang w:val="en-US"/>
        </w:rPr>
        <w:t xml:space="preserve"> far</w:t>
      </w:r>
      <w:r w:rsidRPr="009A571F">
        <w:rPr>
          <w:color w:val="auto"/>
          <w:lang w:val="en-US"/>
        </w:rPr>
        <w:t xml:space="preserve"> distan</w:t>
      </w:r>
      <w:r w:rsidR="0034606B" w:rsidRPr="009A571F">
        <w:rPr>
          <w:color w:val="auto"/>
          <w:lang w:val="en-US"/>
        </w:rPr>
        <w:t>ce</w:t>
      </w:r>
      <w:r w:rsidRPr="009A571F">
        <w:rPr>
          <w:color w:val="auto"/>
          <w:lang w:val="en-US"/>
        </w:rPr>
        <w:t xml:space="preserve"> farm locations from cities' downtowns </w:t>
      </w:r>
      <w:sdt>
        <w:sdtPr>
          <w:rPr>
            <w:color w:val="auto"/>
            <w:lang w:val="en-US"/>
          </w:rPr>
          <w:tag w:val="MENDELEY_CITATION_v3_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"/>
          <w:id w:val="-101651309"/>
          <w:placeholder>
            <w:docPart w:val="DefaultPlaceholder_-1854013440"/>
          </w:placeholder>
        </w:sdtPr>
        <w:sdtContent>
          <w:r w:rsidR="00F57D38">
            <w:t xml:space="preserve">(Black &amp; Arruda, 2021; </w:t>
          </w:r>
          <w:proofErr w:type="spellStart"/>
          <w:r w:rsidR="00F57D38">
            <w:t>Boessen</w:t>
          </w:r>
          <w:proofErr w:type="spellEnd"/>
          <w:r w:rsidR="00F57D38">
            <w:t xml:space="preserve"> et al., 2018)</w:t>
          </w:r>
        </w:sdtContent>
      </w:sdt>
      <w:r w:rsidR="0034606B" w:rsidRPr="009A571F">
        <w:rPr>
          <w:color w:val="auto"/>
          <w:lang w:val="en-US"/>
        </w:rPr>
        <w:t xml:space="preserve">. </w:t>
      </w:r>
      <w:r w:rsidR="005635E0" w:rsidRPr="009A571F">
        <w:rPr>
          <w:color w:val="auto"/>
          <w:lang w:val="en-US"/>
        </w:rPr>
        <w:t>Thus, i</w:t>
      </w:r>
      <w:r w:rsidR="0034606B" w:rsidRPr="009A571F">
        <w:rPr>
          <w:color w:val="auto"/>
          <w:lang w:val="en-US"/>
        </w:rPr>
        <w:t xml:space="preserve">n search </w:t>
      </w:r>
      <w:r w:rsidR="005635E0" w:rsidRPr="009A571F">
        <w:rPr>
          <w:color w:val="auto"/>
          <w:lang w:val="en-US"/>
        </w:rPr>
        <w:t>o</w:t>
      </w:r>
      <w:r w:rsidR="0034606B" w:rsidRPr="009A571F">
        <w:rPr>
          <w:color w:val="auto"/>
          <w:lang w:val="en-US"/>
        </w:rPr>
        <w:t xml:space="preserve">f a solution, </w:t>
      </w:r>
      <w:r w:rsidRPr="009A571F">
        <w:rPr>
          <w:color w:val="auto"/>
          <w:lang w:val="en-US"/>
        </w:rPr>
        <w:t xml:space="preserve">the swine </w:t>
      </w:r>
      <w:r w:rsidR="009C6C77" w:rsidRPr="009A571F">
        <w:rPr>
          <w:color w:val="auto"/>
          <w:lang w:val="en-US"/>
        </w:rPr>
        <w:t>industry</w:t>
      </w:r>
      <w:r w:rsidR="00B408BD">
        <w:rPr>
          <w:color w:val="auto"/>
          <w:lang w:val="en-US"/>
        </w:rPr>
        <w:t xml:space="preserve"> </w:t>
      </w:r>
      <w:r w:rsidRPr="009A571F">
        <w:rPr>
          <w:color w:val="auto"/>
          <w:lang w:val="en-US"/>
        </w:rPr>
        <w:t xml:space="preserve">and The United States [US] government look for new ways to supply the needed workers by creating international personnel recruitment job programs and visas </w:t>
      </w:r>
      <w:sdt>
        <w:sdtPr>
          <w:rPr>
            <w:color w:val="000000"/>
            <w:lang w:val="en-US"/>
          </w:rPr>
          <w:tag w:val="MENDELEY_CITATION_v3_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"/>
          <w:id w:val="788314511"/>
          <w:placeholder>
            <w:docPart w:val="DefaultPlaceholder_-1854013440"/>
          </w:placeholder>
        </w:sdtPr>
        <w:sdtContent>
          <w:r w:rsidR="00F57D38" w:rsidRPr="00F57D38">
            <w:rPr>
              <w:color w:val="000000"/>
              <w:lang w:val="en-US"/>
            </w:rPr>
            <w:t>(</w:t>
          </w:r>
          <w:proofErr w:type="spellStart"/>
          <w:r w:rsidR="00F57D38" w:rsidRPr="00F57D38">
            <w:rPr>
              <w:color w:val="000000"/>
              <w:lang w:val="en-US"/>
            </w:rPr>
            <w:t>Boessen</w:t>
          </w:r>
          <w:proofErr w:type="spellEnd"/>
          <w:r w:rsidR="00F57D38" w:rsidRPr="00F57D38">
            <w:rPr>
              <w:color w:val="000000"/>
              <w:lang w:val="en-US"/>
            </w:rPr>
            <w:t xml:space="preserve"> et al., 2018)</w:t>
          </w:r>
        </w:sdtContent>
      </w:sdt>
      <w:r w:rsidRPr="009A571F">
        <w:rPr>
          <w:color w:val="auto"/>
          <w:lang w:val="en-US"/>
        </w:rPr>
        <w:t>, being the Trade NAFTA</w:t>
      </w:r>
      <w:r w:rsidR="00812B52" w:rsidRPr="009A571F">
        <w:rPr>
          <w:color w:val="auto"/>
          <w:lang w:val="en-US"/>
        </w:rPr>
        <w:t xml:space="preserve"> </w:t>
      </w:r>
      <w:r w:rsidRPr="009A571F">
        <w:rPr>
          <w:color w:val="auto"/>
          <w:lang w:val="en-US"/>
        </w:rPr>
        <w:t>[TN],</w:t>
      </w:r>
      <w:r w:rsidR="002D6818" w:rsidRPr="009A571F">
        <w:rPr>
          <w:color w:val="auto"/>
          <w:lang w:val="en-US"/>
        </w:rPr>
        <w:t xml:space="preserve"> and</w:t>
      </w:r>
      <w:r w:rsidRPr="009A571F">
        <w:rPr>
          <w:color w:val="auto"/>
          <w:lang w:val="en-US"/>
        </w:rPr>
        <w:t xml:space="preserve"> H-2a, visas most used. </w:t>
      </w:r>
    </w:p>
    <w:p w14:paraId="219BF019" w14:textId="3EFE28D4" w:rsidR="74D28859" w:rsidRPr="009A571F" w:rsidRDefault="74D28859" w:rsidP="003A50E8">
      <w:pPr>
        <w:rPr>
          <w:color w:val="auto"/>
          <w:lang w:val="en-US"/>
        </w:rPr>
      </w:pPr>
      <w:r w:rsidRPr="009A571F">
        <w:rPr>
          <w:color w:val="auto"/>
          <w:lang w:val="en-US"/>
        </w:rPr>
        <w:t xml:space="preserve"> </w:t>
      </w:r>
    </w:p>
    <w:p w14:paraId="4584C8CC" w14:textId="36D8E119" w:rsidR="74D28859" w:rsidRDefault="74D28859" w:rsidP="0061197A">
      <w:pPr>
        <w:rPr>
          <w:color w:val="auto"/>
          <w:lang w:val="en-US"/>
        </w:rPr>
      </w:pPr>
      <w:r w:rsidRPr="009A571F">
        <w:rPr>
          <w:color w:val="auto"/>
          <w:lang w:val="en-US"/>
        </w:rPr>
        <w:t>The TN visa was conceived to allow Mexico, Canada, and U</w:t>
      </w:r>
      <w:r w:rsidR="0061197A">
        <w:rPr>
          <w:color w:val="auto"/>
          <w:lang w:val="en-US"/>
        </w:rPr>
        <w:t>S</w:t>
      </w:r>
      <w:r w:rsidRPr="009A571F">
        <w:rPr>
          <w:color w:val="auto"/>
          <w:lang w:val="en-US"/>
        </w:rPr>
        <w:t xml:space="preserve"> citizens to work in required fields such as agriculture </w:t>
      </w:r>
      <w:r w:rsidR="00EB2D68" w:rsidRPr="009A571F">
        <w:rPr>
          <w:color w:val="auto"/>
          <w:lang w:val="en-US"/>
        </w:rPr>
        <w:t>when there is a need for human capital</w:t>
      </w:r>
      <w:r w:rsidR="00812B52" w:rsidRPr="009A571F">
        <w:rPr>
          <w:color w:val="auto"/>
          <w:lang w:val="en-US"/>
        </w:rPr>
        <w:t>. The H-2A</w:t>
      </w:r>
      <w:r w:rsidRPr="009A571F">
        <w:rPr>
          <w:color w:val="auto"/>
          <w:lang w:val="en-US"/>
        </w:rPr>
        <w:t xml:space="preserve"> visa allows U</w:t>
      </w:r>
      <w:r w:rsidR="0036650A">
        <w:rPr>
          <w:color w:val="auto"/>
          <w:lang w:val="en-US"/>
        </w:rPr>
        <w:t>S</w:t>
      </w:r>
      <w:r w:rsidRPr="009A571F">
        <w:rPr>
          <w:color w:val="auto"/>
          <w:lang w:val="en-US"/>
        </w:rPr>
        <w:t xml:space="preserve"> employers and U</w:t>
      </w:r>
      <w:r w:rsidR="0036650A">
        <w:rPr>
          <w:color w:val="auto"/>
          <w:lang w:val="en-US"/>
        </w:rPr>
        <w:t>S</w:t>
      </w:r>
      <w:r w:rsidRPr="009A571F">
        <w:rPr>
          <w:color w:val="auto"/>
          <w:lang w:val="en-US"/>
        </w:rPr>
        <w:t xml:space="preserve"> agents who meet specific regulatory requirements to hire international workers to fill temporary agricultural jobs. The workers are classified as "non-migrants" and are under employers' responsibility to provide housing and transportation for workers. As in the TN visa, the H-2A visa allows workers to stay a maximum of 3 years, after which they must leave the U</w:t>
      </w:r>
      <w:r w:rsidR="0036650A">
        <w:rPr>
          <w:color w:val="auto"/>
          <w:lang w:val="en-US"/>
        </w:rPr>
        <w:t>S</w:t>
      </w:r>
      <w:r w:rsidRPr="009A571F">
        <w:rPr>
          <w:color w:val="auto"/>
          <w:lang w:val="en-US"/>
        </w:rPr>
        <w:t xml:space="preserve"> for at least three months before seeking readmission </w:t>
      </w:r>
      <w:sdt>
        <w:sdtPr>
          <w:rPr>
            <w:color w:val="000000"/>
            <w:lang w:val="en-US"/>
          </w:rPr>
          <w:tag w:val="MENDELEY_CITATION_v3_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"/>
          <w:id w:val="-1230072909"/>
          <w:placeholder>
            <w:docPart w:val="DefaultPlaceholder_-1854013440"/>
          </w:placeholder>
        </w:sdtPr>
        <w:sdtContent>
          <w:r w:rsidR="00F57D38" w:rsidRPr="00F57D38">
            <w:rPr>
              <w:color w:val="000000"/>
              <w:lang w:val="en-US"/>
            </w:rPr>
            <w:t>(Flocks, 2020)</w:t>
          </w:r>
        </w:sdtContent>
      </w:sdt>
      <w:r w:rsidRPr="009A571F">
        <w:rPr>
          <w:color w:val="auto"/>
          <w:lang w:val="en-US"/>
        </w:rPr>
        <w:t xml:space="preserve">. </w:t>
      </w:r>
    </w:p>
    <w:p w14:paraId="70194F06" w14:textId="77777777" w:rsidR="0061197A" w:rsidRPr="009A571F" w:rsidRDefault="0061197A" w:rsidP="0061197A">
      <w:pPr>
        <w:rPr>
          <w:color w:val="auto"/>
          <w:lang w:val="en-US"/>
        </w:rPr>
      </w:pPr>
    </w:p>
    <w:p w14:paraId="22BF1439" w14:textId="0D3E6D38" w:rsidR="74D28859" w:rsidRPr="009A571F" w:rsidRDefault="74D28859" w:rsidP="003A50E8">
      <w:pPr>
        <w:rPr>
          <w:color w:val="auto"/>
          <w:lang w:val="en-US"/>
        </w:rPr>
      </w:pPr>
      <w:r w:rsidRPr="009A571F">
        <w:rPr>
          <w:color w:val="auto"/>
          <w:lang w:val="en-US"/>
        </w:rPr>
        <w:t xml:space="preserve">Hiring international workers as </w:t>
      </w:r>
      <w:r w:rsidR="00242F11" w:rsidRPr="009A571F">
        <w:rPr>
          <w:color w:val="auto"/>
          <w:lang w:val="en-US"/>
        </w:rPr>
        <w:t xml:space="preserve">an </w:t>
      </w:r>
      <w:r w:rsidR="00A7009B">
        <w:rPr>
          <w:color w:val="auto"/>
          <w:lang w:val="en-US"/>
        </w:rPr>
        <w:t>alternative employee</w:t>
      </w:r>
      <w:r w:rsidRPr="009A571F">
        <w:rPr>
          <w:color w:val="auto"/>
          <w:lang w:val="en-US"/>
        </w:rPr>
        <w:t xml:space="preserve"> </w:t>
      </w:r>
      <w:r w:rsidR="00B617EC">
        <w:rPr>
          <w:color w:val="auto"/>
          <w:lang w:val="en-US"/>
        </w:rPr>
        <w:t xml:space="preserve">source </w:t>
      </w:r>
      <w:r w:rsidRPr="009A571F">
        <w:rPr>
          <w:color w:val="auto"/>
          <w:lang w:val="en-US"/>
        </w:rPr>
        <w:t>caused the U</w:t>
      </w:r>
      <w:r w:rsidR="0036650A">
        <w:rPr>
          <w:color w:val="auto"/>
          <w:lang w:val="en-US"/>
        </w:rPr>
        <w:t>S</w:t>
      </w:r>
      <w:r w:rsidRPr="009A571F">
        <w:rPr>
          <w:color w:val="auto"/>
          <w:lang w:val="en-US"/>
        </w:rPr>
        <w:t xml:space="preserve"> agriculture workforce to change and get increasingly diverse in language, culture, and education </w:t>
      </w:r>
      <w:sdt>
        <w:sdtPr>
          <w:rPr>
            <w:color w:val="000000"/>
            <w:lang w:val="en-US"/>
          </w:rPr>
          <w:tag w:val="MENDELEY_CITATION_v3_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"/>
          <w:id w:val="-2014912742"/>
          <w:placeholder>
            <w:docPart w:val="DefaultPlaceholder_-1854013440"/>
          </w:placeholder>
        </w:sdtPr>
        <w:sdtContent>
          <w:r w:rsidR="00F57D38" w:rsidRPr="00F57D38">
            <w:rPr>
              <w:color w:val="000000"/>
            </w:rPr>
            <w:t>(U.S. Department of Agriculture, 2022)</w:t>
          </w:r>
        </w:sdtContent>
      </w:sdt>
      <w:r w:rsidRPr="009A571F">
        <w:rPr>
          <w:color w:val="auto"/>
          <w:lang w:val="en-US"/>
        </w:rPr>
        <w:t xml:space="preserve">. The international swine management diversity has caused a need for standardized swine management procedures; however, some practices, such as euthanasia, have caused difficulties in implementation for international workers </w:t>
      </w:r>
      <w:sdt>
        <w:sdtPr>
          <w:rPr>
            <w:color w:val="auto"/>
            <w:lang w:val="en-US"/>
          </w:rPr>
          <w:tag w:val="MENDELEY_CITATION_v3_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"/>
          <w:id w:val="-123936187"/>
          <w:placeholder>
            <w:docPart w:val="DefaultPlaceholder_-1854013440"/>
          </w:placeholder>
        </w:sdtPr>
        <w:sdtContent>
          <w:r w:rsidR="00F57D38">
            <w:t>(American Association of Swine Veterinarians &amp; National Pork Board, 2016)</w:t>
          </w:r>
        </w:sdtContent>
      </w:sdt>
      <w:r w:rsidR="57FB5D48" w:rsidRPr="009A571F">
        <w:rPr>
          <w:color w:val="auto"/>
          <w:lang w:val="en-US"/>
        </w:rPr>
        <w:t>.</w:t>
      </w:r>
      <w:r w:rsidRPr="009A571F">
        <w:rPr>
          <w:color w:val="auto"/>
          <w:lang w:val="en-US"/>
        </w:rPr>
        <w:t xml:space="preserve"> One of the principal reasons is that most international workers are veterinarians, and as part of their essential practices, they privilege saving animals' lives instead of killing them </w:t>
      </w:r>
      <w:sdt>
        <w:sdtPr>
          <w:rPr>
            <w:color w:val="000000"/>
            <w:lang w:val="en-US"/>
          </w:rPr>
          <w:tag w:val="MENDELEY_CITATION_v3_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"/>
          <w:id w:val="-1183042457"/>
          <w:placeholder>
            <w:docPart w:val="DefaultPlaceholder_-1854013440"/>
          </w:placeholder>
        </w:sdtPr>
        <w:sdtContent>
          <w:r w:rsidR="00F57D38" w:rsidRPr="00F57D38">
            <w:rPr>
              <w:color w:val="000000"/>
              <w:lang w:val="en-US"/>
            </w:rPr>
            <w:t>(Dickinson et al., 2011)</w:t>
          </w:r>
        </w:sdtContent>
      </w:sdt>
      <w:r w:rsidRPr="009A571F">
        <w:rPr>
          <w:color w:val="auto"/>
          <w:lang w:val="en-US"/>
        </w:rPr>
        <w:t xml:space="preserve">.  </w:t>
      </w:r>
    </w:p>
    <w:p w14:paraId="277053C8" w14:textId="7F2796DD" w:rsidR="74D28859" w:rsidRPr="009A571F" w:rsidRDefault="74D28859" w:rsidP="003A50E8">
      <w:pPr>
        <w:rPr>
          <w:color w:val="auto"/>
          <w:lang w:val="en-US"/>
        </w:rPr>
      </w:pPr>
      <w:r w:rsidRPr="009A571F">
        <w:rPr>
          <w:color w:val="auto"/>
          <w:lang w:val="en-US"/>
        </w:rPr>
        <w:t xml:space="preserve"> </w:t>
      </w:r>
    </w:p>
    <w:p w14:paraId="7FC8CE19" w14:textId="2A1DF001" w:rsidR="00E50066" w:rsidRDefault="76FAD394" w:rsidP="00F0053F">
      <w:pPr>
        <w:rPr>
          <w:color w:val="auto"/>
          <w:lang w:val="en-US"/>
        </w:rPr>
      </w:pPr>
      <w:r w:rsidRPr="009A571F">
        <w:rPr>
          <w:color w:val="auto"/>
          <w:lang w:val="en-US"/>
        </w:rPr>
        <w:t xml:space="preserve">The euthanasia dilemma has caused some caretakers to start experiencing well-being issues. One is the "caring-killing paradox" </w:t>
      </w:r>
      <w:sdt>
        <w:sdtPr>
          <w:rPr>
            <w:color w:val="000000"/>
            <w:lang w:val="en-US"/>
          </w:rPr>
          <w:tag w:val="MENDELEY_CITATION_v3_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"/>
          <w:id w:val="1916438476"/>
          <w:placeholder>
            <w:docPart w:val="DefaultPlaceholder_-1854013440"/>
          </w:placeholder>
        </w:sdtPr>
        <w:sdtContent>
          <w:r w:rsidR="00F57D38" w:rsidRPr="00F57D38">
            <w:rPr>
              <w:color w:val="000000"/>
              <w:lang w:val="en-US"/>
            </w:rPr>
            <w:t>(</w:t>
          </w:r>
          <w:proofErr w:type="spellStart"/>
          <w:r w:rsidR="00F57D38" w:rsidRPr="00F57D38">
            <w:rPr>
              <w:color w:val="000000"/>
              <w:lang w:val="en-US"/>
            </w:rPr>
            <w:t>Arluke</w:t>
          </w:r>
          <w:proofErr w:type="spellEnd"/>
          <w:r w:rsidR="00F57D38" w:rsidRPr="00F57D38">
            <w:rPr>
              <w:color w:val="000000"/>
              <w:lang w:val="en-US"/>
            </w:rPr>
            <w:t>, 1994)</w:t>
          </w:r>
        </w:sdtContent>
      </w:sdt>
      <w:r w:rsidRPr="009A571F">
        <w:rPr>
          <w:color w:val="auto"/>
          <w:lang w:val="en-US"/>
        </w:rPr>
        <w:t xml:space="preserve">. This well-being issue was first explored with animal shelter workers tasked with euthanizing the same companion animals for which they </w:t>
      </w:r>
      <w:r w:rsidR="00E50066">
        <w:rPr>
          <w:color w:val="auto"/>
          <w:lang w:val="en-US"/>
        </w:rPr>
        <w:t>provided</w:t>
      </w:r>
      <w:r w:rsidRPr="009A571F">
        <w:rPr>
          <w:color w:val="auto"/>
          <w:lang w:val="en-US"/>
        </w:rPr>
        <w:t xml:space="preserve"> care. </w:t>
      </w:r>
      <w:r w:rsidR="00C166EB">
        <w:rPr>
          <w:color w:val="auto"/>
          <w:lang w:val="en-US"/>
        </w:rPr>
        <w:t xml:space="preserve">Animal </w:t>
      </w:r>
      <w:r w:rsidR="00597FDC">
        <w:rPr>
          <w:color w:val="auto"/>
          <w:lang w:val="en-US"/>
        </w:rPr>
        <w:t>caretakers</w:t>
      </w:r>
      <w:r w:rsidR="0049553D" w:rsidRPr="009A571F">
        <w:rPr>
          <w:color w:val="auto"/>
          <w:lang w:val="en-US"/>
        </w:rPr>
        <w:t xml:space="preserve"> </w:t>
      </w:r>
      <w:r w:rsidR="002B54DA">
        <w:rPr>
          <w:color w:val="auto"/>
          <w:lang w:val="en-US"/>
        </w:rPr>
        <w:t xml:space="preserve">euthanasia </w:t>
      </w:r>
      <w:r w:rsidR="00C869C0">
        <w:rPr>
          <w:color w:val="auto"/>
          <w:lang w:val="en-US"/>
        </w:rPr>
        <w:t>perception</w:t>
      </w:r>
      <w:r w:rsidR="002B54DA">
        <w:rPr>
          <w:color w:val="auto"/>
          <w:lang w:val="en-US"/>
        </w:rPr>
        <w:t>s</w:t>
      </w:r>
      <w:r w:rsidR="0037707F">
        <w:rPr>
          <w:color w:val="auto"/>
          <w:lang w:val="en-US"/>
        </w:rPr>
        <w:t>'</w:t>
      </w:r>
      <w:r w:rsidRPr="009A571F">
        <w:rPr>
          <w:color w:val="auto"/>
          <w:lang w:val="en-US"/>
        </w:rPr>
        <w:t xml:space="preserve"> could contribute to higher stress</w:t>
      </w:r>
      <w:r w:rsidR="00242F11" w:rsidRPr="009A571F">
        <w:rPr>
          <w:color w:val="auto"/>
          <w:lang w:val="en-US"/>
        </w:rPr>
        <w:t xml:space="preserve"> levels</w:t>
      </w:r>
      <w:r w:rsidRPr="009A571F">
        <w:rPr>
          <w:color w:val="auto"/>
          <w:lang w:val="en-US"/>
        </w:rPr>
        <w:t xml:space="preserve"> and job dissatisfaction </w:t>
      </w:r>
      <w:r w:rsidR="002B54DA">
        <w:rPr>
          <w:color w:val="auto"/>
          <w:lang w:val="en-US"/>
        </w:rPr>
        <w:t>among</w:t>
      </w:r>
      <w:r w:rsidR="002B54DA" w:rsidRPr="009A571F">
        <w:rPr>
          <w:color w:val="auto"/>
          <w:lang w:val="en-US"/>
        </w:rPr>
        <w:t xml:space="preserve"> </w:t>
      </w:r>
      <w:r w:rsidRPr="009A571F">
        <w:rPr>
          <w:color w:val="auto"/>
          <w:lang w:val="en-US"/>
        </w:rPr>
        <w:t>caregivers. Indeed, it has been suggested that caretakers may experience a wide range of negative emotions, including grief or distress</w:t>
      </w:r>
      <w:r w:rsidR="00E15821">
        <w:rPr>
          <w:color w:val="auto"/>
          <w:lang w:val="en-US"/>
        </w:rPr>
        <w:t>,</w:t>
      </w:r>
      <w:r w:rsidRPr="009A571F">
        <w:rPr>
          <w:color w:val="auto"/>
          <w:lang w:val="en-US"/>
        </w:rPr>
        <w:t xml:space="preserve"> when performing euthanasia</w:t>
      </w:r>
      <w:r w:rsidR="00990E6E">
        <w:rPr>
          <w:color w:val="auto"/>
          <w:lang w:val="en-US"/>
        </w:rPr>
        <w:t xml:space="preserve"> </w:t>
      </w:r>
      <w:sdt>
        <w:sdtPr>
          <w:rPr>
            <w:color w:val="000000"/>
            <w:lang w:val="en-US"/>
          </w:rPr>
          <w:tag w:val="MENDELEY_CITATION_v3_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"/>
          <w:id w:val="204685498"/>
          <w:placeholder>
            <w:docPart w:val="DefaultPlaceholder_-1854013440"/>
          </w:placeholder>
        </w:sdtPr>
        <w:sdtContent>
          <w:r w:rsidR="00F57D38" w:rsidRPr="00F57D38">
            <w:rPr>
              <w:color w:val="000000"/>
            </w:rPr>
            <w:t>(Benjamin et al., 2015)</w:t>
          </w:r>
        </w:sdtContent>
      </w:sdt>
      <w:r w:rsidR="00990E6E">
        <w:rPr>
          <w:color w:val="auto"/>
          <w:lang w:val="en-US"/>
        </w:rPr>
        <w:t>.</w:t>
      </w:r>
    </w:p>
    <w:p w14:paraId="6EBFE168" w14:textId="77777777" w:rsidR="0029701B" w:rsidRDefault="0029701B" w:rsidP="00F0053F">
      <w:pPr>
        <w:rPr>
          <w:color w:val="auto"/>
          <w:lang w:val="en-US"/>
        </w:rPr>
      </w:pPr>
    </w:p>
    <w:p w14:paraId="02EC2A85" w14:textId="280495A3" w:rsidR="74D28859" w:rsidRPr="00F0053F" w:rsidRDefault="76FAD394" w:rsidP="00F0053F">
      <w:pPr>
        <w:rPr>
          <w:color w:val="auto"/>
          <w:lang w:val="en-US"/>
        </w:rPr>
      </w:pPr>
      <w:r w:rsidRPr="009A571F">
        <w:rPr>
          <w:color w:val="auto"/>
          <w:lang w:val="en-US"/>
        </w:rPr>
        <w:t>Moreover, compassion fatigue was first described by</w:t>
      </w:r>
      <w:r w:rsidR="000F5B99">
        <w:rPr>
          <w:color w:val="auto"/>
          <w:lang w:val="en-US"/>
        </w:rPr>
        <w:t xml:space="preserve"> </w:t>
      </w:r>
      <w:sdt>
        <w:sdtPr>
          <w:rPr>
            <w:color w:val="000000"/>
            <w:lang w:val="en-US"/>
          </w:rPr>
          <w:tag w:val="MENDELEY_CITATION_v3_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"/>
          <w:id w:val="-1847311651"/>
          <w:placeholder>
            <w:docPart w:val="DefaultPlaceholder_-1854013440"/>
          </w:placeholder>
        </w:sdtPr>
        <w:sdtContent>
          <w:proofErr w:type="spellStart"/>
          <w:r w:rsidR="00F57D38" w:rsidRPr="00F57D38">
            <w:rPr>
              <w:color w:val="000000"/>
              <w:lang w:val="en-US"/>
            </w:rPr>
            <w:t>Joinson</w:t>
          </w:r>
          <w:proofErr w:type="spellEnd"/>
          <w:r w:rsidR="00F57D38" w:rsidRPr="00F57D38">
            <w:rPr>
              <w:color w:val="000000"/>
              <w:lang w:val="en-US"/>
            </w:rPr>
            <w:t xml:space="preserve"> (1992)</w:t>
          </w:r>
        </w:sdtContent>
      </w:sdt>
      <w:r w:rsidRPr="009A571F">
        <w:rPr>
          <w:color w:val="auto"/>
          <w:lang w:val="en-US"/>
        </w:rPr>
        <w:t xml:space="preserve"> as the distress experienced by those in human nursing positions but has since been used to describe the emotional effects of euthanizing animals </w:t>
      </w:r>
      <w:sdt>
        <w:sdtPr>
          <w:rPr>
            <w:color w:val="000000"/>
            <w:lang w:val="en-US"/>
          </w:rPr>
          <w:tag w:val="MENDELEY_CITATION_v3_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"/>
          <w:id w:val="422766812"/>
          <w:placeholder>
            <w:docPart w:val="DefaultPlaceholder_-1854013440"/>
          </w:placeholder>
        </w:sdtPr>
        <w:sdtContent>
          <w:r w:rsidR="00F57D38" w:rsidRPr="00F57D38">
            <w:rPr>
              <w:color w:val="000000"/>
              <w:lang w:val="en-US"/>
            </w:rPr>
            <w:t>(</w:t>
          </w:r>
          <w:proofErr w:type="spellStart"/>
          <w:r w:rsidR="00F57D38" w:rsidRPr="00F57D38">
            <w:rPr>
              <w:color w:val="000000"/>
              <w:lang w:val="en-US"/>
            </w:rPr>
            <w:t>Scotney</w:t>
          </w:r>
          <w:proofErr w:type="spellEnd"/>
          <w:r w:rsidR="00F57D38" w:rsidRPr="00F57D38">
            <w:rPr>
              <w:color w:val="000000"/>
              <w:lang w:val="en-US"/>
            </w:rPr>
            <w:t xml:space="preserve"> et al., 2015)</w:t>
          </w:r>
        </w:sdtContent>
      </w:sdt>
      <w:r w:rsidR="00AD0665" w:rsidRPr="009A571F">
        <w:rPr>
          <w:color w:val="auto"/>
          <w:lang w:val="en-US"/>
        </w:rPr>
        <w:t>.</w:t>
      </w:r>
      <w:r w:rsidR="00AD0665">
        <w:rPr>
          <w:color w:val="auto"/>
          <w:lang w:val="en-US"/>
        </w:rPr>
        <w:t xml:space="preserve"> </w:t>
      </w:r>
      <w:r w:rsidR="00CC3886">
        <w:rPr>
          <w:color w:val="auto"/>
          <w:lang w:val="en-US"/>
        </w:rPr>
        <w:t xml:space="preserve">Few </w:t>
      </w:r>
      <w:r w:rsidR="008F2189">
        <w:rPr>
          <w:color w:val="auto"/>
          <w:lang w:val="en-US"/>
        </w:rPr>
        <w:t xml:space="preserve">investigations </w:t>
      </w:r>
      <w:r w:rsidR="00CC3886">
        <w:rPr>
          <w:color w:val="auto"/>
          <w:lang w:val="en-US"/>
        </w:rPr>
        <w:t>ha</w:t>
      </w:r>
      <w:r w:rsidR="008F2189">
        <w:rPr>
          <w:color w:val="auto"/>
          <w:lang w:val="en-US"/>
        </w:rPr>
        <w:t>ve</w:t>
      </w:r>
      <w:r w:rsidR="00CC3886">
        <w:rPr>
          <w:color w:val="auto"/>
          <w:lang w:val="en-US"/>
        </w:rPr>
        <w:t xml:space="preserve"> been done on </w:t>
      </w:r>
      <w:r w:rsidR="006E2593">
        <w:rPr>
          <w:color w:val="auto"/>
          <w:lang w:val="en-US"/>
        </w:rPr>
        <w:t xml:space="preserve">euthanasia </w:t>
      </w:r>
      <w:r w:rsidR="00BF1B41">
        <w:rPr>
          <w:color w:val="auto"/>
          <w:lang w:val="en-US"/>
        </w:rPr>
        <w:t>attitudes</w:t>
      </w:r>
      <w:r w:rsidR="006E2593">
        <w:rPr>
          <w:color w:val="auto"/>
          <w:lang w:val="en-US"/>
        </w:rPr>
        <w:t xml:space="preserve"> </w:t>
      </w:r>
      <w:r w:rsidR="00065C39">
        <w:rPr>
          <w:color w:val="auto"/>
          <w:lang w:val="en-US"/>
        </w:rPr>
        <w:t>comparing caretakers</w:t>
      </w:r>
      <w:r w:rsidR="0037707F">
        <w:rPr>
          <w:color w:val="auto"/>
          <w:lang w:val="en-US"/>
        </w:rPr>
        <w:t>'</w:t>
      </w:r>
      <w:r w:rsidR="00065C39">
        <w:rPr>
          <w:color w:val="auto"/>
          <w:lang w:val="en-US"/>
        </w:rPr>
        <w:t xml:space="preserve"> gender</w:t>
      </w:r>
      <w:r w:rsidR="006E2593">
        <w:rPr>
          <w:color w:val="auto"/>
          <w:lang w:val="en-US"/>
        </w:rPr>
        <w:t xml:space="preserve"> </w:t>
      </w:r>
      <w:sdt>
        <w:sdtPr>
          <w:rPr>
            <w:color w:val="000000"/>
            <w:lang w:val="en-US"/>
          </w:rPr>
          <w:tag w:val="MENDELEY_CITATION_v3_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"/>
          <w:id w:val="1199890714"/>
          <w:placeholder>
            <w:docPart w:val="DefaultPlaceholder_-1854013440"/>
          </w:placeholder>
        </w:sdtPr>
        <w:sdtContent>
          <w:r w:rsidR="00F57D38" w:rsidRPr="00F57D38">
            <w:rPr>
              <w:color w:val="000000"/>
              <w:lang w:val="en-US"/>
            </w:rPr>
            <w:t>(</w:t>
          </w:r>
          <w:proofErr w:type="spellStart"/>
          <w:r w:rsidR="00F57D38" w:rsidRPr="00F57D38">
            <w:rPr>
              <w:color w:val="000000"/>
              <w:lang w:val="en-US"/>
            </w:rPr>
            <w:t>Yarian</w:t>
          </w:r>
          <w:proofErr w:type="spellEnd"/>
          <w:r w:rsidR="00F57D38" w:rsidRPr="00F57D38">
            <w:rPr>
              <w:color w:val="000000"/>
              <w:lang w:val="en-US"/>
            </w:rPr>
            <w:t xml:space="preserve"> et al., 2022)</w:t>
          </w:r>
        </w:sdtContent>
      </w:sdt>
      <w:r w:rsidR="00065C39">
        <w:rPr>
          <w:color w:val="auto"/>
          <w:lang w:val="en-US"/>
        </w:rPr>
        <w:t>.</w:t>
      </w:r>
      <w:r w:rsidR="00F24332">
        <w:rPr>
          <w:color w:val="auto"/>
          <w:lang w:val="en-US"/>
        </w:rPr>
        <w:t xml:space="preserve"> </w:t>
      </w:r>
      <w:sdt>
        <w:sdtPr>
          <w:rPr>
            <w:color w:val="000000"/>
            <w:lang w:val="en-US"/>
          </w:rPr>
          <w:tag w:val="MENDELEY_CITATION_v3_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"/>
          <w:id w:val="1512097722"/>
          <w:placeholder>
            <w:docPart w:val="DefaultPlaceholder_-1854013440"/>
          </w:placeholder>
        </w:sdtPr>
        <w:sdtContent>
          <w:proofErr w:type="spellStart"/>
          <w:r w:rsidR="00F57D38" w:rsidRPr="00F57D38">
            <w:rPr>
              <w:color w:val="000000"/>
              <w:lang w:val="en-US"/>
            </w:rPr>
            <w:t>Campler</w:t>
          </w:r>
          <w:proofErr w:type="spellEnd"/>
          <w:r w:rsidR="00F57D38" w:rsidRPr="00F57D38">
            <w:rPr>
              <w:color w:val="000000"/>
              <w:lang w:val="en-US"/>
            </w:rPr>
            <w:t xml:space="preserve"> et al. (2018)</w:t>
          </w:r>
        </w:sdtContent>
      </w:sdt>
      <w:r w:rsidR="00065C39">
        <w:rPr>
          <w:color w:val="auto"/>
          <w:lang w:val="en-US"/>
        </w:rPr>
        <w:t xml:space="preserve"> </w:t>
      </w:r>
      <w:r w:rsidR="00DC4792">
        <w:rPr>
          <w:color w:val="auto"/>
          <w:lang w:val="en-US"/>
        </w:rPr>
        <w:t xml:space="preserve">study has shown that </w:t>
      </w:r>
      <w:r w:rsidR="00DC4792" w:rsidRPr="00DC4792">
        <w:rPr>
          <w:color w:val="auto"/>
          <w:lang w:val="en-US"/>
        </w:rPr>
        <w:t>female care</w:t>
      </w:r>
      <w:r w:rsidR="00DC4792">
        <w:rPr>
          <w:color w:val="auto"/>
          <w:lang w:val="en-US"/>
        </w:rPr>
        <w:t>takers</w:t>
      </w:r>
      <w:r w:rsidR="00DC4792" w:rsidRPr="00DC4792">
        <w:rPr>
          <w:color w:val="auto"/>
          <w:lang w:val="en-US"/>
        </w:rPr>
        <w:t xml:space="preserve"> have a </w:t>
      </w:r>
      <w:r w:rsidR="00847BF4">
        <w:rPr>
          <w:color w:val="auto"/>
          <w:lang w:val="en-US"/>
        </w:rPr>
        <w:t>more significant</w:t>
      </w:r>
      <w:r w:rsidR="00DC4792" w:rsidRPr="00DC4792">
        <w:rPr>
          <w:color w:val="auto"/>
          <w:lang w:val="en-US"/>
        </w:rPr>
        <w:t xml:space="preserve"> empathy effect </w:t>
      </w:r>
      <w:r w:rsidR="009937C8">
        <w:rPr>
          <w:color w:val="auto"/>
          <w:lang w:val="en-US"/>
        </w:rPr>
        <w:t>than</w:t>
      </w:r>
      <w:r w:rsidR="00DC4792" w:rsidRPr="00DC4792">
        <w:rPr>
          <w:color w:val="auto"/>
          <w:lang w:val="en-US"/>
        </w:rPr>
        <w:t xml:space="preserve"> male care</w:t>
      </w:r>
      <w:r w:rsidR="00DC4792">
        <w:rPr>
          <w:color w:val="auto"/>
          <w:lang w:val="en-US"/>
        </w:rPr>
        <w:t>takers</w:t>
      </w:r>
      <w:r w:rsidR="00956781">
        <w:rPr>
          <w:color w:val="auto"/>
          <w:lang w:val="en-US"/>
        </w:rPr>
        <w:t>, demonstrating that women relate better to groups that share confidence</w:t>
      </w:r>
      <w:r w:rsidR="00956781" w:rsidRPr="00956781">
        <w:rPr>
          <w:color w:val="auto"/>
          <w:lang w:val="en-US"/>
        </w:rPr>
        <w:t xml:space="preserve"> and </w:t>
      </w:r>
      <w:r w:rsidR="00956781">
        <w:rPr>
          <w:color w:val="auto"/>
          <w:lang w:val="en-US"/>
        </w:rPr>
        <w:t>empathy</w:t>
      </w:r>
      <w:r w:rsidR="00BF1B41">
        <w:rPr>
          <w:color w:val="auto"/>
          <w:lang w:val="en-US"/>
        </w:rPr>
        <w:t>.</w:t>
      </w:r>
      <w:r w:rsidR="001F14A4">
        <w:rPr>
          <w:color w:val="auto"/>
          <w:lang w:val="en-US"/>
        </w:rPr>
        <w:t xml:space="preserve"> </w:t>
      </w:r>
      <w:r w:rsidR="00DC63A7">
        <w:rPr>
          <w:color w:val="auto"/>
          <w:lang w:val="en-US"/>
        </w:rPr>
        <w:lastRenderedPageBreak/>
        <w:t>Additionally</w:t>
      </w:r>
      <w:r w:rsidR="0083359A">
        <w:rPr>
          <w:color w:val="auto"/>
          <w:lang w:val="en-US"/>
        </w:rPr>
        <w:t xml:space="preserve">, </w:t>
      </w:r>
      <w:sdt>
        <w:sdtPr>
          <w:rPr>
            <w:color w:val="000000"/>
            <w:lang w:val="en-US"/>
          </w:rPr>
          <w:tag w:val="MENDELEY_CITATION_v3_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"/>
          <w:id w:val="-704256908"/>
          <w:placeholder>
            <w:docPart w:val="DefaultPlaceholder_-1854013440"/>
          </w:placeholder>
        </w:sdtPr>
        <w:sdtContent>
          <w:proofErr w:type="spellStart"/>
          <w:r w:rsidR="00F57D38" w:rsidRPr="00F57D38">
            <w:rPr>
              <w:color w:val="000000"/>
              <w:lang w:val="en-US"/>
            </w:rPr>
            <w:t>Yarian</w:t>
          </w:r>
          <w:proofErr w:type="spellEnd"/>
          <w:r w:rsidR="00F57D38" w:rsidRPr="00F57D38">
            <w:rPr>
              <w:color w:val="000000"/>
              <w:lang w:val="en-US"/>
            </w:rPr>
            <w:t xml:space="preserve"> et al. (2022)</w:t>
          </w:r>
        </w:sdtContent>
      </w:sdt>
      <w:r w:rsidR="0008406B">
        <w:rPr>
          <w:color w:val="auto"/>
          <w:lang w:val="en-US"/>
        </w:rPr>
        <w:t xml:space="preserve"> </w:t>
      </w:r>
      <w:r w:rsidR="0083359A">
        <w:rPr>
          <w:color w:val="auto"/>
          <w:lang w:val="en-US"/>
        </w:rPr>
        <w:t xml:space="preserve">suggested </w:t>
      </w:r>
      <w:r w:rsidR="00CA6EBD">
        <w:rPr>
          <w:color w:val="auto"/>
          <w:lang w:val="en-US"/>
        </w:rPr>
        <w:t>researching caretakers</w:t>
      </w:r>
      <w:r w:rsidR="0037707F">
        <w:rPr>
          <w:color w:val="auto"/>
          <w:lang w:val="en-US"/>
        </w:rPr>
        <w:t>'</w:t>
      </w:r>
      <w:r w:rsidR="003F6EA1">
        <w:rPr>
          <w:color w:val="auto"/>
          <w:lang w:val="en-US"/>
        </w:rPr>
        <w:t xml:space="preserve"> educational </w:t>
      </w:r>
      <w:r w:rsidR="00286CAF">
        <w:rPr>
          <w:color w:val="auto"/>
          <w:lang w:val="en-US"/>
        </w:rPr>
        <w:t xml:space="preserve">background </w:t>
      </w:r>
      <w:r w:rsidR="007640EF">
        <w:rPr>
          <w:color w:val="auto"/>
          <w:lang w:val="en-US"/>
        </w:rPr>
        <w:t xml:space="preserve">since </w:t>
      </w:r>
      <w:r w:rsidR="003B4B1B">
        <w:rPr>
          <w:color w:val="auto"/>
          <w:lang w:val="en-US"/>
        </w:rPr>
        <w:t xml:space="preserve">caretakers with lower educational preparation are the most </w:t>
      </w:r>
      <w:r w:rsidR="00763EB6">
        <w:rPr>
          <w:color w:val="auto"/>
          <w:lang w:val="en-US"/>
        </w:rPr>
        <w:t xml:space="preserve">affected by the euthanasia </w:t>
      </w:r>
      <w:r w:rsidR="00FB6278">
        <w:rPr>
          <w:color w:val="auto"/>
          <w:lang w:val="en-US"/>
        </w:rPr>
        <w:t xml:space="preserve"> process</w:t>
      </w:r>
      <w:r w:rsidR="00763EB6">
        <w:rPr>
          <w:color w:val="auto"/>
          <w:lang w:val="en-US"/>
        </w:rPr>
        <w:t xml:space="preserve">, reducing their willingness to </w:t>
      </w:r>
      <w:r w:rsidR="00FB6278">
        <w:rPr>
          <w:color w:val="auto"/>
          <w:lang w:val="en-US"/>
        </w:rPr>
        <w:t xml:space="preserve">practice </w:t>
      </w:r>
      <w:r w:rsidR="00286CAF">
        <w:rPr>
          <w:color w:val="auto"/>
          <w:lang w:val="en-US"/>
        </w:rPr>
        <w:t>euthan</w:t>
      </w:r>
      <w:r w:rsidR="00DC63A7">
        <w:rPr>
          <w:color w:val="auto"/>
          <w:lang w:val="en-US"/>
        </w:rPr>
        <w:t>asia</w:t>
      </w:r>
      <w:r w:rsidR="00444BFB">
        <w:rPr>
          <w:color w:val="auto"/>
          <w:lang w:val="en-US"/>
        </w:rPr>
        <w:t xml:space="preserve"> on time</w:t>
      </w:r>
      <w:r w:rsidR="008C4429">
        <w:rPr>
          <w:color w:val="auto"/>
          <w:lang w:val="en-US"/>
        </w:rPr>
        <w:t>.</w:t>
      </w:r>
      <w:r w:rsidR="006A2B69">
        <w:rPr>
          <w:color w:val="auto"/>
          <w:lang w:val="en-US"/>
        </w:rPr>
        <w:t xml:space="preserve"> </w:t>
      </w:r>
      <w:r w:rsidR="74D28859" w:rsidRPr="009A571F">
        <w:rPr>
          <w:color w:val="auto"/>
          <w:lang w:val="en-US"/>
        </w:rPr>
        <w:t>Therefore, this research aim</w:t>
      </w:r>
      <w:r w:rsidR="006D003C">
        <w:rPr>
          <w:color w:val="auto"/>
          <w:lang w:val="en-US"/>
        </w:rPr>
        <w:t>ed</w:t>
      </w:r>
      <w:r w:rsidR="74D28859" w:rsidRPr="009A571F">
        <w:rPr>
          <w:color w:val="auto"/>
          <w:lang w:val="en-US"/>
        </w:rPr>
        <w:t xml:space="preserve"> to evaluate immigrant caretakers' well-being in the United States</w:t>
      </w:r>
      <w:r w:rsidR="00F0053F">
        <w:rPr>
          <w:color w:val="auto"/>
          <w:lang w:val="en-US"/>
        </w:rPr>
        <w:t xml:space="preserve">, considering that </w:t>
      </w:r>
      <w:r w:rsidR="74D28859" w:rsidRPr="009A571F">
        <w:rPr>
          <w:color w:val="auto"/>
          <w:lang w:val="en-US"/>
        </w:rPr>
        <w:t xml:space="preserve">the lack of euthanasia could cause suffering for the animal and the caretakers </w:t>
      </w:r>
      <w:sdt>
        <w:sdtPr>
          <w:rPr>
            <w:color w:val="000000"/>
            <w:lang w:val="en-US"/>
          </w:rPr>
          <w:tag w:val="MENDELEY_CITATION_v3_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"/>
          <w:id w:val="-1043049459"/>
          <w:placeholder>
            <w:docPart w:val="DefaultPlaceholder_-1854013440"/>
          </w:placeholder>
        </w:sdtPr>
        <w:sdtContent>
          <w:r w:rsidR="00F57D38" w:rsidRPr="00F57D38">
            <w:rPr>
              <w:color w:val="000000"/>
              <w:lang w:val="en-US"/>
            </w:rPr>
            <w:t>(</w:t>
          </w:r>
          <w:proofErr w:type="spellStart"/>
          <w:r w:rsidR="00F57D38" w:rsidRPr="00F57D38">
            <w:rPr>
              <w:color w:val="000000"/>
              <w:lang w:val="en-US"/>
            </w:rPr>
            <w:t>Hartnack</w:t>
          </w:r>
          <w:proofErr w:type="spellEnd"/>
          <w:r w:rsidR="00F57D38" w:rsidRPr="00F57D38">
            <w:rPr>
              <w:color w:val="000000"/>
              <w:lang w:val="en-US"/>
            </w:rPr>
            <w:t xml:space="preserve"> et al., 2016)</w:t>
          </w:r>
        </w:sdtContent>
      </w:sdt>
      <w:r w:rsidR="00B408BD">
        <w:rPr>
          <w:color w:val="auto"/>
          <w:lang w:val="en-US"/>
        </w:rPr>
        <w:t>. A</w:t>
      </w:r>
      <w:r w:rsidR="74D28859" w:rsidRPr="009A571F">
        <w:rPr>
          <w:color w:val="auto"/>
          <w:lang w:val="en-US"/>
        </w:rPr>
        <w:t xml:space="preserve">gricultural education programs must </w:t>
      </w:r>
      <w:r w:rsidR="007F1C6F" w:rsidRPr="009A571F">
        <w:rPr>
          <w:color w:val="auto"/>
          <w:lang w:val="en-US"/>
        </w:rPr>
        <w:t>assess</w:t>
      </w:r>
      <w:r w:rsidR="74D28859" w:rsidRPr="009A571F">
        <w:rPr>
          <w:color w:val="auto"/>
          <w:lang w:val="en-US"/>
        </w:rPr>
        <w:t xml:space="preserve"> international workers' well-being</w:t>
      </w:r>
      <w:r w:rsidR="00B617EC">
        <w:rPr>
          <w:color w:val="auto"/>
          <w:lang w:val="en-US"/>
        </w:rPr>
        <w:t>,</w:t>
      </w:r>
      <w:r w:rsidR="74D28859" w:rsidRPr="009A571F">
        <w:rPr>
          <w:color w:val="auto"/>
          <w:lang w:val="en-US"/>
        </w:rPr>
        <w:t xml:space="preserve"> </w:t>
      </w:r>
      <w:r w:rsidR="0061197A">
        <w:rPr>
          <w:color w:val="auto"/>
          <w:lang w:val="en-US"/>
        </w:rPr>
        <w:t xml:space="preserve">including </w:t>
      </w:r>
      <w:r w:rsidR="00F0053F">
        <w:rPr>
          <w:color w:val="auto"/>
          <w:lang w:val="en-US"/>
        </w:rPr>
        <w:t>work satisfaction, stress, and burnout</w:t>
      </w:r>
      <w:r w:rsidR="008467B3">
        <w:rPr>
          <w:color w:val="auto"/>
          <w:lang w:val="en-US"/>
        </w:rPr>
        <w:t>.</w:t>
      </w:r>
      <w:r w:rsidR="00A054A6">
        <w:rPr>
          <w:color w:val="auto"/>
          <w:lang w:val="en-US"/>
        </w:rPr>
        <w:t xml:space="preserve"> </w:t>
      </w:r>
      <w:r w:rsidR="008467B3">
        <w:rPr>
          <w:color w:val="auto"/>
          <w:lang w:val="en-US"/>
        </w:rPr>
        <w:t>These could be some of the wellbeing disruptors affecting their work productivity. Additionally, agricultural edu</w:t>
      </w:r>
      <w:r w:rsidR="004C6A66">
        <w:rPr>
          <w:color w:val="auto"/>
          <w:lang w:val="en-US"/>
        </w:rPr>
        <w:t xml:space="preserve">cator and extension workers must </w:t>
      </w:r>
      <w:r w:rsidR="00E61312">
        <w:rPr>
          <w:color w:val="auto"/>
          <w:lang w:val="en-US"/>
        </w:rPr>
        <w:t>create</w:t>
      </w:r>
      <w:r w:rsidR="00A325E3">
        <w:rPr>
          <w:color w:val="auto"/>
          <w:lang w:val="en-US"/>
        </w:rPr>
        <w:t xml:space="preserve"> </w:t>
      </w:r>
      <w:r w:rsidR="004C6A66">
        <w:rPr>
          <w:color w:val="auto"/>
          <w:lang w:val="en-US"/>
        </w:rPr>
        <w:t xml:space="preserve">new programs </w:t>
      </w:r>
      <w:r w:rsidR="00A325E3">
        <w:rPr>
          <w:color w:val="auto"/>
          <w:lang w:val="en-US"/>
        </w:rPr>
        <w:t xml:space="preserve">based on </w:t>
      </w:r>
      <w:r w:rsidR="00FB3AB2">
        <w:rPr>
          <w:color w:val="auto"/>
          <w:lang w:val="en-US"/>
        </w:rPr>
        <w:t>participants</w:t>
      </w:r>
      <w:r w:rsidR="002066DF">
        <w:rPr>
          <w:color w:val="auto"/>
          <w:lang w:val="en-US"/>
        </w:rPr>
        <w:t>’</w:t>
      </w:r>
      <w:r w:rsidR="00FB3AB2">
        <w:rPr>
          <w:color w:val="auto"/>
          <w:lang w:val="en-US"/>
        </w:rPr>
        <w:t xml:space="preserve"> </w:t>
      </w:r>
      <w:r w:rsidR="00BA0451">
        <w:rPr>
          <w:color w:val="auto"/>
          <w:lang w:val="en-US"/>
        </w:rPr>
        <w:t xml:space="preserve">demographic information such as gender and educational </w:t>
      </w:r>
      <w:r w:rsidR="0044650A">
        <w:rPr>
          <w:color w:val="auto"/>
          <w:lang w:val="en-US"/>
        </w:rPr>
        <w:t>level.</w:t>
      </w:r>
      <w:r w:rsidR="00257DD0">
        <w:rPr>
          <w:color w:val="auto"/>
          <w:lang w:val="en-US"/>
        </w:rPr>
        <w:t xml:space="preserve"> Po</w:t>
      </w:r>
      <w:r w:rsidR="00C461DA">
        <w:rPr>
          <w:color w:val="auto"/>
          <w:lang w:val="en-US"/>
        </w:rPr>
        <w:t>tential impact</w:t>
      </w:r>
      <w:r w:rsidR="009E7C08">
        <w:rPr>
          <w:color w:val="auto"/>
          <w:lang w:val="en-US"/>
        </w:rPr>
        <w:t>s</w:t>
      </w:r>
      <w:r w:rsidR="00CF07D8">
        <w:rPr>
          <w:color w:val="auto"/>
          <w:lang w:val="en-US"/>
        </w:rPr>
        <w:t xml:space="preserve"> of this research</w:t>
      </w:r>
      <w:r w:rsidR="00C461DA">
        <w:rPr>
          <w:color w:val="auto"/>
          <w:lang w:val="en-US"/>
        </w:rPr>
        <w:t xml:space="preserve"> </w:t>
      </w:r>
      <w:r w:rsidR="000E1ECB">
        <w:rPr>
          <w:color w:val="auto"/>
          <w:lang w:val="en-US"/>
        </w:rPr>
        <w:t>on</w:t>
      </w:r>
      <w:r w:rsidR="00C461DA">
        <w:rPr>
          <w:color w:val="auto"/>
          <w:lang w:val="en-US"/>
        </w:rPr>
        <w:t xml:space="preserve"> the swine industry </w:t>
      </w:r>
      <w:r w:rsidR="009E7C08">
        <w:rPr>
          <w:color w:val="auto"/>
          <w:lang w:val="en-US"/>
        </w:rPr>
        <w:t>are</w:t>
      </w:r>
      <w:r w:rsidR="00C461DA">
        <w:rPr>
          <w:color w:val="auto"/>
          <w:lang w:val="en-US"/>
        </w:rPr>
        <w:t xml:space="preserve"> that the euthanasia protocols </w:t>
      </w:r>
      <w:r w:rsidR="000E1ECB">
        <w:rPr>
          <w:color w:val="auto"/>
          <w:lang w:val="en-US"/>
        </w:rPr>
        <w:t>could be improved</w:t>
      </w:r>
      <w:r w:rsidR="00B617EC">
        <w:rPr>
          <w:color w:val="auto"/>
          <w:lang w:val="en-US"/>
        </w:rPr>
        <w:t>,</w:t>
      </w:r>
      <w:r w:rsidR="000E1ECB">
        <w:rPr>
          <w:color w:val="auto"/>
          <w:lang w:val="en-US"/>
        </w:rPr>
        <w:t xml:space="preserve"> </w:t>
      </w:r>
      <w:r w:rsidR="00287E36">
        <w:rPr>
          <w:color w:val="auto"/>
          <w:lang w:val="en-US"/>
        </w:rPr>
        <w:t>and these changes</w:t>
      </w:r>
      <w:r w:rsidR="000E1ECB">
        <w:rPr>
          <w:color w:val="auto"/>
          <w:lang w:val="en-US"/>
        </w:rPr>
        <w:t xml:space="preserve"> </w:t>
      </w:r>
      <w:r w:rsidR="009E7C08">
        <w:rPr>
          <w:color w:val="auto"/>
          <w:lang w:val="en-US"/>
        </w:rPr>
        <w:t>will benefit the caretaker</w:t>
      </w:r>
      <w:r w:rsidR="0037707F">
        <w:rPr>
          <w:color w:val="auto"/>
          <w:lang w:val="en-US"/>
        </w:rPr>
        <w:t>'</w:t>
      </w:r>
      <w:r w:rsidR="009E7C08">
        <w:rPr>
          <w:color w:val="auto"/>
          <w:lang w:val="en-US"/>
        </w:rPr>
        <w:t>s well</w:t>
      </w:r>
      <w:r w:rsidR="00891C12">
        <w:rPr>
          <w:color w:val="auto"/>
          <w:lang w:val="en-US"/>
        </w:rPr>
        <w:t>-</w:t>
      </w:r>
      <w:r w:rsidR="009E7C08">
        <w:rPr>
          <w:color w:val="auto"/>
          <w:lang w:val="en-US"/>
        </w:rPr>
        <w:t xml:space="preserve">being. </w:t>
      </w:r>
    </w:p>
    <w:p w14:paraId="59D85904" w14:textId="77777777" w:rsidR="00836020" w:rsidRDefault="00836020" w:rsidP="00B37F3C">
      <w:pPr>
        <w:pStyle w:val="Heading1"/>
        <w:ind w:firstLine="0"/>
        <w:jc w:val="left"/>
        <w:rPr>
          <w:color w:val="auto"/>
        </w:rPr>
      </w:pPr>
    </w:p>
    <w:p w14:paraId="1AFEFA46" w14:textId="6126DF22" w:rsidR="00A93506" w:rsidRPr="009A571F" w:rsidRDefault="00981571" w:rsidP="0060050A">
      <w:pPr>
        <w:pStyle w:val="Heading1"/>
        <w:ind w:firstLine="0"/>
        <w:rPr>
          <w:color w:val="auto"/>
        </w:rPr>
      </w:pPr>
      <w:r w:rsidRPr="009A571F">
        <w:rPr>
          <w:color w:val="auto"/>
        </w:rPr>
        <w:t>Purpose</w:t>
      </w:r>
      <w:r w:rsidR="00836020">
        <w:rPr>
          <w:color w:val="auto"/>
        </w:rPr>
        <w:t xml:space="preserve"> and </w:t>
      </w:r>
      <w:r w:rsidR="00EC308A" w:rsidRPr="009A571F">
        <w:rPr>
          <w:color w:val="auto"/>
        </w:rPr>
        <w:t>Objective</w:t>
      </w:r>
      <w:r w:rsidR="00836020">
        <w:rPr>
          <w:color w:val="auto"/>
        </w:rPr>
        <w:t>s</w:t>
      </w:r>
    </w:p>
    <w:p w14:paraId="100C5B58" w14:textId="41710307" w:rsidR="00A93506" w:rsidRPr="009A571F" w:rsidRDefault="00981571" w:rsidP="003A50E8">
      <w:pPr>
        <w:rPr>
          <w:color w:val="auto"/>
        </w:rPr>
      </w:pPr>
      <w:r w:rsidRPr="009A571F">
        <w:rPr>
          <w:color w:val="auto"/>
        </w:rPr>
        <w:t xml:space="preserve"> </w:t>
      </w:r>
    </w:p>
    <w:p w14:paraId="40E370DC" w14:textId="5456B04B" w:rsidR="00E30F1A" w:rsidRPr="009A571F" w:rsidRDefault="00E30F1A" w:rsidP="003A50E8">
      <w:pPr>
        <w:rPr>
          <w:color w:val="auto"/>
        </w:rPr>
      </w:pPr>
      <w:r w:rsidRPr="009A571F">
        <w:rPr>
          <w:color w:val="auto"/>
          <w:lang w:val="en-US"/>
        </w:rPr>
        <w:t>This research aims to evaluate immigrant caretakers' well-being in the United States.</w:t>
      </w:r>
      <w:r w:rsidRPr="009A571F">
        <w:rPr>
          <w:color w:val="auto"/>
        </w:rPr>
        <w:t xml:space="preserve"> Three objectives were used to explain this study:</w:t>
      </w:r>
    </w:p>
    <w:p w14:paraId="41DEC75B" w14:textId="706D6DE7" w:rsidR="00E30F1A" w:rsidRPr="009A571F" w:rsidRDefault="00E30F1A" w:rsidP="003A50E8">
      <w:pPr>
        <w:ind w:firstLine="0"/>
        <w:rPr>
          <w:color w:val="auto"/>
        </w:rPr>
      </w:pPr>
    </w:p>
    <w:p w14:paraId="07B7CE1D" w14:textId="64241A5F" w:rsidR="003A654F" w:rsidRPr="009A571F" w:rsidRDefault="00812B52" w:rsidP="003A50E8">
      <w:pPr>
        <w:pStyle w:val="ListParagraph"/>
        <w:numPr>
          <w:ilvl w:val="0"/>
          <w:numId w:val="1"/>
        </w:numPr>
        <w:rPr>
          <w:color w:val="auto"/>
        </w:rPr>
      </w:pPr>
      <w:r w:rsidRPr="009A571F">
        <w:rPr>
          <w:color w:val="auto"/>
        </w:rPr>
        <w:t>T</w:t>
      </w:r>
      <w:r w:rsidR="0F970126" w:rsidRPr="009A571F">
        <w:rPr>
          <w:color w:val="auto"/>
        </w:rPr>
        <w:t>o explore immigrant caretakers</w:t>
      </w:r>
      <w:r w:rsidR="02EE4AC0" w:rsidRPr="009A571F">
        <w:rPr>
          <w:color w:val="auto"/>
        </w:rPr>
        <w:t>'</w:t>
      </w:r>
      <w:r w:rsidR="0F970126" w:rsidRPr="009A571F">
        <w:rPr>
          <w:color w:val="auto"/>
        </w:rPr>
        <w:t xml:space="preserve"> occupational </w:t>
      </w:r>
      <w:r w:rsidR="00B617EC">
        <w:rPr>
          <w:color w:val="auto"/>
        </w:rPr>
        <w:t>well-being.</w:t>
      </w:r>
    </w:p>
    <w:p w14:paraId="605B2971" w14:textId="6E0FFE03" w:rsidR="00697019" w:rsidRPr="009A571F" w:rsidRDefault="00812B52" w:rsidP="003A50E8">
      <w:pPr>
        <w:pStyle w:val="ListParagraph"/>
        <w:numPr>
          <w:ilvl w:val="0"/>
          <w:numId w:val="1"/>
        </w:numPr>
        <w:rPr>
          <w:color w:val="auto"/>
        </w:rPr>
      </w:pPr>
      <w:r w:rsidRPr="009A571F">
        <w:rPr>
          <w:color w:val="auto"/>
        </w:rPr>
        <w:t>T</w:t>
      </w:r>
      <w:r w:rsidR="1FC6896B" w:rsidRPr="009A571F">
        <w:rPr>
          <w:color w:val="auto"/>
        </w:rPr>
        <w:t xml:space="preserve">o compare </w:t>
      </w:r>
      <w:r w:rsidR="377548F9" w:rsidRPr="009A571F">
        <w:rPr>
          <w:color w:val="auto"/>
        </w:rPr>
        <w:t>caretakers</w:t>
      </w:r>
      <w:r w:rsidR="2893C1FA" w:rsidRPr="009A571F">
        <w:rPr>
          <w:color w:val="auto"/>
        </w:rPr>
        <w:t>'</w:t>
      </w:r>
      <w:r w:rsidR="377548F9" w:rsidRPr="009A571F">
        <w:rPr>
          <w:color w:val="auto"/>
        </w:rPr>
        <w:t xml:space="preserve"> </w:t>
      </w:r>
      <w:r w:rsidR="1FC6896B" w:rsidRPr="009A571F">
        <w:rPr>
          <w:color w:val="auto"/>
        </w:rPr>
        <w:t>stress and satisfaction by gender and education level</w:t>
      </w:r>
      <w:r w:rsidR="00B617EC">
        <w:rPr>
          <w:color w:val="auto"/>
        </w:rPr>
        <w:t>.</w:t>
      </w:r>
    </w:p>
    <w:p w14:paraId="12EEF33B" w14:textId="7D63809D" w:rsidR="003E31F1" w:rsidRPr="009A571F" w:rsidRDefault="0F970126" w:rsidP="003A50E8">
      <w:pPr>
        <w:ind w:firstLine="0"/>
        <w:rPr>
          <w:color w:val="auto"/>
        </w:rPr>
      </w:pPr>
      <w:r w:rsidRPr="009A571F">
        <w:rPr>
          <w:color w:val="auto"/>
        </w:rPr>
        <w:t>(</w:t>
      </w:r>
      <w:r w:rsidR="6ED7388D" w:rsidRPr="009A571F">
        <w:rPr>
          <w:color w:val="auto"/>
        </w:rPr>
        <w:t>3</w:t>
      </w:r>
      <w:r w:rsidRPr="009A571F">
        <w:rPr>
          <w:color w:val="auto"/>
        </w:rPr>
        <w:t>)</w:t>
      </w:r>
      <w:r w:rsidR="00812B52" w:rsidRPr="009A571F">
        <w:rPr>
          <w:color w:val="auto"/>
        </w:rPr>
        <w:t xml:space="preserve"> T</w:t>
      </w:r>
      <w:r w:rsidR="570B31C9" w:rsidRPr="009A571F">
        <w:rPr>
          <w:color w:val="auto"/>
        </w:rPr>
        <w:t>o infer the level of prediction between occupational well</w:t>
      </w:r>
      <w:r w:rsidR="00891C12">
        <w:rPr>
          <w:color w:val="auto"/>
        </w:rPr>
        <w:t>-</w:t>
      </w:r>
      <w:r w:rsidR="570B31C9" w:rsidRPr="009A571F">
        <w:rPr>
          <w:color w:val="auto"/>
        </w:rPr>
        <w:t>being variables.</w:t>
      </w:r>
    </w:p>
    <w:p w14:paraId="2531041A" w14:textId="70B26604" w:rsidR="00987ED5" w:rsidRPr="009A571F" w:rsidRDefault="605E7388" w:rsidP="003A50E8">
      <w:pPr>
        <w:rPr>
          <w:color w:val="auto"/>
        </w:rPr>
      </w:pPr>
      <w:r w:rsidRPr="009A571F">
        <w:rPr>
          <w:color w:val="auto"/>
        </w:rPr>
        <w:t xml:space="preserve"> </w:t>
      </w:r>
    </w:p>
    <w:p w14:paraId="5EF492DA" w14:textId="0E1949A0" w:rsidR="00A93506" w:rsidRPr="009A571F" w:rsidRDefault="00981571" w:rsidP="0060050A">
      <w:pPr>
        <w:pStyle w:val="Heading1"/>
        <w:ind w:firstLine="0"/>
        <w:rPr>
          <w:color w:val="auto"/>
        </w:rPr>
      </w:pPr>
      <w:bookmarkStart w:id="1" w:name="_Hlk104392569"/>
      <w:r w:rsidRPr="009A571F">
        <w:rPr>
          <w:color w:val="auto"/>
        </w:rPr>
        <w:t>Methods</w:t>
      </w:r>
      <w:r w:rsidR="000835F3" w:rsidRPr="009A571F">
        <w:rPr>
          <w:color w:val="auto"/>
        </w:rPr>
        <w:t>/Procedures</w:t>
      </w:r>
    </w:p>
    <w:bookmarkEnd w:id="1"/>
    <w:p w14:paraId="0D8393C8" w14:textId="77777777" w:rsidR="0007398C" w:rsidRPr="009A571F" w:rsidRDefault="0007398C" w:rsidP="003A50E8">
      <w:pPr>
        <w:rPr>
          <w:color w:val="auto"/>
        </w:rPr>
      </w:pPr>
    </w:p>
    <w:p w14:paraId="30F44C05" w14:textId="10E792CC" w:rsidR="00C72579" w:rsidRPr="009A571F" w:rsidRDefault="00C72579" w:rsidP="003A50E8">
      <w:pPr>
        <w:pStyle w:val="Heading2"/>
        <w:ind w:firstLine="0"/>
        <w:rPr>
          <w:color w:val="auto"/>
        </w:rPr>
      </w:pPr>
      <w:r w:rsidRPr="009A571F">
        <w:rPr>
          <w:color w:val="auto"/>
        </w:rPr>
        <w:t>Population</w:t>
      </w:r>
      <w:r w:rsidR="00C8154A" w:rsidRPr="009A571F">
        <w:rPr>
          <w:color w:val="auto"/>
        </w:rPr>
        <w:t xml:space="preserve"> &amp; Instrumentation</w:t>
      </w:r>
    </w:p>
    <w:p w14:paraId="2CBDA742" w14:textId="77777777" w:rsidR="00C72579" w:rsidRPr="009A571F" w:rsidRDefault="00C72579" w:rsidP="003A50E8">
      <w:pPr>
        <w:rPr>
          <w:color w:val="auto"/>
        </w:rPr>
      </w:pPr>
    </w:p>
    <w:p w14:paraId="0158F1CA" w14:textId="30DE3C40" w:rsidR="0041426F" w:rsidRDefault="0041426F" w:rsidP="0041426F">
      <w:pPr>
        <w:pStyle w:val="NormalWeb"/>
        <w:spacing w:before="0" w:beforeAutospacing="0" w:after="0" w:afterAutospacing="0"/>
        <w:ind w:firstLine="720"/>
        <w:rPr>
          <w:color w:val="0E101A"/>
        </w:rPr>
      </w:pPr>
      <w:bookmarkStart w:id="2" w:name="_Hlk104734986"/>
      <w:r>
        <w:rPr>
          <w:color w:val="0E101A"/>
        </w:rPr>
        <w:t xml:space="preserve">For this non-probabilistic study, </w:t>
      </w:r>
      <w:r w:rsidR="00BE5B2F">
        <w:rPr>
          <w:color w:val="0E101A"/>
        </w:rPr>
        <w:t xml:space="preserve">a population of </w:t>
      </w:r>
      <w:r>
        <w:rPr>
          <w:color w:val="0E101A"/>
        </w:rPr>
        <w:t>177 Spanish-speaking caretakers working in the swine industry participated; however, after data cleaning, 14 participants' surveys were taken out of the analysis, ending with 163 caretakers' responses</w:t>
      </w:r>
      <w:r w:rsidR="00274988">
        <w:rPr>
          <w:color w:val="0E101A"/>
        </w:rPr>
        <w:t xml:space="preserve">, </w:t>
      </w:r>
      <w:r w:rsidR="00037183">
        <w:rPr>
          <w:color w:val="0E101A"/>
        </w:rPr>
        <w:t>with a</w:t>
      </w:r>
      <w:r w:rsidR="00B13FBB">
        <w:rPr>
          <w:color w:val="0E101A"/>
        </w:rPr>
        <w:t xml:space="preserve"> </w:t>
      </w:r>
      <w:r w:rsidR="00274988">
        <w:rPr>
          <w:color w:val="0E101A"/>
        </w:rPr>
        <w:t>response rate of</w:t>
      </w:r>
      <w:r>
        <w:rPr>
          <w:color w:val="0E101A"/>
        </w:rPr>
        <w:t xml:space="preserve"> 92.09%.</w:t>
      </w:r>
    </w:p>
    <w:p w14:paraId="4C407C6B" w14:textId="77777777" w:rsidR="0041426F" w:rsidRDefault="0041426F" w:rsidP="0041426F">
      <w:pPr>
        <w:pStyle w:val="NormalWeb"/>
        <w:spacing w:before="0" w:beforeAutospacing="0" w:after="0" w:afterAutospacing="0"/>
        <w:rPr>
          <w:color w:val="0E101A"/>
        </w:rPr>
      </w:pPr>
    </w:p>
    <w:p w14:paraId="60F1EAE3" w14:textId="70519F5F" w:rsidR="0041426F" w:rsidRDefault="0041426F" w:rsidP="0041426F">
      <w:pPr>
        <w:pStyle w:val="NormalWeb"/>
        <w:spacing w:before="0" w:beforeAutospacing="0" w:after="0" w:afterAutospacing="0"/>
        <w:ind w:firstLine="720"/>
        <w:rPr>
          <w:color w:val="0E101A"/>
        </w:rPr>
      </w:pPr>
      <w:r>
        <w:rPr>
          <w:color w:val="0E101A"/>
        </w:rPr>
        <w:t xml:space="preserve">The 85-questions instrument consisted of five sections: 1) </w:t>
      </w:r>
      <w:r w:rsidR="00485B17">
        <w:rPr>
          <w:color w:val="0E101A"/>
        </w:rPr>
        <w:t>D</w:t>
      </w:r>
      <w:r>
        <w:rPr>
          <w:color w:val="0E101A"/>
        </w:rPr>
        <w:t xml:space="preserve">emographics, 2) </w:t>
      </w:r>
      <w:r w:rsidR="00485B17">
        <w:rPr>
          <w:color w:val="0E101A"/>
        </w:rPr>
        <w:t>S</w:t>
      </w:r>
      <w:r>
        <w:rPr>
          <w:color w:val="0E101A"/>
        </w:rPr>
        <w:t xml:space="preserve">wine </w:t>
      </w:r>
      <w:r w:rsidR="00485B17">
        <w:rPr>
          <w:color w:val="0E101A"/>
        </w:rPr>
        <w:t>M</w:t>
      </w:r>
      <w:r>
        <w:rPr>
          <w:color w:val="0E101A"/>
        </w:rPr>
        <w:t xml:space="preserve">anagement </w:t>
      </w:r>
      <w:r w:rsidR="00485B17">
        <w:rPr>
          <w:color w:val="0E101A"/>
        </w:rPr>
        <w:t>Q</w:t>
      </w:r>
      <w:r>
        <w:rPr>
          <w:color w:val="0E101A"/>
        </w:rPr>
        <w:t xml:space="preserve">uestionnaire, 3) </w:t>
      </w:r>
      <w:r w:rsidR="00485B17">
        <w:rPr>
          <w:color w:val="0E101A"/>
        </w:rPr>
        <w:t>P</w:t>
      </w:r>
      <w:r>
        <w:rPr>
          <w:color w:val="0E101A"/>
        </w:rPr>
        <w:t xml:space="preserve">rofessional </w:t>
      </w:r>
      <w:r w:rsidR="00485B17">
        <w:rPr>
          <w:color w:val="0E101A"/>
        </w:rPr>
        <w:t>Q</w:t>
      </w:r>
      <w:r>
        <w:rPr>
          <w:color w:val="0E101A"/>
        </w:rPr>
        <w:t xml:space="preserve">uality of </w:t>
      </w:r>
      <w:r w:rsidR="00485B17">
        <w:rPr>
          <w:color w:val="0E101A"/>
        </w:rPr>
        <w:t>L</w:t>
      </w:r>
      <w:r>
        <w:rPr>
          <w:color w:val="0E101A"/>
        </w:rPr>
        <w:t xml:space="preserve">ife </w:t>
      </w:r>
      <w:r w:rsidR="00485B17">
        <w:rPr>
          <w:color w:val="0E101A"/>
        </w:rPr>
        <w:t>S</w:t>
      </w:r>
      <w:r>
        <w:rPr>
          <w:color w:val="0E101A"/>
        </w:rPr>
        <w:t xml:space="preserve">cale, 4) </w:t>
      </w:r>
      <w:r w:rsidR="00485B17">
        <w:rPr>
          <w:color w:val="0E101A"/>
        </w:rPr>
        <w:t>I</w:t>
      </w:r>
      <w:r>
        <w:rPr>
          <w:color w:val="0E101A"/>
        </w:rPr>
        <w:t xml:space="preserve">mpact of Event Scale – revised, and 5) Moral Injury Event Scale. The Swine Management </w:t>
      </w:r>
      <w:r w:rsidR="00485B17">
        <w:rPr>
          <w:color w:val="0E101A"/>
        </w:rPr>
        <w:t>Q</w:t>
      </w:r>
      <w:r>
        <w:rPr>
          <w:color w:val="0E101A"/>
        </w:rPr>
        <w:t xml:space="preserve">uestionnaire was developed by a research team and reviewed by swine industry experts and consisted of 18 closed-ended questions to measure caretakers' attitudes towards, knowledge of, and behavior on regular practices in the industry. The other sections consisted of adapting and translating three previously validated instruments that evaluated participants' </w:t>
      </w:r>
      <w:r w:rsidR="00817F07">
        <w:rPr>
          <w:color w:val="0E101A"/>
        </w:rPr>
        <w:t>well-being</w:t>
      </w:r>
      <w:r>
        <w:rPr>
          <w:color w:val="0E101A"/>
        </w:rPr>
        <w:t xml:space="preserve">. The Professional Quality of </w:t>
      </w:r>
      <w:r w:rsidR="00485B17">
        <w:rPr>
          <w:color w:val="0E101A"/>
        </w:rPr>
        <w:t>L</w:t>
      </w:r>
      <w:r>
        <w:rPr>
          <w:color w:val="0E101A"/>
        </w:rPr>
        <w:t xml:space="preserve">ife </w:t>
      </w:r>
      <w:r w:rsidR="00750853">
        <w:rPr>
          <w:color w:val="0E101A"/>
        </w:rPr>
        <w:t xml:space="preserve">Scale </w:t>
      </w:r>
      <w:r>
        <w:rPr>
          <w:color w:val="0E101A"/>
        </w:rPr>
        <w:t xml:space="preserve">was added to measure caretakers' compassion/satisfaction, burnout, and fatigue/secondary traumatic stress </w:t>
      </w:r>
      <w:sdt>
        <w:sdtPr>
          <w:rPr>
            <w:color w:val="0E101A"/>
          </w:rPr>
          <w:tag w:val="MENDELEY_CITATION_v3_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"/>
          <w:id w:val="-1201386886"/>
          <w:placeholder>
            <w:docPart w:val="DefaultPlaceholder_-1854013440"/>
          </w:placeholder>
        </w:sdtPr>
        <w:sdtContent>
          <w:r w:rsidR="00F57D38">
            <w:t>(</w:t>
          </w:r>
          <w:proofErr w:type="spellStart"/>
          <w:r w:rsidR="00F57D38">
            <w:rPr>
              <w:i/>
              <w:iCs/>
            </w:rPr>
            <w:t>ProQOL</w:t>
          </w:r>
          <w:proofErr w:type="spellEnd"/>
          <w:r w:rsidR="00F57D38">
            <w:t>, 2021)</w:t>
          </w:r>
        </w:sdtContent>
      </w:sdt>
      <w:r>
        <w:rPr>
          <w:color w:val="0E101A"/>
        </w:rPr>
        <w:t xml:space="preserve">. The Impact of Event Scale measured </w:t>
      </w:r>
      <w:r w:rsidR="00AD2C2D" w:rsidRPr="00AD2C2D">
        <w:rPr>
          <w:color w:val="0E101A"/>
        </w:rPr>
        <w:t>the traumatic event's intrusion, avoidance, and hyperarousal of performing euthanasia</w:t>
      </w:r>
      <w:r w:rsidR="008C2E08">
        <w:rPr>
          <w:color w:val="0E101A"/>
        </w:rPr>
        <w:t xml:space="preserve"> </w:t>
      </w:r>
      <w:sdt>
        <w:sdtPr>
          <w:rPr>
            <w:color w:val="0E101A"/>
          </w:rPr>
          <w:tag w:val="MENDELEY_CITATION_v3_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"/>
          <w:id w:val="-679893631"/>
          <w:placeholder>
            <w:docPart w:val="DefaultPlaceholder_-1854013440"/>
          </w:placeholder>
        </w:sdtPr>
        <w:sdtContent>
          <w:r w:rsidR="00F57D38">
            <w:t xml:space="preserve">(Weiss &amp; </w:t>
          </w:r>
          <w:proofErr w:type="spellStart"/>
          <w:r w:rsidR="00F57D38">
            <w:t>Marmar</w:t>
          </w:r>
          <w:proofErr w:type="spellEnd"/>
          <w:r w:rsidR="00F57D38">
            <w:t>, 1997)</w:t>
          </w:r>
        </w:sdtContent>
      </w:sdt>
      <w:r>
        <w:rPr>
          <w:color w:val="0E101A"/>
        </w:rPr>
        <w:t xml:space="preserve">. Finally, the Moral Injury Event Scale assessed the violation of moral beliefs through transgressions caused by themselves or others and betrayal perceptions </w:t>
      </w:r>
      <w:sdt>
        <w:sdtPr>
          <w:rPr>
            <w:color w:val="000000"/>
          </w:rPr>
          <w:tag w:val="MENDELEY_CITATION_v3_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"/>
          <w:id w:val="-665242948"/>
          <w:placeholder>
            <w:docPart w:val="DefaultPlaceholder_-1854013440"/>
          </w:placeholder>
        </w:sdtPr>
        <w:sdtContent>
          <w:r w:rsidR="00F57D38" w:rsidRPr="00F57D38">
            <w:rPr>
              <w:color w:val="000000"/>
            </w:rPr>
            <w:t>(Bryan et al., 2016)</w:t>
          </w:r>
        </w:sdtContent>
      </w:sdt>
      <w:r>
        <w:rPr>
          <w:color w:val="0E101A"/>
        </w:rPr>
        <w:t>.</w:t>
      </w:r>
    </w:p>
    <w:p w14:paraId="4D821402" w14:textId="77777777" w:rsidR="0041426F" w:rsidRDefault="0041426F" w:rsidP="0041426F">
      <w:pPr>
        <w:pStyle w:val="Heading2"/>
        <w:ind w:firstLine="0"/>
        <w:rPr>
          <w:b w:val="0"/>
          <w:bCs w:val="0"/>
          <w:color w:val="0E101A"/>
        </w:rPr>
      </w:pPr>
    </w:p>
    <w:p w14:paraId="42800B90" w14:textId="17F5D892" w:rsidR="0041426F" w:rsidRPr="0041426F" w:rsidRDefault="0041426F" w:rsidP="0041426F">
      <w:pPr>
        <w:pStyle w:val="Heading2"/>
        <w:ind w:firstLine="0"/>
        <w:rPr>
          <w:color w:val="0E101A"/>
        </w:rPr>
      </w:pPr>
      <w:r w:rsidRPr="0041426F">
        <w:rPr>
          <w:color w:val="0E101A"/>
        </w:rPr>
        <w:t>Data Collection &amp; Analysis</w:t>
      </w:r>
    </w:p>
    <w:p w14:paraId="45486416" w14:textId="77777777" w:rsidR="0041426F" w:rsidRDefault="0041426F" w:rsidP="0041426F">
      <w:pPr>
        <w:pStyle w:val="NormalWeb"/>
        <w:spacing w:before="0" w:beforeAutospacing="0" w:after="0" w:afterAutospacing="0"/>
        <w:rPr>
          <w:color w:val="0E101A"/>
        </w:rPr>
      </w:pPr>
    </w:p>
    <w:p w14:paraId="0534727E" w14:textId="79469716" w:rsidR="0041426F" w:rsidRDefault="0041426F" w:rsidP="0041426F">
      <w:pPr>
        <w:pStyle w:val="NormalWeb"/>
        <w:spacing w:before="0" w:beforeAutospacing="0" w:after="0" w:afterAutospacing="0"/>
        <w:ind w:firstLine="720"/>
        <w:rPr>
          <w:color w:val="0E101A"/>
        </w:rPr>
      </w:pPr>
      <w:r>
        <w:rPr>
          <w:color w:val="0E101A"/>
        </w:rPr>
        <w:lastRenderedPageBreak/>
        <w:t>The data collection was conducted on 16 different swine farms. Participant group sizes varied</w:t>
      </w:r>
      <w:r w:rsidR="008B279F">
        <w:rPr>
          <w:color w:val="0E101A"/>
        </w:rPr>
        <w:t xml:space="preserve"> </w:t>
      </w:r>
      <w:r>
        <w:rPr>
          <w:color w:val="0E101A"/>
        </w:rPr>
        <w:t xml:space="preserve">between seven and 18 caretakers. Due to the length of the surveys, they were applied in two days, around 60 minutes per day. Before the data collection started, the investigators held meetings to discuss the evaluation materials to </w:t>
      </w:r>
      <w:r w:rsidR="002E085C">
        <w:rPr>
          <w:color w:val="0E101A"/>
        </w:rPr>
        <w:t xml:space="preserve">keep </w:t>
      </w:r>
      <w:r>
        <w:rPr>
          <w:color w:val="0E101A"/>
        </w:rPr>
        <w:t>the same methodology for</w:t>
      </w:r>
      <w:r w:rsidR="00F04987">
        <w:rPr>
          <w:color w:val="0E101A"/>
        </w:rPr>
        <w:t xml:space="preserve"> all the applied</w:t>
      </w:r>
      <w:r>
        <w:rPr>
          <w:color w:val="0E101A"/>
        </w:rPr>
        <w:t xml:space="preserve"> surveys. Researchers were trained in general aspects of swine farms and biosecurity. Before starting the surveys, participants were informed about the </w:t>
      </w:r>
      <w:r w:rsidR="006E7932">
        <w:rPr>
          <w:color w:val="0E101A"/>
        </w:rPr>
        <w:t>study's purpose and their confidentiality protection</w:t>
      </w:r>
      <w:r>
        <w:rPr>
          <w:color w:val="0E101A"/>
        </w:rPr>
        <w:t>. Participation was entirely voluntary. Researchers read each question aloud</w:t>
      </w:r>
      <w:r w:rsidR="004C0449">
        <w:rPr>
          <w:color w:val="0E101A"/>
        </w:rPr>
        <w:t xml:space="preserve"> in Spani</w:t>
      </w:r>
      <w:r w:rsidR="009509A8">
        <w:rPr>
          <w:color w:val="0E101A"/>
        </w:rPr>
        <w:t>s</w:t>
      </w:r>
      <w:r w:rsidR="004C0449">
        <w:rPr>
          <w:color w:val="0E101A"/>
        </w:rPr>
        <w:t>h</w:t>
      </w:r>
      <w:r>
        <w:rPr>
          <w:color w:val="0E101A"/>
        </w:rPr>
        <w:t>, ensuring that every participant understood what was asked. </w:t>
      </w:r>
    </w:p>
    <w:p w14:paraId="4818FEB9" w14:textId="77777777" w:rsidR="0041426F" w:rsidRDefault="0041426F" w:rsidP="0041426F">
      <w:pPr>
        <w:pStyle w:val="NormalWeb"/>
        <w:spacing w:before="0" w:beforeAutospacing="0" w:after="0" w:afterAutospacing="0"/>
        <w:rPr>
          <w:color w:val="0E101A"/>
        </w:rPr>
      </w:pPr>
    </w:p>
    <w:p w14:paraId="01F0ECD5" w14:textId="4FCAD2E9" w:rsidR="0041426F" w:rsidRDefault="0041426F" w:rsidP="0041426F">
      <w:pPr>
        <w:pStyle w:val="NormalWeb"/>
        <w:spacing w:before="0" w:beforeAutospacing="0" w:after="0" w:afterAutospacing="0"/>
        <w:ind w:firstLine="720"/>
        <w:rPr>
          <w:color w:val="0E101A"/>
        </w:rPr>
      </w:pPr>
      <w:r>
        <w:rPr>
          <w:color w:val="0E101A"/>
        </w:rPr>
        <w:t xml:space="preserve">Data collected were transcribed to Excel®, coded, and later analyzed using Statistical Package for Social Sciences (SPSS) v.27 and Statistical Analysis System (SAS) v.9.4. </w:t>
      </w:r>
      <w:r w:rsidR="00FE50AC">
        <w:rPr>
          <w:color w:val="0E101A"/>
        </w:rPr>
        <w:t>T</w:t>
      </w:r>
      <w:r>
        <w:rPr>
          <w:color w:val="0E101A"/>
        </w:rPr>
        <w:t>he study was focused on Spanish-speaking caretakers</w:t>
      </w:r>
      <w:r w:rsidR="00697D91">
        <w:rPr>
          <w:color w:val="0E101A"/>
        </w:rPr>
        <w:t xml:space="preserve">. </w:t>
      </w:r>
      <w:r>
        <w:rPr>
          <w:color w:val="0E101A"/>
        </w:rPr>
        <w:t>English-speak</w:t>
      </w:r>
      <w:r w:rsidR="00697D91">
        <w:rPr>
          <w:color w:val="0E101A"/>
        </w:rPr>
        <w:t>ing</w:t>
      </w:r>
      <w:r>
        <w:rPr>
          <w:color w:val="0E101A"/>
        </w:rPr>
        <w:t xml:space="preserve"> caretakers, less than 5%, were not considered for the analysis</w:t>
      </w:r>
      <w:r w:rsidRPr="007705B9">
        <w:rPr>
          <w:color w:val="0E101A"/>
        </w:rPr>
        <w:t>. Even though the instruments were previously implemented and validated in other fields,</w:t>
      </w:r>
      <w:r w:rsidR="0038375B" w:rsidRPr="0038375B">
        <w:rPr>
          <w:color w:val="0E101A"/>
        </w:rPr>
        <w:t xml:space="preserve"> </w:t>
      </w:r>
      <w:r w:rsidR="0038375B">
        <w:rPr>
          <w:color w:val="0E101A"/>
        </w:rPr>
        <w:t>a</w:t>
      </w:r>
      <w:r w:rsidR="00262201">
        <w:rPr>
          <w:color w:val="0E101A"/>
        </w:rPr>
        <w:t>n</w:t>
      </w:r>
      <w:r w:rsidR="0038375B">
        <w:rPr>
          <w:color w:val="0E101A"/>
        </w:rPr>
        <w:t xml:space="preserve"> expert panel reviewed and validated the evaluation instrument</w:t>
      </w:r>
      <w:r w:rsidR="0038375B" w:rsidRPr="0052751E">
        <w:rPr>
          <w:color w:val="0E101A"/>
        </w:rPr>
        <w:t xml:space="preserve"> before its application</w:t>
      </w:r>
      <w:r w:rsidR="0038375B" w:rsidRPr="007705B9">
        <w:rPr>
          <w:color w:val="0E101A"/>
        </w:rPr>
        <w:t>.</w:t>
      </w:r>
      <w:r w:rsidRPr="007705B9">
        <w:rPr>
          <w:color w:val="0E101A"/>
        </w:rPr>
        <w:t xml:space="preserve"> </w:t>
      </w:r>
      <w:r w:rsidR="00262201">
        <w:rPr>
          <w:color w:val="0E101A"/>
        </w:rPr>
        <w:t xml:space="preserve">Additionally, </w:t>
      </w:r>
      <w:r w:rsidRPr="007705B9">
        <w:rPr>
          <w:color w:val="0E101A"/>
        </w:rPr>
        <w:t>Cronbach's alpha was calculated to measure constructs' reliabilities</w:t>
      </w:r>
      <w:r w:rsidR="0052751E">
        <w:rPr>
          <w:color w:val="0E101A"/>
        </w:rPr>
        <w:t xml:space="preserve">. </w:t>
      </w:r>
      <w:r w:rsidR="002C5484">
        <w:rPr>
          <w:color w:val="0E101A"/>
        </w:rPr>
        <w:t xml:space="preserve"> </w:t>
      </w:r>
      <w:r>
        <w:rPr>
          <w:color w:val="0E101A"/>
        </w:rPr>
        <w:t xml:space="preserve"> Results ranged from .70 to .88, meaning they were acceptable (Rubin &amp; Babbie, 2009). For missing values, data were corrected using Multiple Imputations </w:t>
      </w:r>
      <w:sdt>
        <w:sdtPr>
          <w:rPr>
            <w:color w:val="000000"/>
          </w:rPr>
          <w:tag w:val="MENDELEY_CITATION_v3_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"/>
          <w:id w:val="90439492"/>
          <w:placeholder>
            <w:docPart w:val="DefaultPlaceholder_-1854013440"/>
          </w:placeholder>
        </w:sdtPr>
        <w:sdtContent>
          <w:r w:rsidR="00F57D38" w:rsidRPr="00F57D38">
            <w:rPr>
              <w:color w:val="000000"/>
            </w:rPr>
            <w:t>(Enders, 2017)</w:t>
          </w:r>
        </w:sdtContent>
      </w:sdt>
      <w:r>
        <w:rPr>
          <w:color w:val="0E101A"/>
        </w:rPr>
        <w:t>. Ten multiple imputations were run, and the mean of all of them was used to create the corrected final database. Data assumptions were reviewed before data analysis. The data was not normally distributed; therefore, non-parametric analyses were considered during the analysis. </w:t>
      </w:r>
    </w:p>
    <w:p w14:paraId="12BA50E4" w14:textId="77777777" w:rsidR="0041426F" w:rsidRDefault="0041426F" w:rsidP="0041426F">
      <w:pPr>
        <w:pStyle w:val="NormalWeb"/>
        <w:spacing w:before="0" w:beforeAutospacing="0" w:after="0" w:afterAutospacing="0"/>
        <w:rPr>
          <w:color w:val="0E101A"/>
        </w:rPr>
      </w:pPr>
    </w:p>
    <w:p w14:paraId="10BE0670" w14:textId="05D36BDF" w:rsidR="0041426F" w:rsidRDefault="0041426F" w:rsidP="0041426F">
      <w:pPr>
        <w:pStyle w:val="NormalWeb"/>
        <w:spacing w:before="0" w:beforeAutospacing="0" w:after="0" w:afterAutospacing="0"/>
        <w:ind w:firstLine="720"/>
        <w:rPr>
          <w:color w:val="0E101A"/>
        </w:rPr>
      </w:pPr>
      <w:r>
        <w:rPr>
          <w:color w:val="0E101A"/>
        </w:rPr>
        <w:t>Descriptive statistics</w:t>
      </w:r>
      <w:r w:rsidR="00802833">
        <w:rPr>
          <w:color w:val="0E101A"/>
        </w:rPr>
        <w:t xml:space="preserve"> were used to answer research objective one, such as frequencies, means, mode, standard deviations, coefficient of variation, and graphical analysis</w:t>
      </w:r>
      <w:r>
        <w:rPr>
          <w:color w:val="0E101A"/>
        </w:rPr>
        <w:t>. For objective two, a Mann-Whitney U test was run to evaluate the effect of gender and education level on the different scales. Finally, to answer objective three, three Multiple Linear Regression was run to explain the level of prediction between well</w:t>
      </w:r>
      <w:r w:rsidR="00891C12">
        <w:rPr>
          <w:color w:val="0E101A"/>
        </w:rPr>
        <w:t>-</w:t>
      </w:r>
      <w:r>
        <w:rPr>
          <w:color w:val="0E101A"/>
        </w:rPr>
        <w:t>being variables. An alpha level of .05 was established a priori.</w:t>
      </w:r>
    </w:p>
    <w:p w14:paraId="0087CF6F" w14:textId="77777777" w:rsidR="007F1C6F" w:rsidRPr="009A571F" w:rsidRDefault="007F1C6F" w:rsidP="003A50E8">
      <w:pPr>
        <w:rPr>
          <w:color w:val="auto"/>
        </w:rPr>
      </w:pPr>
    </w:p>
    <w:p w14:paraId="1041D9AC" w14:textId="5BDBCA9D" w:rsidR="00A93506" w:rsidRPr="009A571F" w:rsidRDefault="00616059" w:rsidP="0060050A">
      <w:pPr>
        <w:pStyle w:val="Heading1"/>
        <w:ind w:firstLine="0"/>
        <w:rPr>
          <w:color w:val="auto"/>
        </w:rPr>
      </w:pPr>
      <w:bookmarkStart w:id="3" w:name="_Hlk104392579"/>
      <w:bookmarkEnd w:id="2"/>
      <w:r w:rsidRPr="009A571F">
        <w:rPr>
          <w:color w:val="auto"/>
        </w:rPr>
        <w:t>Results</w:t>
      </w:r>
    </w:p>
    <w:bookmarkEnd w:id="3"/>
    <w:p w14:paraId="60061E4C" w14:textId="77777777" w:rsidR="00A93506" w:rsidRPr="009A571F" w:rsidRDefault="00A93506" w:rsidP="003A50E8">
      <w:pPr>
        <w:rPr>
          <w:color w:val="auto"/>
        </w:rPr>
      </w:pPr>
    </w:p>
    <w:p w14:paraId="17110D47" w14:textId="36AF443F" w:rsidR="00C462D5" w:rsidRPr="009A571F" w:rsidRDefault="002D660A" w:rsidP="003A50E8">
      <w:pPr>
        <w:rPr>
          <w:color w:val="auto"/>
        </w:rPr>
      </w:pPr>
      <w:r w:rsidRPr="009A571F">
        <w:rPr>
          <w:color w:val="auto"/>
        </w:rPr>
        <w:t>For this study,</w:t>
      </w:r>
      <w:r w:rsidR="00C462D5" w:rsidRPr="009A571F">
        <w:rPr>
          <w:color w:val="auto"/>
        </w:rPr>
        <w:t xml:space="preserve"> </w:t>
      </w:r>
      <w:r w:rsidR="00216E89" w:rsidRPr="009A571F">
        <w:rPr>
          <w:color w:val="auto"/>
        </w:rPr>
        <w:t xml:space="preserve">most participants </w:t>
      </w:r>
      <w:r w:rsidR="00C462D5" w:rsidRPr="009A571F">
        <w:rPr>
          <w:color w:val="auto"/>
        </w:rPr>
        <w:t xml:space="preserve">were males (65.6%) and young adults between 18 and 35 (71.2%). Just 6.7% of the participants were over 46 years old. Almost all respondents were Mexicans (96.9%). Income was divided into six categories, starting at 19,000 </w:t>
      </w:r>
      <w:r w:rsidR="007E16E6" w:rsidRPr="009A571F">
        <w:rPr>
          <w:color w:val="auto"/>
        </w:rPr>
        <w:t xml:space="preserve">USD, </w:t>
      </w:r>
      <w:r w:rsidR="007E16E6">
        <w:rPr>
          <w:color w:val="auto"/>
        </w:rPr>
        <w:t>each</w:t>
      </w:r>
      <w:r w:rsidR="00C75050">
        <w:rPr>
          <w:color w:val="auto"/>
        </w:rPr>
        <w:t>,</w:t>
      </w:r>
      <w:r w:rsidR="00D11E57">
        <w:rPr>
          <w:color w:val="auto"/>
        </w:rPr>
        <w:t xml:space="preserve"> with</w:t>
      </w:r>
      <w:r w:rsidR="00C462D5" w:rsidRPr="009A571F">
        <w:rPr>
          <w:color w:val="auto"/>
        </w:rPr>
        <w:t xml:space="preserve"> a 5,000 USD range. Over a quarter of the participants (26.4%) earn</w:t>
      </w:r>
      <w:r w:rsidR="0017497C">
        <w:rPr>
          <w:color w:val="auto"/>
        </w:rPr>
        <w:t>ed</w:t>
      </w:r>
      <w:r w:rsidR="00C462D5" w:rsidRPr="009A571F">
        <w:rPr>
          <w:color w:val="auto"/>
        </w:rPr>
        <w:t xml:space="preserve"> between 29,000 and 34,000 USD. Within their level of education, a high proportion of participants got a higher education degree (84.0%), majoring primarily in veterinary or animal husbandry (68.6%). About their experience, almost half of them </w:t>
      </w:r>
      <w:r w:rsidR="007E16E6" w:rsidRPr="009A571F">
        <w:rPr>
          <w:color w:val="auto"/>
        </w:rPr>
        <w:t xml:space="preserve">have </w:t>
      </w:r>
      <w:r w:rsidR="007E16E6">
        <w:rPr>
          <w:color w:val="auto"/>
        </w:rPr>
        <w:t>worked</w:t>
      </w:r>
      <w:r w:rsidR="00C462D5" w:rsidRPr="009A571F">
        <w:rPr>
          <w:color w:val="auto"/>
        </w:rPr>
        <w:t xml:space="preserve"> in the swine industry for between 13 and 48 months (47.9%). Lastly, the primary production areas were farrowing (62.0%) and breeding (25.2%), where 11% worked simultaneously. </w:t>
      </w:r>
    </w:p>
    <w:p w14:paraId="2EAE2F08" w14:textId="77777777" w:rsidR="00AC053B" w:rsidRPr="009A571F" w:rsidRDefault="00AC053B" w:rsidP="003A50E8">
      <w:pPr>
        <w:rPr>
          <w:color w:val="auto"/>
        </w:rPr>
      </w:pPr>
    </w:p>
    <w:p w14:paraId="535F8CA1" w14:textId="692A5D49" w:rsidR="00AC053B" w:rsidRPr="009A571F" w:rsidRDefault="00812B52" w:rsidP="003A50E8">
      <w:pPr>
        <w:rPr>
          <w:color w:val="auto"/>
        </w:rPr>
      </w:pPr>
      <w:r w:rsidRPr="009A571F">
        <w:rPr>
          <w:color w:val="auto"/>
        </w:rPr>
        <w:t>For objective one, occupational</w:t>
      </w:r>
      <w:r w:rsidR="00C462D5" w:rsidRPr="009A571F">
        <w:rPr>
          <w:color w:val="auto"/>
        </w:rPr>
        <w:t xml:space="preserve"> well</w:t>
      </w:r>
      <w:r w:rsidR="00891C12">
        <w:rPr>
          <w:color w:val="auto"/>
        </w:rPr>
        <w:t>-</w:t>
      </w:r>
      <w:r w:rsidR="00C462D5" w:rsidRPr="009A571F">
        <w:rPr>
          <w:color w:val="auto"/>
        </w:rPr>
        <w:t xml:space="preserve">being was measured as an overall criterion that included all scales. The </w:t>
      </w:r>
      <w:r w:rsidR="003158FD">
        <w:rPr>
          <w:color w:val="auto"/>
        </w:rPr>
        <w:t>P</w:t>
      </w:r>
      <w:r w:rsidR="00C462D5" w:rsidRPr="009A571F">
        <w:rPr>
          <w:color w:val="auto"/>
        </w:rPr>
        <w:t xml:space="preserve">rofessional </w:t>
      </w:r>
      <w:r w:rsidR="003158FD">
        <w:rPr>
          <w:color w:val="auto"/>
        </w:rPr>
        <w:t>Q</w:t>
      </w:r>
      <w:r w:rsidR="00C462D5" w:rsidRPr="009A571F">
        <w:rPr>
          <w:color w:val="auto"/>
        </w:rPr>
        <w:t xml:space="preserve">uality of </w:t>
      </w:r>
      <w:r w:rsidR="002A1A9B">
        <w:rPr>
          <w:color w:val="auto"/>
        </w:rPr>
        <w:t>L</w:t>
      </w:r>
      <w:r w:rsidR="00C462D5" w:rsidRPr="009A571F">
        <w:rPr>
          <w:color w:val="auto"/>
        </w:rPr>
        <w:t xml:space="preserve">ife </w:t>
      </w:r>
      <w:r w:rsidR="002A1A9B">
        <w:rPr>
          <w:color w:val="auto"/>
        </w:rPr>
        <w:t>S</w:t>
      </w:r>
      <w:r w:rsidR="00C462D5" w:rsidRPr="009A571F">
        <w:rPr>
          <w:color w:val="auto"/>
        </w:rPr>
        <w:t>cale measured satisfaction, burnout, and stress. The mean for satisfaction was 4.11</w:t>
      </w:r>
      <w:r w:rsidR="00402901" w:rsidRPr="009A571F">
        <w:rPr>
          <w:color w:val="auto"/>
        </w:rPr>
        <w:t xml:space="preserve"> </w:t>
      </w:r>
      <w:r w:rsidR="0091168E" w:rsidRPr="009A571F">
        <w:rPr>
          <w:color w:val="auto"/>
        </w:rPr>
        <w:t>(</w:t>
      </w:r>
      <w:r w:rsidR="0091168E" w:rsidRPr="009A571F">
        <w:rPr>
          <w:i/>
          <w:iCs/>
          <w:color w:val="auto"/>
        </w:rPr>
        <w:t>SD</w:t>
      </w:r>
      <w:r w:rsidR="00BC31B4" w:rsidRPr="009A571F">
        <w:rPr>
          <w:color w:val="auto"/>
        </w:rPr>
        <w:t xml:space="preserve"> = </w:t>
      </w:r>
      <w:r w:rsidR="004318B4" w:rsidRPr="009A571F">
        <w:rPr>
          <w:color w:val="auto"/>
        </w:rPr>
        <w:t>.49)</w:t>
      </w:r>
      <w:r w:rsidR="00FD2FDF">
        <w:rPr>
          <w:color w:val="auto"/>
        </w:rPr>
        <w:t>. P</w:t>
      </w:r>
      <w:r w:rsidR="00C462D5" w:rsidRPr="009A571F">
        <w:rPr>
          <w:color w:val="auto"/>
        </w:rPr>
        <w:t>articipants had more satisfaction from being able to help animals (</w:t>
      </w:r>
      <w:r w:rsidR="00C462D5" w:rsidRPr="009A571F">
        <w:rPr>
          <w:i/>
          <w:iCs/>
          <w:color w:val="auto"/>
        </w:rPr>
        <w:t>M</w:t>
      </w:r>
      <w:r w:rsidR="00C462D5" w:rsidRPr="009A571F">
        <w:rPr>
          <w:color w:val="auto"/>
        </w:rPr>
        <w:t xml:space="preserve"> = 4.65</w:t>
      </w:r>
      <w:r w:rsidR="00BB1A8C" w:rsidRPr="009A571F">
        <w:rPr>
          <w:color w:val="auto"/>
        </w:rPr>
        <w:t xml:space="preserve">, </w:t>
      </w:r>
      <w:r w:rsidR="00BB1A8C" w:rsidRPr="009A571F">
        <w:rPr>
          <w:i/>
          <w:iCs/>
          <w:color w:val="auto"/>
        </w:rPr>
        <w:t>SD</w:t>
      </w:r>
      <w:r w:rsidR="00BB1A8C" w:rsidRPr="009A571F">
        <w:rPr>
          <w:color w:val="auto"/>
        </w:rPr>
        <w:t xml:space="preserve"> =</w:t>
      </w:r>
      <w:r w:rsidR="00E72455" w:rsidRPr="009A571F">
        <w:rPr>
          <w:color w:val="auto"/>
        </w:rPr>
        <w:t xml:space="preserve"> .63</w:t>
      </w:r>
      <w:r w:rsidR="00C462D5" w:rsidRPr="009A571F">
        <w:rPr>
          <w:color w:val="auto"/>
        </w:rPr>
        <w:t>) and because they like their jobs (</w:t>
      </w:r>
      <w:r w:rsidR="00C462D5" w:rsidRPr="009A571F">
        <w:rPr>
          <w:i/>
          <w:iCs/>
          <w:color w:val="auto"/>
        </w:rPr>
        <w:t>M</w:t>
      </w:r>
      <w:r w:rsidR="00C462D5" w:rsidRPr="009A571F">
        <w:rPr>
          <w:color w:val="auto"/>
        </w:rPr>
        <w:t xml:space="preserve"> = 4.39</w:t>
      </w:r>
      <w:r w:rsidR="00E72455" w:rsidRPr="009A571F">
        <w:rPr>
          <w:color w:val="auto"/>
        </w:rPr>
        <w:t xml:space="preserve">, </w:t>
      </w:r>
      <w:r w:rsidR="00E72455" w:rsidRPr="009A571F">
        <w:rPr>
          <w:i/>
          <w:iCs/>
          <w:color w:val="auto"/>
        </w:rPr>
        <w:t>SD</w:t>
      </w:r>
      <w:r w:rsidR="00E72455" w:rsidRPr="009A571F">
        <w:rPr>
          <w:color w:val="auto"/>
        </w:rPr>
        <w:t xml:space="preserve"> =</w:t>
      </w:r>
      <w:r w:rsidR="008157DD" w:rsidRPr="009A571F">
        <w:rPr>
          <w:color w:val="auto"/>
        </w:rPr>
        <w:t xml:space="preserve"> .88</w:t>
      </w:r>
      <w:r w:rsidR="00C462D5" w:rsidRPr="009A571F">
        <w:rPr>
          <w:color w:val="auto"/>
        </w:rPr>
        <w:t>). However, they find less satisfaction because they do not always feel invigorated after working with animals (</w:t>
      </w:r>
      <w:r w:rsidR="00C462D5" w:rsidRPr="009A571F">
        <w:rPr>
          <w:i/>
          <w:iCs/>
          <w:color w:val="auto"/>
        </w:rPr>
        <w:t>M</w:t>
      </w:r>
      <w:r w:rsidR="00C462D5" w:rsidRPr="009A571F">
        <w:rPr>
          <w:color w:val="auto"/>
        </w:rPr>
        <w:t xml:space="preserve"> = 3.27</w:t>
      </w:r>
      <w:r w:rsidR="00982B39" w:rsidRPr="009A571F">
        <w:rPr>
          <w:color w:val="auto"/>
        </w:rPr>
        <w:t xml:space="preserve">, </w:t>
      </w:r>
      <w:r w:rsidR="00982B39" w:rsidRPr="009A571F">
        <w:rPr>
          <w:i/>
          <w:iCs/>
          <w:color w:val="auto"/>
        </w:rPr>
        <w:t>SD</w:t>
      </w:r>
      <w:r w:rsidR="00982B39" w:rsidRPr="009A571F">
        <w:rPr>
          <w:color w:val="auto"/>
        </w:rPr>
        <w:t xml:space="preserve"> = .9</w:t>
      </w:r>
      <w:r w:rsidR="00577D3E" w:rsidRPr="009A571F">
        <w:rPr>
          <w:color w:val="auto"/>
        </w:rPr>
        <w:t>8</w:t>
      </w:r>
      <w:r w:rsidR="00C462D5" w:rsidRPr="009A571F">
        <w:rPr>
          <w:color w:val="auto"/>
        </w:rPr>
        <w:t xml:space="preserve">) and are not sure if they are successful in their work </w:t>
      </w:r>
      <w:r w:rsidR="00C462D5" w:rsidRPr="009A571F">
        <w:rPr>
          <w:color w:val="auto"/>
        </w:rPr>
        <w:lastRenderedPageBreak/>
        <w:t>(</w:t>
      </w:r>
      <w:r w:rsidR="00C462D5" w:rsidRPr="009A571F">
        <w:rPr>
          <w:i/>
          <w:iCs/>
          <w:color w:val="auto"/>
        </w:rPr>
        <w:t>M</w:t>
      </w:r>
      <w:r w:rsidR="00C462D5" w:rsidRPr="009A571F">
        <w:rPr>
          <w:color w:val="auto"/>
        </w:rPr>
        <w:t xml:space="preserve"> = 3.67</w:t>
      </w:r>
      <w:r w:rsidR="001C216F" w:rsidRPr="009A571F">
        <w:rPr>
          <w:color w:val="auto"/>
        </w:rPr>
        <w:t xml:space="preserve">, </w:t>
      </w:r>
      <w:r w:rsidR="001C216F" w:rsidRPr="009A571F">
        <w:rPr>
          <w:i/>
          <w:iCs/>
          <w:color w:val="auto"/>
        </w:rPr>
        <w:t>SD</w:t>
      </w:r>
      <w:r w:rsidR="001C216F" w:rsidRPr="009A571F">
        <w:rPr>
          <w:color w:val="auto"/>
        </w:rPr>
        <w:t xml:space="preserve"> = 1.00</w:t>
      </w:r>
      <w:r w:rsidR="00C462D5" w:rsidRPr="009A571F">
        <w:rPr>
          <w:color w:val="auto"/>
        </w:rPr>
        <w:t>). On the other hand, participants are rarely burnout (</w:t>
      </w:r>
      <w:r w:rsidR="00C462D5" w:rsidRPr="009A571F">
        <w:rPr>
          <w:i/>
          <w:iCs/>
          <w:color w:val="auto"/>
        </w:rPr>
        <w:t>M</w:t>
      </w:r>
      <w:r w:rsidR="00C462D5" w:rsidRPr="009A571F">
        <w:rPr>
          <w:color w:val="auto"/>
        </w:rPr>
        <w:t xml:space="preserve"> = 2.04</w:t>
      </w:r>
      <w:r w:rsidR="00F40006" w:rsidRPr="009A571F">
        <w:rPr>
          <w:color w:val="auto"/>
        </w:rPr>
        <w:t xml:space="preserve">, </w:t>
      </w:r>
      <w:r w:rsidR="00F40006" w:rsidRPr="009A571F">
        <w:rPr>
          <w:i/>
          <w:iCs/>
          <w:color w:val="auto"/>
        </w:rPr>
        <w:t>SD</w:t>
      </w:r>
      <w:r w:rsidR="00F40006" w:rsidRPr="009A571F">
        <w:rPr>
          <w:color w:val="auto"/>
        </w:rPr>
        <w:t xml:space="preserve"> = .</w:t>
      </w:r>
      <w:r w:rsidR="006434B2" w:rsidRPr="009A571F">
        <w:rPr>
          <w:color w:val="auto"/>
        </w:rPr>
        <w:t>52</w:t>
      </w:r>
      <w:r w:rsidRPr="009A571F">
        <w:rPr>
          <w:color w:val="auto"/>
        </w:rPr>
        <w:t>), even though sometimes they feel burn</w:t>
      </w:r>
      <w:r w:rsidR="00C462D5" w:rsidRPr="009A571F">
        <w:rPr>
          <w:color w:val="auto"/>
        </w:rPr>
        <w:t>out because of their work (</w:t>
      </w:r>
      <w:r w:rsidR="00C462D5" w:rsidRPr="009A571F">
        <w:rPr>
          <w:i/>
          <w:iCs/>
          <w:color w:val="auto"/>
        </w:rPr>
        <w:t>M</w:t>
      </w:r>
      <w:r w:rsidR="00C462D5" w:rsidRPr="009A571F">
        <w:rPr>
          <w:color w:val="auto"/>
        </w:rPr>
        <w:t xml:space="preserve"> = 2.91</w:t>
      </w:r>
      <w:r w:rsidR="00B444E3" w:rsidRPr="009A571F">
        <w:rPr>
          <w:color w:val="auto"/>
        </w:rPr>
        <w:t xml:space="preserve">, </w:t>
      </w:r>
      <w:r w:rsidR="00B444E3" w:rsidRPr="009A571F">
        <w:rPr>
          <w:i/>
          <w:iCs/>
          <w:color w:val="auto"/>
        </w:rPr>
        <w:t>SD</w:t>
      </w:r>
      <w:r w:rsidR="00B444E3" w:rsidRPr="009A571F">
        <w:rPr>
          <w:color w:val="auto"/>
        </w:rPr>
        <w:t xml:space="preserve"> =</w:t>
      </w:r>
      <w:r w:rsidR="00365E1C" w:rsidRPr="009A571F">
        <w:rPr>
          <w:color w:val="auto"/>
        </w:rPr>
        <w:t xml:space="preserve"> 1.01</w:t>
      </w:r>
      <w:r w:rsidR="00C462D5" w:rsidRPr="009A571F">
        <w:rPr>
          <w:color w:val="auto"/>
        </w:rPr>
        <w:t>) and rarely feel connected to animals (</w:t>
      </w:r>
      <w:r w:rsidR="00224391" w:rsidRPr="009A571F">
        <w:rPr>
          <w:i/>
          <w:iCs/>
          <w:color w:val="auto"/>
        </w:rPr>
        <w:t>M</w:t>
      </w:r>
      <w:r w:rsidR="00224391" w:rsidRPr="009A571F">
        <w:rPr>
          <w:color w:val="auto"/>
        </w:rPr>
        <w:t xml:space="preserve"> = </w:t>
      </w:r>
      <w:r w:rsidR="00C462D5" w:rsidRPr="009A571F">
        <w:rPr>
          <w:color w:val="auto"/>
        </w:rPr>
        <w:t>2.69</w:t>
      </w:r>
      <w:r w:rsidR="00F41E4C" w:rsidRPr="009A571F">
        <w:rPr>
          <w:color w:val="auto"/>
        </w:rPr>
        <w:t xml:space="preserve">, </w:t>
      </w:r>
      <w:r w:rsidR="00F41E4C" w:rsidRPr="009A571F">
        <w:rPr>
          <w:i/>
          <w:iCs/>
          <w:color w:val="auto"/>
        </w:rPr>
        <w:t>SD</w:t>
      </w:r>
      <w:r w:rsidR="00F41E4C" w:rsidRPr="009A571F">
        <w:rPr>
          <w:color w:val="auto"/>
        </w:rPr>
        <w:t xml:space="preserve"> =</w:t>
      </w:r>
      <w:r w:rsidR="00FE471E" w:rsidRPr="009A571F">
        <w:rPr>
          <w:color w:val="auto"/>
        </w:rPr>
        <w:t xml:space="preserve"> 1.08</w:t>
      </w:r>
      <w:r w:rsidR="00C462D5" w:rsidRPr="009A571F">
        <w:rPr>
          <w:color w:val="auto"/>
        </w:rPr>
        <w:t xml:space="preserve">). However, they </w:t>
      </w:r>
      <w:r w:rsidR="00D35077" w:rsidRPr="009A571F">
        <w:rPr>
          <w:color w:val="auto"/>
        </w:rPr>
        <w:t>often considered themselves persons who care about animals</w:t>
      </w:r>
      <w:r w:rsidR="00C462D5" w:rsidRPr="009A571F">
        <w:rPr>
          <w:color w:val="auto"/>
        </w:rPr>
        <w:t xml:space="preserve"> (</w:t>
      </w:r>
      <w:r w:rsidR="00BC684C" w:rsidRPr="009A571F">
        <w:rPr>
          <w:i/>
          <w:iCs/>
          <w:color w:val="auto"/>
        </w:rPr>
        <w:t>M</w:t>
      </w:r>
      <w:r w:rsidR="00BC684C" w:rsidRPr="009A571F">
        <w:rPr>
          <w:color w:val="auto"/>
        </w:rPr>
        <w:t xml:space="preserve"> = </w:t>
      </w:r>
      <w:r w:rsidR="00C462D5" w:rsidRPr="009A571F">
        <w:rPr>
          <w:color w:val="auto"/>
        </w:rPr>
        <w:t>4.57</w:t>
      </w:r>
      <w:r w:rsidR="00BC684C" w:rsidRPr="009A571F">
        <w:rPr>
          <w:color w:val="auto"/>
        </w:rPr>
        <w:t xml:space="preserve">, </w:t>
      </w:r>
      <w:r w:rsidR="00BC684C" w:rsidRPr="009A571F">
        <w:rPr>
          <w:i/>
          <w:iCs/>
          <w:color w:val="auto"/>
        </w:rPr>
        <w:t>SD</w:t>
      </w:r>
      <w:r w:rsidR="00BC684C" w:rsidRPr="009A571F">
        <w:rPr>
          <w:color w:val="auto"/>
        </w:rPr>
        <w:t xml:space="preserve"> =</w:t>
      </w:r>
      <w:r w:rsidR="00884D00" w:rsidRPr="009A571F">
        <w:rPr>
          <w:color w:val="auto"/>
        </w:rPr>
        <w:t xml:space="preserve"> </w:t>
      </w:r>
      <w:r w:rsidR="00FC236F" w:rsidRPr="009A571F">
        <w:rPr>
          <w:color w:val="auto"/>
        </w:rPr>
        <w:t>.64</w:t>
      </w:r>
      <w:r w:rsidR="00C462D5" w:rsidRPr="009A571F">
        <w:rPr>
          <w:color w:val="auto"/>
        </w:rPr>
        <w:t>). They never feel unproductive at work because of losing sleep over traumatic experiences of the animals they help (</w:t>
      </w:r>
      <w:r w:rsidR="00C462D5" w:rsidRPr="009A571F">
        <w:rPr>
          <w:i/>
          <w:iCs/>
          <w:color w:val="auto"/>
        </w:rPr>
        <w:t>M</w:t>
      </w:r>
      <w:r w:rsidR="00C462D5" w:rsidRPr="009A571F">
        <w:rPr>
          <w:color w:val="auto"/>
        </w:rPr>
        <w:t xml:space="preserve"> = 1.25</w:t>
      </w:r>
      <w:r w:rsidR="00FC236F" w:rsidRPr="009A571F">
        <w:rPr>
          <w:color w:val="auto"/>
        </w:rPr>
        <w:t xml:space="preserve">, </w:t>
      </w:r>
      <w:r w:rsidR="00FC236F" w:rsidRPr="009A571F">
        <w:rPr>
          <w:i/>
          <w:iCs/>
          <w:color w:val="auto"/>
        </w:rPr>
        <w:t>SD</w:t>
      </w:r>
      <w:r w:rsidR="00FC236F" w:rsidRPr="009A571F">
        <w:rPr>
          <w:color w:val="auto"/>
        </w:rPr>
        <w:t xml:space="preserve"> =</w:t>
      </w:r>
      <w:r w:rsidR="00CF5CED" w:rsidRPr="009A571F">
        <w:rPr>
          <w:color w:val="auto"/>
        </w:rPr>
        <w:t xml:space="preserve"> .68</w:t>
      </w:r>
      <w:r w:rsidR="00C462D5" w:rsidRPr="009A571F">
        <w:rPr>
          <w:color w:val="auto"/>
        </w:rPr>
        <w:t>). Finally, participants stated that they were not stressed (</w:t>
      </w:r>
      <w:r w:rsidR="00C462D5" w:rsidRPr="009A571F">
        <w:rPr>
          <w:i/>
          <w:iCs/>
          <w:color w:val="auto"/>
        </w:rPr>
        <w:t>M</w:t>
      </w:r>
      <w:r w:rsidR="00C462D5" w:rsidRPr="009A571F">
        <w:rPr>
          <w:color w:val="auto"/>
        </w:rPr>
        <w:t xml:space="preserve"> = 1.64</w:t>
      </w:r>
      <w:r w:rsidR="00CF5CED" w:rsidRPr="009A571F">
        <w:rPr>
          <w:color w:val="auto"/>
        </w:rPr>
        <w:t xml:space="preserve">, </w:t>
      </w:r>
      <w:r w:rsidR="00CF5CED" w:rsidRPr="009A571F">
        <w:rPr>
          <w:i/>
          <w:iCs/>
          <w:color w:val="auto"/>
        </w:rPr>
        <w:t>SD</w:t>
      </w:r>
      <w:r w:rsidR="00CF5CED" w:rsidRPr="009A571F">
        <w:rPr>
          <w:color w:val="auto"/>
        </w:rPr>
        <w:t xml:space="preserve"> =</w:t>
      </w:r>
      <w:r w:rsidR="00844420" w:rsidRPr="009A571F">
        <w:rPr>
          <w:color w:val="auto"/>
        </w:rPr>
        <w:t xml:space="preserve"> .51</w:t>
      </w:r>
      <w:r w:rsidR="00C462D5" w:rsidRPr="009A571F">
        <w:rPr>
          <w:color w:val="auto"/>
        </w:rPr>
        <w:t>). Rarely can they not remember traumatic parts of their work with animals (</w:t>
      </w:r>
      <w:r w:rsidR="00C462D5" w:rsidRPr="009A571F">
        <w:rPr>
          <w:i/>
          <w:iCs/>
          <w:color w:val="auto"/>
        </w:rPr>
        <w:t>M</w:t>
      </w:r>
      <w:r w:rsidR="00C462D5" w:rsidRPr="009A571F">
        <w:rPr>
          <w:color w:val="auto"/>
        </w:rPr>
        <w:t xml:space="preserve"> = 2.01</w:t>
      </w:r>
      <w:r w:rsidR="00844420" w:rsidRPr="009A571F">
        <w:rPr>
          <w:color w:val="auto"/>
        </w:rPr>
        <w:t xml:space="preserve">, </w:t>
      </w:r>
      <w:r w:rsidR="00844420" w:rsidRPr="009A571F">
        <w:rPr>
          <w:i/>
          <w:iCs/>
          <w:color w:val="auto"/>
        </w:rPr>
        <w:t>SD</w:t>
      </w:r>
      <w:r w:rsidR="00844420" w:rsidRPr="009A571F">
        <w:rPr>
          <w:color w:val="auto"/>
        </w:rPr>
        <w:t xml:space="preserve"> =</w:t>
      </w:r>
      <w:r w:rsidR="00DD278D" w:rsidRPr="009A571F">
        <w:rPr>
          <w:color w:val="auto"/>
        </w:rPr>
        <w:t xml:space="preserve"> 1.33</w:t>
      </w:r>
      <w:r w:rsidR="00C462D5" w:rsidRPr="009A571F">
        <w:rPr>
          <w:color w:val="auto"/>
        </w:rPr>
        <w:t>) and find it difficult to separate their lives from work-life (</w:t>
      </w:r>
      <w:r w:rsidR="00C462D5" w:rsidRPr="009A571F">
        <w:rPr>
          <w:i/>
          <w:iCs/>
          <w:color w:val="auto"/>
        </w:rPr>
        <w:t>M</w:t>
      </w:r>
      <w:r w:rsidR="00C462D5" w:rsidRPr="009A571F">
        <w:rPr>
          <w:color w:val="auto"/>
        </w:rPr>
        <w:t xml:space="preserve"> = 1.98</w:t>
      </w:r>
      <w:r w:rsidR="00DD278D" w:rsidRPr="009A571F">
        <w:rPr>
          <w:color w:val="auto"/>
        </w:rPr>
        <w:t xml:space="preserve">, </w:t>
      </w:r>
      <w:r w:rsidR="00DD278D" w:rsidRPr="009A571F">
        <w:rPr>
          <w:i/>
          <w:iCs/>
          <w:color w:val="auto"/>
        </w:rPr>
        <w:t>SD</w:t>
      </w:r>
      <w:r w:rsidR="00DD278D" w:rsidRPr="009A571F">
        <w:rPr>
          <w:color w:val="auto"/>
        </w:rPr>
        <w:t xml:space="preserve"> = </w:t>
      </w:r>
      <w:r w:rsidR="003C2920" w:rsidRPr="009A571F">
        <w:rPr>
          <w:color w:val="auto"/>
        </w:rPr>
        <w:t>1.05</w:t>
      </w:r>
      <w:r w:rsidR="00C462D5" w:rsidRPr="009A571F">
        <w:rPr>
          <w:color w:val="auto"/>
        </w:rPr>
        <w:t xml:space="preserve">). Moreover, they seldom have intrusive, frightening thoughts </w:t>
      </w:r>
      <w:r w:rsidR="00103FFE">
        <w:rPr>
          <w:color w:val="auto"/>
        </w:rPr>
        <w:t>about</w:t>
      </w:r>
      <w:r w:rsidR="00C462D5" w:rsidRPr="009A571F">
        <w:rPr>
          <w:color w:val="auto"/>
        </w:rPr>
        <w:t xml:space="preserve"> helping animals (</w:t>
      </w:r>
      <w:r w:rsidR="00C462D5" w:rsidRPr="009A571F">
        <w:rPr>
          <w:i/>
          <w:iCs/>
          <w:color w:val="auto"/>
        </w:rPr>
        <w:t>M</w:t>
      </w:r>
      <w:r w:rsidR="00C462D5" w:rsidRPr="009A571F">
        <w:rPr>
          <w:color w:val="auto"/>
        </w:rPr>
        <w:t xml:space="preserve"> = 1.22</w:t>
      </w:r>
      <w:r w:rsidR="003C2920" w:rsidRPr="009A571F">
        <w:rPr>
          <w:color w:val="auto"/>
        </w:rPr>
        <w:t xml:space="preserve">, </w:t>
      </w:r>
      <w:r w:rsidR="003C2920" w:rsidRPr="009A571F">
        <w:rPr>
          <w:i/>
          <w:iCs/>
          <w:color w:val="auto"/>
        </w:rPr>
        <w:t>SD</w:t>
      </w:r>
      <w:r w:rsidR="003C2920" w:rsidRPr="009A571F">
        <w:rPr>
          <w:color w:val="auto"/>
        </w:rPr>
        <w:t xml:space="preserve"> =</w:t>
      </w:r>
      <w:r w:rsidR="00676726" w:rsidRPr="009A571F">
        <w:rPr>
          <w:color w:val="auto"/>
        </w:rPr>
        <w:t xml:space="preserve"> .70</w:t>
      </w:r>
      <w:r w:rsidR="00C462D5" w:rsidRPr="009A571F">
        <w:rPr>
          <w:color w:val="auto"/>
        </w:rPr>
        <w:t>) and never jump or are startled by unexpected sounds (</w:t>
      </w:r>
      <w:r w:rsidR="00C462D5" w:rsidRPr="009A571F">
        <w:rPr>
          <w:i/>
          <w:iCs/>
          <w:color w:val="auto"/>
        </w:rPr>
        <w:t>M</w:t>
      </w:r>
      <w:r w:rsidR="00C462D5" w:rsidRPr="009A571F">
        <w:rPr>
          <w:color w:val="auto"/>
        </w:rPr>
        <w:t xml:space="preserve"> = 1.13</w:t>
      </w:r>
      <w:r w:rsidR="00676726" w:rsidRPr="009A571F">
        <w:rPr>
          <w:color w:val="auto"/>
        </w:rPr>
        <w:t xml:space="preserve">, </w:t>
      </w:r>
      <w:r w:rsidR="00676726" w:rsidRPr="009A571F">
        <w:rPr>
          <w:i/>
          <w:iCs/>
          <w:color w:val="auto"/>
        </w:rPr>
        <w:t>SD</w:t>
      </w:r>
      <w:r w:rsidR="00676726" w:rsidRPr="009A571F">
        <w:rPr>
          <w:color w:val="auto"/>
        </w:rPr>
        <w:t xml:space="preserve"> =</w:t>
      </w:r>
      <w:r w:rsidR="005E5F13" w:rsidRPr="009A571F">
        <w:rPr>
          <w:color w:val="auto"/>
        </w:rPr>
        <w:t>1.03</w:t>
      </w:r>
      <w:r w:rsidR="00C462D5" w:rsidRPr="009A571F">
        <w:rPr>
          <w:color w:val="auto"/>
        </w:rPr>
        <w:t>).</w:t>
      </w:r>
    </w:p>
    <w:p w14:paraId="51E7BCAC" w14:textId="6B4F1182" w:rsidR="00C462D5" w:rsidRPr="009A571F" w:rsidRDefault="00C462D5" w:rsidP="003A50E8">
      <w:pPr>
        <w:rPr>
          <w:color w:val="auto"/>
        </w:rPr>
      </w:pPr>
      <w:r w:rsidRPr="009A571F">
        <w:rPr>
          <w:color w:val="auto"/>
        </w:rPr>
        <w:t xml:space="preserve"> </w:t>
      </w:r>
    </w:p>
    <w:p w14:paraId="423E0653" w14:textId="6E5293F6" w:rsidR="00C462D5" w:rsidRPr="009A571F" w:rsidRDefault="00C462D5" w:rsidP="003A50E8">
      <w:pPr>
        <w:rPr>
          <w:color w:val="auto"/>
        </w:rPr>
      </w:pPr>
      <w:r w:rsidRPr="009A571F">
        <w:rPr>
          <w:color w:val="auto"/>
        </w:rPr>
        <w:t>The Moral Injury Event allowance transgressions (</w:t>
      </w:r>
      <w:r w:rsidRPr="009A571F">
        <w:rPr>
          <w:i/>
          <w:iCs/>
          <w:color w:val="auto"/>
        </w:rPr>
        <w:t>M</w:t>
      </w:r>
      <w:r w:rsidRPr="009A571F">
        <w:rPr>
          <w:color w:val="auto"/>
        </w:rPr>
        <w:t xml:space="preserve"> = 4.43</w:t>
      </w:r>
      <w:r w:rsidR="005E5F13" w:rsidRPr="009A571F">
        <w:rPr>
          <w:color w:val="auto"/>
        </w:rPr>
        <w:t xml:space="preserve">, </w:t>
      </w:r>
      <w:r w:rsidR="005E5F13" w:rsidRPr="009A571F">
        <w:rPr>
          <w:i/>
          <w:iCs/>
          <w:color w:val="auto"/>
        </w:rPr>
        <w:t>SD</w:t>
      </w:r>
      <w:r w:rsidR="005E5F13" w:rsidRPr="009A571F">
        <w:rPr>
          <w:color w:val="auto"/>
        </w:rPr>
        <w:t xml:space="preserve"> =</w:t>
      </w:r>
      <w:r w:rsidR="007216B7" w:rsidRPr="009A571F">
        <w:rPr>
          <w:color w:val="auto"/>
        </w:rPr>
        <w:t xml:space="preserve"> 1.34</w:t>
      </w:r>
      <w:r w:rsidRPr="009A571F">
        <w:rPr>
          <w:color w:val="auto"/>
        </w:rPr>
        <w:t>) and betrayals (</w:t>
      </w:r>
      <w:r w:rsidRPr="009A571F">
        <w:rPr>
          <w:i/>
          <w:iCs/>
          <w:color w:val="auto"/>
        </w:rPr>
        <w:t>M</w:t>
      </w:r>
      <w:r w:rsidRPr="009A571F">
        <w:rPr>
          <w:color w:val="auto"/>
        </w:rPr>
        <w:t xml:space="preserve"> = 4.42</w:t>
      </w:r>
      <w:r w:rsidR="007216B7" w:rsidRPr="009A571F">
        <w:rPr>
          <w:color w:val="auto"/>
        </w:rPr>
        <w:t xml:space="preserve">, </w:t>
      </w:r>
      <w:r w:rsidR="007216B7" w:rsidRPr="009A571F">
        <w:rPr>
          <w:i/>
          <w:iCs/>
          <w:color w:val="auto"/>
        </w:rPr>
        <w:t>SD</w:t>
      </w:r>
      <w:r w:rsidR="007216B7" w:rsidRPr="009A571F">
        <w:rPr>
          <w:color w:val="auto"/>
        </w:rPr>
        <w:t xml:space="preserve"> =</w:t>
      </w:r>
      <w:r w:rsidR="00B01B69" w:rsidRPr="009A571F">
        <w:rPr>
          <w:color w:val="auto"/>
        </w:rPr>
        <w:t xml:space="preserve"> 1.36</w:t>
      </w:r>
      <w:r w:rsidRPr="009A571F">
        <w:rPr>
          <w:color w:val="auto"/>
        </w:rPr>
        <w:t>) scales. Participants disagreed on acting in ways that violated their moral code or values (</w:t>
      </w:r>
      <w:r w:rsidRPr="009A571F">
        <w:rPr>
          <w:i/>
          <w:iCs/>
          <w:color w:val="auto"/>
        </w:rPr>
        <w:t>M</w:t>
      </w:r>
      <w:r w:rsidRPr="009A571F">
        <w:rPr>
          <w:color w:val="auto"/>
        </w:rPr>
        <w:t xml:space="preserve"> = 4.89</w:t>
      </w:r>
      <w:r w:rsidR="00B72324" w:rsidRPr="009A571F">
        <w:rPr>
          <w:color w:val="auto"/>
        </w:rPr>
        <w:t xml:space="preserve">, </w:t>
      </w:r>
      <w:r w:rsidR="00B72324" w:rsidRPr="009A571F">
        <w:rPr>
          <w:i/>
          <w:iCs/>
          <w:color w:val="auto"/>
        </w:rPr>
        <w:t>SD</w:t>
      </w:r>
      <w:r w:rsidR="00B72324" w:rsidRPr="009A571F">
        <w:rPr>
          <w:color w:val="auto"/>
        </w:rPr>
        <w:t xml:space="preserve"> =</w:t>
      </w:r>
      <w:r w:rsidR="006F7B07" w:rsidRPr="009A571F">
        <w:rPr>
          <w:color w:val="auto"/>
        </w:rPr>
        <w:t xml:space="preserve"> 1.50</w:t>
      </w:r>
      <w:r w:rsidRPr="009A571F">
        <w:rPr>
          <w:color w:val="auto"/>
        </w:rPr>
        <w:t>), and higher perceived transgressions were troubled by having witnessed others' immoral acts (</w:t>
      </w:r>
      <w:r w:rsidRPr="009A571F">
        <w:rPr>
          <w:i/>
          <w:iCs/>
          <w:color w:val="auto"/>
        </w:rPr>
        <w:t>M</w:t>
      </w:r>
      <w:r w:rsidRPr="009A571F">
        <w:rPr>
          <w:color w:val="auto"/>
        </w:rPr>
        <w:t xml:space="preserve"> = 4.23</w:t>
      </w:r>
      <w:r w:rsidR="007917BD" w:rsidRPr="009A571F">
        <w:rPr>
          <w:color w:val="auto"/>
        </w:rPr>
        <w:t xml:space="preserve"> </w:t>
      </w:r>
      <w:r w:rsidR="00C95B1B" w:rsidRPr="009A571F">
        <w:rPr>
          <w:color w:val="auto"/>
        </w:rPr>
        <w:t>1.69</w:t>
      </w:r>
      <w:r w:rsidRPr="009A571F">
        <w:rPr>
          <w:color w:val="auto"/>
        </w:rPr>
        <w:t>). Moreover, participants feel more betrayed by leaders they once trusted (</w:t>
      </w:r>
      <w:r w:rsidRPr="009A571F">
        <w:rPr>
          <w:i/>
          <w:iCs/>
          <w:color w:val="auto"/>
        </w:rPr>
        <w:t>M</w:t>
      </w:r>
      <w:r w:rsidRPr="009A571F">
        <w:rPr>
          <w:color w:val="auto"/>
        </w:rPr>
        <w:t xml:space="preserve"> = 4.31</w:t>
      </w:r>
      <w:r w:rsidR="00D4727A" w:rsidRPr="009A571F">
        <w:rPr>
          <w:color w:val="auto"/>
        </w:rPr>
        <w:t xml:space="preserve">, </w:t>
      </w:r>
      <w:r w:rsidR="00D4727A" w:rsidRPr="009A571F">
        <w:rPr>
          <w:i/>
          <w:iCs/>
          <w:color w:val="auto"/>
        </w:rPr>
        <w:t>SD</w:t>
      </w:r>
      <w:r w:rsidR="00D4727A" w:rsidRPr="009A571F">
        <w:rPr>
          <w:color w:val="auto"/>
        </w:rPr>
        <w:t xml:space="preserve"> =1.85</w:t>
      </w:r>
      <w:r w:rsidRPr="009A571F">
        <w:rPr>
          <w:color w:val="auto"/>
        </w:rPr>
        <w:t>) and less betrayed by others outside of the job than they once trusted (</w:t>
      </w:r>
      <w:r w:rsidRPr="009A571F">
        <w:rPr>
          <w:i/>
          <w:iCs/>
          <w:color w:val="auto"/>
        </w:rPr>
        <w:t>M</w:t>
      </w:r>
      <w:r w:rsidRPr="009A571F">
        <w:rPr>
          <w:color w:val="auto"/>
        </w:rPr>
        <w:t xml:space="preserve"> = 4.58</w:t>
      </w:r>
      <w:r w:rsidR="00693115" w:rsidRPr="009A571F">
        <w:rPr>
          <w:color w:val="auto"/>
        </w:rPr>
        <w:t xml:space="preserve">, </w:t>
      </w:r>
      <w:r w:rsidR="00693115" w:rsidRPr="009A571F">
        <w:rPr>
          <w:i/>
          <w:iCs/>
          <w:color w:val="auto"/>
        </w:rPr>
        <w:t>SD</w:t>
      </w:r>
      <w:r w:rsidR="00693115" w:rsidRPr="009A571F">
        <w:rPr>
          <w:color w:val="auto"/>
        </w:rPr>
        <w:t xml:space="preserve"> =</w:t>
      </w:r>
      <w:r w:rsidR="009145AD" w:rsidRPr="009A571F">
        <w:rPr>
          <w:color w:val="auto"/>
        </w:rPr>
        <w:t>1.62</w:t>
      </w:r>
      <w:r w:rsidRPr="009A571F">
        <w:rPr>
          <w:color w:val="auto"/>
        </w:rPr>
        <w:t xml:space="preserve">). Finally, regarding the </w:t>
      </w:r>
      <w:r w:rsidR="00A751CD">
        <w:rPr>
          <w:color w:val="auto"/>
        </w:rPr>
        <w:t>I</w:t>
      </w:r>
      <w:r w:rsidRPr="009A571F">
        <w:rPr>
          <w:color w:val="auto"/>
        </w:rPr>
        <w:t xml:space="preserve">mpact of </w:t>
      </w:r>
      <w:r w:rsidR="00A751CD">
        <w:rPr>
          <w:color w:val="auto"/>
        </w:rPr>
        <w:t>E</w:t>
      </w:r>
      <w:r w:rsidRPr="009A571F">
        <w:rPr>
          <w:color w:val="auto"/>
        </w:rPr>
        <w:t xml:space="preserve">vent </w:t>
      </w:r>
      <w:r w:rsidR="00A751CD">
        <w:rPr>
          <w:color w:val="auto"/>
        </w:rPr>
        <w:t>S</w:t>
      </w:r>
      <w:r w:rsidRPr="009A571F">
        <w:rPr>
          <w:color w:val="auto"/>
        </w:rPr>
        <w:t xml:space="preserve">cale, most participants never felt the impact of euthanizing </w:t>
      </w:r>
      <w:r w:rsidR="00717F9F">
        <w:rPr>
          <w:color w:val="auto"/>
        </w:rPr>
        <w:t>o</w:t>
      </w:r>
      <w:r w:rsidR="00717F9F" w:rsidRPr="009A571F">
        <w:rPr>
          <w:color w:val="auto"/>
        </w:rPr>
        <w:t xml:space="preserve">n </w:t>
      </w:r>
      <w:r w:rsidRPr="009A571F">
        <w:rPr>
          <w:color w:val="auto"/>
        </w:rPr>
        <w:t>their intrusion, avoidance, and hyperarousal (</w:t>
      </w:r>
      <w:r w:rsidRPr="009A571F">
        <w:rPr>
          <w:i/>
          <w:iCs/>
          <w:color w:val="auto"/>
        </w:rPr>
        <w:t>M</w:t>
      </w:r>
      <w:r w:rsidRPr="009A571F">
        <w:rPr>
          <w:color w:val="auto"/>
        </w:rPr>
        <w:t xml:space="preserve"> = 1.00, Mode = 1</w:t>
      </w:r>
      <w:r w:rsidR="00E61633" w:rsidRPr="009A571F">
        <w:rPr>
          <w:color w:val="auto"/>
        </w:rPr>
        <w:t xml:space="preserve">, </w:t>
      </w:r>
      <w:r w:rsidR="00E61633" w:rsidRPr="009A571F">
        <w:rPr>
          <w:i/>
          <w:iCs/>
          <w:color w:val="auto"/>
        </w:rPr>
        <w:t>SD</w:t>
      </w:r>
      <w:r w:rsidR="00E61633" w:rsidRPr="009A571F">
        <w:rPr>
          <w:color w:val="auto"/>
        </w:rPr>
        <w:t xml:space="preserve"> </w:t>
      </w:r>
      <w:r w:rsidR="002825A9" w:rsidRPr="009A571F">
        <w:rPr>
          <w:color w:val="auto"/>
        </w:rPr>
        <w:t>&lt;</w:t>
      </w:r>
      <w:r w:rsidR="000232F4" w:rsidRPr="009A571F">
        <w:rPr>
          <w:color w:val="auto"/>
        </w:rPr>
        <w:t xml:space="preserve"> .1</w:t>
      </w:r>
      <w:r w:rsidR="00C82231" w:rsidRPr="009A571F">
        <w:rPr>
          <w:color w:val="auto"/>
        </w:rPr>
        <w:t>0</w:t>
      </w:r>
      <w:r w:rsidRPr="009A571F">
        <w:rPr>
          <w:color w:val="auto"/>
        </w:rPr>
        <w:t>)</w:t>
      </w:r>
      <w:r w:rsidR="00216E89" w:rsidRPr="009A571F">
        <w:rPr>
          <w:color w:val="auto"/>
        </w:rPr>
        <w:t xml:space="preserve">. </w:t>
      </w:r>
      <w:r w:rsidR="00387265" w:rsidRPr="009A571F">
        <w:rPr>
          <w:color w:val="auto"/>
        </w:rPr>
        <w:t>Since the information provided by this survey showed non-variability between data, it was not considered for future inferential analysis.</w:t>
      </w:r>
    </w:p>
    <w:p w14:paraId="6B4F8BCD" w14:textId="77777777" w:rsidR="00AC053B" w:rsidRPr="009A571F" w:rsidRDefault="00AC053B" w:rsidP="003A50E8">
      <w:pPr>
        <w:rPr>
          <w:color w:val="auto"/>
        </w:rPr>
      </w:pPr>
    </w:p>
    <w:p w14:paraId="7E2D6DAB" w14:textId="48847230" w:rsidR="005F52E9" w:rsidRPr="009A571F" w:rsidRDefault="00387265" w:rsidP="003A50E8">
      <w:pPr>
        <w:rPr>
          <w:color w:val="auto"/>
        </w:rPr>
      </w:pPr>
      <w:r w:rsidRPr="009A571F">
        <w:rPr>
          <w:color w:val="auto"/>
        </w:rPr>
        <w:t>To have a deeper understanding of the well</w:t>
      </w:r>
      <w:r w:rsidR="00891C12">
        <w:rPr>
          <w:color w:val="auto"/>
        </w:rPr>
        <w:t>-</w:t>
      </w:r>
      <w:r w:rsidRPr="009A571F">
        <w:rPr>
          <w:color w:val="auto"/>
        </w:rPr>
        <w:t>being variables. Several correlations among the</w:t>
      </w:r>
      <w:r w:rsidR="00103FFE">
        <w:rPr>
          <w:color w:val="auto"/>
        </w:rPr>
        <w:t>m</w:t>
      </w:r>
      <w:r w:rsidRPr="009A571F">
        <w:rPr>
          <w:color w:val="auto"/>
        </w:rPr>
        <w:t xml:space="preserve"> were run. </w:t>
      </w:r>
      <w:r w:rsidR="00A9429D" w:rsidRPr="009A571F">
        <w:rPr>
          <w:color w:val="auto"/>
        </w:rPr>
        <w:t xml:space="preserve">A significant correlation was found between most variables except for </w:t>
      </w:r>
      <w:r w:rsidR="00FF197A" w:rsidRPr="009A571F">
        <w:rPr>
          <w:color w:val="auto"/>
        </w:rPr>
        <w:t xml:space="preserve">betrayals and satisfaction. The highest positive relationship was between </w:t>
      </w:r>
      <w:r w:rsidR="007F1AE8" w:rsidRPr="009A571F">
        <w:rPr>
          <w:color w:val="auto"/>
        </w:rPr>
        <w:t>transgressions and betrayals</w:t>
      </w:r>
      <w:r w:rsidR="0078095C" w:rsidRPr="009A571F">
        <w:rPr>
          <w:color w:val="auto"/>
        </w:rPr>
        <w:t xml:space="preserve"> (</w:t>
      </w:r>
      <w:r w:rsidR="0078095C" w:rsidRPr="009A571F">
        <w:rPr>
          <w:i/>
          <w:iCs/>
          <w:color w:val="auto"/>
        </w:rPr>
        <w:t>r</w:t>
      </w:r>
      <w:r w:rsidR="0078095C" w:rsidRPr="009A571F">
        <w:rPr>
          <w:color w:val="auto"/>
        </w:rPr>
        <w:t xml:space="preserve"> = .6</w:t>
      </w:r>
      <w:r w:rsidR="00061E78">
        <w:rPr>
          <w:color w:val="auto"/>
        </w:rPr>
        <w:t>4</w:t>
      </w:r>
      <w:r w:rsidR="0078095C" w:rsidRPr="009A571F">
        <w:rPr>
          <w:color w:val="auto"/>
        </w:rPr>
        <w:t>)</w:t>
      </w:r>
      <w:r w:rsidR="007F1AE8" w:rsidRPr="009A571F">
        <w:rPr>
          <w:color w:val="auto"/>
        </w:rPr>
        <w:t xml:space="preserve">. </w:t>
      </w:r>
      <w:r w:rsidR="00BF3E96" w:rsidRPr="009A571F">
        <w:rPr>
          <w:color w:val="auto"/>
        </w:rPr>
        <w:t>Conversely, t</w:t>
      </w:r>
      <w:r w:rsidR="007F1AE8" w:rsidRPr="009A571F">
        <w:rPr>
          <w:color w:val="auto"/>
        </w:rPr>
        <w:t>he highes</w:t>
      </w:r>
      <w:r w:rsidR="00BF3E96" w:rsidRPr="009A571F">
        <w:rPr>
          <w:color w:val="auto"/>
        </w:rPr>
        <w:t>t</w:t>
      </w:r>
      <w:r w:rsidR="007F1AE8" w:rsidRPr="009A571F">
        <w:rPr>
          <w:color w:val="auto"/>
        </w:rPr>
        <w:t xml:space="preserve"> negative relationship was between </w:t>
      </w:r>
      <w:r w:rsidR="002F4535" w:rsidRPr="009A571F">
        <w:rPr>
          <w:color w:val="auto"/>
        </w:rPr>
        <w:t>burnout and satisfaction (</w:t>
      </w:r>
      <w:r w:rsidR="002F4535" w:rsidRPr="009A571F">
        <w:rPr>
          <w:i/>
          <w:iCs/>
          <w:color w:val="auto"/>
        </w:rPr>
        <w:t>r</w:t>
      </w:r>
      <w:r w:rsidR="002F4535" w:rsidRPr="009A571F">
        <w:rPr>
          <w:color w:val="auto"/>
        </w:rPr>
        <w:t xml:space="preserve"> = -.62)</w:t>
      </w:r>
      <w:r w:rsidR="00F67095" w:rsidRPr="009A571F">
        <w:rPr>
          <w:color w:val="auto"/>
        </w:rPr>
        <w:t>.</w:t>
      </w:r>
      <w:r w:rsidRPr="009A571F">
        <w:rPr>
          <w:color w:val="auto"/>
        </w:rPr>
        <w:t xml:space="preserve"> </w:t>
      </w:r>
      <w:r w:rsidRPr="009A571F">
        <w:rPr>
          <w:color w:val="auto"/>
        </w:rPr>
        <w:fldChar w:fldCharType="begin"/>
      </w:r>
      <w:r w:rsidRPr="009A571F">
        <w:rPr>
          <w:color w:val="auto"/>
        </w:rPr>
        <w:instrText xml:space="preserve"> REF _Ref104284029 \h </w:instrText>
      </w:r>
      <w:r w:rsidR="009A571F" w:rsidRPr="009A571F">
        <w:rPr>
          <w:color w:val="auto"/>
        </w:rPr>
        <w:instrText xml:space="preserve"> \* MERGEFORMAT </w:instrText>
      </w:r>
      <w:r w:rsidRPr="009A571F">
        <w:rPr>
          <w:color w:val="auto"/>
        </w:rPr>
      </w:r>
      <w:r w:rsidRPr="009A571F">
        <w:rPr>
          <w:color w:val="auto"/>
        </w:rPr>
        <w:fldChar w:fldCharType="separate"/>
      </w:r>
      <w:r w:rsidRPr="009A571F">
        <w:rPr>
          <w:color w:val="auto"/>
        </w:rPr>
        <w:t xml:space="preserve">Table </w:t>
      </w:r>
      <w:r w:rsidRPr="009A571F">
        <w:rPr>
          <w:noProof/>
          <w:color w:val="auto"/>
        </w:rPr>
        <w:t>1</w:t>
      </w:r>
      <w:r w:rsidRPr="009A571F">
        <w:rPr>
          <w:color w:val="auto"/>
        </w:rPr>
        <w:fldChar w:fldCharType="end"/>
      </w:r>
      <w:r w:rsidRPr="009A571F">
        <w:rPr>
          <w:color w:val="auto"/>
        </w:rPr>
        <w:t xml:space="preserve"> shows the correlations between the five study variables related to professional well</w:t>
      </w:r>
      <w:r w:rsidR="00891C12">
        <w:rPr>
          <w:color w:val="auto"/>
        </w:rPr>
        <w:t>-</w:t>
      </w:r>
      <w:r w:rsidRPr="009A571F">
        <w:rPr>
          <w:color w:val="auto"/>
        </w:rPr>
        <w:t>being.</w:t>
      </w:r>
    </w:p>
    <w:p w14:paraId="0D699C31" w14:textId="77777777" w:rsidR="00F67095" w:rsidRPr="009A571F" w:rsidRDefault="00F67095" w:rsidP="003A50E8">
      <w:pPr>
        <w:rPr>
          <w:color w:val="auto"/>
        </w:rPr>
      </w:pPr>
    </w:p>
    <w:p w14:paraId="45641C23" w14:textId="5F7EE570" w:rsidR="00FB7B07" w:rsidRPr="009A571F" w:rsidRDefault="006762AF" w:rsidP="003A50E8">
      <w:pPr>
        <w:pStyle w:val="Caption"/>
      </w:pPr>
      <w:bookmarkStart w:id="4" w:name="_Ref104284029"/>
      <w:r w:rsidRPr="009A571F">
        <w:t xml:space="preserve">Table </w:t>
      </w:r>
      <w:r w:rsidRPr="009A571F">
        <w:fldChar w:fldCharType="begin"/>
      </w:r>
      <w:r w:rsidRPr="009A571F">
        <w:instrText>SEQ Table \* ARABIC</w:instrText>
      </w:r>
      <w:r w:rsidRPr="009A571F">
        <w:fldChar w:fldCharType="separate"/>
      </w:r>
      <w:r w:rsidR="00C3601E" w:rsidRPr="009A571F">
        <w:rPr>
          <w:noProof/>
        </w:rPr>
        <w:t>1</w:t>
      </w:r>
      <w:r w:rsidRPr="009A571F">
        <w:fldChar w:fldCharType="end"/>
      </w:r>
      <w:bookmarkEnd w:id="4"/>
    </w:p>
    <w:p w14:paraId="50020230" w14:textId="495D36ED" w:rsidR="00FB7B07" w:rsidRPr="009A571F" w:rsidRDefault="00FB7B07" w:rsidP="003A50E8">
      <w:pPr>
        <w:ind w:firstLine="0"/>
        <w:rPr>
          <w:i/>
          <w:iCs/>
          <w:color w:val="auto"/>
        </w:rPr>
      </w:pPr>
      <w:r w:rsidRPr="009A571F">
        <w:rPr>
          <w:i/>
          <w:iCs/>
          <w:color w:val="auto"/>
        </w:rPr>
        <w:t>Matrix of correlations (n = 163)</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59"/>
        <w:gridCol w:w="1381"/>
        <w:gridCol w:w="1382"/>
        <w:gridCol w:w="1382"/>
        <w:gridCol w:w="1382"/>
        <w:gridCol w:w="1374"/>
      </w:tblGrid>
      <w:tr w:rsidR="009A571F" w:rsidRPr="009A571F" w14:paraId="3118CD1F" w14:textId="77777777" w:rsidTr="005A1A08">
        <w:trPr>
          <w:trHeight w:val="300"/>
        </w:trPr>
        <w:tc>
          <w:tcPr>
            <w:tcW w:w="1314" w:type="pct"/>
            <w:tcBorders>
              <w:top w:val="single" w:sz="6" w:space="0" w:color="auto"/>
              <w:left w:val="nil"/>
              <w:bottom w:val="single" w:sz="6" w:space="0" w:color="auto"/>
              <w:right w:val="nil"/>
            </w:tcBorders>
            <w:shd w:val="clear" w:color="auto" w:fill="auto"/>
            <w:vAlign w:val="bottom"/>
            <w:hideMark/>
          </w:tcPr>
          <w:p w14:paraId="540C197D" w14:textId="77777777" w:rsidR="00A725D9" w:rsidRPr="009A571F" w:rsidRDefault="00A725D9" w:rsidP="003A50E8">
            <w:pPr>
              <w:ind w:firstLine="0"/>
              <w:textAlignment w:val="baseline"/>
              <w:rPr>
                <w:color w:val="auto"/>
              </w:rPr>
            </w:pPr>
            <w:r w:rsidRPr="009A571F">
              <w:rPr>
                <w:color w:val="auto"/>
              </w:rPr>
              <w:t>Variable </w:t>
            </w:r>
          </w:p>
        </w:tc>
        <w:tc>
          <w:tcPr>
            <w:tcW w:w="738" w:type="pct"/>
            <w:tcBorders>
              <w:top w:val="single" w:sz="6" w:space="0" w:color="auto"/>
              <w:left w:val="nil"/>
              <w:bottom w:val="single" w:sz="6" w:space="0" w:color="auto"/>
              <w:right w:val="nil"/>
            </w:tcBorders>
            <w:shd w:val="clear" w:color="auto" w:fill="auto"/>
            <w:vAlign w:val="bottom"/>
            <w:hideMark/>
          </w:tcPr>
          <w:p w14:paraId="6F3AC5BF" w14:textId="77777777" w:rsidR="00A725D9" w:rsidRPr="009A571F" w:rsidRDefault="00A725D9" w:rsidP="005E307B">
            <w:pPr>
              <w:ind w:firstLine="0"/>
              <w:jc w:val="center"/>
              <w:textAlignment w:val="baseline"/>
              <w:rPr>
                <w:color w:val="auto"/>
              </w:rPr>
            </w:pPr>
            <w:r w:rsidRPr="009A571F">
              <w:rPr>
                <w:color w:val="auto"/>
              </w:rPr>
              <w:t>1</w:t>
            </w:r>
          </w:p>
        </w:tc>
        <w:tc>
          <w:tcPr>
            <w:tcW w:w="738" w:type="pct"/>
            <w:tcBorders>
              <w:top w:val="single" w:sz="6" w:space="0" w:color="auto"/>
              <w:left w:val="nil"/>
              <w:bottom w:val="single" w:sz="6" w:space="0" w:color="auto"/>
              <w:right w:val="nil"/>
            </w:tcBorders>
            <w:shd w:val="clear" w:color="auto" w:fill="auto"/>
            <w:vAlign w:val="bottom"/>
            <w:hideMark/>
          </w:tcPr>
          <w:p w14:paraId="3CC11B76" w14:textId="77777777" w:rsidR="00A725D9" w:rsidRPr="009A571F" w:rsidRDefault="00A725D9" w:rsidP="005E307B">
            <w:pPr>
              <w:ind w:firstLine="0"/>
              <w:jc w:val="center"/>
              <w:textAlignment w:val="baseline"/>
              <w:rPr>
                <w:color w:val="auto"/>
              </w:rPr>
            </w:pPr>
            <w:r w:rsidRPr="009A571F">
              <w:rPr>
                <w:color w:val="auto"/>
              </w:rPr>
              <w:t>2</w:t>
            </w:r>
          </w:p>
        </w:tc>
        <w:tc>
          <w:tcPr>
            <w:tcW w:w="738" w:type="pct"/>
            <w:tcBorders>
              <w:top w:val="single" w:sz="6" w:space="0" w:color="auto"/>
              <w:left w:val="nil"/>
              <w:bottom w:val="single" w:sz="6" w:space="0" w:color="auto"/>
              <w:right w:val="nil"/>
            </w:tcBorders>
            <w:shd w:val="clear" w:color="auto" w:fill="auto"/>
            <w:vAlign w:val="bottom"/>
            <w:hideMark/>
          </w:tcPr>
          <w:p w14:paraId="57474712" w14:textId="77777777" w:rsidR="00A725D9" w:rsidRPr="009A571F" w:rsidRDefault="00A725D9" w:rsidP="005E307B">
            <w:pPr>
              <w:ind w:firstLine="0"/>
              <w:jc w:val="center"/>
              <w:textAlignment w:val="baseline"/>
              <w:rPr>
                <w:color w:val="auto"/>
              </w:rPr>
            </w:pPr>
            <w:r w:rsidRPr="009A571F">
              <w:rPr>
                <w:color w:val="auto"/>
              </w:rPr>
              <w:t>3</w:t>
            </w:r>
          </w:p>
        </w:tc>
        <w:tc>
          <w:tcPr>
            <w:tcW w:w="738" w:type="pct"/>
            <w:tcBorders>
              <w:top w:val="single" w:sz="6" w:space="0" w:color="auto"/>
              <w:left w:val="nil"/>
              <w:bottom w:val="single" w:sz="6" w:space="0" w:color="auto"/>
              <w:right w:val="nil"/>
            </w:tcBorders>
            <w:shd w:val="clear" w:color="auto" w:fill="auto"/>
            <w:vAlign w:val="bottom"/>
            <w:hideMark/>
          </w:tcPr>
          <w:p w14:paraId="647E6922" w14:textId="77777777" w:rsidR="00A725D9" w:rsidRPr="009A571F" w:rsidRDefault="00A725D9" w:rsidP="005E307B">
            <w:pPr>
              <w:ind w:firstLine="0"/>
              <w:jc w:val="center"/>
              <w:textAlignment w:val="baseline"/>
              <w:rPr>
                <w:color w:val="auto"/>
              </w:rPr>
            </w:pPr>
            <w:r w:rsidRPr="009A571F">
              <w:rPr>
                <w:color w:val="auto"/>
              </w:rPr>
              <w:t>4</w:t>
            </w:r>
          </w:p>
        </w:tc>
        <w:tc>
          <w:tcPr>
            <w:tcW w:w="734" w:type="pct"/>
            <w:tcBorders>
              <w:top w:val="single" w:sz="6" w:space="0" w:color="auto"/>
              <w:left w:val="nil"/>
              <w:bottom w:val="single" w:sz="6" w:space="0" w:color="auto"/>
              <w:right w:val="nil"/>
            </w:tcBorders>
            <w:shd w:val="clear" w:color="auto" w:fill="auto"/>
            <w:vAlign w:val="bottom"/>
            <w:hideMark/>
          </w:tcPr>
          <w:p w14:paraId="60943742" w14:textId="77777777" w:rsidR="00A725D9" w:rsidRPr="009A571F" w:rsidRDefault="00A725D9" w:rsidP="005E307B">
            <w:pPr>
              <w:ind w:firstLine="0"/>
              <w:jc w:val="center"/>
              <w:textAlignment w:val="baseline"/>
              <w:rPr>
                <w:color w:val="auto"/>
              </w:rPr>
            </w:pPr>
            <w:r w:rsidRPr="009A571F">
              <w:rPr>
                <w:color w:val="auto"/>
              </w:rPr>
              <w:t>5</w:t>
            </w:r>
          </w:p>
        </w:tc>
      </w:tr>
      <w:tr w:rsidR="009A571F" w:rsidRPr="009A571F" w14:paraId="5917E3B6" w14:textId="77777777" w:rsidTr="005A1A08">
        <w:trPr>
          <w:trHeight w:val="300"/>
        </w:trPr>
        <w:tc>
          <w:tcPr>
            <w:tcW w:w="1314" w:type="pct"/>
            <w:tcBorders>
              <w:top w:val="nil"/>
              <w:left w:val="nil"/>
              <w:bottom w:val="nil"/>
              <w:right w:val="nil"/>
            </w:tcBorders>
            <w:shd w:val="clear" w:color="auto" w:fill="auto"/>
            <w:vAlign w:val="bottom"/>
            <w:hideMark/>
          </w:tcPr>
          <w:p w14:paraId="1F81F88D" w14:textId="2239A54D" w:rsidR="00A725D9" w:rsidRPr="009A571F" w:rsidRDefault="00A725D9" w:rsidP="003A50E8">
            <w:pPr>
              <w:ind w:firstLine="0"/>
              <w:textAlignment w:val="baseline"/>
              <w:rPr>
                <w:color w:val="auto"/>
              </w:rPr>
            </w:pPr>
            <w:r w:rsidRPr="009A571F">
              <w:rPr>
                <w:color w:val="auto"/>
              </w:rPr>
              <w:t>1.</w:t>
            </w:r>
            <w:r w:rsidR="00BF3E96" w:rsidRPr="009A571F">
              <w:rPr>
                <w:color w:val="auto"/>
              </w:rPr>
              <w:t xml:space="preserve"> </w:t>
            </w:r>
            <w:r w:rsidRPr="009A571F">
              <w:rPr>
                <w:color w:val="auto"/>
              </w:rPr>
              <w:t>Transgressions </w:t>
            </w:r>
          </w:p>
        </w:tc>
        <w:tc>
          <w:tcPr>
            <w:tcW w:w="738" w:type="pct"/>
            <w:tcBorders>
              <w:top w:val="nil"/>
              <w:left w:val="nil"/>
              <w:bottom w:val="nil"/>
              <w:right w:val="nil"/>
            </w:tcBorders>
            <w:shd w:val="clear" w:color="auto" w:fill="auto"/>
            <w:vAlign w:val="bottom"/>
            <w:hideMark/>
          </w:tcPr>
          <w:p w14:paraId="58290E57" w14:textId="77777777" w:rsidR="00A725D9" w:rsidRPr="009A571F" w:rsidRDefault="00A725D9" w:rsidP="005E307B">
            <w:pPr>
              <w:ind w:firstLine="0"/>
              <w:jc w:val="center"/>
              <w:textAlignment w:val="baseline"/>
              <w:rPr>
                <w:color w:val="auto"/>
              </w:rPr>
            </w:pPr>
            <w:r w:rsidRPr="009A571F">
              <w:rPr>
                <w:color w:val="auto"/>
              </w:rPr>
              <w:t>-</w:t>
            </w:r>
          </w:p>
        </w:tc>
        <w:tc>
          <w:tcPr>
            <w:tcW w:w="738" w:type="pct"/>
            <w:tcBorders>
              <w:top w:val="nil"/>
              <w:left w:val="nil"/>
              <w:bottom w:val="nil"/>
              <w:right w:val="nil"/>
            </w:tcBorders>
            <w:shd w:val="clear" w:color="auto" w:fill="auto"/>
            <w:vAlign w:val="bottom"/>
            <w:hideMark/>
          </w:tcPr>
          <w:p w14:paraId="3A1806A2" w14:textId="777A53B3" w:rsidR="00A725D9" w:rsidRPr="009A571F" w:rsidRDefault="00A725D9" w:rsidP="005E307B">
            <w:pPr>
              <w:ind w:firstLine="0"/>
              <w:jc w:val="center"/>
              <w:textAlignment w:val="baseline"/>
              <w:rPr>
                <w:color w:val="auto"/>
              </w:rPr>
            </w:pPr>
          </w:p>
        </w:tc>
        <w:tc>
          <w:tcPr>
            <w:tcW w:w="738" w:type="pct"/>
            <w:tcBorders>
              <w:top w:val="nil"/>
              <w:left w:val="nil"/>
              <w:bottom w:val="nil"/>
              <w:right w:val="nil"/>
            </w:tcBorders>
            <w:shd w:val="clear" w:color="auto" w:fill="auto"/>
            <w:vAlign w:val="bottom"/>
            <w:hideMark/>
          </w:tcPr>
          <w:p w14:paraId="46C34553" w14:textId="2AE9F6A2" w:rsidR="00A725D9" w:rsidRPr="009A571F" w:rsidRDefault="00A725D9" w:rsidP="005E307B">
            <w:pPr>
              <w:ind w:firstLine="0"/>
              <w:jc w:val="center"/>
              <w:textAlignment w:val="baseline"/>
              <w:rPr>
                <w:color w:val="auto"/>
              </w:rPr>
            </w:pPr>
          </w:p>
        </w:tc>
        <w:tc>
          <w:tcPr>
            <w:tcW w:w="738" w:type="pct"/>
            <w:tcBorders>
              <w:top w:val="nil"/>
              <w:left w:val="nil"/>
              <w:bottom w:val="nil"/>
              <w:right w:val="nil"/>
            </w:tcBorders>
            <w:shd w:val="clear" w:color="auto" w:fill="auto"/>
            <w:vAlign w:val="bottom"/>
            <w:hideMark/>
          </w:tcPr>
          <w:p w14:paraId="4C475E23" w14:textId="77777777" w:rsidR="00A725D9" w:rsidRPr="009A571F" w:rsidRDefault="00A725D9" w:rsidP="005E307B">
            <w:pPr>
              <w:ind w:firstLine="0"/>
              <w:jc w:val="center"/>
              <w:textAlignment w:val="baseline"/>
              <w:rPr>
                <w:color w:val="auto"/>
              </w:rPr>
            </w:pPr>
          </w:p>
        </w:tc>
        <w:tc>
          <w:tcPr>
            <w:tcW w:w="734" w:type="pct"/>
            <w:tcBorders>
              <w:top w:val="nil"/>
              <w:left w:val="nil"/>
              <w:bottom w:val="nil"/>
              <w:right w:val="nil"/>
            </w:tcBorders>
            <w:shd w:val="clear" w:color="auto" w:fill="auto"/>
            <w:vAlign w:val="bottom"/>
            <w:hideMark/>
          </w:tcPr>
          <w:p w14:paraId="68F34E83" w14:textId="77777777" w:rsidR="00A725D9" w:rsidRPr="009A571F" w:rsidRDefault="00A725D9" w:rsidP="005E307B">
            <w:pPr>
              <w:ind w:firstLine="0"/>
              <w:jc w:val="center"/>
              <w:textAlignment w:val="baseline"/>
              <w:rPr>
                <w:color w:val="auto"/>
              </w:rPr>
            </w:pPr>
          </w:p>
        </w:tc>
      </w:tr>
      <w:tr w:rsidR="009A571F" w:rsidRPr="009A571F" w14:paraId="627BDE68" w14:textId="77777777" w:rsidTr="005A1A08">
        <w:trPr>
          <w:trHeight w:val="300"/>
        </w:trPr>
        <w:tc>
          <w:tcPr>
            <w:tcW w:w="1314" w:type="pct"/>
            <w:tcBorders>
              <w:top w:val="nil"/>
              <w:left w:val="nil"/>
              <w:bottom w:val="nil"/>
              <w:right w:val="nil"/>
            </w:tcBorders>
            <w:shd w:val="clear" w:color="auto" w:fill="auto"/>
            <w:vAlign w:val="bottom"/>
            <w:hideMark/>
          </w:tcPr>
          <w:p w14:paraId="04879B15" w14:textId="77777777" w:rsidR="00A725D9" w:rsidRPr="009A571F" w:rsidRDefault="00A725D9" w:rsidP="003A50E8">
            <w:pPr>
              <w:ind w:firstLine="0"/>
              <w:textAlignment w:val="baseline"/>
              <w:rPr>
                <w:color w:val="auto"/>
              </w:rPr>
            </w:pPr>
            <w:r w:rsidRPr="009A571F">
              <w:rPr>
                <w:color w:val="auto"/>
              </w:rPr>
              <w:t>2. Betrayals </w:t>
            </w:r>
          </w:p>
        </w:tc>
        <w:tc>
          <w:tcPr>
            <w:tcW w:w="738" w:type="pct"/>
            <w:tcBorders>
              <w:top w:val="nil"/>
              <w:left w:val="nil"/>
              <w:bottom w:val="nil"/>
              <w:right w:val="nil"/>
            </w:tcBorders>
            <w:shd w:val="clear" w:color="auto" w:fill="auto"/>
            <w:vAlign w:val="bottom"/>
            <w:hideMark/>
          </w:tcPr>
          <w:p w14:paraId="61551F90" w14:textId="1D51EE7C" w:rsidR="00A725D9" w:rsidRPr="009A571F" w:rsidRDefault="00A725D9" w:rsidP="005E307B">
            <w:pPr>
              <w:ind w:firstLine="0"/>
              <w:jc w:val="center"/>
              <w:textAlignment w:val="baseline"/>
              <w:rPr>
                <w:color w:val="auto"/>
              </w:rPr>
            </w:pPr>
            <w:r w:rsidRPr="009A571F">
              <w:rPr>
                <w:color w:val="auto"/>
              </w:rPr>
              <w:t>.6</w:t>
            </w:r>
            <w:r w:rsidR="00061E78">
              <w:rPr>
                <w:color w:val="auto"/>
              </w:rPr>
              <w:t>4</w:t>
            </w:r>
            <w:r w:rsidRPr="009A571F">
              <w:rPr>
                <w:color w:val="auto"/>
              </w:rPr>
              <w:t>*</w:t>
            </w:r>
          </w:p>
        </w:tc>
        <w:tc>
          <w:tcPr>
            <w:tcW w:w="738" w:type="pct"/>
            <w:tcBorders>
              <w:top w:val="nil"/>
              <w:left w:val="nil"/>
              <w:bottom w:val="nil"/>
              <w:right w:val="nil"/>
            </w:tcBorders>
            <w:shd w:val="clear" w:color="auto" w:fill="auto"/>
            <w:vAlign w:val="bottom"/>
            <w:hideMark/>
          </w:tcPr>
          <w:p w14:paraId="19A8B43A" w14:textId="77777777" w:rsidR="00A725D9" w:rsidRPr="009A571F" w:rsidRDefault="00A725D9" w:rsidP="005E307B">
            <w:pPr>
              <w:ind w:firstLine="0"/>
              <w:jc w:val="center"/>
              <w:textAlignment w:val="baseline"/>
              <w:rPr>
                <w:color w:val="auto"/>
              </w:rPr>
            </w:pPr>
            <w:r w:rsidRPr="009A571F">
              <w:rPr>
                <w:color w:val="auto"/>
              </w:rPr>
              <w:t>-</w:t>
            </w:r>
          </w:p>
        </w:tc>
        <w:tc>
          <w:tcPr>
            <w:tcW w:w="738" w:type="pct"/>
            <w:tcBorders>
              <w:top w:val="nil"/>
              <w:left w:val="nil"/>
              <w:bottom w:val="nil"/>
              <w:right w:val="nil"/>
            </w:tcBorders>
            <w:shd w:val="clear" w:color="auto" w:fill="auto"/>
            <w:vAlign w:val="bottom"/>
            <w:hideMark/>
          </w:tcPr>
          <w:p w14:paraId="7816D189" w14:textId="6CA78163" w:rsidR="00A725D9" w:rsidRPr="009A571F" w:rsidRDefault="00A725D9" w:rsidP="005E307B">
            <w:pPr>
              <w:ind w:firstLine="0"/>
              <w:jc w:val="center"/>
              <w:textAlignment w:val="baseline"/>
              <w:rPr>
                <w:color w:val="auto"/>
              </w:rPr>
            </w:pPr>
          </w:p>
        </w:tc>
        <w:tc>
          <w:tcPr>
            <w:tcW w:w="738" w:type="pct"/>
            <w:tcBorders>
              <w:top w:val="nil"/>
              <w:left w:val="nil"/>
              <w:bottom w:val="nil"/>
              <w:right w:val="nil"/>
            </w:tcBorders>
            <w:shd w:val="clear" w:color="auto" w:fill="auto"/>
            <w:vAlign w:val="bottom"/>
            <w:hideMark/>
          </w:tcPr>
          <w:p w14:paraId="1E716504" w14:textId="77777777" w:rsidR="00A725D9" w:rsidRPr="009A571F" w:rsidRDefault="00A725D9" w:rsidP="005E307B">
            <w:pPr>
              <w:ind w:firstLine="0"/>
              <w:jc w:val="center"/>
              <w:textAlignment w:val="baseline"/>
              <w:rPr>
                <w:color w:val="auto"/>
              </w:rPr>
            </w:pPr>
          </w:p>
        </w:tc>
        <w:tc>
          <w:tcPr>
            <w:tcW w:w="734" w:type="pct"/>
            <w:tcBorders>
              <w:top w:val="nil"/>
              <w:left w:val="nil"/>
              <w:bottom w:val="nil"/>
              <w:right w:val="nil"/>
            </w:tcBorders>
            <w:shd w:val="clear" w:color="auto" w:fill="auto"/>
            <w:vAlign w:val="bottom"/>
            <w:hideMark/>
          </w:tcPr>
          <w:p w14:paraId="7F3D01D2" w14:textId="77777777" w:rsidR="00A725D9" w:rsidRPr="009A571F" w:rsidRDefault="00A725D9" w:rsidP="005E307B">
            <w:pPr>
              <w:ind w:firstLine="0"/>
              <w:jc w:val="center"/>
              <w:textAlignment w:val="baseline"/>
              <w:rPr>
                <w:color w:val="auto"/>
              </w:rPr>
            </w:pPr>
          </w:p>
        </w:tc>
      </w:tr>
      <w:tr w:rsidR="009A571F" w:rsidRPr="009A571F" w14:paraId="6C6D74E6" w14:textId="77777777" w:rsidTr="005A1A08">
        <w:trPr>
          <w:trHeight w:val="300"/>
        </w:trPr>
        <w:tc>
          <w:tcPr>
            <w:tcW w:w="1314" w:type="pct"/>
            <w:tcBorders>
              <w:top w:val="nil"/>
              <w:left w:val="nil"/>
              <w:bottom w:val="nil"/>
              <w:right w:val="nil"/>
            </w:tcBorders>
            <w:shd w:val="clear" w:color="auto" w:fill="auto"/>
            <w:vAlign w:val="bottom"/>
            <w:hideMark/>
          </w:tcPr>
          <w:p w14:paraId="45102535" w14:textId="77777777" w:rsidR="00A725D9" w:rsidRPr="009A571F" w:rsidRDefault="00A725D9" w:rsidP="003A50E8">
            <w:pPr>
              <w:ind w:firstLine="0"/>
              <w:textAlignment w:val="baseline"/>
              <w:rPr>
                <w:color w:val="auto"/>
              </w:rPr>
            </w:pPr>
            <w:r w:rsidRPr="009A571F">
              <w:rPr>
                <w:color w:val="auto"/>
              </w:rPr>
              <w:t>3. Satisfaction </w:t>
            </w:r>
          </w:p>
        </w:tc>
        <w:tc>
          <w:tcPr>
            <w:tcW w:w="738" w:type="pct"/>
            <w:tcBorders>
              <w:top w:val="nil"/>
              <w:left w:val="nil"/>
              <w:bottom w:val="nil"/>
              <w:right w:val="nil"/>
            </w:tcBorders>
            <w:shd w:val="clear" w:color="auto" w:fill="auto"/>
            <w:vAlign w:val="bottom"/>
            <w:hideMark/>
          </w:tcPr>
          <w:p w14:paraId="17702B89" w14:textId="21C8542C" w:rsidR="00A725D9" w:rsidRPr="009A571F" w:rsidRDefault="00A725D9" w:rsidP="005E307B">
            <w:pPr>
              <w:ind w:firstLine="0"/>
              <w:jc w:val="center"/>
              <w:textAlignment w:val="baseline"/>
              <w:rPr>
                <w:color w:val="auto"/>
              </w:rPr>
            </w:pPr>
            <w:r w:rsidRPr="009A571F">
              <w:rPr>
                <w:color w:val="auto"/>
              </w:rPr>
              <w:t>.2</w:t>
            </w:r>
            <w:r w:rsidR="00061E78">
              <w:rPr>
                <w:color w:val="auto"/>
              </w:rPr>
              <w:t>1</w:t>
            </w:r>
            <w:r w:rsidRPr="009A571F">
              <w:rPr>
                <w:color w:val="auto"/>
              </w:rPr>
              <w:t>*</w:t>
            </w:r>
          </w:p>
        </w:tc>
        <w:tc>
          <w:tcPr>
            <w:tcW w:w="738" w:type="pct"/>
            <w:tcBorders>
              <w:top w:val="nil"/>
              <w:left w:val="nil"/>
              <w:bottom w:val="nil"/>
              <w:right w:val="nil"/>
            </w:tcBorders>
            <w:shd w:val="clear" w:color="auto" w:fill="auto"/>
            <w:vAlign w:val="bottom"/>
            <w:hideMark/>
          </w:tcPr>
          <w:p w14:paraId="4542F2F9" w14:textId="7D20CAF1" w:rsidR="00A725D9" w:rsidRPr="009A571F" w:rsidRDefault="00A725D9" w:rsidP="005E307B">
            <w:pPr>
              <w:ind w:left="413" w:firstLine="0"/>
              <w:jc w:val="center"/>
              <w:textAlignment w:val="baseline"/>
              <w:rPr>
                <w:color w:val="auto"/>
              </w:rPr>
            </w:pPr>
            <w:r w:rsidRPr="009A571F">
              <w:rPr>
                <w:color w:val="auto"/>
              </w:rPr>
              <w:t>-.01</w:t>
            </w:r>
          </w:p>
        </w:tc>
        <w:tc>
          <w:tcPr>
            <w:tcW w:w="738" w:type="pct"/>
            <w:tcBorders>
              <w:top w:val="nil"/>
              <w:left w:val="nil"/>
              <w:bottom w:val="nil"/>
              <w:right w:val="nil"/>
            </w:tcBorders>
            <w:shd w:val="clear" w:color="auto" w:fill="auto"/>
            <w:vAlign w:val="bottom"/>
            <w:hideMark/>
          </w:tcPr>
          <w:p w14:paraId="347009E2" w14:textId="77777777" w:rsidR="00A725D9" w:rsidRPr="009A571F" w:rsidRDefault="00A725D9" w:rsidP="005E307B">
            <w:pPr>
              <w:ind w:firstLine="0"/>
              <w:jc w:val="center"/>
              <w:textAlignment w:val="baseline"/>
              <w:rPr>
                <w:color w:val="auto"/>
              </w:rPr>
            </w:pPr>
            <w:r w:rsidRPr="009A571F">
              <w:rPr>
                <w:color w:val="auto"/>
              </w:rPr>
              <w:t>-</w:t>
            </w:r>
          </w:p>
        </w:tc>
        <w:tc>
          <w:tcPr>
            <w:tcW w:w="738" w:type="pct"/>
            <w:tcBorders>
              <w:top w:val="nil"/>
              <w:left w:val="nil"/>
              <w:bottom w:val="nil"/>
              <w:right w:val="nil"/>
            </w:tcBorders>
            <w:shd w:val="clear" w:color="auto" w:fill="auto"/>
            <w:vAlign w:val="bottom"/>
            <w:hideMark/>
          </w:tcPr>
          <w:p w14:paraId="4937EB42" w14:textId="77777777" w:rsidR="00A725D9" w:rsidRPr="009A571F" w:rsidRDefault="00A725D9" w:rsidP="005E307B">
            <w:pPr>
              <w:ind w:firstLine="0"/>
              <w:jc w:val="center"/>
              <w:textAlignment w:val="baseline"/>
              <w:rPr>
                <w:color w:val="auto"/>
              </w:rPr>
            </w:pPr>
          </w:p>
        </w:tc>
        <w:tc>
          <w:tcPr>
            <w:tcW w:w="734" w:type="pct"/>
            <w:tcBorders>
              <w:top w:val="nil"/>
              <w:left w:val="nil"/>
              <w:bottom w:val="nil"/>
              <w:right w:val="nil"/>
            </w:tcBorders>
            <w:shd w:val="clear" w:color="auto" w:fill="auto"/>
            <w:vAlign w:val="bottom"/>
            <w:hideMark/>
          </w:tcPr>
          <w:p w14:paraId="014919BF" w14:textId="77777777" w:rsidR="00A725D9" w:rsidRPr="009A571F" w:rsidRDefault="00A725D9" w:rsidP="005E307B">
            <w:pPr>
              <w:ind w:firstLine="0"/>
              <w:jc w:val="center"/>
              <w:textAlignment w:val="baseline"/>
              <w:rPr>
                <w:color w:val="auto"/>
              </w:rPr>
            </w:pPr>
          </w:p>
        </w:tc>
      </w:tr>
      <w:tr w:rsidR="009A571F" w:rsidRPr="009A571F" w14:paraId="1C7218D5" w14:textId="77777777" w:rsidTr="005A1A08">
        <w:trPr>
          <w:trHeight w:val="300"/>
        </w:trPr>
        <w:tc>
          <w:tcPr>
            <w:tcW w:w="1314" w:type="pct"/>
            <w:tcBorders>
              <w:top w:val="nil"/>
              <w:left w:val="nil"/>
              <w:bottom w:val="nil"/>
              <w:right w:val="nil"/>
            </w:tcBorders>
            <w:shd w:val="clear" w:color="auto" w:fill="auto"/>
            <w:vAlign w:val="bottom"/>
            <w:hideMark/>
          </w:tcPr>
          <w:p w14:paraId="3E2A8475" w14:textId="77777777" w:rsidR="00A725D9" w:rsidRPr="009A571F" w:rsidRDefault="00A725D9" w:rsidP="003A50E8">
            <w:pPr>
              <w:ind w:firstLine="0"/>
              <w:textAlignment w:val="baseline"/>
              <w:rPr>
                <w:color w:val="auto"/>
              </w:rPr>
            </w:pPr>
            <w:r w:rsidRPr="009A571F">
              <w:rPr>
                <w:color w:val="auto"/>
              </w:rPr>
              <w:t>4. Burnout </w:t>
            </w:r>
          </w:p>
        </w:tc>
        <w:tc>
          <w:tcPr>
            <w:tcW w:w="738" w:type="pct"/>
            <w:tcBorders>
              <w:top w:val="nil"/>
              <w:left w:val="nil"/>
              <w:bottom w:val="nil"/>
              <w:right w:val="nil"/>
            </w:tcBorders>
            <w:shd w:val="clear" w:color="auto" w:fill="auto"/>
            <w:vAlign w:val="bottom"/>
            <w:hideMark/>
          </w:tcPr>
          <w:p w14:paraId="002846E9" w14:textId="61D5C23F" w:rsidR="00A725D9" w:rsidRPr="009A571F" w:rsidRDefault="00A725D9" w:rsidP="005E307B">
            <w:pPr>
              <w:ind w:firstLine="0"/>
              <w:jc w:val="center"/>
              <w:textAlignment w:val="baseline"/>
              <w:rPr>
                <w:color w:val="auto"/>
              </w:rPr>
            </w:pPr>
            <w:r w:rsidRPr="009A571F">
              <w:rPr>
                <w:color w:val="auto"/>
              </w:rPr>
              <w:t>-.3</w:t>
            </w:r>
            <w:r w:rsidR="00061E78">
              <w:rPr>
                <w:color w:val="auto"/>
              </w:rPr>
              <w:t>7</w:t>
            </w:r>
            <w:r w:rsidRPr="009A571F">
              <w:rPr>
                <w:color w:val="auto"/>
              </w:rPr>
              <w:t>*</w:t>
            </w:r>
          </w:p>
        </w:tc>
        <w:tc>
          <w:tcPr>
            <w:tcW w:w="738" w:type="pct"/>
            <w:tcBorders>
              <w:top w:val="nil"/>
              <w:left w:val="nil"/>
              <w:bottom w:val="nil"/>
              <w:right w:val="nil"/>
            </w:tcBorders>
            <w:shd w:val="clear" w:color="auto" w:fill="auto"/>
            <w:vAlign w:val="bottom"/>
            <w:hideMark/>
          </w:tcPr>
          <w:p w14:paraId="24351A49" w14:textId="59CBDE6C" w:rsidR="00A725D9" w:rsidRPr="009A571F" w:rsidRDefault="00A725D9" w:rsidP="005E307B">
            <w:pPr>
              <w:ind w:left="413" w:firstLine="0"/>
              <w:jc w:val="center"/>
              <w:textAlignment w:val="baseline"/>
              <w:rPr>
                <w:color w:val="auto"/>
              </w:rPr>
            </w:pPr>
            <w:r w:rsidRPr="009A571F">
              <w:rPr>
                <w:color w:val="auto"/>
              </w:rPr>
              <w:t>-.1</w:t>
            </w:r>
            <w:r w:rsidR="00061E78">
              <w:rPr>
                <w:color w:val="auto"/>
              </w:rPr>
              <w:t>8</w:t>
            </w:r>
            <w:r w:rsidRPr="009A571F">
              <w:rPr>
                <w:color w:val="auto"/>
              </w:rPr>
              <w:t>*</w:t>
            </w:r>
          </w:p>
        </w:tc>
        <w:tc>
          <w:tcPr>
            <w:tcW w:w="738" w:type="pct"/>
            <w:tcBorders>
              <w:top w:val="nil"/>
              <w:left w:val="nil"/>
              <w:bottom w:val="nil"/>
              <w:right w:val="nil"/>
            </w:tcBorders>
            <w:shd w:val="clear" w:color="auto" w:fill="auto"/>
            <w:vAlign w:val="bottom"/>
            <w:hideMark/>
          </w:tcPr>
          <w:p w14:paraId="243E1A7F" w14:textId="2E23CD42" w:rsidR="00A725D9" w:rsidRPr="009A571F" w:rsidRDefault="00A725D9" w:rsidP="005E307B">
            <w:pPr>
              <w:ind w:firstLine="0"/>
              <w:jc w:val="center"/>
              <w:textAlignment w:val="baseline"/>
              <w:rPr>
                <w:color w:val="auto"/>
              </w:rPr>
            </w:pPr>
            <w:r w:rsidRPr="009A571F">
              <w:rPr>
                <w:color w:val="auto"/>
              </w:rPr>
              <w:t>-.62*</w:t>
            </w:r>
          </w:p>
        </w:tc>
        <w:tc>
          <w:tcPr>
            <w:tcW w:w="738" w:type="pct"/>
            <w:tcBorders>
              <w:top w:val="nil"/>
              <w:left w:val="nil"/>
              <w:bottom w:val="nil"/>
              <w:right w:val="nil"/>
            </w:tcBorders>
            <w:shd w:val="clear" w:color="auto" w:fill="auto"/>
            <w:vAlign w:val="bottom"/>
            <w:hideMark/>
          </w:tcPr>
          <w:p w14:paraId="7D8B2FEF" w14:textId="77777777" w:rsidR="00A725D9" w:rsidRPr="009A571F" w:rsidRDefault="00A725D9" w:rsidP="005E307B">
            <w:pPr>
              <w:ind w:firstLine="0"/>
              <w:jc w:val="center"/>
              <w:textAlignment w:val="baseline"/>
              <w:rPr>
                <w:color w:val="auto"/>
              </w:rPr>
            </w:pPr>
            <w:r w:rsidRPr="009A571F">
              <w:rPr>
                <w:color w:val="auto"/>
              </w:rPr>
              <w:t>-</w:t>
            </w:r>
          </w:p>
        </w:tc>
        <w:tc>
          <w:tcPr>
            <w:tcW w:w="734" w:type="pct"/>
            <w:tcBorders>
              <w:top w:val="nil"/>
              <w:left w:val="nil"/>
              <w:bottom w:val="nil"/>
              <w:right w:val="nil"/>
            </w:tcBorders>
            <w:shd w:val="clear" w:color="auto" w:fill="auto"/>
            <w:vAlign w:val="bottom"/>
            <w:hideMark/>
          </w:tcPr>
          <w:p w14:paraId="5FBACDB2" w14:textId="77777777" w:rsidR="00A725D9" w:rsidRPr="009A571F" w:rsidRDefault="00A725D9" w:rsidP="005E307B">
            <w:pPr>
              <w:ind w:firstLine="0"/>
              <w:jc w:val="center"/>
              <w:textAlignment w:val="baseline"/>
              <w:rPr>
                <w:color w:val="auto"/>
              </w:rPr>
            </w:pPr>
          </w:p>
        </w:tc>
      </w:tr>
      <w:tr w:rsidR="009A571F" w:rsidRPr="009A571F" w14:paraId="4F9BABE3" w14:textId="77777777" w:rsidTr="005A1A08">
        <w:trPr>
          <w:trHeight w:val="300"/>
        </w:trPr>
        <w:tc>
          <w:tcPr>
            <w:tcW w:w="1314" w:type="pct"/>
            <w:tcBorders>
              <w:top w:val="nil"/>
              <w:left w:val="nil"/>
              <w:bottom w:val="single" w:sz="6" w:space="0" w:color="auto"/>
              <w:right w:val="nil"/>
            </w:tcBorders>
            <w:shd w:val="clear" w:color="auto" w:fill="auto"/>
            <w:vAlign w:val="bottom"/>
            <w:hideMark/>
          </w:tcPr>
          <w:p w14:paraId="602F5DD2" w14:textId="77777777" w:rsidR="00A725D9" w:rsidRPr="009A571F" w:rsidRDefault="00A725D9" w:rsidP="003A50E8">
            <w:pPr>
              <w:ind w:firstLine="0"/>
              <w:textAlignment w:val="baseline"/>
              <w:rPr>
                <w:color w:val="auto"/>
              </w:rPr>
            </w:pPr>
            <w:r w:rsidRPr="009A571F">
              <w:rPr>
                <w:color w:val="auto"/>
              </w:rPr>
              <w:t>5. Stress </w:t>
            </w:r>
          </w:p>
        </w:tc>
        <w:tc>
          <w:tcPr>
            <w:tcW w:w="738" w:type="pct"/>
            <w:tcBorders>
              <w:top w:val="nil"/>
              <w:left w:val="nil"/>
              <w:bottom w:val="single" w:sz="6" w:space="0" w:color="auto"/>
              <w:right w:val="nil"/>
            </w:tcBorders>
            <w:shd w:val="clear" w:color="auto" w:fill="auto"/>
            <w:vAlign w:val="bottom"/>
            <w:hideMark/>
          </w:tcPr>
          <w:p w14:paraId="142F3535" w14:textId="6089CE9D" w:rsidR="00A725D9" w:rsidRPr="009A571F" w:rsidRDefault="00A725D9" w:rsidP="005E307B">
            <w:pPr>
              <w:ind w:firstLine="0"/>
              <w:jc w:val="center"/>
              <w:textAlignment w:val="baseline"/>
              <w:rPr>
                <w:color w:val="auto"/>
              </w:rPr>
            </w:pPr>
            <w:r w:rsidRPr="009A571F">
              <w:rPr>
                <w:color w:val="auto"/>
              </w:rPr>
              <w:t>-.3</w:t>
            </w:r>
            <w:r w:rsidR="00061E78">
              <w:rPr>
                <w:color w:val="auto"/>
              </w:rPr>
              <w:t>9</w:t>
            </w:r>
            <w:r w:rsidRPr="009A571F">
              <w:rPr>
                <w:color w:val="auto"/>
              </w:rPr>
              <w:t>*</w:t>
            </w:r>
          </w:p>
        </w:tc>
        <w:tc>
          <w:tcPr>
            <w:tcW w:w="738" w:type="pct"/>
            <w:tcBorders>
              <w:top w:val="nil"/>
              <w:left w:val="nil"/>
              <w:bottom w:val="single" w:sz="6" w:space="0" w:color="auto"/>
              <w:right w:val="nil"/>
            </w:tcBorders>
            <w:shd w:val="clear" w:color="auto" w:fill="auto"/>
            <w:vAlign w:val="bottom"/>
            <w:hideMark/>
          </w:tcPr>
          <w:p w14:paraId="7218E5A7" w14:textId="6B36BDFF" w:rsidR="00A725D9" w:rsidRPr="009A571F" w:rsidRDefault="00A725D9" w:rsidP="005E307B">
            <w:pPr>
              <w:ind w:left="413" w:firstLine="0"/>
              <w:jc w:val="center"/>
              <w:textAlignment w:val="baseline"/>
              <w:rPr>
                <w:color w:val="auto"/>
              </w:rPr>
            </w:pPr>
            <w:r w:rsidRPr="009A571F">
              <w:rPr>
                <w:color w:val="auto"/>
              </w:rPr>
              <w:t>-.27*</w:t>
            </w:r>
          </w:p>
        </w:tc>
        <w:tc>
          <w:tcPr>
            <w:tcW w:w="738" w:type="pct"/>
            <w:tcBorders>
              <w:top w:val="nil"/>
              <w:left w:val="nil"/>
              <w:bottom w:val="single" w:sz="6" w:space="0" w:color="auto"/>
              <w:right w:val="nil"/>
            </w:tcBorders>
            <w:shd w:val="clear" w:color="auto" w:fill="auto"/>
            <w:vAlign w:val="bottom"/>
            <w:hideMark/>
          </w:tcPr>
          <w:p w14:paraId="402F28BC" w14:textId="2E862CED" w:rsidR="00A725D9" w:rsidRPr="009A571F" w:rsidRDefault="00A725D9" w:rsidP="005E307B">
            <w:pPr>
              <w:ind w:firstLine="0"/>
              <w:jc w:val="center"/>
              <w:textAlignment w:val="baseline"/>
              <w:rPr>
                <w:color w:val="auto"/>
              </w:rPr>
            </w:pPr>
            <w:r w:rsidRPr="009A571F">
              <w:rPr>
                <w:color w:val="auto"/>
              </w:rPr>
              <w:t>-.27*</w:t>
            </w:r>
          </w:p>
        </w:tc>
        <w:tc>
          <w:tcPr>
            <w:tcW w:w="738" w:type="pct"/>
            <w:tcBorders>
              <w:top w:val="nil"/>
              <w:left w:val="nil"/>
              <w:bottom w:val="single" w:sz="6" w:space="0" w:color="auto"/>
              <w:right w:val="nil"/>
            </w:tcBorders>
            <w:shd w:val="clear" w:color="auto" w:fill="auto"/>
            <w:vAlign w:val="bottom"/>
            <w:hideMark/>
          </w:tcPr>
          <w:p w14:paraId="6C3A91E1" w14:textId="6C7652AB" w:rsidR="00A725D9" w:rsidRPr="009A571F" w:rsidRDefault="00A725D9" w:rsidP="005E307B">
            <w:pPr>
              <w:ind w:firstLine="0"/>
              <w:jc w:val="center"/>
              <w:textAlignment w:val="baseline"/>
              <w:rPr>
                <w:color w:val="auto"/>
              </w:rPr>
            </w:pPr>
            <w:r w:rsidRPr="009A571F">
              <w:rPr>
                <w:color w:val="auto"/>
              </w:rPr>
              <w:t>.3</w:t>
            </w:r>
            <w:r w:rsidR="00061E78">
              <w:rPr>
                <w:color w:val="auto"/>
              </w:rPr>
              <w:t>7</w:t>
            </w:r>
            <w:r w:rsidRPr="009A571F">
              <w:rPr>
                <w:color w:val="auto"/>
              </w:rPr>
              <w:t>*</w:t>
            </w:r>
          </w:p>
        </w:tc>
        <w:tc>
          <w:tcPr>
            <w:tcW w:w="734" w:type="pct"/>
            <w:tcBorders>
              <w:top w:val="nil"/>
              <w:left w:val="nil"/>
              <w:bottom w:val="single" w:sz="6" w:space="0" w:color="auto"/>
              <w:right w:val="nil"/>
            </w:tcBorders>
            <w:shd w:val="clear" w:color="auto" w:fill="auto"/>
            <w:vAlign w:val="bottom"/>
            <w:hideMark/>
          </w:tcPr>
          <w:p w14:paraId="1DFB5FEC" w14:textId="77777777" w:rsidR="00A725D9" w:rsidRPr="009A571F" w:rsidRDefault="00A725D9" w:rsidP="005E307B">
            <w:pPr>
              <w:ind w:firstLine="0"/>
              <w:jc w:val="center"/>
              <w:textAlignment w:val="baseline"/>
              <w:rPr>
                <w:color w:val="auto"/>
              </w:rPr>
            </w:pPr>
            <w:r w:rsidRPr="009A571F">
              <w:rPr>
                <w:color w:val="auto"/>
              </w:rPr>
              <w:t>-</w:t>
            </w:r>
          </w:p>
        </w:tc>
      </w:tr>
    </w:tbl>
    <w:p w14:paraId="26DD6795" w14:textId="44CC0482" w:rsidR="00C462D5" w:rsidRPr="009A571F" w:rsidRDefault="00AA198A" w:rsidP="003A50E8">
      <w:pPr>
        <w:ind w:firstLine="0"/>
        <w:rPr>
          <w:i/>
          <w:iCs/>
          <w:color w:val="auto"/>
        </w:rPr>
      </w:pPr>
      <w:r w:rsidRPr="009A571F">
        <w:rPr>
          <w:color w:val="auto"/>
        </w:rPr>
        <w:t xml:space="preserve"> </w:t>
      </w:r>
      <w:r w:rsidRPr="009A571F">
        <w:rPr>
          <w:i/>
          <w:iCs/>
          <w:color w:val="auto"/>
        </w:rPr>
        <w:t>Note. *p &lt; .01</w:t>
      </w:r>
    </w:p>
    <w:p w14:paraId="5B5BFE8F" w14:textId="77777777" w:rsidR="00C462D5" w:rsidRPr="009A571F" w:rsidRDefault="00C462D5" w:rsidP="003A50E8">
      <w:pPr>
        <w:rPr>
          <w:color w:val="auto"/>
        </w:rPr>
      </w:pPr>
    </w:p>
    <w:p w14:paraId="1ECC3A39" w14:textId="2744350A" w:rsidR="00AC053B" w:rsidRPr="009A571F" w:rsidRDefault="00812B52" w:rsidP="003A50E8">
      <w:pPr>
        <w:rPr>
          <w:color w:val="auto"/>
        </w:rPr>
      </w:pPr>
      <w:r w:rsidRPr="009A571F">
        <w:rPr>
          <w:color w:val="auto"/>
        </w:rPr>
        <w:t>For objective two, t</w:t>
      </w:r>
      <w:r w:rsidR="00F67095" w:rsidRPr="009A571F">
        <w:rPr>
          <w:color w:val="auto"/>
        </w:rPr>
        <w:t xml:space="preserve">he results for </w:t>
      </w:r>
      <w:r w:rsidR="00C53C77" w:rsidRPr="009A571F">
        <w:rPr>
          <w:color w:val="auto"/>
        </w:rPr>
        <w:t>the Mann-Whitney U test</w:t>
      </w:r>
      <w:r w:rsidR="00061E78">
        <w:rPr>
          <w:color w:val="auto"/>
        </w:rPr>
        <w:t>s</w:t>
      </w:r>
      <w:r w:rsidRPr="009A571F">
        <w:rPr>
          <w:color w:val="auto"/>
        </w:rPr>
        <w:t xml:space="preserve"> shows that</w:t>
      </w:r>
      <w:r w:rsidR="00AC053B" w:rsidRPr="009A571F">
        <w:rPr>
          <w:color w:val="auto"/>
        </w:rPr>
        <w:t xml:space="preserve"> satisfaction scores for males (</w:t>
      </w:r>
      <w:proofErr w:type="spellStart"/>
      <w:r w:rsidR="00632A21" w:rsidRPr="009A571F">
        <w:rPr>
          <w:i/>
          <w:iCs/>
          <w:color w:val="auto"/>
        </w:rPr>
        <w:t>Mdn</w:t>
      </w:r>
      <w:proofErr w:type="spellEnd"/>
      <w:r w:rsidR="00632A21" w:rsidRPr="009A571F">
        <w:rPr>
          <w:i/>
          <w:iCs/>
          <w:color w:val="auto"/>
        </w:rPr>
        <w:t xml:space="preserve"> </w:t>
      </w:r>
      <w:r w:rsidR="00632A21" w:rsidRPr="009A571F">
        <w:rPr>
          <w:color w:val="auto"/>
        </w:rPr>
        <w:t xml:space="preserve">= 4.20) </w:t>
      </w:r>
      <w:r w:rsidR="00AC053B" w:rsidRPr="009A571F">
        <w:rPr>
          <w:color w:val="auto"/>
        </w:rPr>
        <w:t>were higher than for females (</w:t>
      </w:r>
      <w:proofErr w:type="spellStart"/>
      <w:r w:rsidR="00E96766" w:rsidRPr="009A571F">
        <w:rPr>
          <w:i/>
          <w:iCs/>
          <w:color w:val="auto"/>
        </w:rPr>
        <w:t>Mdn</w:t>
      </w:r>
      <w:proofErr w:type="spellEnd"/>
      <w:r w:rsidR="00E96766" w:rsidRPr="009A571F">
        <w:rPr>
          <w:i/>
          <w:iCs/>
          <w:color w:val="auto"/>
        </w:rPr>
        <w:t xml:space="preserve"> </w:t>
      </w:r>
      <w:r w:rsidR="00E96766" w:rsidRPr="009A571F">
        <w:rPr>
          <w:color w:val="auto"/>
        </w:rPr>
        <w:t>=</w:t>
      </w:r>
      <w:r w:rsidR="004C25EF" w:rsidRPr="009A571F">
        <w:rPr>
          <w:color w:val="auto"/>
        </w:rPr>
        <w:t xml:space="preserve"> 4.00</w:t>
      </w:r>
      <w:r w:rsidR="00AC053B" w:rsidRPr="009A571F">
        <w:rPr>
          <w:color w:val="auto"/>
        </w:rPr>
        <w:t xml:space="preserve">), </w:t>
      </w:r>
      <w:r w:rsidR="00AC053B" w:rsidRPr="00061E78">
        <w:rPr>
          <w:i/>
          <w:iCs/>
          <w:color w:val="auto"/>
        </w:rPr>
        <w:t xml:space="preserve">U </w:t>
      </w:r>
      <w:r w:rsidR="00AC053B" w:rsidRPr="009A571F">
        <w:rPr>
          <w:color w:val="auto"/>
        </w:rPr>
        <w:t xml:space="preserve">= 2120, </w:t>
      </w:r>
      <w:r w:rsidR="00AC053B" w:rsidRPr="00061E78">
        <w:rPr>
          <w:i/>
          <w:iCs/>
          <w:color w:val="auto"/>
        </w:rPr>
        <w:t>z</w:t>
      </w:r>
      <w:r w:rsidR="00AC053B" w:rsidRPr="009A571F">
        <w:rPr>
          <w:color w:val="auto"/>
        </w:rPr>
        <w:t xml:space="preserve"> = -2.44, </w:t>
      </w:r>
      <w:r w:rsidR="00AC053B" w:rsidRPr="00061E78">
        <w:rPr>
          <w:i/>
          <w:iCs/>
          <w:color w:val="auto"/>
        </w:rPr>
        <w:t>p</w:t>
      </w:r>
      <w:r w:rsidR="00AC053B" w:rsidRPr="009A571F">
        <w:rPr>
          <w:color w:val="auto"/>
        </w:rPr>
        <w:t xml:space="preserve"> = .0</w:t>
      </w:r>
      <w:r w:rsidR="003A50E8">
        <w:rPr>
          <w:color w:val="auto"/>
        </w:rPr>
        <w:t>2</w:t>
      </w:r>
      <w:r w:rsidR="00AC053B" w:rsidRPr="009A571F">
        <w:rPr>
          <w:color w:val="auto"/>
        </w:rPr>
        <w:t>. On the other hand, stress scores for males (</w:t>
      </w:r>
      <w:proofErr w:type="spellStart"/>
      <w:r w:rsidR="005E3208" w:rsidRPr="009A571F">
        <w:rPr>
          <w:i/>
          <w:iCs/>
          <w:color w:val="auto"/>
        </w:rPr>
        <w:t>Mdn</w:t>
      </w:r>
      <w:proofErr w:type="spellEnd"/>
      <w:r w:rsidR="005E3208" w:rsidRPr="009A571F">
        <w:rPr>
          <w:i/>
          <w:iCs/>
          <w:color w:val="auto"/>
        </w:rPr>
        <w:t xml:space="preserve"> </w:t>
      </w:r>
      <w:r w:rsidR="005E3208" w:rsidRPr="009A571F">
        <w:rPr>
          <w:color w:val="auto"/>
        </w:rPr>
        <w:t>= 1.40</w:t>
      </w:r>
      <w:r w:rsidR="00AC053B" w:rsidRPr="009A571F">
        <w:rPr>
          <w:color w:val="auto"/>
        </w:rPr>
        <w:t>) were lower than for females (</w:t>
      </w:r>
      <w:proofErr w:type="spellStart"/>
      <w:r w:rsidR="005E3208" w:rsidRPr="009A571F">
        <w:rPr>
          <w:i/>
          <w:iCs/>
          <w:color w:val="auto"/>
        </w:rPr>
        <w:t>Mdn</w:t>
      </w:r>
      <w:proofErr w:type="spellEnd"/>
      <w:r w:rsidR="005E3208" w:rsidRPr="009A571F">
        <w:rPr>
          <w:i/>
          <w:iCs/>
          <w:color w:val="auto"/>
        </w:rPr>
        <w:t xml:space="preserve"> </w:t>
      </w:r>
      <w:r w:rsidR="005E3208" w:rsidRPr="009A571F">
        <w:rPr>
          <w:color w:val="auto"/>
        </w:rPr>
        <w:t>=</w:t>
      </w:r>
      <w:r w:rsidR="001F385B" w:rsidRPr="009A571F">
        <w:rPr>
          <w:color w:val="auto"/>
        </w:rPr>
        <w:t xml:space="preserve"> 1.70</w:t>
      </w:r>
      <w:r w:rsidR="00AC053B" w:rsidRPr="009A571F">
        <w:rPr>
          <w:color w:val="auto"/>
        </w:rPr>
        <w:t xml:space="preserve">), </w:t>
      </w:r>
      <w:r w:rsidR="00AC053B" w:rsidRPr="00061E78">
        <w:rPr>
          <w:i/>
          <w:iCs/>
          <w:color w:val="auto"/>
        </w:rPr>
        <w:t>U</w:t>
      </w:r>
      <w:r w:rsidR="00AC053B" w:rsidRPr="009A571F">
        <w:rPr>
          <w:color w:val="auto"/>
        </w:rPr>
        <w:t xml:space="preserve"> = 2178, </w:t>
      </w:r>
      <w:r w:rsidR="00AC053B" w:rsidRPr="00061E78">
        <w:rPr>
          <w:i/>
          <w:iCs/>
          <w:color w:val="auto"/>
        </w:rPr>
        <w:t>z</w:t>
      </w:r>
      <w:r w:rsidR="00AC053B" w:rsidRPr="009A571F">
        <w:rPr>
          <w:color w:val="auto"/>
        </w:rPr>
        <w:t xml:space="preserve"> = -2.23, </w:t>
      </w:r>
      <w:r w:rsidR="00AC053B" w:rsidRPr="009A571F">
        <w:rPr>
          <w:i/>
          <w:iCs/>
          <w:color w:val="auto"/>
        </w:rPr>
        <w:t>p</w:t>
      </w:r>
      <w:r w:rsidR="00AC053B" w:rsidRPr="009A571F">
        <w:rPr>
          <w:color w:val="auto"/>
        </w:rPr>
        <w:t xml:space="preserve"> = .026. Finally, Satisfaction scores for workers with </w:t>
      </w:r>
      <w:r w:rsidR="007D5343">
        <w:rPr>
          <w:color w:val="auto"/>
        </w:rPr>
        <w:t xml:space="preserve">a </w:t>
      </w:r>
      <w:r w:rsidR="00AC053B" w:rsidRPr="009A571F">
        <w:rPr>
          <w:color w:val="auto"/>
        </w:rPr>
        <w:t>university education level (</w:t>
      </w:r>
      <w:proofErr w:type="spellStart"/>
      <w:r w:rsidR="001F385B" w:rsidRPr="009A571F">
        <w:rPr>
          <w:i/>
          <w:iCs/>
          <w:color w:val="auto"/>
        </w:rPr>
        <w:t>Mdn</w:t>
      </w:r>
      <w:proofErr w:type="spellEnd"/>
      <w:r w:rsidR="001F385B" w:rsidRPr="009A571F">
        <w:rPr>
          <w:i/>
          <w:iCs/>
          <w:color w:val="auto"/>
        </w:rPr>
        <w:t xml:space="preserve"> </w:t>
      </w:r>
      <w:r w:rsidR="001F385B" w:rsidRPr="009A571F">
        <w:rPr>
          <w:color w:val="auto"/>
        </w:rPr>
        <w:t xml:space="preserve">= </w:t>
      </w:r>
      <w:r w:rsidR="00BD6A23" w:rsidRPr="009A571F">
        <w:rPr>
          <w:color w:val="auto"/>
        </w:rPr>
        <w:t xml:space="preserve">4.10) </w:t>
      </w:r>
      <w:r w:rsidR="00AC053B" w:rsidRPr="009A571F">
        <w:rPr>
          <w:color w:val="auto"/>
        </w:rPr>
        <w:t xml:space="preserve">were higher than </w:t>
      </w:r>
      <w:r w:rsidR="007D5343">
        <w:rPr>
          <w:color w:val="auto"/>
        </w:rPr>
        <w:t xml:space="preserve">those </w:t>
      </w:r>
      <w:r w:rsidR="00AC053B" w:rsidRPr="009A571F">
        <w:rPr>
          <w:color w:val="auto"/>
        </w:rPr>
        <w:t>for not-university education level (</w:t>
      </w:r>
      <w:proofErr w:type="spellStart"/>
      <w:r w:rsidR="00BA129E" w:rsidRPr="009A571F">
        <w:rPr>
          <w:i/>
          <w:iCs/>
          <w:color w:val="auto"/>
        </w:rPr>
        <w:t>Mdn</w:t>
      </w:r>
      <w:proofErr w:type="spellEnd"/>
      <w:r w:rsidR="00BA129E" w:rsidRPr="009A571F">
        <w:rPr>
          <w:i/>
          <w:iCs/>
          <w:color w:val="auto"/>
        </w:rPr>
        <w:t xml:space="preserve"> </w:t>
      </w:r>
      <w:r w:rsidR="00BA129E" w:rsidRPr="009A571F">
        <w:rPr>
          <w:color w:val="auto"/>
        </w:rPr>
        <w:t>= 3.80</w:t>
      </w:r>
      <w:r w:rsidR="00AC053B" w:rsidRPr="009A571F">
        <w:rPr>
          <w:color w:val="auto"/>
        </w:rPr>
        <w:t xml:space="preserve">), </w:t>
      </w:r>
      <w:r w:rsidR="00AC053B" w:rsidRPr="00061E78">
        <w:rPr>
          <w:i/>
          <w:iCs/>
          <w:color w:val="auto"/>
        </w:rPr>
        <w:t>U</w:t>
      </w:r>
      <w:r w:rsidR="00AC053B" w:rsidRPr="009A571F">
        <w:rPr>
          <w:color w:val="auto"/>
        </w:rPr>
        <w:t xml:space="preserve"> = 944.50, </w:t>
      </w:r>
      <w:r w:rsidR="00AC053B" w:rsidRPr="00061E78">
        <w:rPr>
          <w:i/>
          <w:iCs/>
          <w:color w:val="auto"/>
        </w:rPr>
        <w:t>z</w:t>
      </w:r>
      <w:r w:rsidR="00AC053B" w:rsidRPr="009A571F">
        <w:rPr>
          <w:color w:val="auto"/>
        </w:rPr>
        <w:t xml:space="preserve"> = -1.94, </w:t>
      </w:r>
      <w:r w:rsidR="00AC053B" w:rsidRPr="009A571F">
        <w:rPr>
          <w:i/>
          <w:iCs/>
          <w:color w:val="auto"/>
        </w:rPr>
        <w:t>p</w:t>
      </w:r>
      <w:r w:rsidR="00AC053B" w:rsidRPr="009A571F">
        <w:rPr>
          <w:color w:val="auto"/>
        </w:rPr>
        <w:t xml:space="preserve"> = .05. </w:t>
      </w:r>
      <w:r w:rsidRPr="009A571F">
        <w:rPr>
          <w:color w:val="auto"/>
        </w:rPr>
        <w:t xml:space="preserve">The results of the Mann-Whitney U test are found in </w:t>
      </w:r>
      <w:r w:rsidRPr="009A571F">
        <w:rPr>
          <w:color w:val="auto"/>
        </w:rPr>
        <w:fldChar w:fldCharType="begin"/>
      </w:r>
      <w:r w:rsidRPr="009A571F">
        <w:rPr>
          <w:color w:val="auto"/>
        </w:rPr>
        <w:instrText xml:space="preserve"> REF _Ref104284034 \h </w:instrText>
      </w:r>
      <w:r w:rsidR="009A571F" w:rsidRPr="009A571F">
        <w:rPr>
          <w:color w:val="auto"/>
        </w:rPr>
        <w:instrText xml:space="preserve"> \* MERGEFORMAT </w:instrText>
      </w:r>
      <w:r w:rsidRPr="009A571F">
        <w:rPr>
          <w:color w:val="auto"/>
        </w:rPr>
      </w:r>
      <w:r w:rsidRPr="009A571F">
        <w:rPr>
          <w:color w:val="auto"/>
        </w:rPr>
        <w:fldChar w:fldCharType="separate"/>
      </w:r>
      <w:r w:rsidRPr="009A571F">
        <w:rPr>
          <w:color w:val="auto"/>
        </w:rPr>
        <w:t xml:space="preserve">Table </w:t>
      </w:r>
      <w:r w:rsidRPr="009A571F">
        <w:rPr>
          <w:noProof/>
          <w:color w:val="auto"/>
        </w:rPr>
        <w:t>2</w:t>
      </w:r>
      <w:r w:rsidRPr="009A571F">
        <w:rPr>
          <w:color w:val="auto"/>
        </w:rPr>
        <w:fldChar w:fldCharType="end"/>
      </w:r>
      <w:r w:rsidRPr="009A571F">
        <w:rPr>
          <w:color w:val="auto"/>
        </w:rPr>
        <w:t xml:space="preserve"> and </w:t>
      </w:r>
      <w:r w:rsidRPr="009A571F">
        <w:rPr>
          <w:color w:val="auto"/>
        </w:rPr>
        <w:fldChar w:fldCharType="begin"/>
      </w:r>
      <w:r w:rsidRPr="009A571F">
        <w:rPr>
          <w:color w:val="auto"/>
        </w:rPr>
        <w:instrText xml:space="preserve"> REF _Ref104284037 \h </w:instrText>
      </w:r>
      <w:r w:rsidR="009A571F" w:rsidRPr="009A571F">
        <w:rPr>
          <w:color w:val="auto"/>
        </w:rPr>
        <w:instrText xml:space="preserve"> \* MERGEFORMAT </w:instrText>
      </w:r>
      <w:r w:rsidRPr="009A571F">
        <w:rPr>
          <w:color w:val="auto"/>
        </w:rPr>
      </w:r>
      <w:r w:rsidRPr="009A571F">
        <w:rPr>
          <w:color w:val="auto"/>
        </w:rPr>
        <w:fldChar w:fldCharType="separate"/>
      </w:r>
      <w:r w:rsidRPr="009A571F">
        <w:rPr>
          <w:color w:val="auto"/>
        </w:rPr>
        <w:t>Table 3</w:t>
      </w:r>
      <w:r w:rsidRPr="009A571F">
        <w:rPr>
          <w:color w:val="auto"/>
        </w:rPr>
        <w:fldChar w:fldCharType="end"/>
      </w:r>
      <w:r w:rsidRPr="009A571F">
        <w:rPr>
          <w:color w:val="auto"/>
        </w:rPr>
        <w:t xml:space="preserve">. </w:t>
      </w:r>
    </w:p>
    <w:p w14:paraId="5CE12F83" w14:textId="77777777" w:rsidR="00C462D5" w:rsidRPr="009A571F" w:rsidRDefault="00C462D5" w:rsidP="003A50E8">
      <w:pPr>
        <w:ind w:firstLine="0"/>
        <w:rPr>
          <w:color w:val="auto"/>
        </w:rPr>
      </w:pPr>
    </w:p>
    <w:p w14:paraId="70A31272" w14:textId="68A018A4" w:rsidR="0060050A" w:rsidRDefault="0060050A" w:rsidP="0060050A">
      <w:pPr>
        <w:pStyle w:val="NormalWeb"/>
        <w:spacing w:before="0" w:beforeAutospacing="0" w:after="0" w:afterAutospacing="0"/>
        <w:ind w:firstLine="720"/>
        <w:rPr>
          <w:color w:val="0E101A"/>
        </w:rPr>
      </w:pPr>
      <w:r>
        <w:rPr>
          <w:color w:val="0E101A"/>
        </w:rPr>
        <w:lastRenderedPageBreak/>
        <w:t xml:space="preserve">For objective three, the multiple linear regression results for the Transgressions Scale concerning </w:t>
      </w:r>
      <w:r w:rsidR="002E69BA">
        <w:rPr>
          <w:color w:val="0E101A"/>
        </w:rPr>
        <w:t>M</w:t>
      </w:r>
      <w:r>
        <w:rPr>
          <w:color w:val="0E101A"/>
        </w:rPr>
        <w:t xml:space="preserve">oral </w:t>
      </w:r>
      <w:r w:rsidR="002E69BA">
        <w:rPr>
          <w:color w:val="0E101A"/>
        </w:rPr>
        <w:t>I</w:t>
      </w:r>
      <w:r>
        <w:rPr>
          <w:color w:val="0E101A"/>
        </w:rPr>
        <w:t xml:space="preserve">njury and </w:t>
      </w:r>
      <w:r w:rsidR="002E69BA">
        <w:rPr>
          <w:color w:val="0E101A"/>
        </w:rPr>
        <w:t>Q</w:t>
      </w:r>
      <w:r>
        <w:rPr>
          <w:color w:val="0E101A"/>
        </w:rPr>
        <w:t xml:space="preserve">uality of </w:t>
      </w:r>
      <w:r w:rsidR="002E69BA">
        <w:rPr>
          <w:color w:val="0E101A"/>
        </w:rPr>
        <w:t>L</w:t>
      </w:r>
      <w:r>
        <w:rPr>
          <w:color w:val="0E101A"/>
        </w:rPr>
        <w:t xml:space="preserve">ife </w:t>
      </w:r>
      <w:r w:rsidR="002E69BA">
        <w:rPr>
          <w:color w:val="0E101A"/>
        </w:rPr>
        <w:t>S</w:t>
      </w:r>
      <w:r>
        <w:rPr>
          <w:color w:val="0E101A"/>
        </w:rPr>
        <w:t>cales responses showed that the prediction model was significant </w:t>
      </w:r>
      <w:r>
        <w:rPr>
          <w:rStyle w:val="Emphasis"/>
          <w:color w:val="0E101A"/>
        </w:rPr>
        <w:t>F</w:t>
      </w:r>
      <w:r>
        <w:rPr>
          <w:color w:val="0E101A"/>
        </w:rPr>
        <w:t>(4,158) = 39.32, </w:t>
      </w:r>
      <w:r>
        <w:rPr>
          <w:rStyle w:val="Emphasis"/>
          <w:color w:val="0E101A"/>
        </w:rPr>
        <w:t>p</w:t>
      </w:r>
      <w:r>
        <w:rPr>
          <w:color w:val="0E101A"/>
        </w:rPr>
        <w:t> &lt; 0.01, adj. R</w:t>
      </w:r>
      <w:r w:rsidRPr="005E307B">
        <w:rPr>
          <w:color w:val="0E101A"/>
          <w:vertAlign w:val="superscript"/>
        </w:rPr>
        <w:t>2</w:t>
      </w:r>
      <w:r>
        <w:rPr>
          <w:color w:val="0E101A"/>
        </w:rPr>
        <w:t xml:space="preserve"> =.49. Betrayals have a statistically significant positive effect on transgressions. </w:t>
      </w:r>
      <w:r w:rsidR="00340A15">
        <w:rPr>
          <w:color w:val="0E101A"/>
        </w:rPr>
        <w:t xml:space="preserve">Conversely, burnout </w:t>
      </w:r>
      <w:r>
        <w:rPr>
          <w:color w:val="0E101A"/>
        </w:rPr>
        <w:t>and Stress were found to have a statistically significant negative effect on transgressions. For example, increasing one unit of betrayals increases transgressions results by .52. For burnout, an increase in one unit decreases transgressions by .50, and increased Stress decreases .59 in Transgressions.</w:t>
      </w:r>
    </w:p>
    <w:p w14:paraId="3B0785C5" w14:textId="77777777" w:rsidR="0060050A" w:rsidRDefault="0060050A" w:rsidP="0060050A">
      <w:pPr>
        <w:pStyle w:val="NormalWeb"/>
        <w:spacing w:before="0" w:beforeAutospacing="0" w:after="0" w:afterAutospacing="0"/>
        <w:rPr>
          <w:color w:val="0E101A"/>
        </w:rPr>
      </w:pPr>
    </w:p>
    <w:p w14:paraId="2AA3A5C4" w14:textId="7B202820" w:rsidR="0060050A" w:rsidRDefault="0060050A" w:rsidP="0060050A">
      <w:pPr>
        <w:pStyle w:val="NormalWeb"/>
        <w:spacing w:before="0" w:beforeAutospacing="0" w:after="0" w:afterAutospacing="0"/>
        <w:ind w:firstLine="720"/>
        <w:rPr>
          <w:color w:val="0E101A"/>
        </w:rPr>
      </w:pPr>
      <w:r>
        <w:rPr>
          <w:color w:val="0E101A"/>
        </w:rPr>
        <w:t xml:space="preserve">The results for linear regression predicting Betrayals based on the </w:t>
      </w:r>
      <w:r w:rsidR="002E69BA">
        <w:rPr>
          <w:color w:val="0E101A"/>
        </w:rPr>
        <w:t>M</w:t>
      </w:r>
      <w:r>
        <w:rPr>
          <w:color w:val="0E101A"/>
        </w:rPr>
        <w:t xml:space="preserve">oral </w:t>
      </w:r>
      <w:r w:rsidR="002E69BA">
        <w:rPr>
          <w:color w:val="0E101A"/>
        </w:rPr>
        <w:t>I</w:t>
      </w:r>
      <w:r>
        <w:rPr>
          <w:color w:val="0E101A"/>
        </w:rPr>
        <w:t xml:space="preserve">njury and </w:t>
      </w:r>
      <w:r w:rsidR="002E69BA">
        <w:rPr>
          <w:color w:val="0E101A"/>
        </w:rPr>
        <w:t>Q</w:t>
      </w:r>
      <w:r>
        <w:rPr>
          <w:color w:val="0E101A"/>
        </w:rPr>
        <w:t xml:space="preserve">uality of </w:t>
      </w:r>
      <w:r w:rsidR="002E69BA">
        <w:rPr>
          <w:color w:val="0E101A"/>
        </w:rPr>
        <w:t>L</w:t>
      </w:r>
      <w:r>
        <w:rPr>
          <w:color w:val="0E101A"/>
        </w:rPr>
        <w:t xml:space="preserve">ife </w:t>
      </w:r>
      <w:r w:rsidR="002E69BA">
        <w:rPr>
          <w:color w:val="0E101A"/>
        </w:rPr>
        <w:t>S</w:t>
      </w:r>
      <w:r>
        <w:rPr>
          <w:color w:val="0E101A"/>
        </w:rPr>
        <w:t>cales showed a significant prediction model </w:t>
      </w:r>
      <w:r>
        <w:rPr>
          <w:rStyle w:val="Emphasis"/>
          <w:color w:val="0E101A"/>
        </w:rPr>
        <w:t>F</w:t>
      </w:r>
      <w:r>
        <w:rPr>
          <w:color w:val="0E101A"/>
        </w:rPr>
        <w:t>(4,158) = 26.67, </w:t>
      </w:r>
      <w:r>
        <w:rPr>
          <w:rStyle w:val="Emphasis"/>
          <w:color w:val="0E101A"/>
        </w:rPr>
        <w:t>p</w:t>
      </w:r>
      <w:r>
        <w:rPr>
          <w:color w:val="0E101A"/>
        </w:rPr>
        <w:t> &lt; 0.01, adj. R</w:t>
      </w:r>
      <w:r w:rsidRPr="005E307B">
        <w:rPr>
          <w:color w:val="0E101A"/>
          <w:vertAlign w:val="superscript"/>
        </w:rPr>
        <w:t xml:space="preserve">2 </w:t>
      </w:r>
      <w:r>
        <w:rPr>
          <w:color w:val="0E101A"/>
        </w:rPr>
        <w:t>=.40. Responses showed that transgressions have a statistically significant positive effect on the outcome of Betrayals. In contrast, satisfaction has a statistically significant negative effect on Betrayal. For example, an increase in one unit of Transgressions increases the Betrayal result by 0.64 units, and for satisfaction, an increase in one unit decreases Betrayal by 0.44.</w:t>
      </w:r>
    </w:p>
    <w:p w14:paraId="631B29D1" w14:textId="77777777" w:rsidR="0060050A" w:rsidRDefault="0060050A" w:rsidP="0060050A">
      <w:pPr>
        <w:pStyle w:val="NormalWeb"/>
        <w:spacing w:before="0" w:beforeAutospacing="0" w:after="0" w:afterAutospacing="0"/>
        <w:rPr>
          <w:color w:val="0E101A"/>
        </w:rPr>
      </w:pPr>
    </w:p>
    <w:p w14:paraId="24201A0F" w14:textId="6867E466" w:rsidR="0060050A" w:rsidRDefault="0060050A" w:rsidP="0060050A">
      <w:pPr>
        <w:pStyle w:val="NormalWeb"/>
        <w:spacing w:before="0" w:beforeAutospacing="0" w:after="0" w:afterAutospacing="0"/>
        <w:ind w:firstLine="720"/>
        <w:rPr>
          <w:color w:val="0E101A"/>
        </w:rPr>
      </w:pPr>
      <w:r>
        <w:rPr>
          <w:color w:val="0E101A"/>
        </w:rPr>
        <w:t xml:space="preserve">The results for linear regression for the </w:t>
      </w:r>
      <w:r w:rsidR="000242BE">
        <w:rPr>
          <w:color w:val="0E101A"/>
        </w:rPr>
        <w:t>S</w:t>
      </w:r>
      <w:r>
        <w:rPr>
          <w:color w:val="0E101A"/>
        </w:rPr>
        <w:t xml:space="preserve">atisfaction </w:t>
      </w:r>
      <w:r w:rsidR="000242BE">
        <w:rPr>
          <w:color w:val="0E101A"/>
        </w:rPr>
        <w:t>S</w:t>
      </w:r>
      <w:r>
        <w:rPr>
          <w:color w:val="0E101A"/>
        </w:rPr>
        <w:t xml:space="preserve">cale concerning moral injury and </w:t>
      </w:r>
      <w:r w:rsidR="000242BE">
        <w:rPr>
          <w:color w:val="0E101A"/>
        </w:rPr>
        <w:t>Q</w:t>
      </w:r>
      <w:r>
        <w:rPr>
          <w:color w:val="0E101A"/>
        </w:rPr>
        <w:t xml:space="preserve">uality of </w:t>
      </w:r>
      <w:r w:rsidR="000242BE">
        <w:rPr>
          <w:color w:val="0E101A"/>
        </w:rPr>
        <w:t>L</w:t>
      </w:r>
      <w:r>
        <w:rPr>
          <w:color w:val="0E101A"/>
        </w:rPr>
        <w:t xml:space="preserve">ife </w:t>
      </w:r>
      <w:r w:rsidR="000242BE">
        <w:rPr>
          <w:color w:val="0E101A"/>
        </w:rPr>
        <w:t>S</w:t>
      </w:r>
      <w:r>
        <w:rPr>
          <w:color w:val="0E101A"/>
        </w:rPr>
        <w:t>cales showed a significant prediction model </w:t>
      </w:r>
      <w:r>
        <w:rPr>
          <w:rStyle w:val="Emphasis"/>
          <w:color w:val="0E101A"/>
        </w:rPr>
        <w:t>F</w:t>
      </w:r>
      <w:r>
        <w:rPr>
          <w:color w:val="0E101A"/>
        </w:rPr>
        <w:t>(4,158) = 30.90, </w:t>
      </w:r>
      <w:r>
        <w:rPr>
          <w:rStyle w:val="Emphasis"/>
          <w:color w:val="0E101A"/>
        </w:rPr>
        <w:t>p</w:t>
      </w:r>
      <w:r>
        <w:rPr>
          <w:color w:val="0E101A"/>
        </w:rPr>
        <w:t> &lt; 0.01, adj. R</w:t>
      </w:r>
      <w:r w:rsidRPr="005E307B">
        <w:rPr>
          <w:color w:val="0E101A"/>
          <w:vertAlign w:val="superscript"/>
        </w:rPr>
        <w:t xml:space="preserve">2 </w:t>
      </w:r>
      <w:r>
        <w:rPr>
          <w:color w:val="0E101A"/>
        </w:rPr>
        <w:t>=.44. Burnout and Betrayals have a statistically significant negative effect on satisfaction. An increase in one unit of burnout decreases Satisfaction results by 0.69 units, and an increase in one unit of Betrayals decreases Satisfaction results by 0.05.</w:t>
      </w:r>
    </w:p>
    <w:p w14:paraId="7E9470D6" w14:textId="77777777" w:rsidR="0060050A" w:rsidRDefault="0060050A" w:rsidP="0060050A">
      <w:pPr>
        <w:pStyle w:val="NormalWeb"/>
        <w:spacing w:before="0" w:beforeAutospacing="0" w:after="0" w:afterAutospacing="0"/>
        <w:rPr>
          <w:color w:val="0E101A"/>
        </w:rPr>
      </w:pPr>
    </w:p>
    <w:p w14:paraId="1FB9B536" w14:textId="412A78DD" w:rsidR="0060050A" w:rsidRDefault="0060050A" w:rsidP="0060050A">
      <w:pPr>
        <w:pStyle w:val="NormalWeb"/>
        <w:spacing w:before="0" w:beforeAutospacing="0" w:after="0" w:afterAutospacing="0"/>
        <w:ind w:firstLine="720"/>
        <w:rPr>
          <w:color w:val="0E101A"/>
        </w:rPr>
      </w:pPr>
      <w:r>
        <w:rPr>
          <w:color w:val="0E101A"/>
        </w:rPr>
        <w:t xml:space="preserve">The results for linear regression for the </w:t>
      </w:r>
      <w:r w:rsidR="00AE52CC">
        <w:rPr>
          <w:color w:val="0E101A"/>
        </w:rPr>
        <w:t>B</w:t>
      </w:r>
      <w:r>
        <w:rPr>
          <w:color w:val="0E101A"/>
        </w:rPr>
        <w:t xml:space="preserve">urnout </w:t>
      </w:r>
      <w:r w:rsidR="00AE52CC">
        <w:rPr>
          <w:color w:val="0E101A"/>
        </w:rPr>
        <w:t>S</w:t>
      </w:r>
      <w:r>
        <w:rPr>
          <w:color w:val="0E101A"/>
        </w:rPr>
        <w:t>cale based on moral injury showed a significant prediction model </w:t>
      </w:r>
      <w:r>
        <w:rPr>
          <w:rStyle w:val="Emphasis"/>
          <w:color w:val="0E101A"/>
        </w:rPr>
        <w:t>F</w:t>
      </w:r>
      <w:r>
        <w:rPr>
          <w:color w:val="0E101A"/>
        </w:rPr>
        <w:t>(4,158) = 39.82, </w:t>
      </w:r>
      <w:r>
        <w:rPr>
          <w:rStyle w:val="Emphasis"/>
          <w:color w:val="0E101A"/>
        </w:rPr>
        <w:t>p</w:t>
      </w:r>
      <w:r>
        <w:rPr>
          <w:color w:val="0E101A"/>
        </w:rPr>
        <w:t> &lt; 0.01, adj. R</w:t>
      </w:r>
      <w:r w:rsidRPr="005E307B">
        <w:rPr>
          <w:color w:val="0E101A"/>
          <w:vertAlign w:val="superscript"/>
        </w:rPr>
        <w:t>2</w:t>
      </w:r>
      <w:r>
        <w:rPr>
          <w:color w:val="0E101A"/>
        </w:rPr>
        <w:t xml:space="preserve"> =.49. Quality of </w:t>
      </w:r>
      <w:r w:rsidR="00AE52CC">
        <w:rPr>
          <w:color w:val="0E101A"/>
        </w:rPr>
        <w:t>L</w:t>
      </w:r>
      <w:r>
        <w:rPr>
          <w:color w:val="0E101A"/>
        </w:rPr>
        <w:t xml:space="preserve">ife </w:t>
      </w:r>
      <w:r w:rsidR="00AE52CC">
        <w:rPr>
          <w:color w:val="0E101A"/>
        </w:rPr>
        <w:t>S</w:t>
      </w:r>
      <w:r>
        <w:rPr>
          <w:color w:val="0E101A"/>
        </w:rPr>
        <w:t xml:space="preserve">cales showed that Transgressions and Satisfaction have a statistically significant negative effect on burnout. At the same time, Stress was a positive, statistically significant effect on burnout. For example, </w:t>
      </w:r>
      <w:r w:rsidR="00BA1231">
        <w:rPr>
          <w:color w:val="0E101A"/>
        </w:rPr>
        <w:t>increasing</w:t>
      </w:r>
      <w:r>
        <w:rPr>
          <w:color w:val="0E101A"/>
        </w:rPr>
        <w:t xml:space="preserve"> one unit of Transgressions decreases Burnout results by 0.06 units. For satisfaction, an increase in one unit decreases burnout by 0.55, and for the increase in one unit of Stress, Burnout increases by 0.15.</w:t>
      </w:r>
    </w:p>
    <w:p w14:paraId="326988A6" w14:textId="77777777" w:rsidR="0060050A" w:rsidRDefault="0060050A" w:rsidP="0060050A">
      <w:pPr>
        <w:pStyle w:val="NormalWeb"/>
        <w:spacing w:before="0" w:beforeAutospacing="0" w:after="0" w:afterAutospacing="0"/>
        <w:rPr>
          <w:color w:val="0E101A"/>
        </w:rPr>
      </w:pPr>
    </w:p>
    <w:p w14:paraId="15AC0C58" w14:textId="3EAAD1DB" w:rsidR="0060050A" w:rsidRDefault="0060050A" w:rsidP="0060050A">
      <w:pPr>
        <w:pStyle w:val="NormalWeb"/>
        <w:spacing w:before="0" w:beforeAutospacing="0" w:after="0" w:afterAutospacing="0"/>
        <w:ind w:firstLine="720"/>
        <w:rPr>
          <w:color w:val="0E101A"/>
        </w:rPr>
      </w:pPr>
      <w:r>
        <w:rPr>
          <w:color w:val="0E101A"/>
        </w:rPr>
        <w:t xml:space="preserve">Finally, the results for linear regression for the </w:t>
      </w:r>
      <w:r w:rsidR="001B1072">
        <w:rPr>
          <w:color w:val="0E101A"/>
        </w:rPr>
        <w:t>S</w:t>
      </w:r>
      <w:r>
        <w:rPr>
          <w:color w:val="0E101A"/>
        </w:rPr>
        <w:t xml:space="preserve">tress </w:t>
      </w:r>
      <w:r w:rsidR="001B1072">
        <w:rPr>
          <w:color w:val="0E101A"/>
        </w:rPr>
        <w:t>S</w:t>
      </w:r>
      <w:r>
        <w:rPr>
          <w:color w:val="0E101A"/>
        </w:rPr>
        <w:t xml:space="preserve">cale with </w:t>
      </w:r>
      <w:r w:rsidR="001B1072">
        <w:rPr>
          <w:color w:val="0E101A"/>
        </w:rPr>
        <w:t>M</w:t>
      </w:r>
      <w:r>
        <w:rPr>
          <w:color w:val="0E101A"/>
        </w:rPr>
        <w:t xml:space="preserve">oral </w:t>
      </w:r>
      <w:r w:rsidR="001B1072">
        <w:rPr>
          <w:color w:val="0E101A"/>
        </w:rPr>
        <w:t>I</w:t>
      </w:r>
      <w:r>
        <w:rPr>
          <w:color w:val="0E101A"/>
        </w:rPr>
        <w:t xml:space="preserve">njury and </w:t>
      </w:r>
      <w:r w:rsidR="001B1072">
        <w:rPr>
          <w:color w:val="0E101A"/>
        </w:rPr>
        <w:t>Q</w:t>
      </w:r>
      <w:r>
        <w:rPr>
          <w:color w:val="0E101A"/>
        </w:rPr>
        <w:t xml:space="preserve">uality of </w:t>
      </w:r>
      <w:r w:rsidR="001B1072">
        <w:rPr>
          <w:color w:val="0E101A"/>
        </w:rPr>
        <w:t>L</w:t>
      </w:r>
      <w:r>
        <w:rPr>
          <w:color w:val="0E101A"/>
        </w:rPr>
        <w:t xml:space="preserve">ife </w:t>
      </w:r>
      <w:r w:rsidR="001B1072">
        <w:rPr>
          <w:color w:val="0E101A"/>
        </w:rPr>
        <w:t>S</w:t>
      </w:r>
      <w:r>
        <w:rPr>
          <w:color w:val="0E101A"/>
        </w:rPr>
        <w:t>cales as predictors showed a significant prediction model </w:t>
      </w:r>
      <w:r>
        <w:rPr>
          <w:rStyle w:val="Emphasis"/>
          <w:color w:val="0E101A"/>
        </w:rPr>
        <w:t>F</w:t>
      </w:r>
      <w:r>
        <w:rPr>
          <w:color w:val="0E101A"/>
        </w:rPr>
        <w:t>(4,158) = 11.22, </w:t>
      </w:r>
      <w:r>
        <w:rPr>
          <w:rStyle w:val="Emphasis"/>
          <w:color w:val="0E101A"/>
        </w:rPr>
        <w:t>p</w:t>
      </w:r>
      <w:r>
        <w:rPr>
          <w:color w:val="0E101A"/>
        </w:rPr>
        <w:t> &lt; 0.01, adj. R</w:t>
      </w:r>
      <w:r w:rsidRPr="005E307B">
        <w:rPr>
          <w:color w:val="0E101A"/>
          <w:vertAlign w:val="superscript"/>
        </w:rPr>
        <w:t xml:space="preserve">2 </w:t>
      </w:r>
      <w:r>
        <w:rPr>
          <w:color w:val="0E101A"/>
        </w:rPr>
        <w:t xml:space="preserve">=.20. Transgressions have a statistically significant </w:t>
      </w:r>
      <w:r w:rsidR="001D3C6E">
        <w:rPr>
          <w:color w:val="0E101A"/>
        </w:rPr>
        <w:t xml:space="preserve">adverse </w:t>
      </w:r>
      <w:r>
        <w:rPr>
          <w:color w:val="0E101A"/>
        </w:rPr>
        <w:t xml:space="preserve">effect on the outcome of Stress. At the same time, burnout was a statistically significant positive effect on Stress. For example, </w:t>
      </w:r>
      <w:r w:rsidR="001D3C6E">
        <w:rPr>
          <w:color w:val="0E101A"/>
        </w:rPr>
        <w:t>increasing</w:t>
      </w:r>
      <w:r>
        <w:rPr>
          <w:color w:val="0E101A"/>
        </w:rPr>
        <w:t xml:space="preserve"> one unit of Transgressions decreases </w:t>
      </w:r>
      <w:r w:rsidR="00DB5ED0">
        <w:rPr>
          <w:color w:val="0E101A"/>
        </w:rPr>
        <w:t>Stres</w:t>
      </w:r>
      <w:r>
        <w:rPr>
          <w:color w:val="0E101A"/>
        </w:rPr>
        <w:t>s by 0.11 units. For burnout, an increase in one unit of burnout increases Stress by 0.23.</w:t>
      </w:r>
    </w:p>
    <w:p w14:paraId="352AE606" w14:textId="0135A961" w:rsidR="009C0DEB" w:rsidRPr="0060050A" w:rsidRDefault="009C0DEB" w:rsidP="007F1C6F">
      <w:pPr>
        <w:rPr>
          <w:color w:val="auto"/>
          <w:lang w:val="en-US"/>
        </w:rPr>
      </w:pPr>
    </w:p>
    <w:p w14:paraId="2196E04F" w14:textId="3BF642F4" w:rsidR="00A93506" w:rsidRPr="009A571F" w:rsidRDefault="00981571" w:rsidP="0060050A">
      <w:pPr>
        <w:pStyle w:val="Heading2"/>
        <w:ind w:firstLine="0"/>
        <w:jc w:val="center"/>
        <w:rPr>
          <w:color w:val="auto"/>
        </w:rPr>
      </w:pPr>
      <w:bookmarkStart w:id="5" w:name="_Hlk104392589"/>
      <w:r w:rsidRPr="009A571F">
        <w:rPr>
          <w:color w:val="auto"/>
        </w:rPr>
        <w:t>Conclusions</w:t>
      </w:r>
      <w:r w:rsidR="0060050A">
        <w:rPr>
          <w:color w:val="auto"/>
        </w:rPr>
        <w:t xml:space="preserve"> and Implications</w:t>
      </w:r>
    </w:p>
    <w:bookmarkEnd w:id="5"/>
    <w:p w14:paraId="62486C05" w14:textId="41710307" w:rsidR="00A93506" w:rsidRPr="009A571F" w:rsidRDefault="00A93506" w:rsidP="007F1C6F">
      <w:pPr>
        <w:rPr>
          <w:color w:val="auto"/>
        </w:rPr>
      </w:pPr>
    </w:p>
    <w:p w14:paraId="58F192ED" w14:textId="21825524" w:rsidR="00836020" w:rsidRPr="00836020" w:rsidRDefault="00836020" w:rsidP="00836020">
      <w:pPr>
        <w:rPr>
          <w:rStyle w:val="normaltextrun"/>
          <w:color w:val="auto"/>
          <w:lang w:val="en-US"/>
        </w:rPr>
      </w:pPr>
      <w:r w:rsidRPr="00836020">
        <w:rPr>
          <w:rStyle w:val="normaltextrun"/>
          <w:color w:val="auto"/>
          <w:lang w:val="en-US"/>
        </w:rPr>
        <w:t xml:space="preserve">This investigation found that transgressions and burnout are significant stress predictors and </w:t>
      </w:r>
      <w:r w:rsidR="00DB5ED0" w:rsidRPr="00836020">
        <w:rPr>
          <w:rStyle w:val="normaltextrun"/>
          <w:color w:val="auto"/>
          <w:lang w:val="en-US"/>
        </w:rPr>
        <w:t>th</w:t>
      </w:r>
      <w:r w:rsidR="00DB5ED0">
        <w:rPr>
          <w:rStyle w:val="normaltextrun"/>
          <w:color w:val="auto"/>
          <w:lang w:val="en-US"/>
        </w:rPr>
        <w:t>ose</w:t>
      </w:r>
      <w:r w:rsidR="00DB5ED0" w:rsidRPr="00836020">
        <w:rPr>
          <w:rStyle w:val="normaltextrun"/>
          <w:color w:val="auto"/>
          <w:lang w:val="en-US"/>
        </w:rPr>
        <w:t xml:space="preserve"> </w:t>
      </w:r>
      <w:r w:rsidRPr="00836020">
        <w:rPr>
          <w:rStyle w:val="normaltextrun"/>
          <w:color w:val="auto"/>
          <w:lang w:val="en-US"/>
        </w:rPr>
        <w:t>female caretakers have more stress than males. Agricultural Educators must evaluate these differences</w:t>
      </w:r>
      <w:r w:rsidR="0041193F">
        <w:rPr>
          <w:rStyle w:val="normaltextrun"/>
          <w:color w:val="auto"/>
          <w:lang w:val="en-US"/>
        </w:rPr>
        <w:t>, invest in programs that promote caretakers' satisfaction</w:t>
      </w:r>
      <w:r w:rsidRPr="00836020">
        <w:rPr>
          <w:rStyle w:val="normaltextrun"/>
          <w:color w:val="auto"/>
          <w:lang w:val="en-US"/>
        </w:rPr>
        <w:t xml:space="preserve"> and understand the reason for the stress differences among gender. It is </w:t>
      </w:r>
      <w:r w:rsidR="0041193F">
        <w:rPr>
          <w:rStyle w:val="normaltextrun"/>
          <w:color w:val="auto"/>
          <w:lang w:val="en-US"/>
        </w:rPr>
        <w:t>essential</w:t>
      </w:r>
      <w:r w:rsidR="0041193F" w:rsidRPr="00836020">
        <w:rPr>
          <w:rStyle w:val="normaltextrun"/>
          <w:color w:val="auto"/>
          <w:lang w:val="en-US"/>
        </w:rPr>
        <w:t xml:space="preserve"> </w:t>
      </w:r>
      <w:r w:rsidRPr="00836020">
        <w:rPr>
          <w:rStyle w:val="normaltextrun"/>
          <w:color w:val="auto"/>
          <w:lang w:val="en-US"/>
        </w:rPr>
        <w:t>since it has been found that women are forced to repress their spontaneous affection toward the animals</w:t>
      </w:r>
      <w:r w:rsidR="001436B6">
        <w:rPr>
          <w:rStyle w:val="normaltextrun"/>
          <w:color w:val="auto"/>
          <w:lang w:val="en-US"/>
        </w:rPr>
        <w:t xml:space="preserve"> </w:t>
      </w:r>
      <w:sdt>
        <w:sdtPr>
          <w:rPr>
            <w:rStyle w:val="normaltextrun"/>
            <w:color w:val="000000"/>
            <w:lang w:val="en-US"/>
          </w:rPr>
          <w:tag w:val="MENDELEY_CITATION_v3_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"/>
          <w:id w:val="-873766559"/>
          <w:placeholder>
            <w:docPart w:val="DefaultPlaceholder_-1854013440"/>
          </w:placeholder>
        </w:sdtPr>
        <w:sdtContent>
          <w:r w:rsidR="00F57D38" w:rsidRPr="00F57D38">
            <w:rPr>
              <w:rStyle w:val="normaltextrun"/>
              <w:color w:val="000000"/>
              <w:lang w:val="en-US"/>
            </w:rPr>
            <w:t>(</w:t>
          </w:r>
          <w:proofErr w:type="spellStart"/>
          <w:r w:rsidR="00F57D38" w:rsidRPr="00F57D38">
            <w:rPr>
              <w:rStyle w:val="normaltextrun"/>
              <w:color w:val="000000"/>
              <w:lang w:val="en-US"/>
            </w:rPr>
            <w:t>Porcher</w:t>
          </w:r>
          <w:proofErr w:type="spellEnd"/>
          <w:r w:rsidR="00F57D38" w:rsidRPr="00F57D38">
            <w:rPr>
              <w:rStyle w:val="normaltextrun"/>
              <w:color w:val="000000"/>
              <w:lang w:val="en-US"/>
            </w:rPr>
            <w:t>, 2006)</w:t>
          </w:r>
        </w:sdtContent>
      </w:sdt>
      <w:r w:rsidRPr="00836020">
        <w:rPr>
          <w:rStyle w:val="normaltextrun"/>
          <w:color w:val="auto"/>
          <w:lang w:val="en-US"/>
        </w:rPr>
        <w:t xml:space="preserve">. In addition, stress is likewise a trendy concept among biologists and behavioralists regarding animals and managers on the human side. It is another way of concealing suffering. Stress is an individual </w:t>
      </w:r>
      <w:r w:rsidRPr="00836020">
        <w:rPr>
          <w:rStyle w:val="normaltextrun"/>
          <w:color w:val="auto"/>
          <w:lang w:val="en-US"/>
        </w:rPr>
        <w:lastRenderedPageBreak/>
        <w:t>problem, whereas suffering is a collective one. Stress relates to individuals' human and animal ability to adapt, whereas suffering relates to working for an organization.</w:t>
      </w:r>
    </w:p>
    <w:p w14:paraId="469E70B4" w14:textId="77777777" w:rsidR="00836020" w:rsidRPr="00836020" w:rsidRDefault="00836020" w:rsidP="00836020">
      <w:pPr>
        <w:rPr>
          <w:rStyle w:val="normaltextrun"/>
          <w:color w:val="auto"/>
          <w:lang w:val="en-US"/>
        </w:rPr>
      </w:pPr>
      <w:r w:rsidRPr="00836020">
        <w:rPr>
          <w:rStyle w:val="normaltextrun"/>
          <w:color w:val="auto"/>
          <w:lang w:val="en-US"/>
        </w:rPr>
        <w:t xml:space="preserve"> </w:t>
      </w:r>
    </w:p>
    <w:p w14:paraId="475684BA" w14:textId="7F11419F" w:rsidR="00836020" w:rsidRPr="00836020" w:rsidRDefault="00836020" w:rsidP="00836020">
      <w:pPr>
        <w:rPr>
          <w:rStyle w:val="normaltextrun"/>
          <w:color w:val="auto"/>
          <w:lang w:val="en-US"/>
        </w:rPr>
      </w:pPr>
      <w:r w:rsidRPr="00836020">
        <w:rPr>
          <w:rStyle w:val="normaltextrun"/>
          <w:color w:val="auto"/>
          <w:lang w:val="en-US"/>
        </w:rPr>
        <w:t xml:space="preserve">Workers perceived transgressions are related to the moral contradictions in personal moral codes </w:t>
      </w:r>
      <w:sdt>
        <w:sdtPr>
          <w:rPr>
            <w:rStyle w:val="normaltextrun"/>
            <w:color w:val="000000"/>
            <w:lang w:val="en-US"/>
          </w:rPr>
          <w:tag w:val="MENDELEY_CITATION_v3_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"/>
          <w:id w:val="-788747043"/>
          <w:placeholder>
            <w:docPart w:val="DefaultPlaceholder_-1854013440"/>
          </w:placeholder>
        </w:sdtPr>
        <w:sdtContent>
          <w:r w:rsidR="00F57D38" w:rsidRPr="00F57D38">
            <w:rPr>
              <w:rStyle w:val="normaltextrun"/>
              <w:color w:val="000000"/>
              <w:lang w:val="en-US"/>
            </w:rPr>
            <w:t>(Bryan et al., 2016)</w:t>
          </w:r>
        </w:sdtContent>
      </w:sdt>
      <w:r w:rsidRPr="00836020">
        <w:rPr>
          <w:rStyle w:val="normaltextrun"/>
          <w:color w:val="auto"/>
          <w:lang w:val="en-US"/>
        </w:rPr>
        <w:t>. This variable predicts workers' burnout and stress, and its increase reduces burnout and stress. Therefore, it will be essential to analyze the moral transgressions that caretakers are living and their job since it looks to be a predicting factor of burnout and stress.</w:t>
      </w:r>
    </w:p>
    <w:p w14:paraId="5D2EBD84" w14:textId="77777777" w:rsidR="00836020" w:rsidRPr="00836020" w:rsidRDefault="00836020" w:rsidP="00836020">
      <w:pPr>
        <w:rPr>
          <w:rStyle w:val="normaltextrun"/>
          <w:color w:val="auto"/>
          <w:lang w:val="en-US"/>
        </w:rPr>
      </w:pPr>
      <w:r w:rsidRPr="00836020">
        <w:rPr>
          <w:rStyle w:val="normaltextrun"/>
          <w:color w:val="auto"/>
          <w:lang w:val="en-US"/>
        </w:rPr>
        <w:t xml:space="preserve"> </w:t>
      </w:r>
    </w:p>
    <w:p w14:paraId="60DEF740" w14:textId="23CCD256" w:rsidR="001D71D3" w:rsidRDefault="00836020" w:rsidP="00B37F3C">
      <w:pPr>
        <w:rPr>
          <w:rStyle w:val="normaltextrun"/>
          <w:color w:val="auto"/>
          <w:lang w:val="en-US"/>
        </w:rPr>
      </w:pPr>
      <w:r w:rsidRPr="00836020">
        <w:rPr>
          <w:rStyle w:val="normaltextrun"/>
          <w:color w:val="auto"/>
          <w:lang w:val="en-US"/>
        </w:rPr>
        <w:t xml:space="preserve">Workers' stress and burnout could negatively influence animals' well-being. This could interfere with correct manipulation, reduce work efficiency, and ultimately the production level. </w:t>
      </w:r>
      <w:sdt>
        <w:sdtPr>
          <w:rPr>
            <w:rStyle w:val="normaltextrun"/>
            <w:color w:val="000000"/>
            <w:lang w:val="en-US"/>
          </w:rPr>
          <w:tag w:val="MENDELEY_CITATION_v3_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"/>
          <w:id w:val="1038783763"/>
          <w:placeholder>
            <w:docPart w:val="DefaultPlaceholder_-1854013440"/>
          </w:placeholder>
        </w:sdtPr>
        <w:sdtContent>
          <w:proofErr w:type="spellStart"/>
          <w:r w:rsidR="00F57D38" w:rsidRPr="00F57D38">
            <w:rPr>
              <w:rStyle w:val="normaltextrun"/>
              <w:color w:val="000000"/>
              <w:lang w:val="en-US"/>
            </w:rPr>
            <w:t>Gebreyes</w:t>
          </w:r>
          <w:proofErr w:type="spellEnd"/>
          <w:r w:rsidR="00F57D38" w:rsidRPr="00F57D38">
            <w:rPr>
              <w:rStyle w:val="normaltextrun"/>
              <w:color w:val="000000"/>
              <w:lang w:val="en-US"/>
            </w:rPr>
            <w:t xml:space="preserve"> et al. (2004)</w:t>
          </w:r>
        </w:sdtContent>
      </w:sdt>
      <w:r w:rsidR="00A50E87">
        <w:t xml:space="preserve"> </w:t>
      </w:r>
      <w:r w:rsidR="002A1964">
        <w:t xml:space="preserve">study found that </w:t>
      </w:r>
      <w:r w:rsidR="00D75778">
        <w:t>it can be challenging for a manager and operators to decide</w:t>
      </w:r>
      <w:r w:rsidR="002A1964">
        <w:t xml:space="preserve"> when to euthanize a pig if the criteria used for this decision become subjective due to the variety of technical opinions that circulate in the environment.</w:t>
      </w:r>
      <w:r w:rsidRPr="00836020">
        <w:rPr>
          <w:rStyle w:val="normaltextrun"/>
          <w:color w:val="auto"/>
          <w:lang w:val="en-US"/>
        </w:rPr>
        <w:t xml:space="preserve"> </w:t>
      </w:r>
      <w:r w:rsidR="0041193F">
        <w:rPr>
          <w:rStyle w:val="normaltextrun"/>
          <w:color w:val="auto"/>
          <w:lang w:val="en-US"/>
        </w:rPr>
        <w:t>Therefore, i</w:t>
      </w:r>
      <w:r w:rsidR="0041193F" w:rsidRPr="00836020">
        <w:rPr>
          <w:rStyle w:val="normaltextrun"/>
          <w:color w:val="auto"/>
          <w:lang w:val="en-US"/>
        </w:rPr>
        <w:t xml:space="preserve">t </w:t>
      </w:r>
      <w:r w:rsidRPr="00836020">
        <w:rPr>
          <w:rStyle w:val="normaltextrun"/>
          <w:color w:val="auto"/>
          <w:lang w:val="en-US"/>
        </w:rPr>
        <w:t xml:space="preserve">is recommended to train workers in ad hoc behavior and draw up the ideal worker's psychological profile in animal production.  </w:t>
      </w:r>
    </w:p>
    <w:p w14:paraId="45EA00C1" w14:textId="7A63C73A" w:rsidR="00836020" w:rsidRPr="009A571F" w:rsidRDefault="00836020" w:rsidP="00B37F3C">
      <w:pPr>
        <w:rPr>
          <w:color w:val="auto"/>
          <w:lang w:val="en-US"/>
        </w:rPr>
      </w:pPr>
      <w:r w:rsidRPr="00836020">
        <w:rPr>
          <w:rStyle w:val="normaltextrun"/>
          <w:color w:val="auto"/>
          <w:lang w:val="en-US"/>
        </w:rPr>
        <w:t xml:space="preserve"> </w:t>
      </w:r>
    </w:p>
    <w:p w14:paraId="071E4E01" w14:textId="0C74A518" w:rsidR="00A93506" w:rsidRPr="009A571F" w:rsidRDefault="10797589" w:rsidP="74D28859">
      <w:pPr>
        <w:pStyle w:val="Heading2"/>
        <w:jc w:val="center"/>
        <w:rPr>
          <w:color w:val="auto"/>
        </w:rPr>
      </w:pPr>
      <w:commentRangeStart w:id="6"/>
      <w:commentRangeStart w:id="7"/>
      <w:r w:rsidRPr="009A571F">
        <w:rPr>
          <w:color w:val="auto"/>
        </w:rPr>
        <w:t>References</w:t>
      </w:r>
      <w:r w:rsidR="00E30F1A" w:rsidRPr="009A571F">
        <w:rPr>
          <w:color w:val="auto"/>
        </w:rPr>
        <w:t xml:space="preserve"> </w:t>
      </w:r>
      <w:r w:rsidR="00812B52" w:rsidRPr="009A571F">
        <w:rPr>
          <w:color w:val="auto"/>
        </w:rPr>
        <w:t>Responsible</w:t>
      </w:r>
      <w:r w:rsidR="00573AC8" w:rsidRPr="009A571F">
        <w:rPr>
          <w:color w:val="auto"/>
        </w:rPr>
        <w:t>)</w:t>
      </w:r>
      <w:commentRangeEnd w:id="6"/>
      <w:r w:rsidR="001328FD">
        <w:rPr>
          <w:rStyle w:val="CommentReference"/>
          <w:b w:val="0"/>
          <w:bCs w:val="0"/>
        </w:rPr>
        <w:commentReference w:id="6"/>
      </w:r>
      <w:commentRangeEnd w:id="7"/>
      <w:r w:rsidR="00F51E2B">
        <w:rPr>
          <w:rStyle w:val="CommentReference"/>
          <w:b w:val="0"/>
          <w:bCs w:val="0"/>
        </w:rPr>
        <w:commentReference w:id="7"/>
      </w:r>
    </w:p>
    <w:p w14:paraId="3CF2D8B6" w14:textId="7BA0352B" w:rsidR="00A93506" w:rsidRDefault="00A93506" w:rsidP="009B3D0B">
      <w:pPr>
        <w:rPr>
          <w:color w:val="auto"/>
        </w:rPr>
      </w:pPr>
    </w:p>
    <w:sdt>
      <w:sdtPr>
        <w:rPr>
          <w:color w:val="auto"/>
        </w:rPr>
        <w:tag w:val="MENDELEY_BIBLIOGRAPHY"/>
        <w:id w:val="-1164474777"/>
        <w:placeholder>
          <w:docPart w:val="DefaultPlaceholder_-1854013440"/>
        </w:placeholder>
      </w:sdtPr>
      <w:sdtContent>
        <w:p w14:paraId="70EF4BE8" w14:textId="10F50175" w:rsidR="00F57D38" w:rsidRDefault="00F57D38">
          <w:pPr>
            <w:autoSpaceDE w:val="0"/>
            <w:autoSpaceDN w:val="0"/>
            <w:ind w:hanging="480"/>
            <w:divId w:val="61686183"/>
          </w:pPr>
          <w:r>
            <w:t xml:space="preserve">American Association of Swine Veterinarians, &amp; National Pork Board. (2016). </w:t>
          </w:r>
          <w:r w:rsidRPr="7CA44805">
            <w:rPr>
              <w:i/>
              <w:iCs/>
            </w:rPr>
            <w:t>On Farm Euthanasia of Swine, Recommendations for the Producer</w:t>
          </w:r>
          <w:r>
            <w:t>. https://www.aasv.org/documents/2016EuthRec-EN.pdf</w:t>
          </w:r>
        </w:p>
        <w:p w14:paraId="273FFC11" w14:textId="2B061681" w:rsidR="00F57D38" w:rsidRDefault="00F57D38">
          <w:pPr>
            <w:autoSpaceDE w:val="0"/>
            <w:autoSpaceDN w:val="0"/>
            <w:ind w:hanging="480"/>
            <w:divId w:val="929239770"/>
          </w:pPr>
          <w:proofErr w:type="spellStart"/>
          <w:r>
            <w:t>Arluke</w:t>
          </w:r>
          <w:proofErr w:type="spellEnd"/>
          <w:r>
            <w:t xml:space="preserve">, A. (1994). Managing Emotions in an Animal Shelter. In A. Manning &amp; J. </w:t>
          </w:r>
          <w:proofErr w:type="spellStart"/>
          <w:r>
            <w:t>Serpell</w:t>
          </w:r>
          <w:proofErr w:type="spellEnd"/>
          <w:r>
            <w:t xml:space="preserve"> (Eds.), </w:t>
          </w:r>
          <w:r w:rsidRPr="7CA44805">
            <w:rPr>
              <w:i/>
              <w:iCs/>
            </w:rPr>
            <w:t>Animals and Human Society</w:t>
          </w:r>
          <w:r>
            <w:t xml:space="preserve"> (pp. 145–165). Routledge. https://www.taylorfrancis.com/chapters/edit/10.4324/9780203421444-11/managing-emotions-animal-shelter-arnold-arluke</w:t>
          </w:r>
        </w:p>
        <w:p w14:paraId="5CB5EA85" w14:textId="470677FA" w:rsidR="00F57D38" w:rsidRDefault="00F57D38">
          <w:pPr>
            <w:autoSpaceDE w:val="0"/>
            <w:autoSpaceDN w:val="0"/>
            <w:ind w:hanging="480"/>
            <w:divId w:val="981927080"/>
          </w:pPr>
          <w:r>
            <w:t xml:space="preserve">Benjamin, M., Kramer, S., Conklin, T., Ferry, B., Guthrie, T., &amp; May, G. (2015, June 24). </w:t>
          </w:r>
          <w:r w:rsidRPr="7CA44805">
            <w:rPr>
              <w:i/>
              <w:iCs/>
            </w:rPr>
            <w:t>Coping with euthanasia related stress: Part two</w:t>
          </w:r>
          <w:r>
            <w:t>. Coping with Euthanasia Related Stress: Part Two. https://www.canr.msu.edu/news/coping_with_euthanasia_related_stress_part_two</w:t>
          </w:r>
        </w:p>
        <w:p w14:paraId="49F2E20F" w14:textId="74E94931" w:rsidR="00F57D38" w:rsidRDefault="00F57D38">
          <w:pPr>
            <w:autoSpaceDE w:val="0"/>
            <w:autoSpaceDN w:val="0"/>
            <w:ind w:hanging="480"/>
            <w:divId w:val="677733199"/>
          </w:pPr>
          <w:r>
            <w:t xml:space="preserve">Black, N. J., &amp; Arruda, A. G. (2021). Turnover events of animal caretakers and its impact on productivity in swine farms. </w:t>
          </w:r>
          <w:r w:rsidRPr="7CA44805">
            <w:rPr>
              <w:i/>
              <w:iCs/>
            </w:rPr>
            <w:t>Preventive Veterinary Medicine</w:t>
          </w:r>
          <w:r>
            <w:t xml:space="preserve">, </w:t>
          </w:r>
          <w:r w:rsidRPr="7CA44805">
            <w:rPr>
              <w:i/>
              <w:iCs/>
            </w:rPr>
            <w:t>193</w:t>
          </w:r>
          <w:r>
            <w:t>, 105418. https://doi.org/10.1016/J.PREVETMED.2021.105418</w:t>
          </w:r>
        </w:p>
        <w:p w14:paraId="05D728F4" w14:textId="307C4507" w:rsidR="00F57D38" w:rsidRDefault="00F57D38">
          <w:pPr>
            <w:autoSpaceDE w:val="0"/>
            <w:autoSpaceDN w:val="0"/>
            <w:ind w:hanging="480"/>
            <w:divId w:val="43649839"/>
          </w:pPr>
          <w:proofErr w:type="spellStart"/>
          <w:r>
            <w:t>Boessen</w:t>
          </w:r>
          <w:proofErr w:type="spellEnd"/>
          <w:r>
            <w:t xml:space="preserve">, C., </w:t>
          </w:r>
          <w:proofErr w:type="spellStart"/>
          <w:r>
            <w:t>Artz</w:t>
          </w:r>
          <w:proofErr w:type="spellEnd"/>
          <w:r>
            <w:t xml:space="preserve">, G., &amp; Schulz, L. (2018). </w:t>
          </w:r>
          <w:r w:rsidRPr="7CA44805">
            <w:rPr>
              <w:i/>
              <w:iCs/>
            </w:rPr>
            <w:t>A baseline study of labor issues and trends in US pork production</w:t>
          </w:r>
          <w:r>
            <w:t>.</w:t>
          </w:r>
        </w:p>
        <w:p w14:paraId="2A4AC167" w14:textId="1D2286B4" w:rsidR="00F57D38" w:rsidRDefault="00F57D38">
          <w:pPr>
            <w:autoSpaceDE w:val="0"/>
            <w:autoSpaceDN w:val="0"/>
            <w:ind w:hanging="480"/>
            <w:divId w:val="341472984"/>
          </w:pPr>
          <w:r>
            <w:t xml:space="preserve">Bryan, C. J., Bryan, A. B. O., </w:t>
          </w:r>
          <w:proofErr w:type="spellStart"/>
          <w:r>
            <w:t>Anestis</w:t>
          </w:r>
          <w:proofErr w:type="spellEnd"/>
          <w:r>
            <w:t xml:space="preserve">, M. D., </w:t>
          </w:r>
          <w:proofErr w:type="spellStart"/>
          <w:r>
            <w:t>Anestis</w:t>
          </w:r>
          <w:proofErr w:type="spellEnd"/>
          <w:r>
            <w:t>, J. C., Green, B. A., Etienne, N., Morrow, C. E., &amp; Ray-</w:t>
          </w:r>
          <w:proofErr w:type="spellStart"/>
          <w:r>
            <w:t>Sannerud</w:t>
          </w:r>
          <w:proofErr w:type="spellEnd"/>
          <w:r>
            <w:t xml:space="preserve">, B. (2016). Measuring Moral Injury: Psychometric Properties of the Moral Injury Events Scale in Two Military Samples. </w:t>
          </w:r>
          <w:r w:rsidRPr="7CA44805">
            <w:rPr>
              <w:i/>
              <w:iCs/>
            </w:rPr>
            <w:t>Assessment</w:t>
          </w:r>
          <w:r>
            <w:t xml:space="preserve">, </w:t>
          </w:r>
          <w:r w:rsidRPr="7CA44805">
            <w:rPr>
              <w:i/>
              <w:iCs/>
            </w:rPr>
            <w:t>23</w:t>
          </w:r>
          <w:r>
            <w:t>(5), 557–570. https://doi.org/10.1177/1073191115590855</w:t>
          </w:r>
        </w:p>
        <w:p w14:paraId="10EA5F11" w14:textId="36788836" w:rsidR="00F57D38" w:rsidRDefault="00F57D38">
          <w:pPr>
            <w:autoSpaceDE w:val="0"/>
            <w:autoSpaceDN w:val="0"/>
            <w:ind w:hanging="480"/>
            <w:divId w:val="1971783915"/>
          </w:pPr>
          <w:proofErr w:type="spellStart"/>
          <w:r>
            <w:t>Campler</w:t>
          </w:r>
          <w:proofErr w:type="spellEnd"/>
          <w:r>
            <w:t xml:space="preserve">, M. R., </w:t>
          </w:r>
          <w:proofErr w:type="spellStart"/>
          <w:r>
            <w:t>Pairis</w:t>
          </w:r>
          <w:proofErr w:type="spellEnd"/>
          <w:r>
            <w:t xml:space="preserve">-Garcia, M. D., </w:t>
          </w:r>
          <w:proofErr w:type="spellStart"/>
          <w:r>
            <w:t>Rault</w:t>
          </w:r>
          <w:proofErr w:type="spellEnd"/>
          <w:r>
            <w:t xml:space="preserve">, J. L., Coleman, G., &amp; Arruda, A. G. (2018). Caretaker attitudes toward swine euthanasia. </w:t>
          </w:r>
          <w:r w:rsidRPr="7CA44805">
            <w:rPr>
              <w:i/>
              <w:iCs/>
            </w:rPr>
            <w:t>Translational Animal Science</w:t>
          </w:r>
          <w:r>
            <w:t xml:space="preserve">, </w:t>
          </w:r>
          <w:r w:rsidRPr="7CA44805">
            <w:rPr>
              <w:i/>
              <w:iCs/>
            </w:rPr>
            <w:t>2</w:t>
          </w:r>
          <w:r>
            <w:t>(3), 254–262. https://doi.org/10.1093/TAS/TXY015</w:t>
          </w:r>
        </w:p>
        <w:p w14:paraId="0A4DD011" w14:textId="7877D6A6" w:rsidR="00F57D38" w:rsidRDefault="00F57D38">
          <w:pPr>
            <w:autoSpaceDE w:val="0"/>
            <w:autoSpaceDN w:val="0"/>
            <w:ind w:hanging="480"/>
            <w:divId w:val="956252409"/>
          </w:pPr>
          <w:r>
            <w:t xml:space="preserve">Dickinson, G. E., Roof, P. D., &amp; Roof, K. W. (2011). A Survey of Veterinarians in the US: Euthanasia and Other End-of-Life Issues. </w:t>
          </w:r>
          <w:r w:rsidRPr="7CA44805">
            <w:rPr>
              <w:i/>
              <w:iCs/>
            </w:rPr>
            <w:t>Http://Dx.Doi.Org/10.2752/175303711X12998632257666</w:t>
          </w:r>
          <w:r>
            <w:t xml:space="preserve">, </w:t>
          </w:r>
          <w:r w:rsidRPr="7CA44805">
            <w:rPr>
              <w:i/>
              <w:iCs/>
            </w:rPr>
            <w:t>24</w:t>
          </w:r>
          <w:r>
            <w:t>(2), 167–174. https://doi.org/10.2752/175303711X12998632257666</w:t>
          </w:r>
        </w:p>
        <w:p w14:paraId="6633DB30" w14:textId="294767FF" w:rsidR="00F57D38" w:rsidRDefault="00F57D38">
          <w:pPr>
            <w:autoSpaceDE w:val="0"/>
            <w:autoSpaceDN w:val="0"/>
            <w:ind w:hanging="480"/>
            <w:divId w:val="764348385"/>
          </w:pPr>
          <w:r>
            <w:lastRenderedPageBreak/>
            <w:t xml:space="preserve">Enders, C. K. (2017). Multiple imputation as a flexible tool for missing data handling in clinical research. </w:t>
          </w:r>
          <w:proofErr w:type="spellStart"/>
          <w:r w:rsidRPr="7CA44805">
            <w:rPr>
              <w:i/>
              <w:iCs/>
            </w:rPr>
            <w:t>Behaviour</w:t>
          </w:r>
          <w:proofErr w:type="spellEnd"/>
          <w:r w:rsidRPr="7CA44805">
            <w:rPr>
              <w:i/>
              <w:iCs/>
            </w:rPr>
            <w:t xml:space="preserve"> Research and Therapy</w:t>
          </w:r>
          <w:r>
            <w:t xml:space="preserve">, </w:t>
          </w:r>
          <w:r w:rsidRPr="7CA44805">
            <w:rPr>
              <w:i/>
              <w:iCs/>
            </w:rPr>
            <w:t>98</w:t>
          </w:r>
          <w:r>
            <w:t>, 4–18. https://doi.org/10.1016/J.BRAT.2016.11.008</w:t>
          </w:r>
        </w:p>
        <w:p w14:paraId="6E6CB76C" w14:textId="6C669326" w:rsidR="00F57D38" w:rsidRDefault="00F57D38">
          <w:pPr>
            <w:autoSpaceDE w:val="0"/>
            <w:autoSpaceDN w:val="0"/>
            <w:ind w:hanging="480"/>
            <w:divId w:val="1580601833"/>
          </w:pPr>
          <w:r>
            <w:t xml:space="preserve">Flocks, J. (2020). The Potential Impact of COVID-19 on H-2A Agricultural Workers. </w:t>
          </w:r>
          <w:r w:rsidRPr="7CA44805">
            <w:rPr>
              <w:i/>
              <w:iCs/>
            </w:rPr>
            <w:t>Https://Doi.Org/10.1080/1059924X.2020.1814922</w:t>
          </w:r>
          <w:r>
            <w:t xml:space="preserve">, </w:t>
          </w:r>
          <w:r w:rsidRPr="7CA44805">
            <w:rPr>
              <w:i/>
              <w:iCs/>
            </w:rPr>
            <w:t>25</w:t>
          </w:r>
          <w:r>
            <w:t>(4), 367–369. https://doi.org/10.1080/1059924X.2020.1814922</w:t>
          </w:r>
        </w:p>
        <w:p w14:paraId="5BC59528" w14:textId="433C7F0C" w:rsidR="00F57D38" w:rsidRDefault="00F57D38">
          <w:pPr>
            <w:autoSpaceDE w:val="0"/>
            <w:autoSpaceDN w:val="0"/>
            <w:ind w:hanging="480"/>
            <w:divId w:val="612370771"/>
          </w:pPr>
          <w:proofErr w:type="spellStart"/>
          <w:r>
            <w:t>Gebreyes</w:t>
          </w:r>
          <w:proofErr w:type="spellEnd"/>
          <w:r>
            <w:t xml:space="preserve">, W. A., Davies, P. R., Turkson, P. K., Morrow, W. E. M., Funk, J. A., </w:t>
          </w:r>
          <w:proofErr w:type="spellStart"/>
          <w:r>
            <w:t>Altier</w:t>
          </w:r>
          <w:proofErr w:type="spellEnd"/>
          <w:r>
            <w:t xml:space="preserve">, C., &amp; Thakur, S. (2004). Characterization of antimicrobial-resistant phenotypes and genotypes among Salmonella enterica recovered from pigs on farms, from transport trucks, and from pigs after slaughter. </w:t>
          </w:r>
          <w:r w:rsidRPr="7CA44805">
            <w:rPr>
              <w:i/>
              <w:iCs/>
            </w:rPr>
            <w:t>Journal of Food Protection</w:t>
          </w:r>
          <w:r>
            <w:t xml:space="preserve">, </w:t>
          </w:r>
          <w:r w:rsidRPr="7CA44805">
            <w:rPr>
              <w:i/>
              <w:iCs/>
            </w:rPr>
            <w:t>67</w:t>
          </w:r>
          <w:r>
            <w:t>(4), 698–705. https://doi.org/10.4315/0362-028X-67.4.698</w:t>
          </w:r>
        </w:p>
        <w:p w14:paraId="45F8012A" w14:textId="757E0EB4" w:rsidR="00F57D38" w:rsidRDefault="00F57D38">
          <w:pPr>
            <w:autoSpaceDE w:val="0"/>
            <w:autoSpaceDN w:val="0"/>
            <w:ind w:hanging="480"/>
            <w:divId w:val="1127045493"/>
          </w:pPr>
          <w:proofErr w:type="spellStart"/>
          <w:r>
            <w:t>Hartnack</w:t>
          </w:r>
          <w:proofErr w:type="spellEnd"/>
          <w:r>
            <w:t xml:space="preserve">, S., Springer, S., </w:t>
          </w:r>
          <w:proofErr w:type="spellStart"/>
          <w:r>
            <w:t>Pittavino</w:t>
          </w:r>
          <w:proofErr w:type="spellEnd"/>
          <w:r>
            <w:t xml:space="preserve">, M., &amp; Grimm, H. (2016). Attitudes of Austrian veterinarians towards euthanasia in small animal practice: Impacts of age and gender on views on euthanasia. </w:t>
          </w:r>
          <w:r w:rsidRPr="7CA44805">
            <w:rPr>
              <w:i/>
              <w:iCs/>
            </w:rPr>
            <w:t>BMC Veterinary Research</w:t>
          </w:r>
          <w:r>
            <w:t xml:space="preserve">, </w:t>
          </w:r>
          <w:r w:rsidRPr="7CA44805">
            <w:rPr>
              <w:i/>
              <w:iCs/>
            </w:rPr>
            <w:t>12</w:t>
          </w:r>
          <w:r>
            <w:t>(1), 1–14. https://doi.org/10.1186/S12917-016-0649-0/FIGURES/9</w:t>
          </w:r>
        </w:p>
        <w:p w14:paraId="565175BC" w14:textId="228AD62A" w:rsidR="00F57D38" w:rsidRDefault="00F57D38">
          <w:pPr>
            <w:autoSpaceDE w:val="0"/>
            <w:autoSpaceDN w:val="0"/>
            <w:ind w:hanging="480"/>
            <w:divId w:val="171074011"/>
          </w:pPr>
          <w:proofErr w:type="spellStart"/>
          <w:r>
            <w:t>Joinson</w:t>
          </w:r>
          <w:proofErr w:type="spellEnd"/>
          <w:r>
            <w:t xml:space="preserve">, C. (1992). Coping with compassion fatigue. </w:t>
          </w:r>
          <w:r w:rsidRPr="7CA44805">
            <w:rPr>
              <w:i/>
              <w:iCs/>
            </w:rPr>
            <w:t>Nursing</w:t>
          </w:r>
          <w:r>
            <w:t xml:space="preserve">, </w:t>
          </w:r>
          <w:r w:rsidRPr="7CA44805">
            <w:rPr>
              <w:i/>
              <w:iCs/>
            </w:rPr>
            <w:t>22</w:t>
          </w:r>
          <w:r>
            <w:t>(4), 116, 118–119, 120.</w:t>
          </w:r>
        </w:p>
        <w:p w14:paraId="0E1E8019" w14:textId="25F87BE4" w:rsidR="00F57D38" w:rsidRPr="00F57D38" w:rsidRDefault="00F57D38">
          <w:pPr>
            <w:autoSpaceDE w:val="0"/>
            <w:autoSpaceDN w:val="0"/>
            <w:ind w:hanging="480"/>
            <w:divId w:val="1038820064"/>
            <w:rPr>
              <w:lang w:val="es-EC"/>
            </w:rPr>
          </w:pPr>
          <w:proofErr w:type="spellStart"/>
          <w:r>
            <w:t>Porcher</w:t>
          </w:r>
          <w:proofErr w:type="spellEnd"/>
          <w:r>
            <w:t xml:space="preserve">, J. (2006). Well-being and suffering in livestock farming: living conditions at work for people and animals. </w:t>
          </w:r>
          <w:r w:rsidRPr="7CA44805">
            <w:rPr>
              <w:i/>
              <w:iCs/>
              <w:lang w:val="es-EC"/>
            </w:rPr>
            <w:t>Sociologie Du Travail</w:t>
          </w:r>
          <w:r w:rsidRPr="7CA44805">
            <w:rPr>
              <w:lang w:val="es-EC"/>
            </w:rPr>
            <w:t xml:space="preserve">, </w:t>
          </w:r>
          <w:r w:rsidRPr="7CA44805">
            <w:rPr>
              <w:i/>
              <w:iCs/>
              <w:lang w:val="es-EC"/>
            </w:rPr>
            <w:t>48</w:t>
          </w:r>
          <w:r w:rsidRPr="7CA44805">
            <w:rPr>
              <w:lang w:val="es-EC"/>
            </w:rPr>
            <w:t>(SUPPL. 1), e56–e70. https://doi.org/10.1016/J.SOCTRA.2006.02.001</w:t>
          </w:r>
        </w:p>
        <w:p w14:paraId="4324E78B" w14:textId="20834A50" w:rsidR="00F57D38" w:rsidRDefault="00F57D38">
          <w:pPr>
            <w:autoSpaceDE w:val="0"/>
            <w:autoSpaceDN w:val="0"/>
            <w:ind w:hanging="480"/>
            <w:divId w:val="1861510267"/>
          </w:pPr>
          <w:proofErr w:type="spellStart"/>
          <w:r w:rsidRPr="7CA44805">
            <w:rPr>
              <w:i/>
              <w:iCs/>
            </w:rPr>
            <w:t>ProQOL</w:t>
          </w:r>
          <w:proofErr w:type="spellEnd"/>
          <w:r>
            <w:t>. (2021). https://proqol.org/</w:t>
          </w:r>
        </w:p>
        <w:p w14:paraId="79D39CA1" w14:textId="3A78517E" w:rsidR="00F57D38" w:rsidRDefault="00F57D38">
          <w:pPr>
            <w:autoSpaceDE w:val="0"/>
            <w:autoSpaceDN w:val="0"/>
            <w:ind w:hanging="480"/>
            <w:divId w:val="1484929686"/>
          </w:pPr>
          <w:proofErr w:type="spellStart"/>
          <w:r>
            <w:t>Scotney</w:t>
          </w:r>
          <w:proofErr w:type="spellEnd"/>
          <w:r>
            <w:t xml:space="preserve">, R. L., McLaughlin, D., &amp; Keates, H. L. (2015). A systematic review of the effects of euthanasia and occupational stress in personnel working with animals in animal shelters, veterinary clinics, and biomedical research facilities. </w:t>
          </w:r>
          <w:r w:rsidRPr="7CA44805">
            <w:rPr>
              <w:i/>
              <w:iCs/>
            </w:rPr>
            <w:t>Journal of the American Veterinary Medical Association</w:t>
          </w:r>
          <w:r>
            <w:t xml:space="preserve">, </w:t>
          </w:r>
          <w:r w:rsidRPr="7CA44805">
            <w:rPr>
              <w:i/>
              <w:iCs/>
            </w:rPr>
            <w:t>247</w:t>
          </w:r>
          <w:r>
            <w:t>(10), 1121–1130. https://doi.org/10.2460/JAVMA.247.10.1121</w:t>
          </w:r>
        </w:p>
        <w:p w14:paraId="462CC439" w14:textId="5B67AA83" w:rsidR="00F57D38" w:rsidRDefault="00F57D38">
          <w:pPr>
            <w:autoSpaceDE w:val="0"/>
            <w:autoSpaceDN w:val="0"/>
            <w:ind w:hanging="480"/>
            <w:divId w:val="342363431"/>
          </w:pPr>
          <w:r>
            <w:t xml:space="preserve">U.S. Department of Agriculture. (2022). </w:t>
          </w:r>
          <w:r w:rsidRPr="7CA44805">
            <w:rPr>
              <w:i/>
              <w:iCs/>
            </w:rPr>
            <w:t>Strategic Plan - Fiscal Years 2022-2026</w:t>
          </w:r>
          <w:r>
            <w:t>.</w:t>
          </w:r>
        </w:p>
        <w:p w14:paraId="3E70A2BD" w14:textId="2B971995" w:rsidR="00F57D38" w:rsidRDefault="00F57D38">
          <w:pPr>
            <w:autoSpaceDE w:val="0"/>
            <w:autoSpaceDN w:val="0"/>
            <w:ind w:hanging="480"/>
            <w:divId w:val="368454244"/>
          </w:pPr>
          <w:r>
            <w:t xml:space="preserve">Weiss, D. S., &amp; </w:t>
          </w:r>
          <w:proofErr w:type="spellStart"/>
          <w:r>
            <w:t>Marmar</w:t>
          </w:r>
          <w:proofErr w:type="spellEnd"/>
          <w:r>
            <w:t xml:space="preserve">, C. R. (1997). The Impact of Event Scale-Revised. In J. P. Wilson &amp; T. M. Keane (Eds.), </w:t>
          </w:r>
          <w:r w:rsidRPr="7CA44805">
            <w:rPr>
              <w:i/>
              <w:iCs/>
            </w:rPr>
            <w:t xml:space="preserve">Assessing Psychological </w:t>
          </w:r>
          <w:proofErr w:type="spellStart"/>
          <w:r w:rsidRPr="7CA44805">
            <w:rPr>
              <w:i/>
              <w:iCs/>
            </w:rPr>
            <w:t>TRauma</w:t>
          </w:r>
          <w:proofErr w:type="spellEnd"/>
          <w:r w:rsidRPr="7CA44805">
            <w:rPr>
              <w:i/>
              <w:iCs/>
            </w:rPr>
            <w:t xml:space="preserve"> and PTSD</w:t>
          </w:r>
          <w:r>
            <w:t xml:space="preserve"> (pp. 399–411).</w:t>
          </w:r>
        </w:p>
        <w:p w14:paraId="021FF2F2" w14:textId="529D5F45" w:rsidR="00F57D38" w:rsidRDefault="00F57D38">
          <w:pPr>
            <w:autoSpaceDE w:val="0"/>
            <w:autoSpaceDN w:val="0"/>
            <w:ind w:hanging="480"/>
            <w:divId w:val="1223105443"/>
          </w:pPr>
          <w:proofErr w:type="spellStart"/>
          <w:r>
            <w:t>Yarian</w:t>
          </w:r>
          <w:proofErr w:type="spellEnd"/>
          <w:r>
            <w:t xml:space="preserve">, J. K., </w:t>
          </w:r>
          <w:proofErr w:type="spellStart"/>
          <w:r>
            <w:t>Skaar</w:t>
          </w:r>
          <w:proofErr w:type="spellEnd"/>
          <w:r>
            <w:t xml:space="preserve">, B., Johnson, A. K., </w:t>
          </w:r>
          <w:proofErr w:type="spellStart"/>
          <w:r>
            <w:t>Stalder</w:t>
          </w:r>
          <w:proofErr w:type="spellEnd"/>
          <w:r>
            <w:t xml:space="preserve">, K. J., Ross, J. W., Millman, S. T., </w:t>
          </w:r>
          <w:proofErr w:type="spellStart"/>
          <w:r>
            <w:t>Pairis</w:t>
          </w:r>
          <w:proofErr w:type="spellEnd"/>
          <w:r>
            <w:t xml:space="preserve">-Garcia, M. D., Robles, I., &amp; </w:t>
          </w:r>
          <w:proofErr w:type="spellStart"/>
          <w:r>
            <w:t>Jass</w:t>
          </w:r>
          <w:proofErr w:type="spellEnd"/>
          <w:r>
            <w:t xml:space="preserve">, C. (2022). Do Mexican TN-Visa swine caretakers’ euthanasia attitudes differ if they are male or female? </w:t>
          </w:r>
          <w:r w:rsidRPr="7CA44805">
            <w:rPr>
              <w:i/>
              <w:iCs/>
            </w:rPr>
            <w:t>Iowa State University Animal Industry Report</w:t>
          </w:r>
          <w:r>
            <w:t xml:space="preserve">, </w:t>
          </w:r>
          <w:r w:rsidRPr="7CA44805">
            <w:rPr>
              <w:i/>
              <w:iCs/>
            </w:rPr>
            <w:t>19</w:t>
          </w:r>
          <w:r>
            <w:t>(1). https://doi.org/10.31274/AIR.14475</w:t>
          </w:r>
        </w:p>
        <w:p w14:paraId="3D3D584F" w14:textId="1EB7EFEE" w:rsidR="00171283" w:rsidRPr="009A571F" w:rsidRDefault="00F57D38" w:rsidP="007E16E6">
          <w:pPr>
            <w:ind w:firstLine="0"/>
            <w:rPr>
              <w:color w:val="auto"/>
            </w:rPr>
          </w:pPr>
          <w:r>
            <w:t> </w:t>
          </w:r>
        </w:p>
      </w:sdtContent>
    </w:sdt>
    <w:p w14:paraId="52C23901" w14:textId="77777777" w:rsidR="008413A7" w:rsidRDefault="008413A7">
      <w:pPr>
        <w:spacing w:line="276" w:lineRule="auto"/>
        <w:ind w:firstLine="0"/>
        <w:rPr>
          <w:color w:val="auto"/>
        </w:rPr>
      </w:pPr>
      <w:r>
        <w:rPr>
          <w:color w:val="auto"/>
        </w:rPr>
        <w:br w:type="page"/>
      </w:r>
    </w:p>
    <w:p w14:paraId="4787E19D" w14:textId="2C37FA27" w:rsidR="00E733AB" w:rsidRPr="009A571F" w:rsidRDefault="00E733AB" w:rsidP="00E733AB">
      <w:pPr>
        <w:ind w:left="720" w:hanging="720"/>
        <w:rPr>
          <w:color w:val="auto"/>
          <w:lang w:val="en-US"/>
        </w:rPr>
      </w:pPr>
    </w:p>
    <w:p w14:paraId="7FC1C005" w14:textId="70CF1792" w:rsidR="00E733AB" w:rsidRPr="009A571F" w:rsidRDefault="20086E20" w:rsidP="796F311D">
      <w:pPr>
        <w:ind w:left="720" w:hanging="720"/>
        <w:rPr>
          <w:color w:val="auto"/>
        </w:rPr>
      </w:pPr>
      <w:proofErr w:type="spellStart"/>
      <w:r w:rsidRPr="009A571F">
        <w:rPr>
          <w:color w:val="auto"/>
        </w:rPr>
        <w:t>ProQOL</w:t>
      </w:r>
      <w:proofErr w:type="spellEnd"/>
      <w:r w:rsidRPr="009A571F">
        <w:rPr>
          <w:color w:val="auto"/>
        </w:rPr>
        <w:t xml:space="preserve"> (2021). Professional Quality of Life: Compassion Satisfaction and Fatigue Version 5. </w:t>
      </w:r>
      <w:hyperlink r:id="rId14">
        <w:r w:rsidRPr="009A571F">
          <w:rPr>
            <w:rStyle w:val="Hyperlink"/>
            <w:color w:val="auto"/>
          </w:rPr>
          <w:t>https://proqol.org/</w:t>
        </w:r>
      </w:hyperlink>
    </w:p>
    <w:p w14:paraId="59435691" w14:textId="77777777" w:rsidR="005124E0" w:rsidRPr="009A571F" w:rsidRDefault="005124E0" w:rsidP="00E733AB">
      <w:pPr>
        <w:ind w:left="720" w:hanging="720"/>
        <w:rPr>
          <w:color w:val="auto"/>
        </w:rPr>
      </w:pPr>
    </w:p>
    <w:p w14:paraId="0408F257" w14:textId="3161C976" w:rsidR="00F24332" w:rsidRDefault="00F24332" w:rsidP="7CF72488">
      <w:pPr>
        <w:ind w:left="720" w:hanging="720"/>
        <w:rPr>
          <w:rFonts w:eastAsia="Roboto"/>
          <w:color w:val="auto"/>
        </w:rPr>
      </w:pPr>
    </w:p>
    <w:p w14:paraId="0F7A732F" w14:textId="0CDF8290" w:rsidR="00F24332" w:rsidRPr="009A571F" w:rsidRDefault="00F24332" w:rsidP="006A3783">
      <w:pPr>
        <w:ind w:left="720" w:hanging="720"/>
        <w:rPr>
          <w:color w:val="auto"/>
        </w:rPr>
      </w:pPr>
    </w:p>
    <w:sectPr w:rsidR="00F24332" w:rsidRPr="009A571F">
      <w:footerReference w:type="default" r:id="rId15"/>
      <w:pgSz w:w="12240" w:h="15840"/>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6" w:author="Author" w:initials="A">
    <w:p w14:paraId="5587BBCE" w14:textId="77777777" w:rsidR="001328FD" w:rsidRDefault="001328FD">
      <w:pPr>
        <w:pStyle w:val="CommentText"/>
      </w:pPr>
      <w:r>
        <w:rPr>
          <w:rStyle w:val="CommentReference"/>
        </w:rPr>
        <w:annotationRef/>
      </w:r>
      <w:r>
        <w:rPr>
          <w:lang w:val="es-EC"/>
        </w:rPr>
        <w:t>Voy a actualizar las referencias con Mendeley</w:t>
      </w:r>
    </w:p>
  </w:comment>
  <w:comment w:id="7" w:author="Author" w:initials="A">
    <w:p w14:paraId="2FBB0A10" w14:textId="77777777" w:rsidR="00F51E2B" w:rsidRDefault="00F51E2B">
      <w:pPr>
        <w:pStyle w:val="CommentText"/>
      </w:pPr>
      <w:r>
        <w:rPr>
          <w:rStyle w:val="CommentReference"/>
        </w:rPr>
        <w:annotationRef/>
      </w:r>
      <w:r>
        <w:rPr>
          <w:lang w:val="es-EC"/>
        </w:rPr>
        <w:t>Si ingresan algo de manera manual, porfa resáltenlo para incluirlo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587BBCE" w15:done="0"/>
  <w15:commentEx w15:paraId="2FBB0A10" w15:paraIdParent="5587BBC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587BBCE" w16cid:durableId="26B7166D"/>
  <w16cid:commentId w16cid:paraId="2FBB0A10" w16cid:durableId="26B7168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7C7B3F" w14:textId="77777777" w:rsidR="00101087" w:rsidRDefault="00101087" w:rsidP="009B3D0B">
      <w:r>
        <w:separator/>
      </w:r>
    </w:p>
  </w:endnote>
  <w:endnote w:type="continuationSeparator" w:id="0">
    <w:p w14:paraId="47C02F9C" w14:textId="77777777" w:rsidR="00101087" w:rsidRDefault="00101087" w:rsidP="009B3D0B">
      <w:r>
        <w:continuationSeparator/>
      </w:r>
    </w:p>
  </w:endnote>
  <w:endnote w:type="continuationNotice" w:id="1">
    <w:p w14:paraId="22943FB8" w14:textId="77777777" w:rsidR="00101087" w:rsidRDefault="00101087" w:rsidP="009B3D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Helvetica"/>
    <w:panose1 w:val="020B0604020202020204"/>
    <w:charset w:val="00"/>
    <w:family w:val="swiss"/>
    <w:pitch w:val="variable"/>
    <w:sig w:usb0="E0002A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panose1 w:val="02000000000000000000"/>
    <w:charset w:val="00"/>
    <w:family w:val="auto"/>
    <w:pitch w:val="variable"/>
    <w:sig w:usb0="E00002FF" w:usb1="5000205B" w:usb2="0000002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0175607"/>
      <w:docPartObj>
        <w:docPartGallery w:val="Page Numbers (Bottom of Page)"/>
        <w:docPartUnique/>
      </w:docPartObj>
    </w:sdtPr>
    <w:sdtEndPr>
      <w:rPr>
        <w:noProof/>
      </w:rPr>
    </w:sdtEndPr>
    <w:sdtContent>
      <w:p w14:paraId="1A909AB8" w14:textId="1BA0448C" w:rsidR="000835F3" w:rsidRPr="000835F3" w:rsidRDefault="000835F3" w:rsidP="009B3D0B">
        <w:pPr>
          <w:pStyle w:val="Footer"/>
        </w:pPr>
        <w:r w:rsidRPr="000835F3">
          <w:fldChar w:fldCharType="begin"/>
        </w:r>
        <w:r w:rsidRPr="000835F3">
          <w:instrText xml:space="preserve"> PAGE   \* MERGEFORMAT </w:instrText>
        </w:r>
        <w:r w:rsidRPr="000835F3">
          <w:fldChar w:fldCharType="separate"/>
        </w:r>
        <w:r w:rsidR="00B72554">
          <w:rPr>
            <w:noProof/>
          </w:rPr>
          <w:t>1</w:t>
        </w:r>
        <w:r w:rsidRPr="000835F3">
          <w:rPr>
            <w:noProof/>
          </w:rPr>
          <w:fldChar w:fldCharType="end"/>
        </w:r>
      </w:p>
    </w:sdtContent>
  </w:sdt>
  <w:p w14:paraId="36097617" w14:textId="77777777" w:rsidR="000835F3" w:rsidRDefault="000835F3" w:rsidP="009B3D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86557" w14:textId="77777777" w:rsidR="00101087" w:rsidRDefault="00101087" w:rsidP="009B3D0B">
      <w:r>
        <w:separator/>
      </w:r>
    </w:p>
  </w:footnote>
  <w:footnote w:type="continuationSeparator" w:id="0">
    <w:p w14:paraId="5746E61D" w14:textId="77777777" w:rsidR="00101087" w:rsidRDefault="00101087" w:rsidP="009B3D0B">
      <w:r>
        <w:continuationSeparator/>
      </w:r>
    </w:p>
  </w:footnote>
  <w:footnote w:type="continuationNotice" w:id="1">
    <w:p w14:paraId="78C5B772" w14:textId="77777777" w:rsidR="00101087" w:rsidRDefault="00101087" w:rsidP="009B3D0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401392"/>
    <w:multiLevelType w:val="hybridMultilevel"/>
    <w:tmpl w:val="2128631C"/>
    <w:lvl w:ilvl="0" w:tplc="B3C083E4">
      <w:start w:val="1"/>
      <w:numFmt w:val="decimal"/>
      <w:lvlText w:val="(%1)"/>
      <w:lvlJc w:val="left"/>
      <w:pPr>
        <w:ind w:left="360" w:hanging="360"/>
      </w:pPr>
    </w:lvl>
    <w:lvl w:ilvl="1" w:tplc="2258CB1E" w:tentative="1">
      <w:start w:val="1"/>
      <w:numFmt w:val="lowerLetter"/>
      <w:lvlText w:val="%2."/>
      <w:lvlJc w:val="left"/>
      <w:pPr>
        <w:ind w:left="1080" w:hanging="360"/>
      </w:pPr>
    </w:lvl>
    <w:lvl w:ilvl="2" w:tplc="D88C0C32" w:tentative="1">
      <w:start w:val="1"/>
      <w:numFmt w:val="lowerRoman"/>
      <w:lvlText w:val="%3."/>
      <w:lvlJc w:val="right"/>
      <w:pPr>
        <w:ind w:left="1800" w:hanging="180"/>
      </w:pPr>
    </w:lvl>
    <w:lvl w:ilvl="3" w:tplc="58D2D75E" w:tentative="1">
      <w:start w:val="1"/>
      <w:numFmt w:val="decimal"/>
      <w:lvlText w:val="%4."/>
      <w:lvlJc w:val="left"/>
      <w:pPr>
        <w:ind w:left="2520" w:hanging="360"/>
      </w:pPr>
    </w:lvl>
    <w:lvl w:ilvl="4" w:tplc="AF8E64D0" w:tentative="1">
      <w:start w:val="1"/>
      <w:numFmt w:val="lowerLetter"/>
      <w:lvlText w:val="%5."/>
      <w:lvlJc w:val="left"/>
      <w:pPr>
        <w:ind w:left="3240" w:hanging="360"/>
      </w:pPr>
    </w:lvl>
    <w:lvl w:ilvl="5" w:tplc="0CAA1676" w:tentative="1">
      <w:start w:val="1"/>
      <w:numFmt w:val="lowerRoman"/>
      <w:lvlText w:val="%6."/>
      <w:lvlJc w:val="right"/>
      <w:pPr>
        <w:ind w:left="3960" w:hanging="180"/>
      </w:pPr>
    </w:lvl>
    <w:lvl w:ilvl="6" w:tplc="FB2A2E64" w:tentative="1">
      <w:start w:val="1"/>
      <w:numFmt w:val="decimal"/>
      <w:lvlText w:val="%7."/>
      <w:lvlJc w:val="left"/>
      <w:pPr>
        <w:ind w:left="4680" w:hanging="360"/>
      </w:pPr>
    </w:lvl>
    <w:lvl w:ilvl="7" w:tplc="21984C76" w:tentative="1">
      <w:start w:val="1"/>
      <w:numFmt w:val="lowerLetter"/>
      <w:lvlText w:val="%8."/>
      <w:lvlJc w:val="left"/>
      <w:pPr>
        <w:ind w:left="5400" w:hanging="360"/>
      </w:pPr>
    </w:lvl>
    <w:lvl w:ilvl="8" w:tplc="B3648548" w:tentative="1">
      <w:start w:val="1"/>
      <w:numFmt w:val="lowerRoman"/>
      <w:lvlText w:val="%9."/>
      <w:lvlJc w:val="right"/>
      <w:pPr>
        <w:ind w:left="6120" w:hanging="180"/>
      </w:pPr>
    </w:lvl>
  </w:abstractNum>
  <w:num w:numId="1" w16cid:durableId="17157329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c2M7QwNTAzNjE0MTBS0lEKTi0uzszPAymwqAUAnnEkjSwAAAA="/>
  </w:docVars>
  <w:rsids>
    <w:rsidRoot w:val="00A93506"/>
    <w:rsid w:val="0000049F"/>
    <w:rsid w:val="000011A5"/>
    <w:rsid w:val="00004766"/>
    <w:rsid w:val="00004F6F"/>
    <w:rsid w:val="000113FD"/>
    <w:rsid w:val="000150FA"/>
    <w:rsid w:val="000232F4"/>
    <w:rsid w:val="000242BE"/>
    <w:rsid w:val="000313AC"/>
    <w:rsid w:val="00032036"/>
    <w:rsid w:val="00037183"/>
    <w:rsid w:val="00041362"/>
    <w:rsid w:val="0004400C"/>
    <w:rsid w:val="000464E0"/>
    <w:rsid w:val="00051999"/>
    <w:rsid w:val="00053DAB"/>
    <w:rsid w:val="0005599B"/>
    <w:rsid w:val="0005688B"/>
    <w:rsid w:val="00061E78"/>
    <w:rsid w:val="000622CA"/>
    <w:rsid w:val="00062755"/>
    <w:rsid w:val="00065818"/>
    <w:rsid w:val="00065C39"/>
    <w:rsid w:val="000669FB"/>
    <w:rsid w:val="00070A8F"/>
    <w:rsid w:val="00071C66"/>
    <w:rsid w:val="0007398C"/>
    <w:rsid w:val="00075A4B"/>
    <w:rsid w:val="00080063"/>
    <w:rsid w:val="00080241"/>
    <w:rsid w:val="000835F3"/>
    <w:rsid w:val="0008406B"/>
    <w:rsid w:val="0008790B"/>
    <w:rsid w:val="00091D76"/>
    <w:rsid w:val="00094D7A"/>
    <w:rsid w:val="000A0385"/>
    <w:rsid w:val="000A181C"/>
    <w:rsid w:val="000A1E40"/>
    <w:rsid w:val="000A2950"/>
    <w:rsid w:val="000A55C7"/>
    <w:rsid w:val="000B4996"/>
    <w:rsid w:val="000B7E35"/>
    <w:rsid w:val="000C281C"/>
    <w:rsid w:val="000C6667"/>
    <w:rsid w:val="000D38F6"/>
    <w:rsid w:val="000D3E50"/>
    <w:rsid w:val="000E1ECB"/>
    <w:rsid w:val="000E42B8"/>
    <w:rsid w:val="000E79D9"/>
    <w:rsid w:val="000E7B53"/>
    <w:rsid w:val="000F107B"/>
    <w:rsid w:val="000F54E8"/>
    <w:rsid w:val="000F5B99"/>
    <w:rsid w:val="00100EB2"/>
    <w:rsid w:val="00101067"/>
    <w:rsid w:val="00101087"/>
    <w:rsid w:val="00103FFE"/>
    <w:rsid w:val="001058A7"/>
    <w:rsid w:val="00106CF3"/>
    <w:rsid w:val="001131A5"/>
    <w:rsid w:val="001174C0"/>
    <w:rsid w:val="00117DBD"/>
    <w:rsid w:val="00124F49"/>
    <w:rsid w:val="001328FD"/>
    <w:rsid w:val="00133676"/>
    <w:rsid w:val="00133CF5"/>
    <w:rsid w:val="001436B6"/>
    <w:rsid w:val="00144A4D"/>
    <w:rsid w:val="00147FCF"/>
    <w:rsid w:val="00151333"/>
    <w:rsid w:val="0015206B"/>
    <w:rsid w:val="0015584C"/>
    <w:rsid w:val="0015628D"/>
    <w:rsid w:val="00163D58"/>
    <w:rsid w:val="00170317"/>
    <w:rsid w:val="00171283"/>
    <w:rsid w:val="0017497C"/>
    <w:rsid w:val="00177EB0"/>
    <w:rsid w:val="00181D3A"/>
    <w:rsid w:val="00182EE1"/>
    <w:rsid w:val="00186DEB"/>
    <w:rsid w:val="00192155"/>
    <w:rsid w:val="0019322B"/>
    <w:rsid w:val="00195A9F"/>
    <w:rsid w:val="001A1513"/>
    <w:rsid w:val="001B1072"/>
    <w:rsid w:val="001B3F4F"/>
    <w:rsid w:val="001C1138"/>
    <w:rsid w:val="001C216F"/>
    <w:rsid w:val="001C2D16"/>
    <w:rsid w:val="001C374C"/>
    <w:rsid w:val="001C5197"/>
    <w:rsid w:val="001D20B0"/>
    <w:rsid w:val="001D2771"/>
    <w:rsid w:val="001D3C6E"/>
    <w:rsid w:val="001D71D3"/>
    <w:rsid w:val="001E3C7C"/>
    <w:rsid w:val="001E76A5"/>
    <w:rsid w:val="001F061F"/>
    <w:rsid w:val="001F0B70"/>
    <w:rsid w:val="001F14A4"/>
    <w:rsid w:val="001F2866"/>
    <w:rsid w:val="001F3078"/>
    <w:rsid w:val="001F34F8"/>
    <w:rsid w:val="001F385B"/>
    <w:rsid w:val="001F5982"/>
    <w:rsid w:val="001F68A4"/>
    <w:rsid w:val="002066DF"/>
    <w:rsid w:val="00206A97"/>
    <w:rsid w:val="002141ED"/>
    <w:rsid w:val="00216E89"/>
    <w:rsid w:val="00224391"/>
    <w:rsid w:val="0023591E"/>
    <w:rsid w:val="00242F11"/>
    <w:rsid w:val="00245084"/>
    <w:rsid w:val="00247393"/>
    <w:rsid w:val="002529EB"/>
    <w:rsid w:val="00255E61"/>
    <w:rsid w:val="00257DD0"/>
    <w:rsid w:val="00262201"/>
    <w:rsid w:val="00262B62"/>
    <w:rsid w:val="00263D70"/>
    <w:rsid w:val="002724AB"/>
    <w:rsid w:val="00273BA3"/>
    <w:rsid w:val="0027496C"/>
    <w:rsid w:val="00274988"/>
    <w:rsid w:val="00277553"/>
    <w:rsid w:val="002801DE"/>
    <w:rsid w:val="002805B4"/>
    <w:rsid w:val="002825A9"/>
    <w:rsid w:val="00282F4C"/>
    <w:rsid w:val="00285392"/>
    <w:rsid w:val="00286CAF"/>
    <w:rsid w:val="00287E36"/>
    <w:rsid w:val="00291282"/>
    <w:rsid w:val="002920CD"/>
    <w:rsid w:val="00293462"/>
    <w:rsid w:val="00293CF0"/>
    <w:rsid w:val="0029701B"/>
    <w:rsid w:val="002A10CC"/>
    <w:rsid w:val="002A1964"/>
    <w:rsid w:val="002A1A9B"/>
    <w:rsid w:val="002A4714"/>
    <w:rsid w:val="002A58ED"/>
    <w:rsid w:val="002B0F5A"/>
    <w:rsid w:val="002B54DA"/>
    <w:rsid w:val="002B56BA"/>
    <w:rsid w:val="002B5C65"/>
    <w:rsid w:val="002B7376"/>
    <w:rsid w:val="002C1C6A"/>
    <w:rsid w:val="002C5484"/>
    <w:rsid w:val="002C55B9"/>
    <w:rsid w:val="002D6538"/>
    <w:rsid w:val="002D660A"/>
    <w:rsid w:val="002D6818"/>
    <w:rsid w:val="002E085C"/>
    <w:rsid w:val="002E69BA"/>
    <w:rsid w:val="002F0C89"/>
    <w:rsid w:val="002F12B2"/>
    <w:rsid w:val="002F37D8"/>
    <w:rsid w:val="002F4535"/>
    <w:rsid w:val="002F50C5"/>
    <w:rsid w:val="002F60D0"/>
    <w:rsid w:val="00310812"/>
    <w:rsid w:val="0031491E"/>
    <w:rsid w:val="00315669"/>
    <w:rsid w:val="003158FD"/>
    <w:rsid w:val="00315CFB"/>
    <w:rsid w:val="0031679E"/>
    <w:rsid w:val="00316ACA"/>
    <w:rsid w:val="00320706"/>
    <w:rsid w:val="00321826"/>
    <w:rsid w:val="0032564F"/>
    <w:rsid w:val="003269DB"/>
    <w:rsid w:val="003279D1"/>
    <w:rsid w:val="00340A15"/>
    <w:rsid w:val="003410A0"/>
    <w:rsid w:val="00343585"/>
    <w:rsid w:val="0034606B"/>
    <w:rsid w:val="003500AB"/>
    <w:rsid w:val="00351C6C"/>
    <w:rsid w:val="00351FE2"/>
    <w:rsid w:val="0035587A"/>
    <w:rsid w:val="00356C62"/>
    <w:rsid w:val="00362EF2"/>
    <w:rsid w:val="00364B2F"/>
    <w:rsid w:val="00365E1C"/>
    <w:rsid w:val="0036650A"/>
    <w:rsid w:val="00374AB4"/>
    <w:rsid w:val="00375F73"/>
    <w:rsid w:val="00376600"/>
    <w:rsid w:val="00376641"/>
    <w:rsid w:val="0037707F"/>
    <w:rsid w:val="0038294C"/>
    <w:rsid w:val="0038375B"/>
    <w:rsid w:val="00387265"/>
    <w:rsid w:val="00391A6E"/>
    <w:rsid w:val="003A0051"/>
    <w:rsid w:val="003A04F8"/>
    <w:rsid w:val="003A088C"/>
    <w:rsid w:val="003A50E8"/>
    <w:rsid w:val="003A654F"/>
    <w:rsid w:val="003B4B1B"/>
    <w:rsid w:val="003B4BFA"/>
    <w:rsid w:val="003B7274"/>
    <w:rsid w:val="003C0DA0"/>
    <w:rsid w:val="003C2920"/>
    <w:rsid w:val="003C61B1"/>
    <w:rsid w:val="003E1A3E"/>
    <w:rsid w:val="003E31F1"/>
    <w:rsid w:val="003E414C"/>
    <w:rsid w:val="003E784F"/>
    <w:rsid w:val="003E7E50"/>
    <w:rsid w:val="003F246C"/>
    <w:rsid w:val="003F29EA"/>
    <w:rsid w:val="003F6EA1"/>
    <w:rsid w:val="00402901"/>
    <w:rsid w:val="004039DC"/>
    <w:rsid w:val="0041193F"/>
    <w:rsid w:val="00411960"/>
    <w:rsid w:val="00412A0B"/>
    <w:rsid w:val="004138B8"/>
    <w:rsid w:val="0041426F"/>
    <w:rsid w:val="004153D0"/>
    <w:rsid w:val="00415D1D"/>
    <w:rsid w:val="00417142"/>
    <w:rsid w:val="00426BC1"/>
    <w:rsid w:val="00427F3D"/>
    <w:rsid w:val="0043086E"/>
    <w:rsid w:val="004318B4"/>
    <w:rsid w:val="00436D03"/>
    <w:rsid w:val="004416A1"/>
    <w:rsid w:val="00444BFB"/>
    <w:rsid w:val="0044650A"/>
    <w:rsid w:val="004501DC"/>
    <w:rsid w:val="00451574"/>
    <w:rsid w:val="00464305"/>
    <w:rsid w:val="00464BC2"/>
    <w:rsid w:val="00474BA8"/>
    <w:rsid w:val="00475666"/>
    <w:rsid w:val="004814C5"/>
    <w:rsid w:val="00482A68"/>
    <w:rsid w:val="00484229"/>
    <w:rsid w:val="00485B17"/>
    <w:rsid w:val="004864D4"/>
    <w:rsid w:val="00492FA3"/>
    <w:rsid w:val="0049553D"/>
    <w:rsid w:val="004A4898"/>
    <w:rsid w:val="004B1031"/>
    <w:rsid w:val="004B2CAD"/>
    <w:rsid w:val="004B66EB"/>
    <w:rsid w:val="004B69AA"/>
    <w:rsid w:val="004C0449"/>
    <w:rsid w:val="004C25EF"/>
    <w:rsid w:val="004C5ABF"/>
    <w:rsid w:val="004C6A66"/>
    <w:rsid w:val="004C7099"/>
    <w:rsid w:val="004D12F7"/>
    <w:rsid w:val="004D5D00"/>
    <w:rsid w:val="004E6AB5"/>
    <w:rsid w:val="004F597E"/>
    <w:rsid w:val="004F65E2"/>
    <w:rsid w:val="00501914"/>
    <w:rsid w:val="005026EE"/>
    <w:rsid w:val="005067F7"/>
    <w:rsid w:val="00511591"/>
    <w:rsid w:val="005124E0"/>
    <w:rsid w:val="00514521"/>
    <w:rsid w:val="00516628"/>
    <w:rsid w:val="00517335"/>
    <w:rsid w:val="005200C3"/>
    <w:rsid w:val="00521981"/>
    <w:rsid w:val="00521F20"/>
    <w:rsid w:val="0052751E"/>
    <w:rsid w:val="00530710"/>
    <w:rsid w:val="00530C24"/>
    <w:rsid w:val="00531D6D"/>
    <w:rsid w:val="00541F10"/>
    <w:rsid w:val="00546B1F"/>
    <w:rsid w:val="00550C90"/>
    <w:rsid w:val="00550EFE"/>
    <w:rsid w:val="005538B2"/>
    <w:rsid w:val="005558F2"/>
    <w:rsid w:val="00556002"/>
    <w:rsid w:val="00562737"/>
    <w:rsid w:val="005635E0"/>
    <w:rsid w:val="0056798B"/>
    <w:rsid w:val="00567DBF"/>
    <w:rsid w:val="005711E4"/>
    <w:rsid w:val="0057370D"/>
    <w:rsid w:val="00573AC8"/>
    <w:rsid w:val="00574BA4"/>
    <w:rsid w:val="00576122"/>
    <w:rsid w:val="00577D3E"/>
    <w:rsid w:val="00580480"/>
    <w:rsid w:val="0058349A"/>
    <w:rsid w:val="00584FDA"/>
    <w:rsid w:val="005939BF"/>
    <w:rsid w:val="00594568"/>
    <w:rsid w:val="00595F05"/>
    <w:rsid w:val="00596539"/>
    <w:rsid w:val="0059671B"/>
    <w:rsid w:val="00597FDC"/>
    <w:rsid w:val="005A1A08"/>
    <w:rsid w:val="005A36C4"/>
    <w:rsid w:val="005B1D72"/>
    <w:rsid w:val="005B50D5"/>
    <w:rsid w:val="005C1D39"/>
    <w:rsid w:val="005C6235"/>
    <w:rsid w:val="005D09FF"/>
    <w:rsid w:val="005D3AAF"/>
    <w:rsid w:val="005D5CC9"/>
    <w:rsid w:val="005E193C"/>
    <w:rsid w:val="005E307B"/>
    <w:rsid w:val="005E3208"/>
    <w:rsid w:val="005E37BB"/>
    <w:rsid w:val="005E5F13"/>
    <w:rsid w:val="005F2F28"/>
    <w:rsid w:val="005F52E9"/>
    <w:rsid w:val="005F58EF"/>
    <w:rsid w:val="005F6188"/>
    <w:rsid w:val="0060050A"/>
    <w:rsid w:val="00600643"/>
    <w:rsid w:val="00603A1F"/>
    <w:rsid w:val="00605C3C"/>
    <w:rsid w:val="00606E27"/>
    <w:rsid w:val="0061197A"/>
    <w:rsid w:val="00612C5F"/>
    <w:rsid w:val="00614173"/>
    <w:rsid w:val="0061472C"/>
    <w:rsid w:val="00616059"/>
    <w:rsid w:val="0062046C"/>
    <w:rsid w:val="00623BE2"/>
    <w:rsid w:val="00632A21"/>
    <w:rsid w:val="006434B2"/>
    <w:rsid w:val="00653381"/>
    <w:rsid w:val="0065489C"/>
    <w:rsid w:val="00655EA9"/>
    <w:rsid w:val="00655F20"/>
    <w:rsid w:val="00656E40"/>
    <w:rsid w:val="00662CFB"/>
    <w:rsid w:val="00670EDA"/>
    <w:rsid w:val="00671285"/>
    <w:rsid w:val="00672CC5"/>
    <w:rsid w:val="00674ADA"/>
    <w:rsid w:val="00675216"/>
    <w:rsid w:val="006752BB"/>
    <w:rsid w:val="006762AF"/>
    <w:rsid w:val="0067642D"/>
    <w:rsid w:val="00676726"/>
    <w:rsid w:val="00676BFD"/>
    <w:rsid w:val="00677360"/>
    <w:rsid w:val="006908F5"/>
    <w:rsid w:val="00693115"/>
    <w:rsid w:val="0069474E"/>
    <w:rsid w:val="006954B2"/>
    <w:rsid w:val="00695C2F"/>
    <w:rsid w:val="00697019"/>
    <w:rsid w:val="00697D91"/>
    <w:rsid w:val="006A2B69"/>
    <w:rsid w:val="006A3783"/>
    <w:rsid w:val="006B3C13"/>
    <w:rsid w:val="006C2C81"/>
    <w:rsid w:val="006C3168"/>
    <w:rsid w:val="006C42F2"/>
    <w:rsid w:val="006C4A3E"/>
    <w:rsid w:val="006D003C"/>
    <w:rsid w:val="006D16B0"/>
    <w:rsid w:val="006D1F1E"/>
    <w:rsid w:val="006D6767"/>
    <w:rsid w:val="006D768E"/>
    <w:rsid w:val="006E161E"/>
    <w:rsid w:val="006E2593"/>
    <w:rsid w:val="006E2EB2"/>
    <w:rsid w:val="006E51DF"/>
    <w:rsid w:val="006E7932"/>
    <w:rsid w:val="006F7B07"/>
    <w:rsid w:val="00701520"/>
    <w:rsid w:val="00710BF5"/>
    <w:rsid w:val="00713018"/>
    <w:rsid w:val="007157C9"/>
    <w:rsid w:val="00717F9F"/>
    <w:rsid w:val="007216B7"/>
    <w:rsid w:val="00721CF7"/>
    <w:rsid w:val="007249BD"/>
    <w:rsid w:val="00725EC0"/>
    <w:rsid w:val="00730E80"/>
    <w:rsid w:val="007331A4"/>
    <w:rsid w:val="00742F18"/>
    <w:rsid w:val="00744ED8"/>
    <w:rsid w:val="00750853"/>
    <w:rsid w:val="00754156"/>
    <w:rsid w:val="007561D3"/>
    <w:rsid w:val="0076232D"/>
    <w:rsid w:val="00763080"/>
    <w:rsid w:val="00763EB6"/>
    <w:rsid w:val="007640EF"/>
    <w:rsid w:val="007705B9"/>
    <w:rsid w:val="0077382B"/>
    <w:rsid w:val="007752E4"/>
    <w:rsid w:val="0078095C"/>
    <w:rsid w:val="007841CF"/>
    <w:rsid w:val="007846A2"/>
    <w:rsid w:val="007917BD"/>
    <w:rsid w:val="00794670"/>
    <w:rsid w:val="007964D4"/>
    <w:rsid w:val="0079724F"/>
    <w:rsid w:val="007A70DC"/>
    <w:rsid w:val="007B2D8F"/>
    <w:rsid w:val="007C42C8"/>
    <w:rsid w:val="007C6979"/>
    <w:rsid w:val="007D3283"/>
    <w:rsid w:val="007D34F6"/>
    <w:rsid w:val="007D3D79"/>
    <w:rsid w:val="007D5343"/>
    <w:rsid w:val="007D5601"/>
    <w:rsid w:val="007E16E6"/>
    <w:rsid w:val="007E175C"/>
    <w:rsid w:val="007E66BC"/>
    <w:rsid w:val="007F1AE8"/>
    <w:rsid w:val="007F1C6F"/>
    <w:rsid w:val="007F2F23"/>
    <w:rsid w:val="007F5E4C"/>
    <w:rsid w:val="00802833"/>
    <w:rsid w:val="008035B0"/>
    <w:rsid w:val="008043C3"/>
    <w:rsid w:val="00805B3A"/>
    <w:rsid w:val="008062CF"/>
    <w:rsid w:val="00807710"/>
    <w:rsid w:val="00811CC8"/>
    <w:rsid w:val="00812B52"/>
    <w:rsid w:val="008157DD"/>
    <w:rsid w:val="008175C0"/>
    <w:rsid w:val="00817F07"/>
    <w:rsid w:val="00823A78"/>
    <w:rsid w:val="00823F86"/>
    <w:rsid w:val="00832777"/>
    <w:rsid w:val="0083359A"/>
    <w:rsid w:val="00836020"/>
    <w:rsid w:val="00836071"/>
    <w:rsid w:val="008375A7"/>
    <w:rsid w:val="008413A7"/>
    <w:rsid w:val="00844420"/>
    <w:rsid w:val="008467B3"/>
    <w:rsid w:val="00846A2A"/>
    <w:rsid w:val="00847BF4"/>
    <w:rsid w:val="008609E7"/>
    <w:rsid w:val="00884D00"/>
    <w:rsid w:val="00884D86"/>
    <w:rsid w:val="008912E1"/>
    <w:rsid w:val="00891C12"/>
    <w:rsid w:val="008934CF"/>
    <w:rsid w:val="00894197"/>
    <w:rsid w:val="00895599"/>
    <w:rsid w:val="008978B8"/>
    <w:rsid w:val="008A0697"/>
    <w:rsid w:val="008A23F7"/>
    <w:rsid w:val="008A6839"/>
    <w:rsid w:val="008B15C7"/>
    <w:rsid w:val="008B279F"/>
    <w:rsid w:val="008B3995"/>
    <w:rsid w:val="008C06C2"/>
    <w:rsid w:val="008C2E08"/>
    <w:rsid w:val="008C34C9"/>
    <w:rsid w:val="008C4429"/>
    <w:rsid w:val="008C5C0F"/>
    <w:rsid w:val="008D31F4"/>
    <w:rsid w:val="008D39DC"/>
    <w:rsid w:val="008D5460"/>
    <w:rsid w:val="008D63DF"/>
    <w:rsid w:val="008F17F1"/>
    <w:rsid w:val="008F2189"/>
    <w:rsid w:val="008F27C3"/>
    <w:rsid w:val="008F61DF"/>
    <w:rsid w:val="00901157"/>
    <w:rsid w:val="00906584"/>
    <w:rsid w:val="009079CC"/>
    <w:rsid w:val="0091168E"/>
    <w:rsid w:val="009145AD"/>
    <w:rsid w:val="00917F6E"/>
    <w:rsid w:val="00922B01"/>
    <w:rsid w:val="0093387B"/>
    <w:rsid w:val="009348D3"/>
    <w:rsid w:val="00934ABF"/>
    <w:rsid w:val="00942817"/>
    <w:rsid w:val="00945361"/>
    <w:rsid w:val="009509A8"/>
    <w:rsid w:val="009511E9"/>
    <w:rsid w:val="00956781"/>
    <w:rsid w:val="00964EEC"/>
    <w:rsid w:val="009661D4"/>
    <w:rsid w:val="009665CE"/>
    <w:rsid w:val="009747BE"/>
    <w:rsid w:val="00975BCA"/>
    <w:rsid w:val="00981571"/>
    <w:rsid w:val="009815BC"/>
    <w:rsid w:val="00982B39"/>
    <w:rsid w:val="00984A6C"/>
    <w:rsid w:val="00986043"/>
    <w:rsid w:val="00986E3E"/>
    <w:rsid w:val="00987ED5"/>
    <w:rsid w:val="00990E6E"/>
    <w:rsid w:val="0099278F"/>
    <w:rsid w:val="009937C8"/>
    <w:rsid w:val="00994671"/>
    <w:rsid w:val="00997496"/>
    <w:rsid w:val="009A571F"/>
    <w:rsid w:val="009B2916"/>
    <w:rsid w:val="009B3CED"/>
    <w:rsid w:val="009B3D0B"/>
    <w:rsid w:val="009B538D"/>
    <w:rsid w:val="009B70A8"/>
    <w:rsid w:val="009B7A70"/>
    <w:rsid w:val="009C0DEB"/>
    <w:rsid w:val="009C1954"/>
    <w:rsid w:val="009C250D"/>
    <w:rsid w:val="009C297E"/>
    <w:rsid w:val="009C6C77"/>
    <w:rsid w:val="009C6F9F"/>
    <w:rsid w:val="009E3759"/>
    <w:rsid w:val="009E7C08"/>
    <w:rsid w:val="009F09DC"/>
    <w:rsid w:val="009F3516"/>
    <w:rsid w:val="009F5A98"/>
    <w:rsid w:val="009F7516"/>
    <w:rsid w:val="00A054A6"/>
    <w:rsid w:val="00A1280C"/>
    <w:rsid w:val="00A16248"/>
    <w:rsid w:val="00A1658C"/>
    <w:rsid w:val="00A254A9"/>
    <w:rsid w:val="00A325E3"/>
    <w:rsid w:val="00A35FAA"/>
    <w:rsid w:val="00A50178"/>
    <w:rsid w:val="00A50BAB"/>
    <w:rsid w:val="00A50BB7"/>
    <w:rsid w:val="00A50E87"/>
    <w:rsid w:val="00A513DE"/>
    <w:rsid w:val="00A528BE"/>
    <w:rsid w:val="00A552FE"/>
    <w:rsid w:val="00A56254"/>
    <w:rsid w:val="00A56D8A"/>
    <w:rsid w:val="00A65EDC"/>
    <w:rsid w:val="00A672F9"/>
    <w:rsid w:val="00A7009B"/>
    <w:rsid w:val="00A725D9"/>
    <w:rsid w:val="00A751CD"/>
    <w:rsid w:val="00A80952"/>
    <w:rsid w:val="00A85DBF"/>
    <w:rsid w:val="00A8620A"/>
    <w:rsid w:val="00A86BB9"/>
    <w:rsid w:val="00A90701"/>
    <w:rsid w:val="00A911D0"/>
    <w:rsid w:val="00A924F6"/>
    <w:rsid w:val="00A93506"/>
    <w:rsid w:val="00A9429D"/>
    <w:rsid w:val="00A971C0"/>
    <w:rsid w:val="00AA198A"/>
    <w:rsid w:val="00AA2572"/>
    <w:rsid w:val="00AB297A"/>
    <w:rsid w:val="00AB2FAA"/>
    <w:rsid w:val="00AB58D4"/>
    <w:rsid w:val="00AC053B"/>
    <w:rsid w:val="00AC2F92"/>
    <w:rsid w:val="00AC6C87"/>
    <w:rsid w:val="00AD0665"/>
    <w:rsid w:val="00AD22AB"/>
    <w:rsid w:val="00AD2C2D"/>
    <w:rsid w:val="00AD3353"/>
    <w:rsid w:val="00AD3A8D"/>
    <w:rsid w:val="00AD560C"/>
    <w:rsid w:val="00AD6191"/>
    <w:rsid w:val="00AE326E"/>
    <w:rsid w:val="00AE52CC"/>
    <w:rsid w:val="00B00520"/>
    <w:rsid w:val="00B00FE9"/>
    <w:rsid w:val="00B01B69"/>
    <w:rsid w:val="00B118F0"/>
    <w:rsid w:val="00B13DEF"/>
    <w:rsid w:val="00B13FBB"/>
    <w:rsid w:val="00B32BAE"/>
    <w:rsid w:val="00B34ABF"/>
    <w:rsid w:val="00B37F3C"/>
    <w:rsid w:val="00B4020D"/>
    <w:rsid w:val="00B408BD"/>
    <w:rsid w:val="00B40BC9"/>
    <w:rsid w:val="00B41A84"/>
    <w:rsid w:val="00B444E3"/>
    <w:rsid w:val="00B4451C"/>
    <w:rsid w:val="00B56201"/>
    <w:rsid w:val="00B57722"/>
    <w:rsid w:val="00B617EC"/>
    <w:rsid w:val="00B62FBD"/>
    <w:rsid w:val="00B6717B"/>
    <w:rsid w:val="00B72324"/>
    <w:rsid w:val="00B72554"/>
    <w:rsid w:val="00B7351A"/>
    <w:rsid w:val="00B81FB8"/>
    <w:rsid w:val="00B830FD"/>
    <w:rsid w:val="00B8799D"/>
    <w:rsid w:val="00B87C71"/>
    <w:rsid w:val="00BA0451"/>
    <w:rsid w:val="00BA1231"/>
    <w:rsid w:val="00BA129E"/>
    <w:rsid w:val="00BB052C"/>
    <w:rsid w:val="00BB0B7D"/>
    <w:rsid w:val="00BB1A8C"/>
    <w:rsid w:val="00BB2A20"/>
    <w:rsid w:val="00BB70BB"/>
    <w:rsid w:val="00BC16CC"/>
    <w:rsid w:val="00BC31B4"/>
    <w:rsid w:val="00BC46B1"/>
    <w:rsid w:val="00BC684C"/>
    <w:rsid w:val="00BD686B"/>
    <w:rsid w:val="00BD6A23"/>
    <w:rsid w:val="00BE0C88"/>
    <w:rsid w:val="00BE3BEB"/>
    <w:rsid w:val="00BE5B2F"/>
    <w:rsid w:val="00BE7F63"/>
    <w:rsid w:val="00BF1B41"/>
    <w:rsid w:val="00BF3E96"/>
    <w:rsid w:val="00BF46E6"/>
    <w:rsid w:val="00BF471B"/>
    <w:rsid w:val="00BF4C7F"/>
    <w:rsid w:val="00C166EB"/>
    <w:rsid w:val="00C17E36"/>
    <w:rsid w:val="00C314EC"/>
    <w:rsid w:val="00C3601E"/>
    <w:rsid w:val="00C4089D"/>
    <w:rsid w:val="00C461DA"/>
    <w:rsid w:val="00C462D5"/>
    <w:rsid w:val="00C50C62"/>
    <w:rsid w:val="00C516F2"/>
    <w:rsid w:val="00C53C77"/>
    <w:rsid w:val="00C57EFF"/>
    <w:rsid w:val="00C665BC"/>
    <w:rsid w:val="00C674D7"/>
    <w:rsid w:val="00C72579"/>
    <w:rsid w:val="00C72C3A"/>
    <w:rsid w:val="00C75050"/>
    <w:rsid w:val="00C77CA2"/>
    <w:rsid w:val="00C8154A"/>
    <w:rsid w:val="00C82231"/>
    <w:rsid w:val="00C829D6"/>
    <w:rsid w:val="00C869C0"/>
    <w:rsid w:val="00C92F6C"/>
    <w:rsid w:val="00C95B1B"/>
    <w:rsid w:val="00CA0761"/>
    <w:rsid w:val="00CA2093"/>
    <w:rsid w:val="00CA334F"/>
    <w:rsid w:val="00CA5599"/>
    <w:rsid w:val="00CA58B6"/>
    <w:rsid w:val="00CA6EBD"/>
    <w:rsid w:val="00CA7912"/>
    <w:rsid w:val="00CB019D"/>
    <w:rsid w:val="00CB0211"/>
    <w:rsid w:val="00CB1A20"/>
    <w:rsid w:val="00CC3886"/>
    <w:rsid w:val="00CC76E1"/>
    <w:rsid w:val="00CD21E3"/>
    <w:rsid w:val="00CD4C1E"/>
    <w:rsid w:val="00CE1BCF"/>
    <w:rsid w:val="00CE6D56"/>
    <w:rsid w:val="00CE761E"/>
    <w:rsid w:val="00CF07D8"/>
    <w:rsid w:val="00CF4C17"/>
    <w:rsid w:val="00CF586F"/>
    <w:rsid w:val="00CF5CED"/>
    <w:rsid w:val="00CF7CB3"/>
    <w:rsid w:val="00D010F8"/>
    <w:rsid w:val="00D02F86"/>
    <w:rsid w:val="00D032D2"/>
    <w:rsid w:val="00D037CB"/>
    <w:rsid w:val="00D03FFF"/>
    <w:rsid w:val="00D049DA"/>
    <w:rsid w:val="00D11E57"/>
    <w:rsid w:val="00D13481"/>
    <w:rsid w:val="00D2058A"/>
    <w:rsid w:val="00D20DFF"/>
    <w:rsid w:val="00D270D1"/>
    <w:rsid w:val="00D35077"/>
    <w:rsid w:val="00D37CC6"/>
    <w:rsid w:val="00D4089C"/>
    <w:rsid w:val="00D4727A"/>
    <w:rsid w:val="00D5469E"/>
    <w:rsid w:val="00D5522B"/>
    <w:rsid w:val="00D55C41"/>
    <w:rsid w:val="00D6067B"/>
    <w:rsid w:val="00D656B7"/>
    <w:rsid w:val="00D66B48"/>
    <w:rsid w:val="00D675BA"/>
    <w:rsid w:val="00D7400A"/>
    <w:rsid w:val="00D75778"/>
    <w:rsid w:val="00D7789C"/>
    <w:rsid w:val="00D86D37"/>
    <w:rsid w:val="00D9337D"/>
    <w:rsid w:val="00D96224"/>
    <w:rsid w:val="00DA0266"/>
    <w:rsid w:val="00DA2728"/>
    <w:rsid w:val="00DA6738"/>
    <w:rsid w:val="00DA779D"/>
    <w:rsid w:val="00DB044E"/>
    <w:rsid w:val="00DB24BA"/>
    <w:rsid w:val="00DB5ED0"/>
    <w:rsid w:val="00DB6E5F"/>
    <w:rsid w:val="00DC384D"/>
    <w:rsid w:val="00DC4792"/>
    <w:rsid w:val="00DC63A7"/>
    <w:rsid w:val="00DC649C"/>
    <w:rsid w:val="00DD0ECE"/>
    <w:rsid w:val="00DD278D"/>
    <w:rsid w:val="00DD388C"/>
    <w:rsid w:val="00DD534B"/>
    <w:rsid w:val="00DF0505"/>
    <w:rsid w:val="00DF5DC9"/>
    <w:rsid w:val="00DF678D"/>
    <w:rsid w:val="00E01750"/>
    <w:rsid w:val="00E04030"/>
    <w:rsid w:val="00E05E5C"/>
    <w:rsid w:val="00E156EC"/>
    <w:rsid w:val="00E15821"/>
    <w:rsid w:val="00E15C10"/>
    <w:rsid w:val="00E16190"/>
    <w:rsid w:val="00E166A0"/>
    <w:rsid w:val="00E22D52"/>
    <w:rsid w:val="00E2661E"/>
    <w:rsid w:val="00E30F1A"/>
    <w:rsid w:val="00E343E2"/>
    <w:rsid w:val="00E36530"/>
    <w:rsid w:val="00E417F4"/>
    <w:rsid w:val="00E46E60"/>
    <w:rsid w:val="00E50066"/>
    <w:rsid w:val="00E52B3E"/>
    <w:rsid w:val="00E550C3"/>
    <w:rsid w:val="00E6011D"/>
    <w:rsid w:val="00E61312"/>
    <w:rsid w:val="00E61633"/>
    <w:rsid w:val="00E632DA"/>
    <w:rsid w:val="00E64BA7"/>
    <w:rsid w:val="00E72455"/>
    <w:rsid w:val="00E733AB"/>
    <w:rsid w:val="00E77551"/>
    <w:rsid w:val="00E77CEA"/>
    <w:rsid w:val="00E80BD3"/>
    <w:rsid w:val="00E80EA4"/>
    <w:rsid w:val="00E8470F"/>
    <w:rsid w:val="00E85696"/>
    <w:rsid w:val="00E929B4"/>
    <w:rsid w:val="00E953CB"/>
    <w:rsid w:val="00E9589E"/>
    <w:rsid w:val="00E96766"/>
    <w:rsid w:val="00E970F7"/>
    <w:rsid w:val="00EA18B7"/>
    <w:rsid w:val="00EA23F9"/>
    <w:rsid w:val="00EA3F3D"/>
    <w:rsid w:val="00EA60C3"/>
    <w:rsid w:val="00EB2D68"/>
    <w:rsid w:val="00EB727D"/>
    <w:rsid w:val="00EC308A"/>
    <w:rsid w:val="00EC5C4E"/>
    <w:rsid w:val="00ED3F69"/>
    <w:rsid w:val="00EE347D"/>
    <w:rsid w:val="00EE37E9"/>
    <w:rsid w:val="00EE4CE3"/>
    <w:rsid w:val="00EE656C"/>
    <w:rsid w:val="00EE6B86"/>
    <w:rsid w:val="00EE6C88"/>
    <w:rsid w:val="00EF136B"/>
    <w:rsid w:val="00EF4800"/>
    <w:rsid w:val="00EF5AC4"/>
    <w:rsid w:val="00EF7CA2"/>
    <w:rsid w:val="00F0053F"/>
    <w:rsid w:val="00F015FA"/>
    <w:rsid w:val="00F01B52"/>
    <w:rsid w:val="00F02EE4"/>
    <w:rsid w:val="00F047FB"/>
    <w:rsid w:val="00F04987"/>
    <w:rsid w:val="00F113D0"/>
    <w:rsid w:val="00F129B5"/>
    <w:rsid w:val="00F14053"/>
    <w:rsid w:val="00F16759"/>
    <w:rsid w:val="00F1724A"/>
    <w:rsid w:val="00F17580"/>
    <w:rsid w:val="00F22AD9"/>
    <w:rsid w:val="00F24332"/>
    <w:rsid w:val="00F2462B"/>
    <w:rsid w:val="00F266F3"/>
    <w:rsid w:val="00F267D9"/>
    <w:rsid w:val="00F27332"/>
    <w:rsid w:val="00F33399"/>
    <w:rsid w:val="00F34EDC"/>
    <w:rsid w:val="00F37368"/>
    <w:rsid w:val="00F40006"/>
    <w:rsid w:val="00F40A6E"/>
    <w:rsid w:val="00F41E4C"/>
    <w:rsid w:val="00F45718"/>
    <w:rsid w:val="00F5096A"/>
    <w:rsid w:val="00F51E2B"/>
    <w:rsid w:val="00F54E7E"/>
    <w:rsid w:val="00F55850"/>
    <w:rsid w:val="00F56F5D"/>
    <w:rsid w:val="00F57D38"/>
    <w:rsid w:val="00F67095"/>
    <w:rsid w:val="00F70FAA"/>
    <w:rsid w:val="00F72D0B"/>
    <w:rsid w:val="00F733F0"/>
    <w:rsid w:val="00F8103F"/>
    <w:rsid w:val="00F81C4E"/>
    <w:rsid w:val="00F837F0"/>
    <w:rsid w:val="00F87678"/>
    <w:rsid w:val="00F93BBE"/>
    <w:rsid w:val="00F952A8"/>
    <w:rsid w:val="00F95593"/>
    <w:rsid w:val="00F9754B"/>
    <w:rsid w:val="00FA24B6"/>
    <w:rsid w:val="00FA2A5D"/>
    <w:rsid w:val="00FA35D3"/>
    <w:rsid w:val="00FA3F76"/>
    <w:rsid w:val="00FA642C"/>
    <w:rsid w:val="00FB06AD"/>
    <w:rsid w:val="00FB163E"/>
    <w:rsid w:val="00FB3AB2"/>
    <w:rsid w:val="00FB6278"/>
    <w:rsid w:val="00FB62D6"/>
    <w:rsid w:val="00FB7B07"/>
    <w:rsid w:val="00FC1234"/>
    <w:rsid w:val="00FC236F"/>
    <w:rsid w:val="00FC3C9F"/>
    <w:rsid w:val="00FC3CBC"/>
    <w:rsid w:val="00FC7395"/>
    <w:rsid w:val="00FD2FDF"/>
    <w:rsid w:val="00FD3082"/>
    <w:rsid w:val="00FD32D3"/>
    <w:rsid w:val="00FD50D8"/>
    <w:rsid w:val="00FE2CB2"/>
    <w:rsid w:val="00FE4175"/>
    <w:rsid w:val="00FE471E"/>
    <w:rsid w:val="00FE50AC"/>
    <w:rsid w:val="00FE5213"/>
    <w:rsid w:val="00FF197A"/>
    <w:rsid w:val="00FF3714"/>
    <w:rsid w:val="01706F34"/>
    <w:rsid w:val="017E16D9"/>
    <w:rsid w:val="018BDA2E"/>
    <w:rsid w:val="01C3528E"/>
    <w:rsid w:val="021CFE34"/>
    <w:rsid w:val="02278608"/>
    <w:rsid w:val="029647B8"/>
    <w:rsid w:val="02D255FD"/>
    <w:rsid w:val="02EE4AC0"/>
    <w:rsid w:val="0312C3FD"/>
    <w:rsid w:val="033FC17F"/>
    <w:rsid w:val="03EA9174"/>
    <w:rsid w:val="0431090F"/>
    <w:rsid w:val="045B251F"/>
    <w:rsid w:val="04EC9AE1"/>
    <w:rsid w:val="054695E5"/>
    <w:rsid w:val="05990905"/>
    <w:rsid w:val="06C561C0"/>
    <w:rsid w:val="07206CC9"/>
    <w:rsid w:val="0786978B"/>
    <w:rsid w:val="0789898A"/>
    <w:rsid w:val="07DEAD3C"/>
    <w:rsid w:val="08D401EE"/>
    <w:rsid w:val="0996EC13"/>
    <w:rsid w:val="09AE06E4"/>
    <w:rsid w:val="09B9E4E6"/>
    <w:rsid w:val="09C30061"/>
    <w:rsid w:val="09E39819"/>
    <w:rsid w:val="0A35C351"/>
    <w:rsid w:val="0B15E957"/>
    <w:rsid w:val="0B1D3E6A"/>
    <w:rsid w:val="0B712540"/>
    <w:rsid w:val="0B93BBCA"/>
    <w:rsid w:val="0C19538A"/>
    <w:rsid w:val="0C22F297"/>
    <w:rsid w:val="0C940D37"/>
    <w:rsid w:val="0CABF741"/>
    <w:rsid w:val="0CBE39CA"/>
    <w:rsid w:val="0CEB374C"/>
    <w:rsid w:val="0D1535D9"/>
    <w:rsid w:val="0D61B4AC"/>
    <w:rsid w:val="0D9C2E5F"/>
    <w:rsid w:val="0DE1254E"/>
    <w:rsid w:val="0ED9281B"/>
    <w:rsid w:val="0F0C5321"/>
    <w:rsid w:val="0F42E0A3"/>
    <w:rsid w:val="0F6FDE25"/>
    <w:rsid w:val="0F970126"/>
    <w:rsid w:val="0FE1AF26"/>
    <w:rsid w:val="105B1C1A"/>
    <w:rsid w:val="10797589"/>
    <w:rsid w:val="1088199C"/>
    <w:rsid w:val="10CD108B"/>
    <w:rsid w:val="110AB267"/>
    <w:rsid w:val="1222EDDE"/>
    <w:rsid w:val="12C0C3D1"/>
    <w:rsid w:val="13AAC83E"/>
    <w:rsid w:val="13C1683D"/>
    <w:rsid w:val="14494395"/>
    <w:rsid w:val="14C19857"/>
    <w:rsid w:val="156C2F19"/>
    <w:rsid w:val="16B15D7A"/>
    <w:rsid w:val="16D12391"/>
    <w:rsid w:val="17023D03"/>
    <w:rsid w:val="17051481"/>
    <w:rsid w:val="1742D33C"/>
    <w:rsid w:val="175009B1"/>
    <w:rsid w:val="178673FD"/>
    <w:rsid w:val="17D8A721"/>
    <w:rsid w:val="18376B10"/>
    <w:rsid w:val="1842184A"/>
    <w:rsid w:val="191C81E7"/>
    <w:rsid w:val="195B8489"/>
    <w:rsid w:val="196D4503"/>
    <w:rsid w:val="1C7933A0"/>
    <w:rsid w:val="1CE91155"/>
    <w:rsid w:val="1D9D97D4"/>
    <w:rsid w:val="1DD071B9"/>
    <w:rsid w:val="1DEE198A"/>
    <w:rsid w:val="1FC6896B"/>
    <w:rsid w:val="1FC8157B"/>
    <w:rsid w:val="1FD5E559"/>
    <w:rsid w:val="1FE1F967"/>
    <w:rsid w:val="20043909"/>
    <w:rsid w:val="20086E20"/>
    <w:rsid w:val="205684EB"/>
    <w:rsid w:val="20DAB052"/>
    <w:rsid w:val="20E821EB"/>
    <w:rsid w:val="20F6EBF7"/>
    <w:rsid w:val="211DAD2B"/>
    <w:rsid w:val="221FDEB3"/>
    <w:rsid w:val="234BF145"/>
    <w:rsid w:val="23AD415C"/>
    <w:rsid w:val="244A9520"/>
    <w:rsid w:val="24C88666"/>
    <w:rsid w:val="257865B3"/>
    <w:rsid w:val="2592A64F"/>
    <w:rsid w:val="25FD0D93"/>
    <w:rsid w:val="26B7755D"/>
    <w:rsid w:val="273CA77B"/>
    <w:rsid w:val="27EF3225"/>
    <w:rsid w:val="27F264E6"/>
    <w:rsid w:val="288101DD"/>
    <w:rsid w:val="2893C1FA"/>
    <w:rsid w:val="28EB1F0C"/>
    <w:rsid w:val="2905D543"/>
    <w:rsid w:val="2968144B"/>
    <w:rsid w:val="2987120A"/>
    <w:rsid w:val="2AAB6714"/>
    <w:rsid w:val="2ADC79A5"/>
    <w:rsid w:val="2B75ED03"/>
    <w:rsid w:val="2BC01FEB"/>
    <w:rsid w:val="2C41D1E0"/>
    <w:rsid w:val="2DDD5C85"/>
    <w:rsid w:val="2E3B856E"/>
    <w:rsid w:val="2E487E0D"/>
    <w:rsid w:val="2E94F248"/>
    <w:rsid w:val="2EE5D1D1"/>
    <w:rsid w:val="2EF97520"/>
    <w:rsid w:val="2F26680A"/>
    <w:rsid w:val="2F2A02AD"/>
    <w:rsid w:val="2F7EDA0F"/>
    <w:rsid w:val="2FD755CF"/>
    <w:rsid w:val="300408F2"/>
    <w:rsid w:val="3029AA04"/>
    <w:rsid w:val="30CEC315"/>
    <w:rsid w:val="3114FD47"/>
    <w:rsid w:val="315CB2BC"/>
    <w:rsid w:val="31734A33"/>
    <w:rsid w:val="317A09A6"/>
    <w:rsid w:val="325D7154"/>
    <w:rsid w:val="326DCC99"/>
    <w:rsid w:val="32B0CDA8"/>
    <w:rsid w:val="3315DA07"/>
    <w:rsid w:val="33355B58"/>
    <w:rsid w:val="3360E61F"/>
    <w:rsid w:val="344C9E09"/>
    <w:rsid w:val="34A1B3CA"/>
    <w:rsid w:val="34DD99D6"/>
    <w:rsid w:val="359AAC54"/>
    <w:rsid w:val="36469753"/>
    <w:rsid w:val="36D7D4C9"/>
    <w:rsid w:val="377548F9"/>
    <w:rsid w:val="377BA49D"/>
    <w:rsid w:val="37D8BD14"/>
    <w:rsid w:val="37F17316"/>
    <w:rsid w:val="37FE2A5F"/>
    <w:rsid w:val="3986259B"/>
    <w:rsid w:val="3A037381"/>
    <w:rsid w:val="3A54530A"/>
    <w:rsid w:val="3AA26574"/>
    <w:rsid w:val="3B565C77"/>
    <w:rsid w:val="3B9B5366"/>
    <w:rsid w:val="3C02CA9B"/>
    <w:rsid w:val="3C224BEC"/>
    <w:rsid w:val="3C7C3C58"/>
    <w:rsid w:val="3CB3C1AE"/>
    <w:rsid w:val="3CFF23B8"/>
    <w:rsid w:val="3D1B4A19"/>
    <w:rsid w:val="3D4B94DA"/>
    <w:rsid w:val="3D5A08B4"/>
    <w:rsid w:val="3DFC22D0"/>
    <w:rsid w:val="3F04962B"/>
    <w:rsid w:val="3F271527"/>
    <w:rsid w:val="3FDBFCB6"/>
    <w:rsid w:val="40CEB3DA"/>
    <w:rsid w:val="417EF299"/>
    <w:rsid w:val="42CB5228"/>
    <w:rsid w:val="43423EC7"/>
    <w:rsid w:val="44EB06CC"/>
    <w:rsid w:val="44FEAA1B"/>
    <w:rsid w:val="458CF9D5"/>
    <w:rsid w:val="46470B3D"/>
    <w:rsid w:val="469E074C"/>
    <w:rsid w:val="46D880FF"/>
    <w:rsid w:val="47E750A7"/>
    <w:rsid w:val="48007904"/>
    <w:rsid w:val="480D3ED2"/>
    <w:rsid w:val="48A930D5"/>
    <w:rsid w:val="48CBB216"/>
    <w:rsid w:val="49006EF0"/>
    <w:rsid w:val="4969B69F"/>
    <w:rsid w:val="496AA409"/>
    <w:rsid w:val="499C4965"/>
    <w:rsid w:val="49F56292"/>
    <w:rsid w:val="4ABA5A3E"/>
    <w:rsid w:val="4AFF512D"/>
    <w:rsid w:val="4B25D4DF"/>
    <w:rsid w:val="4B41482C"/>
    <w:rsid w:val="4C72346E"/>
    <w:rsid w:val="4C858429"/>
    <w:rsid w:val="4D884033"/>
    <w:rsid w:val="4DF16388"/>
    <w:rsid w:val="4E8B7D33"/>
    <w:rsid w:val="4F1A2378"/>
    <w:rsid w:val="4FD4BEC4"/>
    <w:rsid w:val="4FE352C5"/>
    <w:rsid w:val="504415E9"/>
    <w:rsid w:val="523A2F74"/>
    <w:rsid w:val="5258FCC0"/>
    <w:rsid w:val="527855D8"/>
    <w:rsid w:val="5279687E"/>
    <w:rsid w:val="52C0075C"/>
    <w:rsid w:val="5363C69E"/>
    <w:rsid w:val="537BC00B"/>
    <w:rsid w:val="53A8A844"/>
    <w:rsid w:val="53C0B6FA"/>
    <w:rsid w:val="5405E0BA"/>
    <w:rsid w:val="5449C546"/>
    <w:rsid w:val="54B11E16"/>
    <w:rsid w:val="54B9A3F1"/>
    <w:rsid w:val="54C581F3"/>
    <w:rsid w:val="555596EF"/>
    <w:rsid w:val="55935218"/>
    <w:rsid w:val="55A06E45"/>
    <w:rsid w:val="55AF5F22"/>
    <w:rsid w:val="56A03751"/>
    <w:rsid w:val="56B21C94"/>
    <w:rsid w:val="56B2FC26"/>
    <w:rsid w:val="56CBD0D6"/>
    <w:rsid w:val="570B31C9"/>
    <w:rsid w:val="572DB960"/>
    <w:rsid w:val="57FB5D48"/>
    <w:rsid w:val="581056C5"/>
    <w:rsid w:val="582FAFDD"/>
    <w:rsid w:val="592BE37B"/>
    <w:rsid w:val="5A8D07C5"/>
    <w:rsid w:val="5B39BBA5"/>
    <w:rsid w:val="5B39E3DE"/>
    <w:rsid w:val="5B45B72F"/>
    <w:rsid w:val="5BE35DA5"/>
    <w:rsid w:val="5C0D2866"/>
    <w:rsid w:val="5C3588AB"/>
    <w:rsid w:val="5D139289"/>
    <w:rsid w:val="5D360837"/>
    <w:rsid w:val="5D558988"/>
    <w:rsid w:val="5D6C2AEF"/>
    <w:rsid w:val="5DA4624E"/>
    <w:rsid w:val="5DA5A2FE"/>
    <w:rsid w:val="5DCB8BFD"/>
    <w:rsid w:val="5DF47B7B"/>
    <w:rsid w:val="5EFEC32F"/>
    <w:rsid w:val="5F4E3401"/>
    <w:rsid w:val="5F5870C6"/>
    <w:rsid w:val="5FD8DA33"/>
    <w:rsid w:val="5FFFB097"/>
    <w:rsid w:val="605E7388"/>
    <w:rsid w:val="6108F9CE"/>
    <w:rsid w:val="612EB786"/>
    <w:rsid w:val="619A84D9"/>
    <w:rsid w:val="61AB6645"/>
    <w:rsid w:val="623663F1"/>
    <w:rsid w:val="6246F2FD"/>
    <w:rsid w:val="625CBAF9"/>
    <w:rsid w:val="6285D4C3"/>
    <w:rsid w:val="62BA91F6"/>
    <w:rsid w:val="63671AA1"/>
    <w:rsid w:val="63F3140B"/>
    <w:rsid w:val="641AC1AE"/>
    <w:rsid w:val="64749DC7"/>
    <w:rsid w:val="64BE5772"/>
    <w:rsid w:val="65156817"/>
    <w:rsid w:val="65CFBA6C"/>
    <w:rsid w:val="6670EA59"/>
    <w:rsid w:val="671D24CF"/>
    <w:rsid w:val="6764C10A"/>
    <w:rsid w:val="67DABB65"/>
    <w:rsid w:val="68BFB59E"/>
    <w:rsid w:val="68C5B000"/>
    <w:rsid w:val="697C43FC"/>
    <w:rsid w:val="69A6E23B"/>
    <w:rsid w:val="69C31FD1"/>
    <w:rsid w:val="69E1F5C4"/>
    <w:rsid w:val="6A13FA63"/>
    <w:rsid w:val="6A8F0F46"/>
    <w:rsid w:val="6A96B3B7"/>
    <w:rsid w:val="6A9AED48"/>
    <w:rsid w:val="6B2D7BB6"/>
    <w:rsid w:val="6B7458EE"/>
    <w:rsid w:val="6B81CA87"/>
    <w:rsid w:val="6BC41DDA"/>
    <w:rsid w:val="6BD5EB86"/>
    <w:rsid w:val="6BFB46DC"/>
    <w:rsid w:val="6C1DC81D"/>
    <w:rsid w:val="6C2DC119"/>
    <w:rsid w:val="6C87E1B7"/>
    <w:rsid w:val="6CBCBA10"/>
    <w:rsid w:val="6D19AA6C"/>
    <w:rsid w:val="6D27269D"/>
    <w:rsid w:val="6D5923AA"/>
    <w:rsid w:val="6D5BA16B"/>
    <w:rsid w:val="6DCE5479"/>
    <w:rsid w:val="6E2EE5F3"/>
    <w:rsid w:val="6E666B49"/>
    <w:rsid w:val="6E6DA07B"/>
    <w:rsid w:val="6ED7388D"/>
    <w:rsid w:val="6F0314AA"/>
    <w:rsid w:val="6F0FDA78"/>
    <w:rsid w:val="6F5E55BF"/>
    <w:rsid w:val="6F651FCF"/>
    <w:rsid w:val="6F6561DB"/>
    <w:rsid w:val="6F69D57C"/>
    <w:rsid w:val="6F8F4B1A"/>
    <w:rsid w:val="708CA024"/>
    <w:rsid w:val="7105F53B"/>
    <w:rsid w:val="710815B2"/>
    <w:rsid w:val="715BA5CD"/>
    <w:rsid w:val="71E26B82"/>
    <w:rsid w:val="72A0DEC6"/>
    <w:rsid w:val="7438D2FE"/>
    <w:rsid w:val="74D28859"/>
    <w:rsid w:val="7589FDDF"/>
    <w:rsid w:val="759DA12E"/>
    <w:rsid w:val="75E07370"/>
    <w:rsid w:val="760F959F"/>
    <w:rsid w:val="76E60250"/>
    <w:rsid w:val="76FAD394"/>
    <w:rsid w:val="77A442C3"/>
    <w:rsid w:val="77C29C81"/>
    <w:rsid w:val="780BB9F8"/>
    <w:rsid w:val="7844957C"/>
    <w:rsid w:val="796F311D"/>
    <w:rsid w:val="79BFE86D"/>
    <w:rsid w:val="7B1C98A9"/>
    <w:rsid w:val="7BE8D210"/>
    <w:rsid w:val="7C4AC859"/>
    <w:rsid w:val="7CA44805"/>
    <w:rsid w:val="7CB8690A"/>
    <w:rsid w:val="7CF72488"/>
    <w:rsid w:val="7D1C9A26"/>
    <w:rsid w:val="7E8BB1CB"/>
    <w:rsid w:val="7E8E4209"/>
    <w:rsid w:val="7EE13A2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48F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3D0B"/>
    <w:pPr>
      <w:spacing w:line="240" w:lineRule="auto"/>
      <w:ind w:firstLine="720"/>
    </w:pPr>
    <w:rPr>
      <w:rFonts w:ascii="Times New Roman" w:eastAsia="Times New Roman" w:hAnsi="Times New Roman" w:cs="Times New Roman"/>
      <w:color w:val="000000" w:themeColor="text1"/>
      <w:sz w:val="24"/>
      <w:szCs w:val="24"/>
    </w:rPr>
  </w:style>
  <w:style w:type="paragraph" w:styleId="Heading1">
    <w:name w:val="heading 1"/>
    <w:basedOn w:val="Normal"/>
    <w:next w:val="Normal"/>
    <w:uiPriority w:val="9"/>
    <w:qFormat/>
    <w:rsid w:val="009B3D0B"/>
    <w:pPr>
      <w:jc w:val="center"/>
      <w:outlineLvl w:val="0"/>
    </w:pPr>
    <w:rPr>
      <w:b/>
      <w:bCs/>
    </w:rPr>
  </w:style>
  <w:style w:type="paragraph" w:styleId="Heading2">
    <w:name w:val="heading 2"/>
    <w:basedOn w:val="Normal"/>
    <w:next w:val="Normal"/>
    <w:uiPriority w:val="9"/>
    <w:unhideWhenUsed/>
    <w:qFormat/>
    <w:rsid w:val="00374AB4"/>
    <w:pPr>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9B3D0B"/>
    <w:pPr>
      <w:jc w:val="center"/>
    </w:pPr>
    <w:rPr>
      <w:b/>
      <w:bCs/>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86043"/>
    <w:pPr>
      <w:tabs>
        <w:tab w:val="center" w:pos="4680"/>
        <w:tab w:val="right" w:pos="9360"/>
      </w:tabs>
    </w:pPr>
  </w:style>
  <w:style w:type="character" w:customStyle="1" w:styleId="HeaderChar">
    <w:name w:val="Header Char"/>
    <w:basedOn w:val="DefaultParagraphFont"/>
    <w:link w:val="Header"/>
    <w:uiPriority w:val="99"/>
    <w:rsid w:val="00986043"/>
    <w:rPr>
      <w:rFonts w:ascii="Times New Roman" w:eastAsia="Times New Roman" w:hAnsi="Times New Roman" w:cs="Times New Roman"/>
      <w:color w:val="000000" w:themeColor="text1"/>
      <w:sz w:val="24"/>
      <w:szCs w:val="24"/>
    </w:rPr>
  </w:style>
  <w:style w:type="paragraph" w:styleId="Footer">
    <w:name w:val="footer"/>
    <w:basedOn w:val="Normal"/>
    <w:link w:val="FooterChar"/>
    <w:uiPriority w:val="99"/>
    <w:unhideWhenUsed/>
    <w:rsid w:val="00986043"/>
    <w:pPr>
      <w:tabs>
        <w:tab w:val="center" w:pos="4680"/>
        <w:tab w:val="right" w:pos="9360"/>
      </w:tabs>
    </w:pPr>
  </w:style>
  <w:style w:type="character" w:customStyle="1" w:styleId="FooterChar">
    <w:name w:val="Footer Char"/>
    <w:basedOn w:val="DefaultParagraphFont"/>
    <w:link w:val="Footer"/>
    <w:uiPriority w:val="99"/>
    <w:rsid w:val="00986043"/>
    <w:rPr>
      <w:rFonts w:ascii="Times New Roman" w:eastAsia="Times New Roman" w:hAnsi="Times New Roman" w:cs="Times New Roman"/>
      <w:color w:val="000000" w:themeColor="text1"/>
      <w:sz w:val="24"/>
      <w:szCs w:val="24"/>
    </w:rPr>
  </w:style>
  <w:style w:type="character" w:styleId="CommentReference">
    <w:name w:val="annotation reference"/>
    <w:basedOn w:val="DefaultParagraphFont"/>
    <w:uiPriority w:val="99"/>
    <w:semiHidden/>
    <w:unhideWhenUsed/>
    <w:rsid w:val="00EC308A"/>
    <w:rPr>
      <w:sz w:val="16"/>
      <w:szCs w:val="16"/>
    </w:rPr>
  </w:style>
  <w:style w:type="paragraph" w:styleId="CommentText">
    <w:name w:val="annotation text"/>
    <w:basedOn w:val="Normal"/>
    <w:link w:val="CommentTextChar"/>
    <w:uiPriority w:val="99"/>
    <w:unhideWhenUsed/>
    <w:rsid w:val="00EC308A"/>
    <w:rPr>
      <w:sz w:val="20"/>
      <w:szCs w:val="20"/>
    </w:rPr>
  </w:style>
  <w:style w:type="character" w:customStyle="1" w:styleId="CommentTextChar">
    <w:name w:val="Comment Text Char"/>
    <w:basedOn w:val="DefaultParagraphFont"/>
    <w:link w:val="CommentText"/>
    <w:uiPriority w:val="99"/>
    <w:rsid w:val="00EC308A"/>
    <w:rPr>
      <w:rFonts w:ascii="Times New Roman" w:eastAsia="Times New Roman" w:hAnsi="Times New Roman" w:cs="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EC308A"/>
    <w:rPr>
      <w:b/>
      <w:bCs/>
    </w:rPr>
  </w:style>
  <w:style w:type="character" w:customStyle="1" w:styleId="CommentSubjectChar">
    <w:name w:val="Comment Subject Char"/>
    <w:basedOn w:val="CommentTextChar"/>
    <w:link w:val="CommentSubject"/>
    <w:uiPriority w:val="99"/>
    <w:semiHidden/>
    <w:rsid w:val="00EC308A"/>
    <w:rPr>
      <w:rFonts w:ascii="Times New Roman" w:eastAsia="Times New Roman" w:hAnsi="Times New Roman" w:cs="Times New Roman"/>
      <w:b/>
      <w:bCs/>
      <w:color w:val="000000" w:themeColor="text1"/>
      <w:sz w:val="20"/>
      <w:szCs w:val="20"/>
    </w:rPr>
  </w:style>
  <w:style w:type="paragraph" w:styleId="BalloonText">
    <w:name w:val="Balloon Text"/>
    <w:basedOn w:val="Normal"/>
    <w:link w:val="BalloonTextChar"/>
    <w:uiPriority w:val="99"/>
    <w:semiHidden/>
    <w:unhideWhenUsed/>
    <w:rsid w:val="00EC308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308A"/>
    <w:rPr>
      <w:rFonts w:ascii="Segoe UI" w:eastAsia="Times New Roman" w:hAnsi="Segoe UI" w:cs="Segoe UI"/>
      <w:color w:val="000000" w:themeColor="text1"/>
      <w:sz w:val="18"/>
      <w:szCs w:val="18"/>
    </w:rPr>
  </w:style>
  <w:style w:type="table" w:styleId="TableGrid">
    <w:name w:val="Table Grid"/>
    <w:basedOn w:val="TableNormal"/>
    <w:uiPriority w:val="39"/>
    <w:rsid w:val="009C0DE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C0DEB"/>
    <w:rPr>
      <w:color w:val="0000FF" w:themeColor="hyperlink"/>
      <w:u w:val="single"/>
    </w:rPr>
  </w:style>
  <w:style w:type="paragraph" w:styleId="ListParagraph">
    <w:name w:val="List Paragraph"/>
    <w:basedOn w:val="Normal"/>
    <w:uiPriority w:val="34"/>
    <w:qFormat/>
    <w:rsid w:val="00CA5599"/>
    <w:pPr>
      <w:ind w:left="720"/>
      <w:contextualSpacing/>
    </w:pPr>
  </w:style>
  <w:style w:type="paragraph" w:styleId="Caption">
    <w:name w:val="caption"/>
    <w:basedOn w:val="Normal"/>
    <w:next w:val="Normal"/>
    <w:uiPriority w:val="35"/>
    <w:unhideWhenUsed/>
    <w:qFormat/>
    <w:rsid w:val="005026EE"/>
    <w:pPr>
      <w:keepNext/>
      <w:ind w:firstLine="0"/>
    </w:pPr>
    <w:rPr>
      <w:b/>
      <w:bCs/>
      <w:color w:val="auto"/>
    </w:rPr>
  </w:style>
  <w:style w:type="paragraph" w:customStyle="1" w:styleId="paragraph">
    <w:name w:val="paragraph"/>
    <w:basedOn w:val="Normal"/>
    <w:rsid w:val="003279D1"/>
    <w:pPr>
      <w:spacing w:before="100" w:beforeAutospacing="1" w:after="100" w:afterAutospacing="1"/>
      <w:ind w:firstLine="0"/>
    </w:pPr>
    <w:rPr>
      <w:color w:val="auto"/>
      <w:lang w:val="en-US"/>
    </w:rPr>
  </w:style>
  <w:style w:type="character" w:customStyle="1" w:styleId="normaltextrun">
    <w:name w:val="normaltextrun"/>
    <w:basedOn w:val="DefaultParagraphFont"/>
    <w:rsid w:val="003279D1"/>
  </w:style>
  <w:style w:type="character" w:customStyle="1" w:styleId="eop">
    <w:name w:val="eop"/>
    <w:basedOn w:val="DefaultParagraphFont"/>
    <w:rsid w:val="003279D1"/>
  </w:style>
  <w:style w:type="character" w:customStyle="1" w:styleId="tabchar">
    <w:name w:val="tabchar"/>
    <w:basedOn w:val="DefaultParagraphFont"/>
    <w:rsid w:val="005124E0"/>
  </w:style>
  <w:style w:type="paragraph" w:styleId="NormalWeb">
    <w:name w:val="Normal (Web)"/>
    <w:basedOn w:val="Normal"/>
    <w:uiPriority w:val="99"/>
    <w:semiHidden/>
    <w:unhideWhenUsed/>
    <w:rsid w:val="0041426F"/>
    <w:pPr>
      <w:spacing w:before="100" w:beforeAutospacing="1" w:after="100" w:afterAutospacing="1"/>
      <w:ind w:firstLine="0"/>
    </w:pPr>
    <w:rPr>
      <w:color w:val="auto"/>
      <w:lang w:val="en-US"/>
    </w:rPr>
  </w:style>
  <w:style w:type="character" w:styleId="Emphasis">
    <w:name w:val="Emphasis"/>
    <w:basedOn w:val="DefaultParagraphFont"/>
    <w:uiPriority w:val="20"/>
    <w:qFormat/>
    <w:rsid w:val="0060050A"/>
    <w:rPr>
      <w:i/>
      <w:iCs/>
    </w:rPr>
  </w:style>
  <w:style w:type="paragraph" w:styleId="Revision">
    <w:name w:val="Revision"/>
    <w:hidden/>
    <w:uiPriority w:val="99"/>
    <w:semiHidden/>
    <w:rsid w:val="007705B9"/>
    <w:pPr>
      <w:spacing w:line="240" w:lineRule="auto"/>
    </w:pPr>
    <w:rPr>
      <w:rFonts w:ascii="Times New Roman" w:eastAsia="Times New Roman" w:hAnsi="Times New Roman" w:cs="Times New Roman"/>
      <w:color w:val="000000" w:themeColor="text1"/>
      <w:sz w:val="24"/>
      <w:szCs w:val="24"/>
    </w:rPr>
  </w:style>
  <w:style w:type="character" w:styleId="UnresolvedMention">
    <w:name w:val="Unresolved Mention"/>
    <w:basedOn w:val="DefaultParagraphFont"/>
    <w:uiPriority w:val="99"/>
    <w:semiHidden/>
    <w:unhideWhenUsed/>
    <w:rsid w:val="00391A6E"/>
    <w:rPr>
      <w:color w:val="605E5C"/>
      <w:shd w:val="clear" w:color="auto" w:fill="E1DFDD"/>
    </w:rPr>
  </w:style>
  <w:style w:type="character" w:styleId="FollowedHyperlink">
    <w:name w:val="FollowedHyperlink"/>
    <w:basedOn w:val="DefaultParagraphFont"/>
    <w:uiPriority w:val="99"/>
    <w:semiHidden/>
    <w:unhideWhenUsed/>
    <w:rsid w:val="001F68A4"/>
    <w:rPr>
      <w:color w:val="800080" w:themeColor="followedHyperlink"/>
      <w:u w:val="single"/>
    </w:rPr>
  </w:style>
  <w:style w:type="character" w:styleId="PlaceholderText">
    <w:name w:val="Placeholder Text"/>
    <w:basedOn w:val="DefaultParagraphFont"/>
    <w:uiPriority w:val="99"/>
    <w:semiHidden/>
    <w:rsid w:val="00F87678"/>
    <w:rPr>
      <w:color w:val="808080"/>
    </w:rPr>
  </w:style>
  <w:style w:type="character" w:customStyle="1" w:styleId="cf01">
    <w:name w:val="cf01"/>
    <w:basedOn w:val="DefaultParagraphFont"/>
    <w:rsid w:val="00B40BC9"/>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3037">
      <w:bodyDiv w:val="1"/>
      <w:marLeft w:val="0"/>
      <w:marRight w:val="0"/>
      <w:marTop w:val="0"/>
      <w:marBottom w:val="0"/>
      <w:divBdr>
        <w:top w:val="none" w:sz="0" w:space="0" w:color="auto"/>
        <w:left w:val="none" w:sz="0" w:space="0" w:color="auto"/>
        <w:bottom w:val="none" w:sz="0" w:space="0" w:color="auto"/>
        <w:right w:val="none" w:sz="0" w:space="0" w:color="auto"/>
      </w:divBdr>
    </w:div>
    <w:div w:id="27146291">
      <w:bodyDiv w:val="1"/>
      <w:marLeft w:val="0"/>
      <w:marRight w:val="0"/>
      <w:marTop w:val="0"/>
      <w:marBottom w:val="0"/>
      <w:divBdr>
        <w:top w:val="none" w:sz="0" w:space="0" w:color="auto"/>
        <w:left w:val="none" w:sz="0" w:space="0" w:color="auto"/>
        <w:bottom w:val="none" w:sz="0" w:space="0" w:color="auto"/>
        <w:right w:val="none" w:sz="0" w:space="0" w:color="auto"/>
      </w:divBdr>
    </w:div>
    <w:div w:id="39862782">
      <w:bodyDiv w:val="1"/>
      <w:marLeft w:val="0"/>
      <w:marRight w:val="0"/>
      <w:marTop w:val="0"/>
      <w:marBottom w:val="0"/>
      <w:divBdr>
        <w:top w:val="none" w:sz="0" w:space="0" w:color="auto"/>
        <w:left w:val="none" w:sz="0" w:space="0" w:color="auto"/>
        <w:bottom w:val="none" w:sz="0" w:space="0" w:color="auto"/>
        <w:right w:val="none" w:sz="0" w:space="0" w:color="auto"/>
      </w:divBdr>
    </w:div>
    <w:div w:id="44646083">
      <w:bodyDiv w:val="1"/>
      <w:marLeft w:val="0"/>
      <w:marRight w:val="0"/>
      <w:marTop w:val="0"/>
      <w:marBottom w:val="0"/>
      <w:divBdr>
        <w:top w:val="none" w:sz="0" w:space="0" w:color="auto"/>
        <w:left w:val="none" w:sz="0" w:space="0" w:color="auto"/>
        <w:bottom w:val="none" w:sz="0" w:space="0" w:color="auto"/>
        <w:right w:val="none" w:sz="0" w:space="0" w:color="auto"/>
      </w:divBdr>
    </w:div>
    <w:div w:id="85659858">
      <w:bodyDiv w:val="1"/>
      <w:marLeft w:val="0"/>
      <w:marRight w:val="0"/>
      <w:marTop w:val="0"/>
      <w:marBottom w:val="0"/>
      <w:divBdr>
        <w:top w:val="none" w:sz="0" w:space="0" w:color="auto"/>
        <w:left w:val="none" w:sz="0" w:space="0" w:color="auto"/>
        <w:bottom w:val="none" w:sz="0" w:space="0" w:color="auto"/>
        <w:right w:val="none" w:sz="0" w:space="0" w:color="auto"/>
      </w:divBdr>
    </w:div>
    <w:div w:id="105580885">
      <w:bodyDiv w:val="1"/>
      <w:marLeft w:val="0"/>
      <w:marRight w:val="0"/>
      <w:marTop w:val="0"/>
      <w:marBottom w:val="0"/>
      <w:divBdr>
        <w:top w:val="none" w:sz="0" w:space="0" w:color="auto"/>
        <w:left w:val="none" w:sz="0" w:space="0" w:color="auto"/>
        <w:bottom w:val="none" w:sz="0" w:space="0" w:color="auto"/>
        <w:right w:val="none" w:sz="0" w:space="0" w:color="auto"/>
      </w:divBdr>
    </w:div>
    <w:div w:id="115492649">
      <w:bodyDiv w:val="1"/>
      <w:marLeft w:val="0"/>
      <w:marRight w:val="0"/>
      <w:marTop w:val="0"/>
      <w:marBottom w:val="0"/>
      <w:divBdr>
        <w:top w:val="none" w:sz="0" w:space="0" w:color="auto"/>
        <w:left w:val="none" w:sz="0" w:space="0" w:color="auto"/>
        <w:bottom w:val="none" w:sz="0" w:space="0" w:color="auto"/>
        <w:right w:val="none" w:sz="0" w:space="0" w:color="auto"/>
      </w:divBdr>
      <w:divsChild>
        <w:div w:id="1900928">
          <w:marLeft w:val="480"/>
          <w:marRight w:val="0"/>
          <w:marTop w:val="0"/>
          <w:marBottom w:val="0"/>
          <w:divBdr>
            <w:top w:val="none" w:sz="0" w:space="0" w:color="auto"/>
            <w:left w:val="none" w:sz="0" w:space="0" w:color="auto"/>
            <w:bottom w:val="none" w:sz="0" w:space="0" w:color="auto"/>
            <w:right w:val="none" w:sz="0" w:space="0" w:color="auto"/>
          </w:divBdr>
        </w:div>
        <w:div w:id="101389231">
          <w:marLeft w:val="480"/>
          <w:marRight w:val="0"/>
          <w:marTop w:val="0"/>
          <w:marBottom w:val="0"/>
          <w:divBdr>
            <w:top w:val="none" w:sz="0" w:space="0" w:color="auto"/>
            <w:left w:val="none" w:sz="0" w:space="0" w:color="auto"/>
            <w:bottom w:val="none" w:sz="0" w:space="0" w:color="auto"/>
            <w:right w:val="none" w:sz="0" w:space="0" w:color="auto"/>
          </w:divBdr>
        </w:div>
        <w:div w:id="196741483">
          <w:marLeft w:val="480"/>
          <w:marRight w:val="0"/>
          <w:marTop w:val="0"/>
          <w:marBottom w:val="0"/>
          <w:divBdr>
            <w:top w:val="none" w:sz="0" w:space="0" w:color="auto"/>
            <w:left w:val="none" w:sz="0" w:space="0" w:color="auto"/>
            <w:bottom w:val="none" w:sz="0" w:space="0" w:color="auto"/>
            <w:right w:val="none" w:sz="0" w:space="0" w:color="auto"/>
          </w:divBdr>
        </w:div>
        <w:div w:id="303586157">
          <w:marLeft w:val="480"/>
          <w:marRight w:val="0"/>
          <w:marTop w:val="0"/>
          <w:marBottom w:val="0"/>
          <w:divBdr>
            <w:top w:val="none" w:sz="0" w:space="0" w:color="auto"/>
            <w:left w:val="none" w:sz="0" w:space="0" w:color="auto"/>
            <w:bottom w:val="none" w:sz="0" w:space="0" w:color="auto"/>
            <w:right w:val="none" w:sz="0" w:space="0" w:color="auto"/>
          </w:divBdr>
        </w:div>
        <w:div w:id="365519582">
          <w:marLeft w:val="480"/>
          <w:marRight w:val="0"/>
          <w:marTop w:val="0"/>
          <w:marBottom w:val="0"/>
          <w:divBdr>
            <w:top w:val="none" w:sz="0" w:space="0" w:color="auto"/>
            <w:left w:val="none" w:sz="0" w:space="0" w:color="auto"/>
            <w:bottom w:val="none" w:sz="0" w:space="0" w:color="auto"/>
            <w:right w:val="none" w:sz="0" w:space="0" w:color="auto"/>
          </w:divBdr>
        </w:div>
        <w:div w:id="476915612">
          <w:marLeft w:val="480"/>
          <w:marRight w:val="0"/>
          <w:marTop w:val="0"/>
          <w:marBottom w:val="0"/>
          <w:divBdr>
            <w:top w:val="none" w:sz="0" w:space="0" w:color="auto"/>
            <w:left w:val="none" w:sz="0" w:space="0" w:color="auto"/>
            <w:bottom w:val="none" w:sz="0" w:space="0" w:color="auto"/>
            <w:right w:val="none" w:sz="0" w:space="0" w:color="auto"/>
          </w:divBdr>
        </w:div>
        <w:div w:id="841821187">
          <w:marLeft w:val="480"/>
          <w:marRight w:val="0"/>
          <w:marTop w:val="0"/>
          <w:marBottom w:val="0"/>
          <w:divBdr>
            <w:top w:val="none" w:sz="0" w:space="0" w:color="auto"/>
            <w:left w:val="none" w:sz="0" w:space="0" w:color="auto"/>
            <w:bottom w:val="none" w:sz="0" w:space="0" w:color="auto"/>
            <w:right w:val="none" w:sz="0" w:space="0" w:color="auto"/>
          </w:divBdr>
        </w:div>
        <w:div w:id="909462126">
          <w:marLeft w:val="480"/>
          <w:marRight w:val="0"/>
          <w:marTop w:val="0"/>
          <w:marBottom w:val="0"/>
          <w:divBdr>
            <w:top w:val="none" w:sz="0" w:space="0" w:color="auto"/>
            <w:left w:val="none" w:sz="0" w:space="0" w:color="auto"/>
            <w:bottom w:val="none" w:sz="0" w:space="0" w:color="auto"/>
            <w:right w:val="none" w:sz="0" w:space="0" w:color="auto"/>
          </w:divBdr>
        </w:div>
        <w:div w:id="1263294061">
          <w:marLeft w:val="480"/>
          <w:marRight w:val="0"/>
          <w:marTop w:val="0"/>
          <w:marBottom w:val="0"/>
          <w:divBdr>
            <w:top w:val="none" w:sz="0" w:space="0" w:color="auto"/>
            <w:left w:val="none" w:sz="0" w:space="0" w:color="auto"/>
            <w:bottom w:val="none" w:sz="0" w:space="0" w:color="auto"/>
            <w:right w:val="none" w:sz="0" w:space="0" w:color="auto"/>
          </w:divBdr>
        </w:div>
        <w:div w:id="1349527896">
          <w:marLeft w:val="480"/>
          <w:marRight w:val="0"/>
          <w:marTop w:val="0"/>
          <w:marBottom w:val="0"/>
          <w:divBdr>
            <w:top w:val="none" w:sz="0" w:space="0" w:color="auto"/>
            <w:left w:val="none" w:sz="0" w:space="0" w:color="auto"/>
            <w:bottom w:val="none" w:sz="0" w:space="0" w:color="auto"/>
            <w:right w:val="none" w:sz="0" w:space="0" w:color="auto"/>
          </w:divBdr>
        </w:div>
        <w:div w:id="1886528772">
          <w:marLeft w:val="480"/>
          <w:marRight w:val="0"/>
          <w:marTop w:val="0"/>
          <w:marBottom w:val="0"/>
          <w:divBdr>
            <w:top w:val="none" w:sz="0" w:space="0" w:color="auto"/>
            <w:left w:val="none" w:sz="0" w:space="0" w:color="auto"/>
            <w:bottom w:val="none" w:sz="0" w:space="0" w:color="auto"/>
            <w:right w:val="none" w:sz="0" w:space="0" w:color="auto"/>
          </w:divBdr>
        </w:div>
        <w:div w:id="1944338923">
          <w:marLeft w:val="480"/>
          <w:marRight w:val="0"/>
          <w:marTop w:val="0"/>
          <w:marBottom w:val="0"/>
          <w:divBdr>
            <w:top w:val="none" w:sz="0" w:space="0" w:color="auto"/>
            <w:left w:val="none" w:sz="0" w:space="0" w:color="auto"/>
            <w:bottom w:val="none" w:sz="0" w:space="0" w:color="auto"/>
            <w:right w:val="none" w:sz="0" w:space="0" w:color="auto"/>
          </w:divBdr>
        </w:div>
        <w:div w:id="1987006700">
          <w:marLeft w:val="480"/>
          <w:marRight w:val="0"/>
          <w:marTop w:val="0"/>
          <w:marBottom w:val="0"/>
          <w:divBdr>
            <w:top w:val="none" w:sz="0" w:space="0" w:color="auto"/>
            <w:left w:val="none" w:sz="0" w:space="0" w:color="auto"/>
            <w:bottom w:val="none" w:sz="0" w:space="0" w:color="auto"/>
            <w:right w:val="none" w:sz="0" w:space="0" w:color="auto"/>
          </w:divBdr>
        </w:div>
        <w:div w:id="2034304634">
          <w:marLeft w:val="480"/>
          <w:marRight w:val="0"/>
          <w:marTop w:val="0"/>
          <w:marBottom w:val="0"/>
          <w:divBdr>
            <w:top w:val="none" w:sz="0" w:space="0" w:color="auto"/>
            <w:left w:val="none" w:sz="0" w:space="0" w:color="auto"/>
            <w:bottom w:val="none" w:sz="0" w:space="0" w:color="auto"/>
            <w:right w:val="none" w:sz="0" w:space="0" w:color="auto"/>
          </w:divBdr>
        </w:div>
        <w:div w:id="2136288468">
          <w:marLeft w:val="480"/>
          <w:marRight w:val="0"/>
          <w:marTop w:val="0"/>
          <w:marBottom w:val="0"/>
          <w:divBdr>
            <w:top w:val="none" w:sz="0" w:space="0" w:color="auto"/>
            <w:left w:val="none" w:sz="0" w:space="0" w:color="auto"/>
            <w:bottom w:val="none" w:sz="0" w:space="0" w:color="auto"/>
            <w:right w:val="none" w:sz="0" w:space="0" w:color="auto"/>
          </w:divBdr>
        </w:div>
      </w:divsChild>
    </w:div>
    <w:div w:id="121459644">
      <w:bodyDiv w:val="1"/>
      <w:marLeft w:val="0"/>
      <w:marRight w:val="0"/>
      <w:marTop w:val="0"/>
      <w:marBottom w:val="0"/>
      <w:divBdr>
        <w:top w:val="none" w:sz="0" w:space="0" w:color="auto"/>
        <w:left w:val="none" w:sz="0" w:space="0" w:color="auto"/>
        <w:bottom w:val="none" w:sz="0" w:space="0" w:color="auto"/>
        <w:right w:val="none" w:sz="0" w:space="0" w:color="auto"/>
      </w:divBdr>
      <w:divsChild>
        <w:div w:id="971515990">
          <w:marLeft w:val="480"/>
          <w:marRight w:val="0"/>
          <w:marTop w:val="0"/>
          <w:marBottom w:val="0"/>
          <w:divBdr>
            <w:top w:val="none" w:sz="0" w:space="0" w:color="auto"/>
            <w:left w:val="none" w:sz="0" w:space="0" w:color="auto"/>
            <w:bottom w:val="none" w:sz="0" w:space="0" w:color="auto"/>
            <w:right w:val="none" w:sz="0" w:space="0" w:color="auto"/>
          </w:divBdr>
        </w:div>
        <w:div w:id="1374187577">
          <w:marLeft w:val="480"/>
          <w:marRight w:val="0"/>
          <w:marTop w:val="0"/>
          <w:marBottom w:val="0"/>
          <w:divBdr>
            <w:top w:val="none" w:sz="0" w:space="0" w:color="auto"/>
            <w:left w:val="none" w:sz="0" w:space="0" w:color="auto"/>
            <w:bottom w:val="none" w:sz="0" w:space="0" w:color="auto"/>
            <w:right w:val="none" w:sz="0" w:space="0" w:color="auto"/>
          </w:divBdr>
        </w:div>
        <w:div w:id="1451247167">
          <w:marLeft w:val="480"/>
          <w:marRight w:val="0"/>
          <w:marTop w:val="0"/>
          <w:marBottom w:val="0"/>
          <w:divBdr>
            <w:top w:val="none" w:sz="0" w:space="0" w:color="auto"/>
            <w:left w:val="none" w:sz="0" w:space="0" w:color="auto"/>
            <w:bottom w:val="none" w:sz="0" w:space="0" w:color="auto"/>
            <w:right w:val="none" w:sz="0" w:space="0" w:color="auto"/>
          </w:divBdr>
        </w:div>
        <w:div w:id="1944418848">
          <w:marLeft w:val="480"/>
          <w:marRight w:val="0"/>
          <w:marTop w:val="0"/>
          <w:marBottom w:val="0"/>
          <w:divBdr>
            <w:top w:val="none" w:sz="0" w:space="0" w:color="auto"/>
            <w:left w:val="none" w:sz="0" w:space="0" w:color="auto"/>
            <w:bottom w:val="none" w:sz="0" w:space="0" w:color="auto"/>
            <w:right w:val="none" w:sz="0" w:space="0" w:color="auto"/>
          </w:divBdr>
        </w:div>
        <w:div w:id="2031951680">
          <w:marLeft w:val="480"/>
          <w:marRight w:val="0"/>
          <w:marTop w:val="0"/>
          <w:marBottom w:val="0"/>
          <w:divBdr>
            <w:top w:val="none" w:sz="0" w:space="0" w:color="auto"/>
            <w:left w:val="none" w:sz="0" w:space="0" w:color="auto"/>
            <w:bottom w:val="none" w:sz="0" w:space="0" w:color="auto"/>
            <w:right w:val="none" w:sz="0" w:space="0" w:color="auto"/>
          </w:divBdr>
        </w:div>
      </w:divsChild>
    </w:div>
    <w:div w:id="127819225">
      <w:bodyDiv w:val="1"/>
      <w:marLeft w:val="0"/>
      <w:marRight w:val="0"/>
      <w:marTop w:val="0"/>
      <w:marBottom w:val="0"/>
      <w:divBdr>
        <w:top w:val="none" w:sz="0" w:space="0" w:color="auto"/>
        <w:left w:val="none" w:sz="0" w:space="0" w:color="auto"/>
        <w:bottom w:val="none" w:sz="0" w:space="0" w:color="auto"/>
        <w:right w:val="none" w:sz="0" w:space="0" w:color="auto"/>
      </w:divBdr>
    </w:div>
    <w:div w:id="134371101">
      <w:bodyDiv w:val="1"/>
      <w:marLeft w:val="0"/>
      <w:marRight w:val="0"/>
      <w:marTop w:val="0"/>
      <w:marBottom w:val="0"/>
      <w:divBdr>
        <w:top w:val="none" w:sz="0" w:space="0" w:color="auto"/>
        <w:left w:val="none" w:sz="0" w:space="0" w:color="auto"/>
        <w:bottom w:val="none" w:sz="0" w:space="0" w:color="auto"/>
        <w:right w:val="none" w:sz="0" w:space="0" w:color="auto"/>
      </w:divBdr>
    </w:div>
    <w:div w:id="139467734">
      <w:bodyDiv w:val="1"/>
      <w:marLeft w:val="0"/>
      <w:marRight w:val="0"/>
      <w:marTop w:val="0"/>
      <w:marBottom w:val="0"/>
      <w:divBdr>
        <w:top w:val="none" w:sz="0" w:space="0" w:color="auto"/>
        <w:left w:val="none" w:sz="0" w:space="0" w:color="auto"/>
        <w:bottom w:val="none" w:sz="0" w:space="0" w:color="auto"/>
        <w:right w:val="none" w:sz="0" w:space="0" w:color="auto"/>
      </w:divBdr>
    </w:div>
    <w:div w:id="168176446">
      <w:bodyDiv w:val="1"/>
      <w:marLeft w:val="0"/>
      <w:marRight w:val="0"/>
      <w:marTop w:val="0"/>
      <w:marBottom w:val="0"/>
      <w:divBdr>
        <w:top w:val="none" w:sz="0" w:space="0" w:color="auto"/>
        <w:left w:val="none" w:sz="0" w:space="0" w:color="auto"/>
        <w:bottom w:val="none" w:sz="0" w:space="0" w:color="auto"/>
        <w:right w:val="none" w:sz="0" w:space="0" w:color="auto"/>
      </w:divBdr>
      <w:divsChild>
        <w:div w:id="48185762">
          <w:marLeft w:val="480"/>
          <w:marRight w:val="0"/>
          <w:marTop w:val="0"/>
          <w:marBottom w:val="0"/>
          <w:divBdr>
            <w:top w:val="none" w:sz="0" w:space="0" w:color="auto"/>
            <w:left w:val="none" w:sz="0" w:space="0" w:color="auto"/>
            <w:bottom w:val="none" w:sz="0" w:space="0" w:color="auto"/>
            <w:right w:val="none" w:sz="0" w:space="0" w:color="auto"/>
          </w:divBdr>
        </w:div>
        <w:div w:id="96143425">
          <w:marLeft w:val="480"/>
          <w:marRight w:val="0"/>
          <w:marTop w:val="0"/>
          <w:marBottom w:val="0"/>
          <w:divBdr>
            <w:top w:val="none" w:sz="0" w:space="0" w:color="auto"/>
            <w:left w:val="none" w:sz="0" w:space="0" w:color="auto"/>
            <w:bottom w:val="none" w:sz="0" w:space="0" w:color="auto"/>
            <w:right w:val="none" w:sz="0" w:space="0" w:color="auto"/>
          </w:divBdr>
        </w:div>
        <w:div w:id="127402812">
          <w:marLeft w:val="480"/>
          <w:marRight w:val="0"/>
          <w:marTop w:val="0"/>
          <w:marBottom w:val="0"/>
          <w:divBdr>
            <w:top w:val="none" w:sz="0" w:space="0" w:color="auto"/>
            <w:left w:val="none" w:sz="0" w:space="0" w:color="auto"/>
            <w:bottom w:val="none" w:sz="0" w:space="0" w:color="auto"/>
            <w:right w:val="none" w:sz="0" w:space="0" w:color="auto"/>
          </w:divBdr>
        </w:div>
        <w:div w:id="216746648">
          <w:marLeft w:val="480"/>
          <w:marRight w:val="0"/>
          <w:marTop w:val="0"/>
          <w:marBottom w:val="0"/>
          <w:divBdr>
            <w:top w:val="none" w:sz="0" w:space="0" w:color="auto"/>
            <w:left w:val="none" w:sz="0" w:space="0" w:color="auto"/>
            <w:bottom w:val="none" w:sz="0" w:space="0" w:color="auto"/>
            <w:right w:val="none" w:sz="0" w:space="0" w:color="auto"/>
          </w:divBdr>
        </w:div>
        <w:div w:id="507060605">
          <w:marLeft w:val="480"/>
          <w:marRight w:val="0"/>
          <w:marTop w:val="0"/>
          <w:marBottom w:val="0"/>
          <w:divBdr>
            <w:top w:val="none" w:sz="0" w:space="0" w:color="auto"/>
            <w:left w:val="none" w:sz="0" w:space="0" w:color="auto"/>
            <w:bottom w:val="none" w:sz="0" w:space="0" w:color="auto"/>
            <w:right w:val="none" w:sz="0" w:space="0" w:color="auto"/>
          </w:divBdr>
        </w:div>
        <w:div w:id="721902592">
          <w:marLeft w:val="480"/>
          <w:marRight w:val="0"/>
          <w:marTop w:val="0"/>
          <w:marBottom w:val="0"/>
          <w:divBdr>
            <w:top w:val="none" w:sz="0" w:space="0" w:color="auto"/>
            <w:left w:val="none" w:sz="0" w:space="0" w:color="auto"/>
            <w:bottom w:val="none" w:sz="0" w:space="0" w:color="auto"/>
            <w:right w:val="none" w:sz="0" w:space="0" w:color="auto"/>
          </w:divBdr>
        </w:div>
        <w:div w:id="754060616">
          <w:marLeft w:val="480"/>
          <w:marRight w:val="0"/>
          <w:marTop w:val="0"/>
          <w:marBottom w:val="0"/>
          <w:divBdr>
            <w:top w:val="none" w:sz="0" w:space="0" w:color="auto"/>
            <w:left w:val="none" w:sz="0" w:space="0" w:color="auto"/>
            <w:bottom w:val="none" w:sz="0" w:space="0" w:color="auto"/>
            <w:right w:val="none" w:sz="0" w:space="0" w:color="auto"/>
          </w:divBdr>
        </w:div>
        <w:div w:id="1027565922">
          <w:marLeft w:val="480"/>
          <w:marRight w:val="0"/>
          <w:marTop w:val="0"/>
          <w:marBottom w:val="0"/>
          <w:divBdr>
            <w:top w:val="none" w:sz="0" w:space="0" w:color="auto"/>
            <w:left w:val="none" w:sz="0" w:space="0" w:color="auto"/>
            <w:bottom w:val="none" w:sz="0" w:space="0" w:color="auto"/>
            <w:right w:val="none" w:sz="0" w:space="0" w:color="auto"/>
          </w:divBdr>
        </w:div>
        <w:div w:id="1081289528">
          <w:marLeft w:val="480"/>
          <w:marRight w:val="0"/>
          <w:marTop w:val="0"/>
          <w:marBottom w:val="0"/>
          <w:divBdr>
            <w:top w:val="none" w:sz="0" w:space="0" w:color="auto"/>
            <w:left w:val="none" w:sz="0" w:space="0" w:color="auto"/>
            <w:bottom w:val="none" w:sz="0" w:space="0" w:color="auto"/>
            <w:right w:val="none" w:sz="0" w:space="0" w:color="auto"/>
          </w:divBdr>
        </w:div>
        <w:div w:id="1307666246">
          <w:marLeft w:val="480"/>
          <w:marRight w:val="0"/>
          <w:marTop w:val="0"/>
          <w:marBottom w:val="0"/>
          <w:divBdr>
            <w:top w:val="none" w:sz="0" w:space="0" w:color="auto"/>
            <w:left w:val="none" w:sz="0" w:space="0" w:color="auto"/>
            <w:bottom w:val="none" w:sz="0" w:space="0" w:color="auto"/>
            <w:right w:val="none" w:sz="0" w:space="0" w:color="auto"/>
          </w:divBdr>
        </w:div>
        <w:div w:id="1987781831">
          <w:marLeft w:val="480"/>
          <w:marRight w:val="0"/>
          <w:marTop w:val="0"/>
          <w:marBottom w:val="0"/>
          <w:divBdr>
            <w:top w:val="none" w:sz="0" w:space="0" w:color="auto"/>
            <w:left w:val="none" w:sz="0" w:space="0" w:color="auto"/>
            <w:bottom w:val="none" w:sz="0" w:space="0" w:color="auto"/>
            <w:right w:val="none" w:sz="0" w:space="0" w:color="auto"/>
          </w:divBdr>
        </w:div>
        <w:div w:id="2140495238">
          <w:marLeft w:val="480"/>
          <w:marRight w:val="0"/>
          <w:marTop w:val="0"/>
          <w:marBottom w:val="0"/>
          <w:divBdr>
            <w:top w:val="none" w:sz="0" w:space="0" w:color="auto"/>
            <w:left w:val="none" w:sz="0" w:space="0" w:color="auto"/>
            <w:bottom w:val="none" w:sz="0" w:space="0" w:color="auto"/>
            <w:right w:val="none" w:sz="0" w:space="0" w:color="auto"/>
          </w:divBdr>
        </w:div>
        <w:div w:id="2144347922">
          <w:marLeft w:val="480"/>
          <w:marRight w:val="0"/>
          <w:marTop w:val="0"/>
          <w:marBottom w:val="0"/>
          <w:divBdr>
            <w:top w:val="none" w:sz="0" w:space="0" w:color="auto"/>
            <w:left w:val="none" w:sz="0" w:space="0" w:color="auto"/>
            <w:bottom w:val="none" w:sz="0" w:space="0" w:color="auto"/>
            <w:right w:val="none" w:sz="0" w:space="0" w:color="auto"/>
          </w:divBdr>
        </w:div>
      </w:divsChild>
    </w:div>
    <w:div w:id="179125732">
      <w:bodyDiv w:val="1"/>
      <w:marLeft w:val="0"/>
      <w:marRight w:val="0"/>
      <w:marTop w:val="0"/>
      <w:marBottom w:val="0"/>
      <w:divBdr>
        <w:top w:val="none" w:sz="0" w:space="0" w:color="auto"/>
        <w:left w:val="none" w:sz="0" w:space="0" w:color="auto"/>
        <w:bottom w:val="none" w:sz="0" w:space="0" w:color="auto"/>
        <w:right w:val="none" w:sz="0" w:space="0" w:color="auto"/>
      </w:divBdr>
      <w:divsChild>
        <w:div w:id="149446562">
          <w:marLeft w:val="480"/>
          <w:marRight w:val="0"/>
          <w:marTop w:val="0"/>
          <w:marBottom w:val="0"/>
          <w:divBdr>
            <w:top w:val="none" w:sz="0" w:space="0" w:color="auto"/>
            <w:left w:val="none" w:sz="0" w:space="0" w:color="auto"/>
            <w:bottom w:val="none" w:sz="0" w:space="0" w:color="auto"/>
            <w:right w:val="none" w:sz="0" w:space="0" w:color="auto"/>
          </w:divBdr>
        </w:div>
        <w:div w:id="1068386398">
          <w:marLeft w:val="480"/>
          <w:marRight w:val="0"/>
          <w:marTop w:val="0"/>
          <w:marBottom w:val="0"/>
          <w:divBdr>
            <w:top w:val="none" w:sz="0" w:space="0" w:color="auto"/>
            <w:left w:val="none" w:sz="0" w:space="0" w:color="auto"/>
            <w:bottom w:val="none" w:sz="0" w:space="0" w:color="auto"/>
            <w:right w:val="none" w:sz="0" w:space="0" w:color="auto"/>
          </w:divBdr>
        </w:div>
        <w:div w:id="1215776412">
          <w:marLeft w:val="480"/>
          <w:marRight w:val="0"/>
          <w:marTop w:val="0"/>
          <w:marBottom w:val="0"/>
          <w:divBdr>
            <w:top w:val="none" w:sz="0" w:space="0" w:color="auto"/>
            <w:left w:val="none" w:sz="0" w:space="0" w:color="auto"/>
            <w:bottom w:val="none" w:sz="0" w:space="0" w:color="auto"/>
            <w:right w:val="none" w:sz="0" w:space="0" w:color="auto"/>
          </w:divBdr>
        </w:div>
        <w:div w:id="1248461452">
          <w:marLeft w:val="480"/>
          <w:marRight w:val="0"/>
          <w:marTop w:val="0"/>
          <w:marBottom w:val="0"/>
          <w:divBdr>
            <w:top w:val="none" w:sz="0" w:space="0" w:color="auto"/>
            <w:left w:val="none" w:sz="0" w:space="0" w:color="auto"/>
            <w:bottom w:val="none" w:sz="0" w:space="0" w:color="auto"/>
            <w:right w:val="none" w:sz="0" w:space="0" w:color="auto"/>
          </w:divBdr>
        </w:div>
        <w:div w:id="1705978000">
          <w:marLeft w:val="480"/>
          <w:marRight w:val="0"/>
          <w:marTop w:val="0"/>
          <w:marBottom w:val="0"/>
          <w:divBdr>
            <w:top w:val="none" w:sz="0" w:space="0" w:color="auto"/>
            <w:left w:val="none" w:sz="0" w:space="0" w:color="auto"/>
            <w:bottom w:val="none" w:sz="0" w:space="0" w:color="auto"/>
            <w:right w:val="none" w:sz="0" w:space="0" w:color="auto"/>
          </w:divBdr>
        </w:div>
        <w:div w:id="1709720311">
          <w:marLeft w:val="480"/>
          <w:marRight w:val="0"/>
          <w:marTop w:val="0"/>
          <w:marBottom w:val="0"/>
          <w:divBdr>
            <w:top w:val="none" w:sz="0" w:space="0" w:color="auto"/>
            <w:left w:val="none" w:sz="0" w:space="0" w:color="auto"/>
            <w:bottom w:val="none" w:sz="0" w:space="0" w:color="auto"/>
            <w:right w:val="none" w:sz="0" w:space="0" w:color="auto"/>
          </w:divBdr>
        </w:div>
      </w:divsChild>
    </w:div>
    <w:div w:id="188032076">
      <w:bodyDiv w:val="1"/>
      <w:marLeft w:val="0"/>
      <w:marRight w:val="0"/>
      <w:marTop w:val="0"/>
      <w:marBottom w:val="0"/>
      <w:divBdr>
        <w:top w:val="none" w:sz="0" w:space="0" w:color="auto"/>
        <w:left w:val="none" w:sz="0" w:space="0" w:color="auto"/>
        <w:bottom w:val="none" w:sz="0" w:space="0" w:color="auto"/>
        <w:right w:val="none" w:sz="0" w:space="0" w:color="auto"/>
      </w:divBdr>
      <w:divsChild>
        <w:div w:id="399600899">
          <w:marLeft w:val="480"/>
          <w:marRight w:val="0"/>
          <w:marTop w:val="0"/>
          <w:marBottom w:val="0"/>
          <w:divBdr>
            <w:top w:val="none" w:sz="0" w:space="0" w:color="auto"/>
            <w:left w:val="none" w:sz="0" w:space="0" w:color="auto"/>
            <w:bottom w:val="none" w:sz="0" w:space="0" w:color="auto"/>
            <w:right w:val="none" w:sz="0" w:space="0" w:color="auto"/>
          </w:divBdr>
        </w:div>
        <w:div w:id="555967259">
          <w:marLeft w:val="480"/>
          <w:marRight w:val="0"/>
          <w:marTop w:val="0"/>
          <w:marBottom w:val="0"/>
          <w:divBdr>
            <w:top w:val="none" w:sz="0" w:space="0" w:color="auto"/>
            <w:left w:val="none" w:sz="0" w:space="0" w:color="auto"/>
            <w:bottom w:val="none" w:sz="0" w:space="0" w:color="auto"/>
            <w:right w:val="none" w:sz="0" w:space="0" w:color="auto"/>
          </w:divBdr>
        </w:div>
        <w:div w:id="776631935">
          <w:marLeft w:val="480"/>
          <w:marRight w:val="0"/>
          <w:marTop w:val="0"/>
          <w:marBottom w:val="0"/>
          <w:divBdr>
            <w:top w:val="none" w:sz="0" w:space="0" w:color="auto"/>
            <w:left w:val="none" w:sz="0" w:space="0" w:color="auto"/>
            <w:bottom w:val="none" w:sz="0" w:space="0" w:color="auto"/>
            <w:right w:val="none" w:sz="0" w:space="0" w:color="auto"/>
          </w:divBdr>
        </w:div>
      </w:divsChild>
    </w:div>
    <w:div w:id="189222855">
      <w:bodyDiv w:val="1"/>
      <w:marLeft w:val="0"/>
      <w:marRight w:val="0"/>
      <w:marTop w:val="0"/>
      <w:marBottom w:val="0"/>
      <w:divBdr>
        <w:top w:val="none" w:sz="0" w:space="0" w:color="auto"/>
        <w:left w:val="none" w:sz="0" w:space="0" w:color="auto"/>
        <w:bottom w:val="none" w:sz="0" w:space="0" w:color="auto"/>
        <w:right w:val="none" w:sz="0" w:space="0" w:color="auto"/>
      </w:divBdr>
    </w:div>
    <w:div w:id="205991246">
      <w:bodyDiv w:val="1"/>
      <w:marLeft w:val="0"/>
      <w:marRight w:val="0"/>
      <w:marTop w:val="0"/>
      <w:marBottom w:val="0"/>
      <w:divBdr>
        <w:top w:val="none" w:sz="0" w:space="0" w:color="auto"/>
        <w:left w:val="none" w:sz="0" w:space="0" w:color="auto"/>
        <w:bottom w:val="none" w:sz="0" w:space="0" w:color="auto"/>
        <w:right w:val="none" w:sz="0" w:space="0" w:color="auto"/>
      </w:divBdr>
      <w:divsChild>
        <w:div w:id="52782095">
          <w:marLeft w:val="480"/>
          <w:marRight w:val="0"/>
          <w:marTop w:val="0"/>
          <w:marBottom w:val="0"/>
          <w:divBdr>
            <w:top w:val="none" w:sz="0" w:space="0" w:color="auto"/>
            <w:left w:val="none" w:sz="0" w:space="0" w:color="auto"/>
            <w:bottom w:val="none" w:sz="0" w:space="0" w:color="auto"/>
            <w:right w:val="none" w:sz="0" w:space="0" w:color="auto"/>
          </w:divBdr>
        </w:div>
        <w:div w:id="70472650">
          <w:marLeft w:val="480"/>
          <w:marRight w:val="0"/>
          <w:marTop w:val="0"/>
          <w:marBottom w:val="0"/>
          <w:divBdr>
            <w:top w:val="none" w:sz="0" w:space="0" w:color="auto"/>
            <w:left w:val="none" w:sz="0" w:space="0" w:color="auto"/>
            <w:bottom w:val="none" w:sz="0" w:space="0" w:color="auto"/>
            <w:right w:val="none" w:sz="0" w:space="0" w:color="auto"/>
          </w:divBdr>
        </w:div>
        <w:div w:id="322513533">
          <w:marLeft w:val="480"/>
          <w:marRight w:val="0"/>
          <w:marTop w:val="0"/>
          <w:marBottom w:val="0"/>
          <w:divBdr>
            <w:top w:val="none" w:sz="0" w:space="0" w:color="auto"/>
            <w:left w:val="none" w:sz="0" w:space="0" w:color="auto"/>
            <w:bottom w:val="none" w:sz="0" w:space="0" w:color="auto"/>
            <w:right w:val="none" w:sz="0" w:space="0" w:color="auto"/>
          </w:divBdr>
        </w:div>
        <w:div w:id="364720939">
          <w:marLeft w:val="480"/>
          <w:marRight w:val="0"/>
          <w:marTop w:val="0"/>
          <w:marBottom w:val="0"/>
          <w:divBdr>
            <w:top w:val="none" w:sz="0" w:space="0" w:color="auto"/>
            <w:left w:val="none" w:sz="0" w:space="0" w:color="auto"/>
            <w:bottom w:val="none" w:sz="0" w:space="0" w:color="auto"/>
            <w:right w:val="none" w:sz="0" w:space="0" w:color="auto"/>
          </w:divBdr>
        </w:div>
        <w:div w:id="421797056">
          <w:marLeft w:val="480"/>
          <w:marRight w:val="0"/>
          <w:marTop w:val="0"/>
          <w:marBottom w:val="0"/>
          <w:divBdr>
            <w:top w:val="none" w:sz="0" w:space="0" w:color="auto"/>
            <w:left w:val="none" w:sz="0" w:space="0" w:color="auto"/>
            <w:bottom w:val="none" w:sz="0" w:space="0" w:color="auto"/>
            <w:right w:val="none" w:sz="0" w:space="0" w:color="auto"/>
          </w:divBdr>
        </w:div>
        <w:div w:id="472410102">
          <w:marLeft w:val="480"/>
          <w:marRight w:val="0"/>
          <w:marTop w:val="0"/>
          <w:marBottom w:val="0"/>
          <w:divBdr>
            <w:top w:val="none" w:sz="0" w:space="0" w:color="auto"/>
            <w:left w:val="none" w:sz="0" w:space="0" w:color="auto"/>
            <w:bottom w:val="none" w:sz="0" w:space="0" w:color="auto"/>
            <w:right w:val="none" w:sz="0" w:space="0" w:color="auto"/>
          </w:divBdr>
        </w:div>
        <w:div w:id="804662969">
          <w:marLeft w:val="480"/>
          <w:marRight w:val="0"/>
          <w:marTop w:val="0"/>
          <w:marBottom w:val="0"/>
          <w:divBdr>
            <w:top w:val="none" w:sz="0" w:space="0" w:color="auto"/>
            <w:left w:val="none" w:sz="0" w:space="0" w:color="auto"/>
            <w:bottom w:val="none" w:sz="0" w:space="0" w:color="auto"/>
            <w:right w:val="none" w:sz="0" w:space="0" w:color="auto"/>
          </w:divBdr>
        </w:div>
        <w:div w:id="1094933731">
          <w:marLeft w:val="480"/>
          <w:marRight w:val="0"/>
          <w:marTop w:val="0"/>
          <w:marBottom w:val="0"/>
          <w:divBdr>
            <w:top w:val="none" w:sz="0" w:space="0" w:color="auto"/>
            <w:left w:val="none" w:sz="0" w:space="0" w:color="auto"/>
            <w:bottom w:val="none" w:sz="0" w:space="0" w:color="auto"/>
            <w:right w:val="none" w:sz="0" w:space="0" w:color="auto"/>
          </w:divBdr>
        </w:div>
        <w:div w:id="1312632260">
          <w:marLeft w:val="480"/>
          <w:marRight w:val="0"/>
          <w:marTop w:val="0"/>
          <w:marBottom w:val="0"/>
          <w:divBdr>
            <w:top w:val="none" w:sz="0" w:space="0" w:color="auto"/>
            <w:left w:val="none" w:sz="0" w:space="0" w:color="auto"/>
            <w:bottom w:val="none" w:sz="0" w:space="0" w:color="auto"/>
            <w:right w:val="none" w:sz="0" w:space="0" w:color="auto"/>
          </w:divBdr>
        </w:div>
        <w:div w:id="1603295923">
          <w:marLeft w:val="480"/>
          <w:marRight w:val="0"/>
          <w:marTop w:val="0"/>
          <w:marBottom w:val="0"/>
          <w:divBdr>
            <w:top w:val="none" w:sz="0" w:space="0" w:color="auto"/>
            <w:left w:val="none" w:sz="0" w:space="0" w:color="auto"/>
            <w:bottom w:val="none" w:sz="0" w:space="0" w:color="auto"/>
            <w:right w:val="none" w:sz="0" w:space="0" w:color="auto"/>
          </w:divBdr>
        </w:div>
      </w:divsChild>
    </w:div>
    <w:div w:id="241372837">
      <w:bodyDiv w:val="1"/>
      <w:marLeft w:val="0"/>
      <w:marRight w:val="0"/>
      <w:marTop w:val="0"/>
      <w:marBottom w:val="0"/>
      <w:divBdr>
        <w:top w:val="none" w:sz="0" w:space="0" w:color="auto"/>
        <w:left w:val="none" w:sz="0" w:space="0" w:color="auto"/>
        <w:bottom w:val="none" w:sz="0" w:space="0" w:color="auto"/>
        <w:right w:val="none" w:sz="0" w:space="0" w:color="auto"/>
      </w:divBdr>
    </w:div>
    <w:div w:id="256182645">
      <w:bodyDiv w:val="1"/>
      <w:marLeft w:val="0"/>
      <w:marRight w:val="0"/>
      <w:marTop w:val="0"/>
      <w:marBottom w:val="0"/>
      <w:divBdr>
        <w:top w:val="none" w:sz="0" w:space="0" w:color="auto"/>
        <w:left w:val="none" w:sz="0" w:space="0" w:color="auto"/>
        <w:bottom w:val="none" w:sz="0" w:space="0" w:color="auto"/>
        <w:right w:val="none" w:sz="0" w:space="0" w:color="auto"/>
      </w:divBdr>
    </w:div>
    <w:div w:id="256714345">
      <w:bodyDiv w:val="1"/>
      <w:marLeft w:val="0"/>
      <w:marRight w:val="0"/>
      <w:marTop w:val="0"/>
      <w:marBottom w:val="0"/>
      <w:divBdr>
        <w:top w:val="none" w:sz="0" w:space="0" w:color="auto"/>
        <w:left w:val="none" w:sz="0" w:space="0" w:color="auto"/>
        <w:bottom w:val="none" w:sz="0" w:space="0" w:color="auto"/>
        <w:right w:val="none" w:sz="0" w:space="0" w:color="auto"/>
      </w:divBdr>
    </w:div>
    <w:div w:id="264729766">
      <w:bodyDiv w:val="1"/>
      <w:marLeft w:val="0"/>
      <w:marRight w:val="0"/>
      <w:marTop w:val="0"/>
      <w:marBottom w:val="0"/>
      <w:divBdr>
        <w:top w:val="none" w:sz="0" w:space="0" w:color="auto"/>
        <w:left w:val="none" w:sz="0" w:space="0" w:color="auto"/>
        <w:bottom w:val="none" w:sz="0" w:space="0" w:color="auto"/>
        <w:right w:val="none" w:sz="0" w:space="0" w:color="auto"/>
      </w:divBdr>
    </w:div>
    <w:div w:id="287054548">
      <w:bodyDiv w:val="1"/>
      <w:marLeft w:val="0"/>
      <w:marRight w:val="0"/>
      <w:marTop w:val="0"/>
      <w:marBottom w:val="0"/>
      <w:divBdr>
        <w:top w:val="none" w:sz="0" w:space="0" w:color="auto"/>
        <w:left w:val="none" w:sz="0" w:space="0" w:color="auto"/>
        <w:bottom w:val="none" w:sz="0" w:space="0" w:color="auto"/>
        <w:right w:val="none" w:sz="0" w:space="0" w:color="auto"/>
      </w:divBdr>
      <w:divsChild>
        <w:div w:id="270865557">
          <w:marLeft w:val="480"/>
          <w:marRight w:val="0"/>
          <w:marTop w:val="0"/>
          <w:marBottom w:val="0"/>
          <w:divBdr>
            <w:top w:val="none" w:sz="0" w:space="0" w:color="auto"/>
            <w:left w:val="none" w:sz="0" w:space="0" w:color="auto"/>
            <w:bottom w:val="none" w:sz="0" w:space="0" w:color="auto"/>
            <w:right w:val="none" w:sz="0" w:space="0" w:color="auto"/>
          </w:divBdr>
        </w:div>
        <w:div w:id="341205731">
          <w:marLeft w:val="480"/>
          <w:marRight w:val="0"/>
          <w:marTop w:val="0"/>
          <w:marBottom w:val="0"/>
          <w:divBdr>
            <w:top w:val="none" w:sz="0" w:space="0" w:color="auto"/>
            <w:left w:val="none" w:sz="0" w:space="0" w:color="auto"/>
            <w:bottom w:val="none" w:sz="0" w:space="0" w:color="auto"/>
            <w:right w:val="none" w:sz="0" w:space="0" w:color="auto"/>
          </w:divBdr>
        </w:div>
        <w:div w:id="375660930">
          <w:marLeft w:val="480"/>
          <w:marRight w:val="0"/>
          <w:marTop w:val="0"/>
          <w:marBottom w:val="0"/>
          <w:divBdr>
            <w:top w:val="none" w:sz="0" w:space="0" w:color="auto"/>
            <w:left w:val="none" w:sz="0" w:space="0" w:color="auto"/>
            <w:bottom w:val="none" w:sz="0" w:space="0" w:color="auto"/>
            <w:right w:val="none" w:sz="0" w:space="0" w:color="auto"/>
          </w:divBdr>
        </w:div>
        <w:div w:id="680014376">
          <w:marLeft w:val="480"/>
          <w:marRight w:val="0"/>
          <w:marTop w:val="0"/>
          <w:marBottom w:val="0"/>
          <w:divBdr>
            <w:top w:val="none" w:sz="0" w:space="0" w:color="auto"/>
            <w:left w:val="none" w:sz="0" w:space="0" w:color="auto"/>
            <w:bottom w:val="none" w:sz="0" w:space="0" w:color="auto"/>
            <w:right w:val="none" w:sz="0" w:space="0" w:color="auto"/>
          </w:divBdr>
        </w:div>
        <w:div w:id="1134756703">
          <w:marLeft w:val="480"/>
          <w:marRight w:val="0"/>
          <w:marTop w:val="0"/>
          <w:marBottom w:val="0"/>
          <w:divBdr>
            <w:top w:val="none" w:sz="0" w:space="0" w:color="auto"/>
            <w:left w:val="none" w:sz="0" w:space="0" w:color="auto"/>
            <w:bottom w:val="none" w:sz="0" w:space="0" w:color="auto"/>
            <w:right w:val="none" w:sz="0" w:space="0" w:color="auto"/>
          </w:divBdr>
        </w:div>
        <w:div w:id="1303851122">
          <w:marLeft w:val="480"/>
          <w:marRight w:val="0"/>
          <w:marTop w:val="0"/>
          <w:marBottom w:val="0"/>
          <w:divBdr>
            <w:top w:val="none" w:sz="0" w:space="0" w:color="auto"/>
            <w:left w:val="none" w:sz="0" w:space="0" w:color="auto"/>
            <w:bottom w:val="none" w:sz="0" w:space="0" w:color="auto"/>
            <w:right w:val="none" w:sz="0" w:space="0" w:color="auto"/>
          </w:divBdr>
        </w:div>
        <w:div w:id="1339771535">
          <w:marLeft w:val="480"/>
          <w:marRight w:val="0"/>
          <w:marTop w:val="0"/>
          <w:marBottom w:val="0"/>
          <w:divBdr>
            <w:top w:val="none" w:sz="0" w:space="0" w:color="auto"/>
            <w:left w:val="none" w:sz="0" w:space="0" w:color="auto"/>
            <w:bottom w:val="none" w:sz="0" w:space="0" w:color="auto"/>
            <w:right w:val="none" w:sz="0" w:space="0" w:color="auto"/>
          </w:divBdr>
        </w:div>
        <w:div w:id="1701658662">
          <w:marLeft w:val="480"/>
          <w:marRight w:val="0"/>
          <w:marTop w:val="0"/>
          <w:marBottom w:val="0"/>
          <w:divBdr>
            <w:top w:val="none" w:sz="0" w:space="0" w:color="auto"/>
            <w:left w:val="none" w:sz="0" w:space="0" w:color="auto"/>
            <w:bottom w:val="none" w:sz="0" w:space="0" w:color="auto"/>
            <w:right w:val="none" w:sz="0" w:space="0" w:color="auto"/>
          </w:divBdr>
        </w:div>
      </w:divsChild>
    </w:div>
    <w:div w:id="294994874">
      <w:bodyDiv w:val="1"/>
      <w:marLeft w:val="0"/>
      <w:marRight w:val="0"/>
      <w:marTop w:val="0"/>
      <w:marBottom w:val="0"/>
      <w:divBdr>
        <w:top w:val="none" w:sz="0" w:space="0" w:color="auto"/>
        <w:left w:val="none" w:sz="0" w:space="0" w:color="auto"/>
        <w:bottom w:val="none" w:sz="0" w:space="0" w:color="auto"/>
        <w:right w:val="none" w:sz="0" w:space="0" w:color="auto"/>
      </w:divBdr>
    </w:div>
    <w:div w:id="312032051">
      <w:bodyDiv w:val="1"/>
      <w:marLeft w:val="0"/>
      <w:marRight w:val="0"/>
      <w:marTop w:val="0"/>
      <w:marBottom w:val="0"/>
      <w:divBdr>
        <w:top w:val="none" w:sz="0" w:space="0" w:color="auto"/>
        <w:left w:val="none" w:sz="0" w:space="0" w:color="auto"/>
        <w:bottom w:val="none" w:sz="0" w:space="0" w:color="auto"/>
        <w:right w:val="none" w:sz="0" w:space="0" w:color="auto"/>
      </w:divBdr>
      <w:divsChild>
        <w:div w:id="116341098">
          <w:marLeft w:val="480"/>
          <w:marRight w:val="0"/>
          <w:marTop w:val="0"/>
          <w:marBottom w:val="0"/>
          <w:divBdr>
            <w:top w:val="none" w:sz="0" w:space="0" w:color="auto"/>
            <w:left w:val="none" w:sz="0" w:space="0" w:color="auto"/>
            <w:bottom w:val="none" w:sz="0" w:space="0" w:color="auto"/>
            <w:right w:val="none" w:sz="0" w:space="0" w:color="auto"/>
          </w:divBdr>
        </w:div>
        <w:div w:id="312293844">
          <w:marLeft w:val="480"/>
          <w:marRight w:val="0"/>
          <w:marTop w:val="0"/>
          <w:marBottom w:val="0"/>
          <w:divBdr>
            <w:top w:val="none" w:sz="0" w:space="0" w:color="auto"/>
            <w:left w:val="none" w:sz="0" w:space="0" w:color="auto"/>
            <w:bottom w:val="none" w:sz="0" w:space="0" w:color="auto"/>
            <w:right w:val="none" w:sz="0" w:space="0" w:color="auto"/>
          </w:divBdr>
        </w:div>
        <w:div w:id="371347751">
          <w:marLeft w:val="480"/>
          <w:marRight w:val="0"/>
          <w:marTop w:val="0"/>
          <w:marBottom w:val="0"/>
          <w:divBdr>
            <w:top w:val="none" w:sz="0" w:space="0" w:color="auto"/>
            <w:left w:val="none" w:sz="0" w:space="0" w:color="auto"/>
            <w:bottom w:val="none" w:sz="0" w:space="0" w:color="auto"/>
            <w:right w:val="none" w:sz="0" w:space="0" w:color="auto"/>
          </w:divBdr>
        </w:div>
        <w:div w:id="371924618">
          <w:marLeft w:val="480"/>
          <w:marRight w:val="0"/>
          <w:marTop w:val="0"/>
          <w:marBottom w:val="0"/>
          <w:divBdr>
            <w:top w:val="none" w:sz="0" w:space="0" w:color="auto"/>
            <w:left w:val="none" w:sz="0" w:space="0" w:color="auto"/>
            <w:bottom w:val="none" w:sz="0" w:space="0" w:color="auto"/>
            <w:right w:val="none" w:sz="0" w:space="0" w:color="auto"/>
          </w:divBdr>
        </w:div>
        <w:div w:id="401174080">
          <w:marLeft w:val="480"/>
          <w:marRight w:val="0"/>
          <w:marTop w:val="0"/>
          <w:marBottom w:val="0"/>
          <w:divBdr>
            <w:top w:val="none" w:sz="0" w:space="0" w:color="auto"/>
            <w:left w:val="none" w:sz="0" w:space="0" w:color="auto"/>
            <w:bottom w:val="none" w:sz="0" w:space="0" w:color="auto"/>
            <w:right w:val="none" w:sz="0" w:space="0" w:color="auto"/>
          </w:divBdr>
        </w:div>
        <w:div w:id="587544641">
          <w:marLeft w:val="480"/>
          <w:marRight w:val="0"/>
          <w:marTop w:val="0"/>
          <w:marBottom w:val="0"/>
          <w:divBdr>
            <w:top w:val="none" w:sz="0" w:space="0" w:color="auto"/>
            <w:left w:val="none" w:sz="0" w:space="0" w:color="auto"/>
            <w:bottom w:val="none" w:sz="0" w:space="0" w:color="auto"/>
            <w:right w:val="none" w:sz="0" w:space="0" w:color="auto"/>
          </w:divBdr>
        </w:div>
        <w:div w:id="644897951">
          <w:marLeft w:val="480"/>
          <w:marRight w:val="0"/>
          <w:marTop w:val="0"/>
          <w:marBottom w:val="0"/>
          <w:divBdr>
            <w:top w:val="none" w:sz="0" w:space="0" w:color="auto"/>
            <w:left w:val="none" w:sz="0" w:space="0" w:color="auto"/>
            <w:bottom w:val="none" w:sz="0" w:space="0" w:color="auto"/>
            <w:right w:val="none" w:sz="0" w:space="0" w:color="auto"/>
          </w:divBdr>
        </w:div>
        <w:div w:id="985820119">
          <w:marLeft w:val="480"/>
          <w:marRight w:val="0"/>
          <w:marTop w:val="0"/>
          <w:marBottom w:val="0"/>
          <w:divBdr>
            <w:top w:val="none" w:sz="0" w:space="0" w:color="auto"/>
            <w:left w:val="none" w:sz="0" w:space="0" w:color="auto"/>
            <w:bottom w:val="none" w:sz="0" w:space="0" w:color="auto"/>
            <w:right w:val="none" w:sz="0" w:space="0" w:color="auto"/>
          </w:divBdr>
        </w:div>
        <w:div w:id="1070731569">
          <w:marLeft w:val="480"/>
          <w:marRight w:val="0"/>
          <w:marTop w:val="0"/>
          <w:marBottom w:val="0"/>
          <w:divBdr>
            <w:top w:val="none" w:sz="0" w:space="0" w:color="auto"/>
            <w:left w:val="none" w:sz="0" w:space="0" w:color="auto"/>
            <w:bottom w:val="none" w:sz="0" w:space="0" w:color="auto"/>
            <w:right w:val="none" w:sz="0" w:space="0" w:color="auto"/>
          </w:divBdr>
        </w:div>
        <w:div w:id="1111584728">
          <w:marLeft w:val="480"/>
          <w:marRight w:val="0"/>
          <w:marTop w:val="0"/>
          <w:marBottom w:val="0"/>
          <w:divBdr>
            <w:top w:val="none" w:sz="0" w:space="0" w:color="auto"/>
            <w:left w:val="none" w:sz="0" w:space="0" w:color="auto"/>
            <w:bottom w:val="none" w:sz="0" w:space="0" w:color="auto"/>
            <w:right w:val="none" w:sz="0" w:space="0" w:color="auto"/>
          </w:divBdr>
        </w:div>
        <w:div w:id="1226839328">
          <w:marLeft w:val="480"/>
          <w:marRight w:val="0"/>
          <w:marTop w:val="0"/>
          <w:marBottom w:val="0"/>
          <w:divBdr>
            <w:top w:val="none" w:sz="0" w:space="0" w:color="auto"/>
            <w:left w:val="none" w:sz="0" w:space="0" w:color="auto"/>
            <w:bottom w:val="none" w:sz="0" w:space="0" w:color="auto"/>
            <w:right w:val="none" w:sz="0" w:space="0" w:color="auto"/>
          </w:divBdr>
        </w:div>
        <w:div w:id="1320187867">
          <w:marLeft w:val="480"/>
          <w:marRight w:val="0"/>
          <w:marTop w:val="0"/>
          <w:marBottom w:val="0"/>
          <w:divBdr>
            <w:top w:val="none" w:sz="0" w:space="0" w:color="auto"/>
            <w:left w:val="none" w:sz="0" w:space="0" w:color="auto"/>
            <w:bottom w:val="none" w:sz="0" w:space="0" w:color="auto"/>
            <w:right w:val="none" w:sz="0" w:space="0" w:color="auto"/>
          </w:divBdr>
        </w:div>
        <w:div w:id="1352105867">
          <w:marLeft w:val="480"/>
          <w:marRight w:val="0"/>
          <w:marTop w:val="0"/>
          <w:marBottom w:val="0"/>
          <w:divBdr>
            <w:top w:val="none" w:sz="0" w:space="0" w:color="auto"/>
            <w:left w:val="none" w:sz="0" w:space="0" w:color="auto"/>
            <w:bottom w:val="none" w:sz="0" w:space="0" w:color="auto"/>
            <w:right w:val="none" w:sz="0" w:space="0" w:color="auto"/>
          </w:divBdr>
        </w:div>
        <w:div w:id="1388911876">
          <w:marLeft w:val="480"/>
          <w:marRight w:val="0"/>
          <w:marTop w:val="0"/>
          <w:marBottom w:val="0"/>
          <w:divBdr>
            <w:top w:val="none" w:sz="0" w:space="0" w:color="auto"/>
            <w:left w:val="none" w:sz="0" w:space="0" w:color="auto"/>
            <w:bottom w:val="none" w:sz="0" w:space="0" w:color="auto"/>
            <w:right w:val="none" w:sz="0" w:space="0" w:color="auto"/>
          </w:divBdr>
        </w:div>
        <w:div w:id="1687170161">
          <w:marLeft w:val="480"/>
          <w:marRight w:val="0"/>
          <w:marTop w:val="0"/>
          <w:marBottom w:val="0"/>
          <w:divBdr>
            <w:top w:val="none" w:sz="0" w:space="0" w:color="auto"/>
            <w:left w:val="none" w:sz="0" w:space="0" w:color="auto"/>
            <w:bottom w:val="none" w:sz="0" w:space="0" w:color="auto"/>
            <w:right w:val="none" w:sz="0" w:space="0" w:color="auto"/>
          </w:divBdr>
        </w:div>
        <w:div w:id="1689722739">
          <w:marLeft w:val="480"/>
          <w:marRight w:val="0"/>
          <w:marTop w:val="0"/>
          <w:marBottom w:val="0"/>
          <w:divBdr>
            <w:top w:val="none" w:sz="0" w:space="0" w:color="auto"/>
            <w:left w:val="none" w:sz="0" w:space="0" w:color="auto"/>
            <w:bottom w:val="none" w:sz="0" w:space="0" w:color="auto"/>
            <w:right w:val="none" w:sz="0" w:space="0" w:color="auto"/>
          </w:divBdr>
        </w:div>
        <w:div w:id="1946115387">
          <w:marLeft w:val="480"/>
          <w:marRight w:val="0"/>
          <w:marTop w:val="0"/>
          <w:marBottom w:val="0"/>
          <w:divBdr>
            <w:top w:val="none" w:sz="0" w:space="0" w:color="auto"/>
            <w:left w:val="none" w:sz="0" w:space="0" w:color="auto"/>
            <w:bottom w:val="none" w:sz="0" w:space="0" w:color="auto"/>
            <w:right w:val="none" w:sz="0" w:space="0" w:color="auto"/>
          </w:divBdr>
        </w:div>
        <w:div w:id="2124033523">
          <w:marLeft w:val="480"/>
          <w:marRight w:val="0"/>
          <w:marTop w:val="0"/>
          <w:marBottom w:val="0"/>
          <w:divBdr>
            <w:top w:val="none" w:sz="0" w:space="0" w:color="auto"/>
            <w:left w:val="none" w:sz="0" w:space="0" w:color="auto"/>
            <w:bottom w:val="none" w:sz="0" w:space="0" w:color="auto"/>
            <w:right w:val="none" w:sz="0" w:space="0" w:color="auto"/>
          </w:divBdr>
        </w:div>
      </w:divsChild>
    </w:div>
    <w:div w:id="322583822">
      <w:bodyDiv w:val="1"/>
      <w:marLeft w:val="0"/>
      <w:marRight w:val="0"/>
      <w:marTop w:val="0"/>
      <w:marBottom w:val="0"/>
      <w:divBdr>
        <w:top w:val="none" w:sz="0" w:space="0" w:color="auto"/>
        <w:left w:val="none" w:sz="0" w:space="0" w:color="auto"/>
        <w:bottom w:val="none" w:sz="0" w:space="0" w:color="auto"/>
        <w:right w:val="none" w:sz="0" w:space="0" w:color="auto"/>
      </w:divBdr>
    </w:div>
    <w:div w:id="329330618">
      <w:bodyDiv w:val="1"/>
      <w:marLeft w:val="0"/>
      <w:marRight w:val="0"/>
      <w:marTop w:val="0"/>
      <w:marBottom w:val="0"/>
      <w:divBdr>
        <w:top w:val="none" w:sz="0" w:space="0" w:color="auto"/>
        <w:left w:val="none" w:sz="0" w:space="0" w:color="auto"/>
        <w:bottom w:val="none" w:sz="0" w:space="0" w:color="auto"/>
        <w:right w:val="none" w:sz="0" w:space="0" w:color="auto"/>
      </w:divBdr>
    </w:div>
    <w:div w:id="345138131">
      <w:bodyDiv w:val="1"/>
      <w:marLeft w:val="0"/>
      <w:marRight w:val="0"/>
      <w:marTop w:val="0"/>
      <w:marBottom w:val="0"/>
      <w:divBdr>
        <w:top w:val="none" w:sz="0" w:space="0" w:color="auto"/>
        <w:left w:val="none" w:sz="0" w:space="0" w:color="auto"/>
        <w:bottom w:val="none" w:sz="0" w:space="0" w:color="auto"/>
        <w:right w:val="none" w:sz="0" w:space="0" w:color="auto"/>
      </w:divBdr>
      <w:divsChild>
        <w:div w:id="9453316">
          <w:marLeft w:val="480"/>
          <w:marRight w:val="0"/>
          <w:marTop w:val="0"/>
          <w:marBottom w:val="0"/>
          <w:divBdr>
            <w:top w:val="none" w:sz="0" w:space="0" w:color="auto"/>
            <w:left w:val="none" w:sz="0" w:space="0" w:color="auto"/>
            <w:bottom w:val="none" w:sz="0" w:space="0" w:color="auto"/>
            <w:right w:val="none" w:sz="0" w:space="0" w:color="auto"/>
          </w:divBdr>
        </w:div>
        <w:div w:id="342511468">
          <w:marLeft w:val="480"/>
          <w:marRight w:val="0"/>
          <w:marTop w:val="0"/>
          <w:marBottom w:val="0"/>
          <w:divBdr>
            <w:top w:val="none" w:sz="0" w:space="0" w:color="auto"/>
            <w:left w:val="none" w:sz="0" w:space="0" w:color="auto"/>
            <w:bottom w:val="none" w:sz="0" w:space="0" w:color="auto"/>
            <w:right w:val="none" w:sz="0" w:space="0" w:color="auto"/>
          </w:divBdr>
        </w:div>
        <w:div w:id="549993894">
          <w:marLeft w:val="480"/>
          <w:marRight w:val="0"/>
          <w:marTop w:val="0"/>
          <w:marBottom w:val="0"/>
          <w:divBdr>
            <w:top w:val="none" w:sz="0" w:space="0" w:color="auto"/>
            <w:left w:val="none" w:sz="0" w:space="0" w:color="auto"/>
            <w:bottom w:val="none" w:sz="0" w:space="0" w:color="auto"/>
            <w:right w:val="none" w:sz="0" w:space="0" w:color="auto"/>
          </w:divBdr>
        </w:div>
        <w:div w:id="914441002">
          <w:marLeft w:val="480"/>
          <w:marRight w:val="0"/>
          <w:marTop w:val="0"/>
          <w:marBottom w:val="0"/>
          <w:divBdr>
            <w:top w:val="none" w:sz="0" w:space="0" w:color="auto"/>
            <w:left w:val="none" w:sz="0" w:space="0" w:color="auto"/>
            <w:bottom w:val="none" w:sz="0" w:space="0" w:color="auto"/>
            <w:right w:val="none" w:sz="0" w:space="0" w:color="auto"/>
          </w:divBdr>
        </w:div>
        <w:div w:id="1104418219">
          <w:marLeft w:val="480"/>
          <w:marRight w:val="0"/>
          <w:marTop w:val="0"/>
          <w:marBottom w:val="0"/>
          <w:divBdr>
            <w:top w:val="none" w:sz="0" w:space="0" w:color="auto"/>
            <w:left w:val="none" w:sz="0" w:space="0" w:color="auto"/>
            <w:bottom w:val="none" w:sz="0" w:space="0" w:color="auto"/>
            <w:right w:val="none" w:sz="0" w:space="0" w:color="auto"/>
          </w:divBdr>
        </w:div>
        <w:div w:id="1361584104">
          <w:marLeft w:val="480"/>
          <w:marRight w:val="0"/>
          <w:marTop w:val="0"/>
          <w:marBottom w:val="0"/>
          <w:divBdr>
            <w:top w:val="none" w:sz="0" w:space="0" w:color="auto"/>
            <w:left w:val="none" w:sz="0" w:space="0" w:color="auto"/>
            <w:bottom w:val="none" w:sz="0" w:space="0" w:color="auto"/>
            <w:right w:val="none" w:sz="0" w:space="0" w:color="auto"/>
          </w:divBdr>
        </w:div>
        <w:div w:id="1545482983">
          <w:marLeft w:val="480"/>
          <w:marRight w:val="0"/>
          <w:marTop w:val="0"/>
          <w:marBottom w:val="0"/>
          <w:divBdr>
            <w:top w:val="none" w:sz="0" w:space="0" w:color="auto"/>
            <w:left w:val="none" w:sz="0" w:space="0" w:color="auto"/>
            <w:bottom w:val="none" w:sz="0" w:space="0" w:color="auto"/>
            <w:right w:val="none" w:sz="0" w:space="0" w:color="auto"/>
          </w:divBdr>
        </w:div>
        <w:div w:id="1645767580">
          <w:marLeft w:val="480"/>
          <w:marRight w:val="0"/>
          <w:marTop w:val="0"/>
          <w:marBottom w:val="0"/>
          <w:divBdr>
            <w:top w:val="none" w:sz="0" w:space="0" w:color="auto"/>
            <w:left w:val="none" w:sz="0" w:space="0" w:color="auto"/>
            <w:bottom w:val="none" w:sz="0" w:space="0" w:color="auto"/>
            <w:right w:val="none" w:sz="0" w:space="0" w:color="auto"/>
          </w:divBdr>
        </w:div>
      </w:divsChild>
    </w:div>
    <w:div w:id="377903750">
      <w:bodyDiv w:val="1"/>
      <w:marLeft w:val="0"/>
      <w:marRight w:val="0"/>
      <w:marTop w:val="0"/>
      <w:marBottom w:val="0"/>
      <w:divBdr>
        <w:top w:val="none" w:sz="0" w:space="0" w:color="auto"/>
        <w:left w:val="none" w:sz="0" w:space="0" w:color="auto"/>
        <w:bottom w:val="none" w:sz="0" w:space="0" w:color="auto"/>
        <w:right w:val="none" w:sz="0" w:space="0" w:color="auto"/>
      </w:divBdr>
      <w:divsChild>
        <w:div w:id="15163190">
          <w:marLeft w:val="480"/>
          <w:marRight w:val="0"/>
          <w:marTop w:val="0"/>
          <w:marBottom w:val="0"/>
          <w:divBdr>
            <w:top w:val="none" w:sz="0" w:space="0" w:color="auto"/>
            <w:left w:val="none" w:sz="0" w:space="0" w:color="auto"/>
            <w:bottom w:val="none" w:sz="0" w:space="0" w:color="auto"/>
            <w:right w:val="none" w:sz="0" w:space="0" w:color="auto"/>
          </w:divBdr>
        </w:div>
        <w:div w:id="56054924">
          <w:marLeft w:val="480"/>
          <w:marRight w:val="0"/>
          <w:marTop w:val="0"/>
          <w:marBottom w:val="0"/>
          <w:divBdr>
            <w:top w:val="none" w:sz="0" w:space="0" w:color="auto"/>
            <w:left w:val="none" w:sz="0" w:space="0" w:color="auto"/>
            <w:bottom w:val="none" w:sz="0" w:space="0" w:color="auto"/>
            <w:right w:val="none" w:sz="0" w:space="0" w:color="auto"/>
          </w:divBdr>
        </w:div>
        <w:div w:id="211424083">
          <w:marLeft w:val="480"/>
          <w:marRight w:val="0"/>
          <w:marTop w:val="0"/>
          <w:marBottom w:val="0"/>
          <w:divBdr>
            <w:top w:val="none" w:sz="0" w:space="0" w:color="auto"/>
            <w:left w:val="none" w:sz="0" w:space="0" w:color="auto"/>
            <w:bottom w:val="none" w:sz="0" w:space="0" w:color="auto"/>
            <w:right w:val="none" w:sz="0" w:space="0" w:color="auto"/>
          </w:divBdr>
        </w:div>
        <w:div w:id="247690816">
          <w:marLeft w:val="480"/>
          <w:marRight w:val="0"/>
          <w:marTop w:val="0"/>
          <w:marBottom w:val="0"/>
          <w:divBdr>
            <w:top w:val="none" w:sz="0" w:space="0" w:color="auto"/>
            <w:left w:val="none" w:sz="0" w:space="0" w:color="auto"/>
            <w:bottom w:val="none" w:sz="0" w:space="0" w:color="auto"/>
            <w:right w:val="none" w:sz="0" w:space="0" w:color="auto"/>
          </w:divBdr>
        </w:div>
        <w:div w:id="333387321">
          <w:marLeft w:val="480"/>
          <w:marRight w:val="0"/>
          <w:marTop w:val="0"/>
          <w:marBottom w:val="0"/>
          <w:divBdr>
            <w:top w:val="none" w:sz="0" w:space="0" w:color="auto"/>
            <w:left w:val="none" w:sz="0" w:space="0" w:color="auto"/>
            <w:bottom w:val="none" w:sz="0" w:space="0" w:color="auto"/>
            <w:right w:val="none" w:sz="0" w:space="0" w:color="auto"/>
          </w:divBdr>
        </w:div>
        <w:div w:id="433594551">
          <w:marLeft w:val="480"/>
          <w:marRight w:val="0"/>
          <w:marTop w:val="0"/>
          <w:marBottom w:val="0"/>
          <w:divBdr>
            <w:top w:val="none" w:sz="0" w:space="0" w:color="auto"/>
            <w:left w:val="none" w:sz="0" w:space="0" w:color="auto"/>
            <w:bottom w:val="none" w:sz="0" w:space="0" w:color="auto"/>
            <w:right w:val="none" w:sz="0" w:space="0" w:color="auto"/>
          </w:divBdr>
        </w:div>
        <w:div w:id="473177571">
          <w:marLeft w:val="480"/>
          <w:marRight w:val="0"/>
          <w:marTop w:val="0"/>
          <w:marBottom w:val="0"/>
          <w:divBdr>
            <w:top w:val="none" w:sz="0" w:space="0" w:color="auto"/>
            <w:left w:val="none" w:sz="0" w:space="0" w:color="auto"/>
            <w:bottom w:val="none" w:sz="0" w:space="0" w:color="auto"/>
            <w:right w:val="none" w:sz="0" w:space="0" w:color="auto"/>
          </w:divBdr>
        </w:div>
        <w:div w:id="599606482">
          <w:marLeft w:val="480"/>
          <w:marRight w:val="0"/>
          <w:marTop w:val="0"/>
          <w:marBottom w:val="0"/>
          <w:divBdr>
            <w:top w:val="none" w:sz="0" w:space="0" w:color="auto"/>
            <w:left w:val="none" w:sz="0" w:space="0" w:color="auto"/>
            <w:bottom w:val="none" w:sz="0" w:space="0" w:color="auto"/>
            <w:right w:val="none" w:sz="0" w:space="0" w:color="auto"/>
          </w:divBdr>
        </w:div>
        <w:div w:id="602304959">
          <w:marLeft w:val="480"/>
          <w:marRight w:val="0"/>
          <w:marTop w:val="0"/>
          <w:marBottom w:val="0"/>
          <w:divBdr>
            <w:top w:val="none" w:sz="0" w:space="0" w:color="auto"/>
            <w:left w:val="none" w:sz="0" w:space="0" w:color="auto"/>
            <w:bottom w:val="none" w:sz="0" w:space="0" w:color="auto"/>
            <w:right w:val="none" w:sz="0" w:space="0" w:color="auto"/>
          </w:divBdr>
        </w:div>
        <w:div w:id="705372911">
          <w:marLeft w:val="480"/>
          <w:marRight w:val="0"/>
          <w:marTop w:val="0"/>
          <w:marBottom w:val="0"/>
          <w:divBdr>
            <w:top w:val="none" w:sz="0" w:space="0" w:color="auto"/>
            <w:left w:val="none" w:sz="0" w:space="0" w:color="auto"/>
            <w:bottom w:val="none" w:sz="0" w:space="0" w:color="auto"/>
            <w:right w:val="none" w:sz="0" w:space="0" w:color="auto"/>
          </w:divBdr>
        </w:div>
        <w:div w:id="867064459">
          <w:marLeft w:val="480"/>
          <w:marRight w:val="0"/>
          <w:marTop w:val="0"/>
          <w:marBottom w:val="0"/>
          <w:divBdr>
            <w:top w:val="none" w:sz="0" w:space="0" w:color="auto"/>
            <w:left w:val="none" w:sz="0" w:space="0" w:color="auto"/>
            <w:bottom w:val="none" w:sz="0" w:space="0" w:color="auto"/>
            <w:right w:val="none" w:sz="0" w:space="0" w:color="auto"/>
          </w:divBdr>
        </w:div>
        <w:div w:id="1009067368">
          <w:marLeft w:val="480"/>
          <w:marRight w:val="0"/>
          <w:marTop w:val="0"/>
          <w:marBottom w:val="0"/>
          <w:divBdr>
            <w:top w:val="none" w:sz="0" w:space="0" w:color="auto"/>
            <w:left w:val="none" w:sz="0" w:space="0" w:color="auto"/>
            <w:bottom w:val="none" w:sz="0" w:space="0" w:color="auto"/>
            <w:right w:val="none" w:sz="0" w:space="0" w:color="auto"/>
          </w:divBdr>
        </w:div>
        <w:div w:id="1117679187">
          <w:marLeft w:val="480"/>
          <w:marRight w:val="0"/>
          <w:marTop w:val="0"/>
          <w:marBottom w:val="0"/>
          <w:divBdr>
            <w:top w:val="none" w:sz="0" w:space="0" w:color="auto"/>
            <w:left w:val="none" w:sz="0" w:space="0" w:color="auto"/>
            <w:bottom w:val="none" w:sz="0" w:space="0" w:color="auto"/>
            <w:right w:val="none" w:sz="0" w:space="0" w:color="auto"/>
          </w:divBdr>
        </w:div>
        <w:div w:id="1341812581">
          <w:marLeft w:val="480"/>
          <w:marRight w:val="0"/>
          <w:marTop w:val="0"/>
          <w:marBottom w:val="0"/>
          <w:divBdr>
            <w:top w:val="none" w:sz="0" w:space="0" w:color="auto"/>
            <w:left w:val="none" w:sz="0" w:space="0" w:color="auto"/>
            <w:bottom w:val="none" w:sz="0" w:space="0" w:color="auto"/>
            <w:right w:val="none" w:sz="0" w:space="0" w:color="auto"/>
          </w:divBdr>
        </w:div>
        <w:div w:id="1365599482">
          <w:marLeft w:val="480"/>
          <w:marRight w:val="0"/>
          <w:marTop w:val="0"/>
          <w:marBottom w:val="0"/>
          <w:divBdr>
            <w:top w:val="none" w:sz="0" w:space="0" w:color="auto"/>
            <w:left w:val="none" w:sz="0" w:space="0" w:color="auto"/>
            <w:bottom w:val="none" w:sz="0" w:space="0" w:color="auto"/>
            <w:right w:val="none" w:sz="0" w:space="0" w:color="auto"/>
          </w:divBdr>
        </w:div>
        <w:div w:id="1405762401">
          <w:marLeft w:val="480"/>
          <w:marRight w:val="0"/>
          <w:marTop w:val="0"/>
          <w:marBottom w:val="0"/>
          <w:divBdr>
            <w:top w:val="none" w:sz="0" w:space="0" w:color="auto"/>
            <w:left w:val="none" w:sz="0" w:space="0" w:color="auto"/>
            <w:bottom w:val="none" w:sz="0" w:space="0" w:color="auto"/>
            <w:right w:val="none" w:sz="0" w:space="0" w:color="auto"/>
          </w:divBdr>
        </w:div>
        <w:div w:id="1554611301">
          <w:marLeft w:val="480"/>
          <w:marRight w:val="0"/>
          <w:marTop w:val="0"/>
          <w:marBottom w:val="0"/>
          <w:divBdr>
            <w:top w:val="none" w:sz="0" w:space="0" w:color="auto"/>
            <w:left w:val="none" w:sz="0" w:space="0" w:color="auto"/>
            <w:bottom w:val="none" w:sz="0" w:space="0" w:color="auto"/>
            <w:right w:val="none" w:sz="0" w:space="0" w:color="auto"/>
          </w:divBdr>
        </w:div>
        <w:div w:id="1792092377">
          <w:marLeft w:val="480"/>
          <w:marRight w:val="0"/>
          <w:marTop w:val="0"/>
          <w:marBottom w:val="0"/>
          <w:divBdr>
            <w:top w:val="none" w:sz="0" w:space="0" w:color="auto"/>
            <w:left w:val="none" w:sz="0" w:space="0" w:color="auto"/>
            <w:bottom w:val="none" w:sz="0" w:space="0" w:color="auto"/>
            <w:right w:val="none" w:sz="0" w:space="0" w:color="auto"/>
          </w:divBdr>
        </w:div>
      </w:divsChild>
    </w:div>
    <w:div w:id="410467924">
      <w:bodyDiv w:val="1"/>
      <w:marLeft w:val="0"/>
      <w:marRight w:val="0"/>
      <w:marTop w:val="0"/>
      <w:marBottom w:val="0"/>
      <w:divBdr>
        <w:top w:val="none" w:sz="0" w:space="0" w:color="auto"/>
        <w:left w:val="none" w:sz="0" w:space="0" w:color="auto"/>
        <w:bottom w:val="none" w:sz="0" w:space="0" w:color="auto"/>
        <w:right w:val="none" w:sz="0" w:space="0" w:color="auto"/>
      </w:divBdr>
    </w:div>
    <w:div w:id="417018324">
      <w:bodyDiv w:val="1"/>
      <w:marLeft w:val="0"/>
      <w:marRight w:val="0"/>
      <w:marTop w:val="0"/>
      <w:marBottom w:val="0"/>
      <w:divBdr>
        <w:top w:val="none" w:sz="0" w:space="0" w:color="auto"/>
        <w:left w:val="none" w:sz="0" w:space="0" w:color="auto"/>
        <w:bottom w:val="none" w:sz="0" w:space="0" w:color="auto"/>
        <w:right w:val="none" w:sz="0" w:space="0" w:color="auto"/>
      </w:divBdr>
      <w:divsChild>
        <w:div w:id="104497055">
          <w:marLeft w:val="480"/>
          <w:marRight w:val="0"/>
          <w:marTop w:val="0"/>
          <w:marBottom w:val="0"/>
          <w:divBdr>
            <w:top w:val="none" w:sz="0" w:space="0" w:color="auto"/>
            <w:left w:val="none" w:sz="0" w:space="0" w:color="auto"/>
            <w:bottom w:val="none" w:sz="0" w:space="0" w:color="auto"/>
            <w:right w:val="none" w:sz="0" w:space="0" w:color="auto"/>
          </w:divBdr>
        </w:div>
        <w:div w:id="245115600">
          <w:marLeft w:val="480"/>
          <w:marRight w:val="0"/>
          <w:marTop w:val="0"/>
          <w:marBottom w:val="0"/>
          <w:divBdr>
            <w:top w:val="none" w:sz="0" w:space="0" w:color="auto"/>
            <w:left w:val="none" w:sz="0" w:space="0" w:color="auto"/>
            <w:bottom w:val="none" w:sz="0" w:space="0" w:color="auto"/>
            <w:right w:val="none" w:sz="0" w:space="0" w:color="auto"/>
          </w:divBdr>
        </w:div>
        <w:div w:id="370572605">
          <w:marLeft w:val="480"/>
          <w:marRight w:val="0"/>
          <w:marTop w:val="0"/>
          <w:marBottom w:val="0"/>
          <w:divBdr>
            <w:top w:val="none" w:sz="0" w:space="0" w:color="auto"/>
            <w:left w:val="none" w:sz="0" w:space="0" w:color="auto"/>
            <w:bottom w:val="none" w:sz="0" w:space="0" w:color="auto"/>
            <w:right w:val="none" w:sz="0" w:space="0" w:color="auto"/>
          </w:divBdr>
        </w:div>
        <w:div w:id="472872907">
          <w:marLeft w:val="480"/>
          <w:marRight w:val="0"/>
          <w:marTop w:val="0"/>
          <w:marBottom w:val="0"/>
          <w:divBdr>
            <w:top w:val="none" w:sz="0" w:space="0" w:color="auto"/>
            <w:left w:val="none" w:sz="0" w:space="0" w:color="auto"/>
            <w:bottom w:val="none" w:sz="0" w:space="0" w:color="auto"/>
            <w:right w:val="none" w:sz="0" w:space="0" w:color="auto"/>
          </w:divBdr>
        </w:div>
        <w:div w:id="983655636">
          <w:marLeft w:val="480"/>
          <w:marRight w:val="0"/>
          <w:marTop w:val="0"/>
          <w:marBottom w:val="0"/>
          <w:divBdr>
            <w:top w:val="none" w:sz="0" w:space="0" w:color="auto"/>
            <w:left w:val="none" w:sz="0" w:space="0" w:color="auto"/>
            <w:bottom w:val="none" w:sz="0" w:space="0" w:color="auto"/>
            <w:right w:val="none" w:sz="0" w:space="0" w:color="auto"/>
          </w:divBdr>
        </w:div>
        <w:div w:id="1020663137">
          <w:marLeft w:val="480"/>
          <w:marRight w:val="0"/>
          <w:marTop w:val="0"/>
          <w:marBottom w:val="0"/>
          <w:divBdr>
            <w:top w:val="none" w:sz="0" w:space="0" w:color="auto"/>
            <w:left w:val="none" w:sz="0" w:space="0" w:color="auto"/>
            <w:bottom w:val="none" w:sz="0" w:space="0" w:color="auto"/>
            <w:right w:val="none" w:sz="0" w:space="0" w:color="auto"/>
          </w:divBdr>
        </w:div>
        <w:div w:id="1084960178">
          <w:marLeft w:val="480"/>
          <w:marRight w:val="0"/>
          <w:marTop w:val="0"/>
          <w:marBottom w:val="0"/>
          <w:divBdr>
            <w:top w:val="none" w:sz="0" w:space="0" w:color="auto"/>
            <w:left w:val="none" w:sz="0" w:space="0" w:color="auto"/>
            <w:bottom w:val="none" w:sz="0" w:space="0" w:color="auto"/>
            <w:right w:val="none" w:sz="0" w:space="0" w:color="auto"/>
          </w:divBdr>
        </w:div>
        <w:div w:id="1137454929">
          <w:marLeft w:val="480"/>
          <w:marRight w:val="0"/>
          <w:marTop w:val="0"/>
          <w:marBottom w:val="0"/>
          <w:divBdr>
            <w:top w:val="none" w:sz="0" w:space="0" w:color="auto"/>
            <w:left w:val="none" w:sz="0" w:space="0" w:color="auto"/>
            <w:bottom w:val="none" w:sz="0" w:space="0" w:color="auto"/>
            <w:right w:val="none" w:sz="0" w:space="0" w:color="auto"/>
          </w:divBdr>
        </w:div>
        <w:div w:id="1213542150">
          <w:marLeft w:val="480"/>
          <w:marRight w:val="0"/>
          <w:marTop w:val="0"/>
          <w:marBottom w:val="0"/>
          <w:divBdr>
            <w:top w:val="none" w:sz="0" w:space="0" w:color="auto"/>
            <w:left w:val="none" w:sz="0" w:space="0" w:color="auto"/>
            <w:bottom w:val="none" w:sz="0" w:space="0" w:color="auto"/>
            <w:right w:val="none" w:sz="0" w:space="0" w:color="auto"/>
          </w:divBdr>
        </w:div>
        <w:div w:id="1233856476">
          <w:marLeft w:val="480"/>
          <w:marRight w:val="0"/>
          <w:marTop w:val="0"/>
          <w:marBottom w:val="0"/>
          <w:divBdr>
            <w:top w:val="none" w:sz="0" w:space="0" w:color="auto"/>
            <w:left w:val="none" w:sz="0" w:space="0" w:color="auto"/>
            <w:bottom w:val="none" w:sz="0" w:space="0" w:color="auto"/>
            <w:right w:val="none" w:sz="0" w:space="0" w:color="auto"/>
          </w:divBdr>
        </w:div>
        <w:div w:id="1282148392">
          <w:marLeft w:val="480"/>
          <w:marRight w:val="0"/>
          <w:marTop w:val="0"/>
          <w:marBottom w:val="0"/>
          <w:divBdr>
            <w:top w:val="none" w:sz="0" w:space="0" w:color="auto"/>
            <w:left w:val="none" w:sz="0" w:space="0" w:color="auto"/>
            <w:bottom w:val="none" w:sz="0" w:space="0" w:color="auto"/>
            <w:right w:val="none" w:sz="0" w:space="0" w:color="auto"/>
          </w:divBdr>
        </w:div>
        <w:div w:id="1526363643">
          <w:marLeft w:val="480"/>
          <w:marRight w:val="0"/>
          <w:marTop w:val="0"/>
          <w:marBottom w:val="0"/>
          <w:divBdr>
            <w:top w:val="none" w:sz="0" w:space="0" w:color="auto"/>
            <w:left w:val="none" w:sz="0" w:space="0" w:color="auto"/>
            <w:bottom w:val="none" w:sz="0" w:space="0" w:color="auto"/>
            <w:right w:val="none" w:sz="0" w:space="0" w:color="auto"/>
          </w:divBdr>
        </w:div>
        <w:div w:id="1871918481">
          <w:marLeft w:val="480"/>
          <w:marRight w:val="0"/>
          <w:marTop w:val="0"/>
          <w:marBottom w:val="0"/>
          <w:divBdr>
            <w:top w:val="none" w:sz="0" w:space="0" w:color="auto"/>
            <w:left w:val="none" w:sz="0" w:space="0" w:color="auto"/>
            <w:bottom w:val="none" w:sz="0" w:space="0" w:color="auto"/>
            <w:right w:val="none" w:sz="0" w:space="0" w:color="auto"/>
          </w:divBdr>
        </w:div>
        <w:div w:id="1939363987">
          <w:marLeft w:val="480"/>
          <w:marRight w:val="0"/>
          <w:marTop w:val="0"/>
          <w:marBottom w:val="0"/>
          <w:divBdr>
            <w:top w:val="none" w:sz="0" w:space="0" w:color="auto"/>
            <w:left w:val="none" w:sz="0" w:space="0" w:color="auto"/>
            <w:bottom w:val="none" w:sz="0" w:space="0" w:color="auto"/>
            <w:right w:val="none" w:sz="0" w:space="0" w:color="auto"/>
          </w:divBdr>
        </w:div>
        <w:div w:id="2098819460">
          <w:marLeft w:val="480"/>
          <w:marRight w:val="0"/>
          <w:marTop w:val="0"/>
          <w:marBottom w:val="0"/>
          <w:divBdr>
            <w:top w:val="none" w:sz="0" w:space="0" w:color="auto"/>
            <w:left w:val="none" w:sz="0" w:space="0" w:color="auto"/>
            <w:bottom w:val="none" w:sz="0" w:space="0" w:color="auto"/>
            <w:right w:val="none" w:sz="0" w:space="0" w:color="auto"/>
          </w:divBdr>
        </w:div>
      </w:divsChild>
    </w:div>
    <w:div w:id="419108159">
      <w:bodyDiv w:val="1"/>
      <w:marLeft w:val="0"/>
      <w:marRight w:val="0"/>
      <w:marTop w:val="0"/>
      <w:marBottom w:val="0"/>
      <w:divBdr>
        <w:top w:val="none" w:sz="0" w:space="0" w:color="auto"/>
        <w:left w:val="none" w:sz="0" w:space="0" w:color="auto"/>
        <w:bottom w:val="none" w:sz="0" w:space="0" w:color="auto"/>
        <w:right w:val="none" w:sz="0" w:space="0" w:color="auto"/>
      </w:divBdr>
    </w:div>
    <w:div w:id="465123261">
      <w:bodyDiv w:val="1"/>
      <w:marLeft w:val="0"/>
      <w:marRight w:val="0"/>
      <w:marTop w:val="0"/>
      <w:marBottom w:val="0"/>
      <w:divBdr>
        <w:top w:val="none" w:sz="0" w:space="0" w:color="auto"/>
        <w:left w:val="none" w:sz="0" w:space="0" w:color="auto"/>
        <w:bottom w:val="none" w:sz="0" w:space="0" w:color="auto"/>
        <w:right w:val="none" w:sz="0" w:space="0" w:color="auto"/>
      </w:divBdr>
    </w:div>
    <w:div w:id="467938370">
      <w:bodyDiv w:val="1"/>
      <w:marLeft w:val="0"/>
      <w:marRight w:val="0"/>
      <w:marTop w:val="0"/>
      <w:marBottom w:val="0"/>
      <w:divBdr>
        <w:top w:val="none" w:sz="0" w:space="0" w:color="auto"/>
        <w:left w:val="none" w:sz="0" w:space="0" w:color="auto"/>
        <w:bottom w:val="none" w:sz="0" w:space="0" w:color="auto"/>
        <w:right w:val="none" w:sz="0" w:space="0" w:color="auto"/>
      </w:divBdr>
      <w:divsChild>
        <w:div w:id="57288168">
          <w:marLeft w:val="480"/>
          <w:marRight w:val="0"/>
          <w:marTop w:val="0"/>
          <w:marBottom w:val="0"/>
          <w:divBdr>
            <w:top w:val="none" w:sz="0" w:space="0" w:color="auto"/>
            <w:left w:val="none" w:sz="0" w:space="0" w:color="auto"/>
            <w:bottom w:val="none" w:sz="0" w:space="0" w:color="auto"/>
            <w:right w:val="none" w:sz="0" w:space="0" w:color="auto"/>
          </w:divBdr>
        </w:div>
        <w:div w:id="177039848">
          <w:marLeft w:val="480"/>
          <w:marRight w:val="0"/>
          <w:marTop w:val="0"/>
          <w:marBottom w:val="0"/>
          <w:divBdr>
            <w:top w:val="none" w:sz="0" w:space="0" w:color="auto"/>
            <w:left w:val="none" w:sz="0" w:space="0" w:color="auto"/>
            <w:bottom w:val="none" w:sz="0" w:space="0" w:color="auto"/>
            <w:right w:val="none" w:sz="0" w:space="0" w:color="auto"/>
          </w:divBdr>
        </w:div>
        <w:div w:id="179514588">
          <w:marLeft w:val="480"/>
          <w:marRight w:val="0"/>
          <w:marTop w:val="0"/>
          <w:marBottom w:val="0"/>
          <w:divBdr>
            <w:top w:val="none" w:sz="0" w:space="0" w:color="auto"/>
            <w:left w:val="none" w:sz="0" w:space="0" w:color="auto"/>
            <w:bottom w:val="none" w:sz="0" w:space="0" w:color="auto"/>
            <w:right w:val="none" w:sz="0" w:space="0" w:color="auto"/>
          </w:divBdr>
        </w:div>
        <w:div w:id="222563122">
          <w:marLeft w:val="480"/>
          <w:marRight w:val="0"/>
          <w:marTop w:val="0"/>
          <w:marBottom w:val="0"/>
          <w:divBdr>
            <w:top w:val="none" w:sz="0" w:space="0" w:color="auto"/>
            <w:left w:val="none" w:sz="0" w:space="0" w:color="auto"/>
            <w:bottom w:val="none" w:sz="0" w:space="0" w:color="auto"/>
            <w:right w:val="none" w:sz="0" w:space="0" w:color="auto"/>
          </w:divBdr>
        </w:div>
        <w:div w:id="236984941">
          <w:marLeft w:val="480"/>
          <w:marRight w:val="0"/>
          <w:marTop w:val="0"/>
          <w:marBottom w:val="0"/>
          <w:divBdr>
            <w:top w:val="none" w:sz="0" w:space="0" w:color="auto"/>
            <w:left w:val="none" w:sz="0" w:space="0" w:color="auto"/>
            <w:bottom w:val="none" w:sz="0" w:space="0" w:color="auto"/>
            <w:right w:val="none" w:sz="0" w:space="0" w:color="auto"/>
          </w:divBdr>
        </w:div>
        <w:div w:id="370494733">
          <w:marLeft w:val="480"/>
          <w:marRight w:val="0"/>
          <w:marTop w:val="0"/>
          <w:marBottom w:val="0"/>
          <w:divBdr>
            <w:top w:val="none" w:sz="0" w:space="0" w:color="auto"/>
            <w:left w:val="none" w:sz="0" w:space="0" w:color="auto"/>
            <w:bottom w:val="none" w:sz="0" w:space="0" w:color="auto"/>
            <w:right w:val="none" w:sz="0" w:space="0" w:color="auto"/>
          </w:divBdr>
        </w:div>
        <w:div w:id="501359045">
          <w:marLeft w:val="480"/>
          <w:marRight w:val="0"/>
          <w:marTop w:val="0"/>
          <w:marBottom w:val="0"/>
          <w:divBdr>
            <w:top w:val="none" w:sz="0" w:space="0" w:color="auto"/>
            <w:left w:val="none" w:sz="0" w:space="0" w:color="auto"/>
            <w:bottom w:val="none" w:sz="0" w:space="0" w:color="auto"/>
            <w:right w:val="none" w:sz="0" w:space="0" w:color="auto"/>
          </w:divBdr>
        </w:div>
        <w:div w:id="686293776">
          <w:marLeft w:val="480"/>
          <w:marRight w:val="0"/>
          <w:marTop w:val="0"/>
          <w:marBottom w:val="0"/>
          <w:divBdr>
            <w:top w:val="none" w:sz="0" w:space="0" w:color="auto"/>
            <w:left w:val="none" w:sz="0" w:space="0" w:color="auto"/>
            <w:bottom w:val="none" w:sz="0" w:space="0" w:color="auto"/>
            <w:right w:val="none" w:sz="0" w:space="0" w:color="auto"/>
          </w:divBdr>
        </w:div>
        <w:div w:id="1308048432">
          <w:marLeft w:val="480"/>
          <w:marRight w:val="0"/>
          <w:marTop w:val="0"/>
          <w:marBottom w:val="0"/>
          <w:divBdr>
            <w:top w:val="none" w:sz="0" w:space="0" w:color="auto"/>
            <w:left w:val="none" w:sz="0" w:space="0" w:color="auto"/>
            <w:bottom w:val="none" w:sz="0" w:space="0" w:color="auto"/>
            <w:right w:val="none" w:sz="0" w:space="0" w:color="auto"/>
          </w:divBdr>
        </w:div>
        <w:div w:id="1346321895">
          <w:marLeft w:val="480"/>
          <w:marRight w:val="0"/>
          <w:marTop w:val="0"/>
          <w:marBottom w:val="0"/>
          <w:divBdr>
            <w:top w:val="none" w:sz="0" w:space="0" w:color="auto"/>
            <w:left w:val="none" w:sz="0" w:space="0" w:color="auto"/>
            <w:bottom w:val="none" w:sz="0" w:space="0" w:color="auto"/>
            <w:right w:val="none" w:sz="0" w:space="0" w:color="auto"/>
          </w:divBdr>
        </w:div>
        <w:div w:id="1642733850">
          <w:marLeft w:val="480"/>
          <w:marRight w:val="0"/>
          <w:marTop w:val="0"/>
          <w:marBottom w:val="0"/>
          <w:divBdr>
            <w:top w:val="none" w:sz="0" w:space="0" w:color="auto"/>
            <w:left w:val="none" w:sz="0" w:space="0" w:color="auto"/>
            <w:bottom w:val="none" w:sz="0" w:space="0" w:color="auto"/>
            <w:right w:val="none" w:sz="0" w:space="0" w:color="auto"/>
          </w:divBdr>
        </w:div>
        <w:div w:id="1948001099">
          <w:marLeft w:val="480"/>
          <w:marRight w:val="0"/>
          <w:marTop w:val="0"/>
          <w:marBottom w:val="0"/>
          <w:divBdr>
            <w:top w:val="none" w:sz="0" w:space="0" w:color="auto"/>
            <w:left w:val="none" w:sz="0" w:space="0" w:color="auto"/>
            <w:bottom w:val="none" w:sz="0" w:space="0" w:color="auto"/>
            <w:right w:val="none" w:sz="0" w:space="0" w:color="auto"/>
          </w:divBdr>
        </w:div>
        <w:div w:id="2022657203">
          <w:marLeft w:val="480"/>
          <w:marRight w:val="0"/>
          <w:marTop w:val="0"/>
          <w:marBottom w:val="0"/>
          <w:divBdr>
            <w:top w:val="none" w:sz="0" w:space="0" w:color="auto"/>
            <w:left w:val="none" w:sz="0" w:space="0" w:color="auto"/>
            <w:bottom w:val="none" w:sz="0" w:space="0" w:color="auto"/>
            <w:right w:val="none" w:sz="0" w:space="0" w:color="auto"/>
          </w:divBdr>
        </w:div>
        <w:div w:id="2069575457">
          <w:marLeft w:val="480"/>
          <w:marRight w:val="0"/>
          <w:marTop w:val="0"/>
          <w:marBottom w:val="0"/>
          <w:divBdr>
            <w:top w:val="none" w:sz="0" w:space="0" w:color="auto"/>
            <w:left w:val="none" w:sz="0" w:space="0" w:color="auto"/>
            <w:bottom w:val="none" w:sz="0" w:space="0" w:color="auto"/>
            <w:right w:val="none" w:sz="0" w:space="0" w:color="auto"/>
          </w:divBdr>
        </w:div>
      </w:divsChild>
    </w:div>
    <w:div w:id="471749635">
      <w:bodyDiv w:val="1"/>
      <w:marLeft w:val="0"/>
      <w:marRight w:val="0"/>
      <w:marTop w:val="0"/>
      <w:marBottom w:val="0"/>
      <w:divBdr>
        <w:top w:val="none" w:sz="0" w:space="0" w:color="auto"/>
        <w:left w:val="none" w:sz="0" w:space="0" w:color="auto"/>
        <w:bottom w:val="none" w:sz="0" w:space="0" w:color="auto"/>
        <w:right w:val="none" w:sz="0" w:space="0" w:color="auto"/>
      </w:divBdr>
    </w:div>
    <w:div w:id="488323874">
      <w:bodyDiv w:val="1"/>
      <w:marLeft w:val="0"/>
      <w:marRight w:val="0"/>
      <w:marTop w:val="0"/>
      <w:marBottom w:val="0"/>
      <w:divBdr>
        <w:top w:val="none" w:sz="0" w:space="0" w:color="auto"/>
        <w:left w:val="none" w:sz="0" w:space="0" w:color="auto"/>
        <w:bottom w:val="none" w:sz="0" w:space="0" w:color="auto"/>
        <w:right w:val="none" w:sz="0" w:space="0" w:color="auto"/>
      </w:divBdr>
      <w:divsChild>
        <w:div w:id="130631675">
          <w:marLeft w:val="480"/>
          <w:marRight w:val="0"/>
          <w:marTop w:val="0"/>
          <w:marBottom w:val="0"/>
          <w:divBdr>
            <w:top w:val="none" w:sz="0" w:space="0" w:color="auto"/>
            <w:left w:val="none" w:sz="0" w:space="0" w:color="auto"/>
            <w:bottom w:val="none" w:sz="0" w:space="0" w:color="auto"/>
            <w:right w:val="none" w:sz="0" w:space="0" w:color="auto"/>
          </w:divBdr>
        </w:div>
        <w:div w:id="153574864">
          <w:marLeft w:val="480"/>
          <w:marRight w:val="0"/>
          <w:marTop w:val="0"/>
          <w:marBottom w:val="0"/>
          <w:divBdr>
            <w:top w:val="none" w:sz="0" w:space="0" w:color="auto"/>
            <w:left w:val="none" w:sz="0" w:space="0" w:color="auto"/>
            <w:bottom w:val="none" w:sz="0" w:space="0" w:color="auto"/>
            <w:right w:val="none" w:sz="0" w:space="0" w:color="auto"/>
          </w:divBdr>
        </w:div>
        <w:div w:id="276642878">
          <w:marLeft w:val="480"/>
          <w:marRight w:val="0"/>
          <w:marTop w:val="0"/>
          <w:marBottom w:val="0"/>
          <w:divBdr>
            <w:top w:val="none" w:sz="0" w:space="0" w:color="auto"/>
            <w:left w:val="none" w:sz="0" w:space="0" w:color="auto"/>
            <w:bottom w:val="none" w:sz="0" w:space="0" w:color="auto"/>
            <w:right w:val="none" w:sz="0" w:space="0" w:color="auto"/>
          </w:divBdr>
        </w:div>
        <w:div w:id="328992040">
          <w:marLeft w:val="480"/>
          <w:marRight w:val="0"/>
          <w:marTop w:val="0"/>
          <w:marBottom w:val="0"/>
          <w:divBdr>
            <w:top w:val="none" w:sz="0" w:space="0" w:color="auto"/>
            <w:left w:val="none" w:sz="0" w:space="0" w:color="auto"/>
            <w:bottom w:val="none" w:sz="0" w:space="0" w:color="auto"/>
            <w:right w:val="none" w:sz="0" w:space="0" w:color="auto"/>
          </w:divBdr>
        </w:div>
        <w:div w:id="367220632">
          <w:marLeft w:val="480"/>
          <w:marRight w:val="0"/>
          <w:marTop w:val="0"/>
          <w:marBottom w:val="0"/>
          <w:divBdr>
            <w:top w:val="none" w:sz="0" w:space="0" w:color="auto"/>
            <w:left w:val="none" w:sz="0" w:space="0" w:color="auto"/>
            <w:bottom w:val="none" w:sz="0" w:space="0" w:color="auto"/>
            <w:right w:val="none" w:sz="0" w:space="0" w:color="auto"/>
          </w:divBdr>
        </w:div>
        <w:div w:id="876089412">
          <w:marLeft w:val="480"/>
          <w:marRight w:val="0"/>
          <w:marTop w:val="0"/>
          <w:marBottom w:val="0"/>
          <w:divBdr>
            <w:top w:val="none" w:sz="0" w:space="0" w:color="auto"/>
            <w:left w:val="none" w:sz="0" w:space="0" w:color="auto"/>
            <w:bottom w:val="none" w:sz="0" w:space="0" w:color="auto"/>
            <w:right w:val="none" w:sz="0" w:space="0" w:color="auto"/>
          </w:divBdr>
        </w:div>
        <w:div w:id="1063984527">
          <w:marLeft w:val="480"/>
          <w:marRight w:val="0"/>
          <w:marTop w:val="0"/>
          <w:marBottom w:val="0"/>
          <w:divBdr>
            <w:top w:val="none" w:sz="0" w:space="0" w:color="auto"/>
            <w:left w:val="none" w:sz="0" w:space="0" w:color="auto"/>
            <w:bottom w:val="none" w:sz="0" w:space="0" w:color="auto"/>
            <w:right w:val="none" w:sz="0" w:space="0" w:color="auto"/>
          </w:divBdr>
        </w:div>
        <w:div w:id="1195190544">
          <w:marLeft w:val="480"/>
          <w:marRight w:val="0"/>
          <w:marTop w:val="0"/>
          <w:marBottom w:val="0"/>
          <w:divBdr>
            <w:top w:val="none" w:sz="0" w:space="0" w:color="auto"/>
            <w:left w:val="none" w:sz="0" w:space="0" w:color="auto"/>
            <w:bottom w:val="none" w:sz="0" w:space="0" w:color="auto"/>
            <w:right w:val="none" w:sz="0" w:space="0" w:color="auto"/>
          </w:divBdr>
        </w:div>
        <w:div w:id="1500124072">
          <w:marLeft w:val="480"/>
          <w:marRight w:val="0"/>
          <w:marTop w:val="0"/>
          <w:marBottom w:val="0"/>
          <w:divBdr>
            <w:top w:val="none" w:sz="0" w:space="0" w:color="auto"/>
            <w:left w:val="none" w:sz="0" w:space="0" w:color="auto"/>
            <w:bottom w:val="none" w:sz="0" w:space="0" w:color="auto"/>
            <w:right w:val="none" w:sz="0" w:space="0" w:color="auto"/>
          </w:divBdr>
        </w:div>
        <w:div w:id="1648120840">
          <w:marLeft w:val="480"/>
          <w:marRight w:val="0"/>
          <w:marTop w:val="0"/>
          <w:marBottom w:val="0"/>
          <w:divBdr>
            <w:top w:val="none" w:sz="0" w:space="0" w:color="auto"/>
            <w:left w:val="none" w:sz="0" w:space="0" w:color="auto"/>
            <w:bottom w:val="none" w:sz="0" w:space="0" w:color="auto"/>
            <w:right w:val="none" w:sz="0" w:space="0" w:color="auto"/>
          </w:divBdr>
        </w:div>
      </w:divsChild>
    </w:div>
    <w:div w:id="495994911">
      <w:bodyDiv w:val="1"/>
      <w:marLeft w:val="0"/>
      <w:marRight w:val="0"/>
      <w:marTop w:val="0"/>
      <w:marBottom w:val="0"/>
      <w:divBdr>
        <w:top w:val="none" w:sz="0" w:space="0" w:color="auto"/>
        <w:left w:val="none" w:sz="0" w:space="0" w:color="auto"/>
        <w:bottom w:val="none" w:sz="0" w:space="0" w:color="auto"/>
        <w:right w:val="none" w:sz="0" w:space="0" w:color="auto"/>
      </w:divBdr>
    </w:div>
    <w:div w:id="498497675">
      <w:bodyDiv w:val="1"/>
      <w:marLeft w:val="0"/>
      <w:marRight w:val="0"/>
      <w:marTop w:val="0"/>
      <w:marBottom w:val="0"/>
      <w:divBdr>
        <w:top w:val="none" w:sz="0" w:space="0" w:color="auto"/>
        <w:left w:val="none" w:sz="0" w:space="0" w:color="auto"/>
        <w:bottom w:val="none" w:sz="0" w:space="0" w:color="auto"/>
        <w:right w:val="none" w:sz="0" w:space="0" w:color="auto"/>
      </w:divBdr>
      <w:divsChild>
        <w:div w:id="180556782">
          <w:marLeft w:val="480"/>
          <w:marRight w:val="0"/>
          <w:marTop w:val="0"/>
          <w:marBottom w:val="0"/>
          <w:divBdr>
            <w:top w:val="none" w:sz="0" w:space="0" w:color="auto"/>
            <w:left w:val="none" w:sz="0" w:space="0" w:color="auto"/>
            <w:bottom w:val="none" w:sz="0" w:space="0" w:color="auto"/>
            <w:right w:val="none" w:sz="0" w:space="0" w:color="auto"/>
          </w:divBdr>
        </w:div>
        <w:div w:id="1226644651">
          <w:marLeft w:val="480"/>
          <w:marRight w:val="0"/>
          <w:marTop w:val="0"/>
          <w:marBottom w:val="0"/>
          <w:divBdr>
            <w:top w:val="none" w:sz="0" w:space="0" w:color="auto"/>
            <w:left w:val="none" w:sz="0" w:space="0" w:color="auto"/>
            <w:bottom w:val="none" w:sz="0" w:space="0" w:color="auto"/>
            <w:right w:val="none" w:sz="0" w:space="0" w:color="auto"/>
          </w:divBdr>
        </w:div>
        <w:div w:id="1298955500">
          <w:marLeft w:val="480"/>
          <w:marRight w:val="0"/>
          <w:marTop w:val="0"/>
          <w:marBottom w:val="0"/>
          <w:divBdr>
            <w:top w:val="none" w:sz="0" w:space="0" w:color="auto"/>
            <w:left w:val="none" w:sz="0" w:space="0" w:color="auto"/>
            <w:bottom w:val="none" w:sz="0" w:space="0" w:color="auto"/>
            <w:right w:val="none" w:sz="0" w:space="0" w:color="auto"/>
          </w:divBdr>
        </w:div>
      </w:divsChild>
    </w:div>
    <w:div w:id="502284173">
      <w:bodyDiv w:val="1"/>
      <w:marLeft w:val="0"/>
      <w:marRight w:val="0"/>
      <w:marTop w:val="0"/>
      <w:marBottom w:val="0"/>
      <w:divBdr>
        <w:top w:val="none" w:sz="0" w:space="0" w:color="auto"/>
        <w:left w:val="none" w:sz="0" w:space="0" w:color="auto"/>
        <w:bottom w:val="none" w:sz="0" w:space="0" w:color="auto"/>
        <w:right w:val="none" w:sz="0" w:space="0" w:color="auto"/>
      </w:divBdr>
    </w:div>
    <w:div w:id="505023905">
      <w:bodyDiv w:val="1"/>
      <w:marLeft w:val="0"/>
      <w:marRight w:val="0"/>
      <w:marTop w:val="0"/>
      <w:marBottom w:val="0"/>
      <w:divBdr>
        <w:top w:val="none" w:sz="0" w:space="0" w:color="auto"/>
        <w:left w:val="none" w:sz="0" w:space="0" w:color="auto"/>
        <w:bottom w:val="none" w:sz="0" w:space="0" w:color="auto"/>
        <w:right w:val="none" w:sz="0" w:space="0" w:color="auto"/>
      </w:divBdr>
    </w:div>
    <w:div w:id="560754327">
      <w:bodyDiv w:val="1"/>
      <w:marLeft w:val="0"/>
      <w:marRight w:val="0"/>
      <w:marTop w:val="0"/>
      <w:marBottom w:val="0"/>
      <w:divBdr>
        <w:top w:val="none" w:sz="0" w:space="0" w:color="auto"/>
        <w:left w:val="none" w:sz="0" w:space="0" w:color="auto"/>
        <w:bottom w:val="none" w:sz="0" w:space="0" w:color="auto"/>
        <w:right w:val="none" w:sz="0" w:space="0" w:color="auto"/>
      </w:divBdr>
    </w:div>
    <w:div w:id="563637669">
      <w:bodyDiv w:val="1"/>
      <w:marLeft w:val="0"/>
      <w:marRight w:val="0"/>
      <w:marTop w:val="0"/>
      <w:marBottom w:val="0"/>
      <w:divBdr>
        <w:top w:val="none" w:sz="0" w:space="0" w:color="auto"/>
        <w:left w:val="none" w:sz="0" w:space="0" w:color="auto"/>
        <w:bottom w:val="none" w:sz="0" w:space="0" w:color="auto"/>
        <w:right w:val="none" w:sz="0" w:space="0" w:color="auto"/>
      </w:divBdr>
      <w:divsChild>
        <w:div w:id="229460855">
          <w:marLeft w:val="480"/>
          <w:marRight w:val="0"/>
          <w:marTop w:val="0"/>
          <w:marBottom w:val="0"/>
          <w:divBdr>
            <w:top w:val="none" w:sz="0" w:space="0" w:color="auto"/>
            <w:left w:val="none" w:sz="0" w:space="0" w:color="auto"/>
            <w:bottom w:val="none" w:sz="0" w:space="0" w:color="auto"/>
            <w:right w:val="none" w:sz="0" w:space="0" w:color="auto"/>
          </w:divBdr>
        </w:div>
        <w:div w:id="363946114">
          <w:marLeft w:val="480"/>
          <w:marRight w:val="0"/>
          <w:marTop w:val="0"/>
          <w:marBottom w:val="0"/>
          <w:divBdr>
            <w:top w:val="none" w:sz="0" w:space="0" w:color="auto"/>
            <w:left w:val="none" w:sz="0" w:space="0" w:color="auto"/>
            <w:bottom w:val="none" w:sz="0" w:space="0" w:color="auto"/>
            <w:right w:val="none" w:sz="0" w:space="0" w:color="auto"/>
          </w:divBdr>
        </w:div>
        <w:div w:id="660735240">
          <w:marLeft w:val="480"/>
          <w:marRight w:val="0"/>
          <w:marTop w:val="0"/>
          <w:marBottom w:val="0"/>
          <w:divBdr>
            <w:top w:val="none" w:sz="0" w:space="0" w:color="auto"/>
            <w:left w:val="none" w:sz="0" w:space="0" w:color="auto"/>
            <w:bottom w:val="none" w:sz="0" w:space="0" w:color="auto"/>
            <w:right w:val="none" w:sz="0" w:space="0" w:color="auto"/>
          </w:divBdr>
        </w:div>
        <w:div w:id="857501736">
          <w:marLeft w:val="480"/>
          <w:marRight w:val="0"/>
          <w:marTop w:val="0"/>
          <w:marBottom w:val="0"/>
          <w:divBdr>
            <w:top w:val="none" w:sz="0" w:space="0" w:color="auto"/>
            <w:left w:val="none" w:sz="0" w:space="0" w:color="auto"/>
            <w:bottom w:val="none" w:sz="0" w:space="0" w:color="auto"/>
            <w:right w:val="none" w:sz="0" w:space="0" w:color="auto"/>
          </w:divBdr>
        </w:div>
        <w:div w:id="940718468">
          <w:marLeft w:val="480"/>
          <w:marRight w:val="0"/>
          <w:marTop w:val="0"/>
          <w:marBottom w:val="0"/>
          <w:divBdr>
            <w:top w:val="none" w:sz="0" w:space="0" w:color="auto"/>
            <w:left w:val="none" w:sz="0" w:space="0" w:color="auto"/>
            <w:bottom w:val="none" w:sz="0" w:space="0" w:color="auto"/>
            <w:right w:val="none" w:sz="0" w:space="0" w:color="auto"/>
          </w:divBdr>
        </w:div>
        <w:div w:id="1391539709">
          <w:marLeft w:val="480"/>
          <w:marRight w:val="0"/>
          <w:marTop w:val="0"/>
          <w:marBottom w:val="0"/>
          <w:divBdr>
            <w:top w:val="none" w:sz="0" w:space="0" w:color="auto"/>
            <w:left w:val="none" w:sz="0" w:space="0" w:color="auto"/>
            <w:bottom w:val="none" w:sz="0" w:space="0" w:color="auto"/>
            <w:right w:val="none" w:sz="0" w:space="0" w:color="auto"/>
          </w:divBdr>
        </w:div>
        <w:div w:id="1495293943">
          <w:marLeft w:val="480"/>
          <w:marRight w:val="0"/>
          <w:marTop w:val="0"/>
          <w:marBottom w:val="0"/>
          <w:divBdr>
            <w:top w:val="none" w:sz="0" w:space="0" w:color="auto"/>
            <w:left w:val="none" w:sz="0" w:space="0" w:color="auto"/>
            <w:bottom w:val="none" w:sz="0" w:space="0" w:color="auto"/>
            <w:right w:val="none" w:sz="0" w:space="0" w:color="auto"/>
          </w:divBdr>
        </w:div>
        <w:div w:id="1671718197">
          <w:marLeft w:val="480"/>
          <w:marRight w:val="0"/>
          <w:marTop w:val="0"/>
          <w:marBottom w:val="0"/>
          <w:divBdr>
            <w:top w:val="none" w:sz="0" w:space="0" w:color="auto"/>
            <w:left w:val="none" w:sz="0" w:space="0" w:color="auto"/>
            <w:bottom w:val="none" w:sz="0" w:space="0" w:color="auto"/>
            <w:right w:val="none" w:sz="0" w:space="0" w:color="auto"/>
          </w:divBdr>
        </w:div>
        <w:div w:id="1946963881">
          <w:marLeft w:val="480"/>
          <w:marRight w:val="0"/>
          <w:marTop w:val="0"/>
          <w:marBottom w:val="0"/>
          <w:divBdr>
            <w:top w:val="none" w:sz="0" w:space="0" w:color="auto"/>
            <w:left w:val="none" w:sz="0" w:space="0" w:color="auto"/>
            <w:bottom w:val="none" w:sz="0" w:space="0" w:color="auto"/>
            <w:right w:val="none" w:sz="0" w:space="0" w:color="auto"/>
          </w:divBdr>
        </w:div>
      </w:divsChild>
    </w:div>
    <w:div w:id="578446480">
      <w:bodyDiv w:val="1"/>
      <w:marLeft w:val="0"/>
      <w:marRight w:val="0"/>
      <w:marTop w:val="0"/>
      <w:marBottom w:val="0"/>
      <w:divBdr>
        <w:top w:val="none" w:sz="0" w:space="0" w:color="auto"/>
        <w:left w:val="none" w:sz="0" w:space="0" w:color="auto"/>
        <w:bottom w:val="none" w:sz="0" w:space="0" w:color="auto"/>
        <w:right w:val="none" w:sz="0" w:space="0" w:color="auto"/>
      </w:divBdr>
    </w:div>
    <w:div w:id="592129920">
      <w:bodyDiv w:val="1"/>
      <w:marLeft w:val="0"/>
      <w:marRight w:val="0"/>
      <w:marTop w:val="0"/>
      <w:marBottom w:val="0"/>
      <w:divBdr>
        <w:top w:val="none" w:sz="0" w:space="0" w:color="auto"/>
        <w:left w:val="none" w:sz="0" w:space="0" w:color="auto"/>
        <w:bottom w:val="none" w:sz="0" w:space="0" w:color="auto"/>
        <w:right w:val="none" w:sz="0" w:space="0" w:color="auto"/>
      </w:divBdr>
    </w:div>
    <w:div w:id="616523384">
      <w:bodyDiv w:val="1"/>
      <w:marLeft w:val="0"/>
      <w:marRight w:val="0"/>
      <w:marTop w:val="0"/>
      <w:marBottom w:val="0"/>
      <w:divBdr>
        <w:top w:val="none" w:sz="0" w:space="0" w:color="auto"/>
        <w:left w:val="none" w:sz="0" w:space="0" w:color="auto"/>
        <w:bottom w:val="none" w:sz="0" w:space="0" w:color="auto"/>
        <w:right w:val="none" w:sz="0" w:space="0" w:color="auto"/>
      </w:divBdr>
    </w:div>
    <w:div w:id="638875368">
      <w:bodyDiv w:val="1"/>
      <w:marLeft w:val="0"/>
      <w:marRight w:val="0"/>
      <w:marTop w:val="0"/>
      <w:marBottom w:val="0"/>
      <w:divBdr>
        <w:top w:val="none" w:sz="0" w:space="0" w:color="auto"/>
        <w:left w:val="none" w:sz="0" w:space="0" w:color="auto"/>
        <w:bottom w:val="none" w:sz="0" w:space="0" w:color="auto"/>
        <w:right w:val="none" w:sz="0" w:space="0" w:color="auto"/>
      </w:divBdr>
      <w:divsChild>
        <w:div w:id="222718745">
          <w:marLeft w:val="480"/>
          <w:marRight w:val="0"/>
          <w:marTop w:val="0"/>
          <w:marBottom w:val="0"/>
          <w:divBdr>
            <w:top w:val="none" w:sz="0" w:space="0" w:color="auto"/>
            <w:left w:val="none" w:sz="0" w:space="0" w:color="auto"/>
            <w:bottom w:val="none" w:sz="0" w:space="0" w:color="auto"/>
            <w:right w:val="none" w:sz="0" w:space="0" w:color="auto"/>
          </w:divBdr>
        </w:div>
        <w:div w:id="615991820">
          <w:marLeft w:val="480"/>
          <w:marRight w:val="0"/>
          <w:marTop w:val="0"/>
          <w:marBottom w:val="0"/>
          <w:divBdr>
            <w:top w:val="none" w:sz="0" w:space="0" w:color="auto"/>
            <w:left w:val="none" w:sz="0" w:space="0" w:color="auto"/>
            <w:bottom w:val="none" w:sz="0" w:space="0" w:color="auto"/>
            <w:right w:val="none" w:sz="0" w:space="0" w:color="auto"/>
          </w:divBdr>
        </w:div>
        <w:div w:id="649986610">
          <w:marLeft w:val="480"/>
          <w:marRight w:val="0"/>
          <w:marTop w:val="0"/>
          <w:marBottom w:val="0"/>
          <w:divBdr>
            <w:top w:val="none" w:sz="0" w:space="0" w:color="auto"/>
            <w:left w:val="none" w:sz="0" w:space="0" w:color="auto"/>
            <w:bottom w:val="none" w:sz="0" w:space="0" w:color="auto"/>
            <w:right w:val="none" w:sz="0" w:space="0" w:color="auto"/>
          </w:divBdr>
        </w:div>
        <w:div w:id="763889091">
          <w:marLeft w:val="480"/>
          <w:marRight w:val="0"/>
          <w:marTop w:val="0"/>
          <w:marBottom w:val="0"/>
          <w:divBdr>
            <w:top w:val="none" w:sz="0" w:space="0" w:color="auto"/>
            <w:left w:val="none" w:sz="0" w:space="0" w:color="auto"/>
            <w:bottom w:val="none" w:sz="0" w:space="0" w:color="auto"/>
            <w:right w:val="none" w:sz="0" w:space="0" w:color="auto"/>
          </w:divBdr>
        </w:div>
        <w:div w:id="898708715">
          <w:marLeft w:val="480"/>
          <w:marRight w:val="0"/>
          <w:marTop w:val="0"/>
          <w:marBottom w:val="0"/>
          <w:divBdr>
            <w:top w:val="none" w:sz="0" w:space="0" w:color="auto"/>
            <w:left w:val="none" w:sz="0" w:space="0" w:color="auto"/>
            <w:bottom w:val="none" w:sz="0" w:space="0" w:color="auto"/>
            <w:right w:val="none" w:sz="0" w:space="0" w:color="auto"/>
          </w:divBdr>
        </w:div>
        <w:div w:id="937716628">
          <w:marLeft w:val="480"/>
          <w:marRight w:val="0"/>
          <w:marTop w:val="0"/>
          <w:marBottom w:val="0"/>
          <w:divBdr>
            <w:top w:val="none" w:sz="0" w:space="0" w:color="auto"/>
            <w:left w:val="none" w:sz="0" w:space="0" w:color="auto"/>
            <w:bottom w:val="none" w:sz="0" w:space="0" w:color="auto"/>
            <w:right w:val="none" w:sz="0" w:space="0" w:color="auto"/>
          </w:divBdr>
        </w:div>
        <w:div w:id="1015032756">
          <w:marLeft w:val="480"/>
          <w:marRight w:val="0"/>
          <w:marTop w:val="0"/>
          <w:marBottom w:val="0"/>
          <w:divBdr>
            <w:top w:val="none" w:sz="0" w:space="0" w:color="auto"/>
            <w:left w:val="none" w:sz="0" w:space="0" w:color="auto"/>
            <w:bottom w:val="none" w:sz="0" w:space="0" w:color="auto"/>
            <w:right w:val="none" w:sz="0" w:space="0" w:color="auto"/>
          </w:divBdr>
        </w:div>
        <w:div w:id="1080450062">
          <w:marLeft w:val="480"/>
          <w:marRight w:val="0"/>
          <w:marTop w:val="0"/>
          <w:marBottom w:val="0"/>
          <w:divBdr>
            <w:top w:val="none" w:sz="0" w:space="0" w:color="auto"/>
            <w:left w:val="none" w:sz="0" w:space="0" w:color="auto"/>
            <w:bottom w:val="none" w:sz="0" w:space="0" w:color="auto"/>
            <w:right w:val="none" w:sz="0" w:space="0" w:color="auto"/>
          </w:divBdr>
        </w:div>
        <w:div w:id="1085034508">
          <w:marLeft w:val="480"/>
          <w:marRight w:val="0"/>
          <w:marTop w:val="0"/>
          <w:marBottom w:val="0"/>
          <w:divBdr>
            <w:top w:val="none" w:sz="0" w:space="0" w:color="auto"/>
            <w:left w:val="none" w:sz="0" w:space="0" w:color="auto"/>
            <w:bottom w:val="none" w:sz="0" w:space="0" w:color="auto"/>
            <w:right w:val="none" w:sz="0" w:space="0" w:color="auto"/>
          </w:divBdr>
        </w:div>
        <w:div w:id="1273323259">
          <w:marLeft w:val="480"/>
          <w:marRight w:val="0"/>
          <w:marTop w:val="0"/>
          <w:marBottom w:val="0"/>
          <w:divBdr>
            <w:top w:val="none" w:sz="0" w:space="0" w:color="auto"/>
            <w:left w:val="none" w:sz="0" w:space="0" w:color="auto"/>
            <w:bottom w:val="none" w:sz="0" w:space="0" w:color="auto"/>
            <w:right w:val="none" w:sz="0" w:space="0" w:color="auto"/>
          </w:divBdr>
        </w:div>
        <w:div w:id="1694917160">
          <w:marLeft w:val="480"/>
          <w:marRight w:val="0"/>
          <w:marTop w:val="0"/>
          <w:marBottom w:val="0"/>
          <w:divBdr>
            <w:top w:val="none" w:sz="0" w:space="0" w:color="auto"/>
            <w:left w:val="none" w:sz="0" w:space="0" w:color="auto"/>
            <w:bottom w:val="none" w:sz="0" w:space="0" w:color="auto"/>
            <w:right w:val="none" w:sz="0" w:space="0" w:color="auto"/>
          </w:divBdr>
        </w:div>
        <w:div w:id="1720471282">
          <w:marLeft w:val="480"/>
          <w:marRight w:val="0"/>
          <w:marTop w:val="0"/>
          <w:marBottom w:val="0"/>
          <w:divBdr>
            <w:top w:val="none" w:sz="0" w:space="0" w:color="auto"/>
            <w:left w:val="none" w:sz="0" w:space="0" w:color="auto"/>
            <w:bottom w:val="none" w:sz="0" w:space="0" w:color="auto"/>
            <w:right w:val="none" w:sz="0" w:space="0" w:color="auto"/>
          </w:divBdr>
        </w:div>
      </w:divsChild>
    </w:div>
    <w:div w:id="649022782">
      <w:bodyDiv w:val="1"/>
      <w:marLeft w:val="0"/>
      <w:marRight w:val="0"/>
      <w:marTop w:val="0"/>
      <w:marBottom w:val="0"/>
      <w:divBdr>
        <w:top w:val="none" w:sz="0" w:space="0" w:color="auto"/>
        <w:left w:val="none" w:sz="0" w:space="0" w:color="auto"/>
        <w:bottom w:val="none" w:sz="0" w:space="0" w:color="auto"/>
        <w:right w:val="none" w:sz="0" w:space="0" w:color="auto"/>
      </w:divBdr>
    </w:div>
    <w:div w:id="654182070">
      <w:bodyDiv w:val="1"/>
      <w:marLeft w:val="0"/>
      <w:marRight w:val="0"/>
      <w:marTop w:val="0"/>
      <w:marBottom w:val="0"/>
      <w:divBdr>
        <w:top w:val="none" w:sz="0" w:space="0" w:color="auto"/>
        <w:left w:val="none" w:sz="0" w:space="0" w:color="auto"/>
        <w:bottom w:val="none" w:sz="0" w:space="0" w:color="auto"/>
        <w:right w:val="none" w:sz="0" w:space="0" w:color="auto"/>
      </w:divBdr>
    </w:div>
    <w:div w:id="656885055">
      <w:bodyDiv w:val="1"/>
      <w:marLeft w:val="0"/>
      <w:marRight w:val="0"/>
      <w:marTop w:val="0"/>
      <w:marBottom w:val="0"/>
      <w:divBdr>
        <w:top w:val="none" w:sz="0" w:space="0" w:color="auto"/>
        <w:left w:val="none" w:sz="0" w:space="0" w:color="auto"/>
        <w:bottom w:val="none" w:sz="0" w:space="0" w:color="auto"/>
        <w:right w:val="none" w:sz="0" w:space="0" w:color="auto"/>
      </w:divBdr>
    </w:div>
    <w:div w:id="664549323">
      <w:bodyDiv w:val="1"/>
      <w:marLeft w:val="0"/>
      <w:marRight w:val="0"/>
      <w:marTop w:val="0"/>
      <w:marBottom w:val="0"/>
      <w:divBdr>
        <w:top w:val="none" w:sz="0" w:space="0" w:color="auto"/>
        <w:left w:val="none" w:sz="0" w:space="0" w:color="auto"/>
        <w:bottom w:val="none" w:sz="0" w:space="0" w:color="auto"/>
        <w:right w:val="none" w:sz="0" w:space="0" w:color="auto"/>
      </w:divBdr>
    </w:div>
    <w:div w:id="667829882">
      <w:bodyDiv w:val="1"/>
      <w:marLeft w:val="0"/>
      <w:marRight w:val="0"/>
      <w:marTop w:val="0"/>
      <w:marBottom w:val="0"/>
      <w:divBdr>
        <w:top w:val="none" w:sz="0" w:space="0" w:color="auto"/>
        <w:left w:val="none" w:sz="0" w:space="0" w:color="auto"/>
        <w:bottom w:val="none" w:sz="0" w:space="0" w:color="auto"/>
        <w:right w:val="none" w:sz="0" w:space="0" w:color="auto"/>
      </w:divBdr>
    </w:div>
    <w:div w:id="669605728">
      <w:bodyDiv w:val="1"/>
      <w:marLeft w:val="0"/>
      <w:marRight w:val="0"/>
      <w:marTop w:val="0"/>
      <w:marBottom w:val="0"/>
      <w:divBdr>
        <w:top w:val="none" w:sz="0" w:space="0" w:color="auto"/>
        <w:left w:val="none" w:sz="0" w:space="0" w:color="auto"/>
        <w:bottom w:val="none" w:sz="0" w:space="0" w:color="auto"/>
        <w:right w:val="none" w:sz="0" w:space="0" w:color="auto"/>
      </w:divBdr>
    </w:div>
    <w:div w:id="672609411">
      <w:bodyDiv w:val="1"/>
      <w:marLeft w:val="0"/>
      <w:marRight w:val="0"/>
      <w:marTop w:val="0"/>
      <w:marBottom w:val="0"/>
      <w:divBdr>
        <w:top w:val="none" w:sz="0" w:space="0" w:color="auto"/>
        <w:left w:val="none" w:sz="0" w:space="0" w:color="auto"/>
        <w:bottom w:val="none" w:sz="0" w:space="0" w:color="auto"/>
        <w:right w:val="none" w:sz="0" w:space="0" w:color="auto"/>
      </w:divBdr>
      <w:divsChild>
        <w:div w:id="52001924">
          <w:marLeft w:val="480"/>
          <w:marRight w:val="0"/>
          <w:marTop w:val="0"/>
          <w:marBottom w:val="0"/>
          <w:divBdr>
            <w:top w:val="none" w:sz="0" w:space="0" w:color="auto"/>
            <w:left w:val="none" w:sz="0" w:space="0" w:color="auto"/>
            <w:bottom w:val="none" w:sz="0" w:space="0" w:color="auto"/>
            <w:right w:val="none" w:sz="0" w:space="0" w:color="auto"/>
          </w:divBdr>
        </w:div>
        <w:div w:id="102576345">
          <w:marLeft w:val="480"/>
          <w:marRight w:val="0"/>
          <w:marTop w:val="0"/>
          <w:marBottom w:val="0"/>
          <w:divBdr>
            <w:top w:val="none" w:sz="0" w:space="0" w:color="auto"/>
            <w:left w:val="none" w:sz="0" w:space="0" w:color="auto"/>
            <w:bottom w:val="none" w:sz="0" w:space="0" w:color="auto"/>
            <w:right w:val="none" w:sz="0" w:space="0" w:color="auto"/>
          </w:divBdr>
        </w:div>
        <w:div w:id="111441357">
          <w:marLeft w:val="480"/>
          <w:marRight w:val="0"/>
          <w:marTop w:val="0"/>
          <w:marBottom w:val="0"/>
          <w:divBdr>
            <w:top w:val="none" w:sz="0" w:space="0" w:color="auto"/>
            <w:left w:val="none" w:sz="0" w:space="0" w:color="auto"/>
            <w:bottom w:val="none" w:sz="0" w:space="0" w:color="auto"/>
            <w:right w:val="none" w:sz="0" w:space="0" w:color="auto"/>
          </w:divBdr>
        </w:div>
        <w:div w:id="183447049">
          <w:marLeft w:val="480"/>
          <w:marRight w:val="0"/>
          <w:marTop w:val="0"/>
          <w:marBottom w:val="0"/>
          <w:divBdr>
            <w:top w:val="none" w:sz="0" w:space="0" w:color="auto"/>
            <w:left w:val="none" w:sz="0" w:space="0" w:color="auto"/>
            <w:bottom w:val="none" w:sz="0" w:space="0" w:color="auto"/>
            <w:right w:val="none" w:sz="0" w:space="0" w:color="auto"/>
          </w:divBdr>
        </w:div>
        <w:div w:id="392778538">
          <w:marLeft w:val="480"/>
          <w:marRight w:val="0"/>
          <w:marTop w:val="0"/>
          <w:marBottom w:val="0"/>
          <w:divBdr>
            <w:top w:val="none" w:sz="0" w:space="0" w:color="auto"/>
            <w:left w:val="none" w:sz="0" w:space="0" w:color="auto"/>
            <w:bottom w:val="none" w:sz="0" w:space="0" w:color="auto"/>
            <w:right w:val="none" w:sz="0" w:space="0" w:color="auto"/>
          </w:divBdr>
        </w:div>
        <w:div w:id="562955694">
          <w:marLeft w:val="480"/>
          <w:marRight w:val="0"/>
          <w:marTop w:val="0"/>
          <w:marBottom w:val="0"/>
          <w:divBdr>
            <w:top w:val="none" w:sz="0" w:space="0" w:color="auto"/>
            <w:left w:val="none" w:sz="0" w:space="0" w:color="auto"/>
            <w:bottom w:val="none" w:sz="0" w:space="0" w:color="auto"/>
            <w:right w:val="none" w:sz="0" w:space="0" w:color="auto"/>
          </w:divBdr>
        </w:div>
        <w:div w:id="642856187">
          <w:marLeft w:val="480"/>
          <w:marRight w:val="0"/>
          <w:marTop w:val="0"/>
          <w:marBottom w:val="0"/>
          <w:divBdr>
            <w:top w:val="none" w:sz="0" w:space="0" w:color="auto"/>
            <w:left w:val="none" w:sz="0" w:space="0" w:color="auto"/>
            <w:bottom w:val="none" w:sz="0" w:space="0" w:color="auto"/>
            <w:right w:val="none" w:sz="0" w:space="0" w:color="auto"/>
          </w:divBdr>
        </w:div>
        <w:div w:id="789588982">
          <w:marLeft w:val="480"/>
          <w:marRight w:val="0"/>
          <w:marTop w:val="0"/>
          <w:marBottom w:val="0"/>
          <w:divBdr>
            <w:top w:val="none" w:sz="0" w:space="0" w:color="auto"/>
            <w:left w:val="none" w:sz="0" w:space="0" w:color="auto"/>
            <w:bottom w:val="none" w:sz="0" w:space="0" w:color="auto"/>
            <w:right w:val="none" w:sz="0" w:space="0" w:color="auto"/>
          </w:divBdr>
        </w:div>
        <w:div w:id="928854580">
          <w:marLeft w:val="480"/>
          <w:marRight w:val="0"/>
          <w:marTop w:val="0"/>
          <w:marBottom w:val="0"/>
          <w:divBdr>
            <w:top w:val="none" w:sz="0" w:space="0" w:color="auto"/>
            <w:left w:val="none" w:sz="0" w:space="0" w:color="auto"/>
            <w:bottom w:val="none" w:sz="0" w:space="0" w:color="auto"/>
            <w:right w:val="none" w:sz="0" w:space="0" w:color="auto"/>
          </w:divBdr>
        </w:div>
        <w:div w:id="1535576970">
          <w:marLeft w:val="480"/>
          <w:marRight w:val="0"/>
          <w:marTop w:val="0"/>
          <w:marBottom w:val="0"/>
          <w:divBdr>
            <w:top w:val="none" w:sz="0" w:space="0" w:color="auto"/>
            <w:left w:val="none" w:sz="0" w:space="0" w:color="auto"/>
            <w:bottom w:val="none" w:sz="0" w:space="0" w:color="auto"/>
            <w:right w:val="none" w:sz="0" w:space="0" w:color="auto"/>
          </w:divBdr>
        </w:div>
        <w:div w:id="1615402399">
          <w:marLeft w:val="480"/>
          <w:marRight w:val="0"/>
          <w:marTop w:val="0"/>
          <w:marBottom w:val="0"/>
          <w:divBdr>
            <w:top w:val="none" w:sz="0" w:space="0" w:color="auto"/>
            <w:left w:val="none" w:sz="0" w:space="0" w:color="auto"/>
            <w:bottom w:val="none" w:sz="0" w:space="0" w:color="auto"/>
            <w:right w:val="none" w:sz="0" w:space="0" w:color="auto"/>
          </w:divBdr>
        </w:div>
        <w:div w:id="1736932679">
          <w:marLeft w:val="480"/>
          <w:marRight w:val="0"/>
          <w:marTop w:val="0"/>
          <w:marBottom w:val="0"/>
          <w:divBdr>
            <w:top w:val="none" w:sz="0" w:space="0" w:color="auto"/>
            <w:left w:val="none" w:sz="0" w:space="0" w:color="auto"/>
            <w:bottom w:val="none" w:sz="0" w:space="0" w:color="auto"/>
            <w:right w:val="none" w:sz="0" w:space="0" w:color="auto"/>
          </w:divBdr>
        </w:div>
        <w:div w:id="1999570874">
          <w:marLeft w:val="480"/>
          <w:marRight w:val="0"/>
          <w:marTop w:val="0"/>
          <w:marBottom w:val="0"/>
          <w:divBdr>
            <w:top w:val="none" w:sz="0" w:space="0" w:color="auto"/>
            <w:left w:val="none" w:sz="0" w:space="0" w:color="auto"/>
            <w:bottom w:val="none" w:sz="0" w:space="0" w:color="auto"/>
            <w:right w:val="none" w:sz="0" w:space="0" w:color="auto"/>
          </w:divBdr>
        </w:div>
        <w:div w:id="2024478826">
          <w:marLeft w:val="480"/>
          <w:marRight w:val="0"/>
          <w:marTop w:val="0"/>
          <w:marBottom w:val="0"/>
          <w:divBdr>
            <w:top w:val="none" w:sz="0" w:space="0" w:color="auto"/>
            <w:left w:val="none" w:sz="0" w:space="0" w:color="auto"/>
            <w:bottom w:val="none" w:sz="0" w:space="0" w:color="auto"/>
            <w:right w:val="none" w:sz="0" w:space="0" w:color="auto"/>
          </w:divBdr>
        </w:div>
        <w:div w:id="2110006530">
          <w:marLeft w:val="480"/>
          <w:marRight w:val="0"/>
          <w:marTop w:val="0"/>
          <w:marBottom w:val="0"/>
          <w:divBdr>
            <w:top w:val="none" w:sz="0" w:space="0" w:color="auto"/>
            <w:left w:val="none" w:sz="0" w:space="0" w:color="auto"/>
            <w:bottom w:val="none" w:sz="0" w:space="0" w:color="auto"/>
            <w:right w:val="none" w:sz="0" w:space="0" w:color="auto"/>
          </w:divBdr>
        </w:div>
      </w:divsChild>
    </w:div>
    <w:div w:id="686370682">
      <w:bodyDiv w:val="1"/>
      <w:marLeft w:val="0"/>
      <w:marRight w:val="0"/>
      <w:marTop w:val="0"/>
      <w:marBottom w:val="0"/>
      <w:divBdr>
        <w:top w:val="none" w:sz="0" w:space="0" w:color="auto"/>
        <w:left w:val="none" w:sz="0" w:space="0" w:color="auto"/>
        <w:bottom w:val="none" w:sz="0" w:space="0" w:color="auto"/>
        <w:right w:val="none" w:sz="0" w:space="0" w:color="auto"/>
      </w:divBdr>
      <w:divsChild>
        <w:div w:id="356855669">
          <w:marLeft w:val="480"/>
          <w:marRight w:val="0"/>
          <w:marTop w:val="0"/>
          <w:marBottom w:val="0"/>
          <w:divBdr>
            <w:top w:val="none" w:sz="0" w:space="0" w:color="auto"/>
            <w:left w:val="none" w:sz="0" w:space="0" w:color="auto"/>
            <w:bottom w:val="none" w:sz="0" w:space="0" w:color="auto"/>
            <w:right w:val="none" w:sz="0" w:space="0" w:color="auto"/>
          </w:divBdr>
        </w:div>
        <w:div w:id="393049712">
          <w:marLeft w:val="480"/>
          <w:marRight w:val="0"/>
          <w:marTop w:val="0"/>
          <w:marBottom w:val="0"/>
          <w:divBdr>
            <w:top w:val="none" w:sz="0" w:space="0" w:color="auto"/>
            <w:left w:val="none" w:sz="0" w:space="0" w:color="auto"/>
            <w:bottom w:val="none" w:sz="0" w:space="0" w:color="auto"/>
            <w:right w:val="none" w:sz="0" w:space="0" w:color="auto"/>
          </w:divBdr>
        </w:div>
        <w:div w:id="753010884">
          <w:marLeft w:val="480"/>
          <w:marRight w:val="0"/>
          <w:marTop w:val="0"/>
          <w:marBottom w:val="0"/>
          <w:divBdr>
            <w:top w:val="none" w:sz="0" w:space="0" w:color="auto"/>
            <w:left w:val="none" w:sz="0" w:space="0" w:color="auto"/>
            <w:bottom w:val="none" w:sz="0" w:space="0" w:color="auto"/>
            <w:right w:val="none" w:sz="0" w:space="0" w:color="auto"/>
          </w:divBdr>
        </w:div>
        <w:div w:id="1075660565">
          <w:marLeft w:val="480"/>
          <w:marRight w:val="0"/>
          <w:marTop w:val="0"/>
          <w:marBottom w:val="0"/>
          <w:divBdr>
            <w:top w:val="none" w:sz="0" w:space="0" w:color="auto"/>
            <w:left w:val="none" w:sz="0" w:space="0" w:color="auto"/>
            <w:bottom w:val="none" w:sz="0" w:space="0" w:color="auto"/>
            <w:right w:val="none" w:sz="0" w:space="0" w:color="auto"/>
          </w:divBdr>
        </w:div>
        <w:div w:id="1446382830">
          <w:marLeft w:val="480"/>
          <w:marRight w:val="0"/>
          <w:marTop w:val="0"/>
          <w:marBottom w:val="0"/>
          <w:divBdr>
            <w:top w:val="none" w:sz="0" w:space="0" w:color="auto"/>
            <w:left w:val="none" w:sz="0" w:space="0" w:color="auto"/>
            <w:bottom w:val="none" w:sz="0" w:space="0" w:color="auto"/>
            <w:right w:val="none" w:sz="0" w:space="0" w:color="auto"/>
          </w:divBdr>
        </w:div>
        <w:div w:id="1686636200">
          <w:marLeft w:val="480"/>
          <w:marRight w:val="0"/>
          <w:marTop w:val="0"/>
          <w:marBottom w:val="0"/>
          <w:divBdr>
            <w:top w:val="none" w:sz="0" w:space="0" w:color="auto"/>
            <w:left w:val="none" w:sz="0" w:space="0" w:color="auto"/>
            <w:bottom w:val="none" w:sz="0" w:space="0" w:color="auto"/>
            <w:right w:val="none" w:sz="0" w:space="0" w:color="auto"/>
          </w:divBdr>
        </w:div>
      </w:divsChild>
    </w:div>
    <w:div w:id="713894245">
      <w:bodyDiv w:val="1"/>
      <w:marLeft w:val="0"/>
      <w:marRight w:val="0"/>
      <w:marTop w:val="0"/>
      <w:marBottom w:val="0"/>
      <w:divBdr>
        <w:top w:val="none" w:sz="0" w:space="0" w:color="auto"/>
        <w:left w:val="none" w:sz="0" w:space="0" w:color="auto"/>
        <w:bottom w:val="none" w:sz="0" w:space="0" w:color="auto"/>
        <w:right w:val="none" w:sz="0" w:space="0" w:color="auto"/>
      </w:divBdr>
      <w:divsChild>
        <w:div w:id="31731957">
          <w:marLeft w:val="480"/>
          <w:marRight w:val="0"/>
          <w:marTop w:val="0"/>
          <w:marBottom w:val="0"/>
          <w:divBdr>
            <w:top w:val="none" w:sz="0" w:space="0" w:color="auto"/>
            <w:left w:val="none" w:sz="0" w:space="0" w:color="auto"/>
            <w:bottom w:val="none" w:sz="0" w:space="0" w:color="auto"/>
            <w:right w:val="none" w:sz="0" w:space="0" w:color="auto"/>
          </w:divBdr>
        </w:div>
        <w:div w:id="93793904">
          <w:marLeft w:val="480"/>
          <w:marRight w:val="0"/>
          <w:marTop w:val="0"/>
          <w:marBottom w:val="0"/>
          <w:divBdr>
            <w:top w:val="none" w:sz="0" w:space="0" w:color="auto"/>
            <w:left w:val="none" w:sz="0" w:space="0" w:color="auto"/>
            <w:bottom w:val="none" w:sz="0" w:space="0" w:color="auto"/>
            <w:right w:val="none" w:sz="0" w:space="0" w:color="auto"/>
          </w:divBdr>
        </w:div>
        <w:div w:id="231041501">
          <w:marLeft w:val="480"/>
          <w:marRight w:val="0"/>
          <w:marTop w:val="0"/>
          <w:marBottom w:val="0"/>
          <w:divBdr>
            <w:top w:val="none" w:sz="0" w:space="0" w:color="auto"/>
            <w:left w:val="none" w:sz="0" w:space="0" w:color="auto"/>
            <w:bottom w:val="none" w:sz="0" w:space="0" w:color="auto"/>
            <w:right w:val="none" w:sz="0" w:space="0" w:color="auto"/>
          </w:divBdr>
        </w:div>
        <w:div w:id="409813561">
          <w:marLeft w:val="480"/>
          <w:marRight w:val="0"/>
          <w:marTop w:val="0"/>
          <w:marBottom w:val="0"/>
          <w:divBdr>
            <w:top w:val="none" w:sz="0" w:space="0" w:color="auto"/>
            <w:left w:val="none" w:sz="0" w:space="0" w:color="auto"/>
            <w:bottom w:val="none" w:sz="0" w:space="0" w:color="auto"/>
            <w:right w:val="none" w:sz="0" w:space="0" w:color="auto"/>
          </w:divBdr>
        </w:div>
        <w:div w:id="454641397">
          <w:marLeft w:val="480"/>
          <w:marRight w:val="0"/>
          <w:marTop w:val="0"/>
          <w:marBottom w:val="0"/>
          <w:divBdr>
            <w:top w:val="none" w:sz="0" w:space="0" w:color="auto"/>
            <w:left w:val="none" w:sz="0" w:space="0" w:color="auto"/>
            <w:bottom w:val="none" w:sz="0" w:space="0" w:color="auto"/>
            <w:right w:val="none" w:sz="0" w:space="0" w:color="auto"/>
          </w:divBdr>
        </w:div>
        <w:div w:id="527374959">
          <w:marLeft w:val="480"/>
          <w:marRight w:val="0"/>
          <w:marTop w:val="0"/>
          <w:marBottom w:val="0"/>
          <w:divBdr>
            <w:top w:val="none" w:sz="0" w:space="0" w:color="auto"/>
            <w:left w:val="none" w:sz="0" w:space="0" w:color="auto"/>
            <w:bottom w:val="none" w:sz="0" w:space="0" w:color="auto"/>
            <w:right w:val="none" w:sz="0" w:space="0" w:color="auto"/>
          </w:divBdr>
        </w:div>
        <w:div w:id="534537474">
          <w:marLeft w:val="480"/>
          <w:marRight w:val="0"/>
          <w:marTop w:val="0"/>
          <w:marBottom w:val="0"/>
          <w:divBdr>
            <w:top w:val="none" w:sz="0" w:space="0" w:color="auto"/>
            <w:left w:val="none" w:sz="0" w:space="0" w:color="auto"/>
            <w:bottom w:val="none" w:sz="0" w:space="0" w:color="auto"/>
            <w:right w:val="none" w:sz="0" w:space="0" w:color="auto"/>
          </w:divBdr>
        </w:div>
        <w:div w:id="680744878">
          <w:marLeft w:val="480"/>
          <w:marRight w:val="0"/>
          <w:marTop w:val="0"/>
          <w:marBottom w:val="0"/>
          <w:divBdr>
            <w:top w:val="none" w:sz="0" w:space="0" w:color="auto"/>
            <w:left w:val="none" w:sz="0" w:space="0" w:color="auto"/>
            <w:bottom w:val="none" w:sz="0" w:space="0" w:color="auto"/>
            <w:right w:val="none" w:sz="0" w:space="0" w:color="auto"/>
          </w:divBdr>
        </w:div>
        <w:div w:id="742410385">
          <w:marLeft w:val="480"/>
          <w:marRight w:val="0"/>
          <w:marTop w:val="0"/>
          <w:marBottom w:val="0"/>
          <w:divBdr>
            <w:top w:val="none" w:sz="0" w:space="0" w:color="auto"/>
            <w:left w:val="none" w:sz="0" w:space="0" w:color="auto"/>
            <w:bottom w:val="none" w:sz="0" w:space="0" w:color="auto"/>
            <w:right w:val="none" w:sz="0" w:space="0" w:color="auto"/>
          </w:divBdr>
        </w:div>
        <w:div w:id="752700834">
          <w:marLeft w:val="480"/>
          <w:marRight w:val="0"/>
          <w:marTop w:val="0"/>
          <w:marBottom w:val="0"/>
          <w:divBdr>
            <w:top w:val="none" w:sz="0" w:space="0" w:color="auto"/>
            <w:left w:val="none" w:sz="0" w:space="0" w:color="auto"/>
            <w:bottom w:val="none" w:sz="0" w:space="0" w:color="auto"/>
            <w:right w:val="none" w:sz="0" w:space="0" w:color="auto"/>
          </w:divBdr>
        </w:div>
        <w:div w:id="932906450">
          <w:marLeft w:val="480"/>
          <w:marRight w:val="0"/>
          <w:marTop w:val="0"/>
          <w:marBottom w:val="0"/>
          <w:divBdr>
            <w:top w:val="none" w:sz="0" w:space="0" w:color="auto"/>
            <w:left w:val="none" w:sz="0" w:space="0" w:color="auto"/>
            <w:bottom w:val="none" w:sz="0" w:space="0" w:color="auto"/>
            <w:right w:val="none" w:sz="0" w:space="0" w:color="auto"/>
          </w:divBdr>
        </w:div>
        <w:div w:id="1063716162">
          <w:marLeft w:val="480"/>
          <w:marRight w:val="0"/>
          <w:marTop w:val="0"/>
          <w:marBottom w:val="0"/>
          <w:divBdr>
            <w:top w:val="none" w:sz="0" w:space="0" w:color="auto"/>
            <w:left w:val="none" w:sz="0" w:space="0" w:color="auto"/>
            <w:bottom w:val="none" w:sz="0" w:space="0" w:color="auto"/>
            <w:right w:val="none" w:sz="0" w:space="0" w:color="auto"/>
          </w:divBdr>
        </w:div>
        <w:div w:id="1128863151">
          <w:marLeft w:val="480"/>
          <w:marRight w:val="0"/>
          <w:marTop w:val="0"/>
          <w:marBottom w:val="0"/>
          <w:divBdr>
            <w:top w:val="none" w:sz="0" w:space="0" w:color="auto"/>
            <w:left w:val="none" w:sz="0" w:space="0" w:color="auto"/>
            <w:bottom w:val="none" w:sz="0" w:space="0" w:color="auto"/>
            <w:right w:val="none" w:sz="0" w:space="0" w:color="auto"/>
          </w:divBdr>
        </w:div>
        <w:div w:id="1252201612">
          <w:marLeft w:val="480"/>
          <w:marRight w:val="0"/>
          <w:marTop w:val="0"/>
          <w:marBottom w:val="0"/>
          <w:divBdr>
            <w:top w:val="none" w:sz="0" w:space="0" w:color="auto"/>
            <w:left w:val="none" w:sz="0" w:space="0" w:color="auto"/>
            <w:bottom w:val="none" w:sz="0" w:space="0" w:color="auto"/>
            <w:right w:val="none" w:sz="0" w:space="0" w:color="auto"/>
          </w:divBdr>
        </w:div>
        <w:div w:id="1508860135">
          <w:marLeft w:val="480"/>
          <w:marRight w:val="0"/>
          <w:marTop w:val="0"/>
          <w:marBottom w:val="0"/>
          <w:divBdr>
            <w:top w:val="none" w:sz="0" w:space="0" w:color="auto"/>
            <w:left w:val="none" w:sz="0" w:space="0" w:color="auto"/>
            <w:bottom w:val="none" w:sz="0" w:space="0" w:color="auto"/>
            <w:right w:val="none" w:sz="0" w:space="0" w:color="auto"/>
          </w:divBdr>
        </w:div>
        <w:div w:id="1579166343">
          <w:marLeft w:val="480"/>
          <w:marRight w:val="0"/>
          <w:marTop w:val="0"/>
          <w:marBottom w:val="0"/>
          <w:divBdr>
            <w:top w:val="none" w:sz="0" w:space="0" w:color="auto"/>
            <w:left w:val="none" w:sz="0" w:space="0" w:color="auto"/>
            <w:bottom w:val="none" w:sz="0" w:space="0" w:color="auto"/>
            <w:right w:val="none" w:sz="0" w:space="0" w:color="auto"/>
          </w:divBdr>
        </w:div>
        <w:div w:id="1706179101">
          <w:marLeft w:val="480"/>
          <w:marRight w:val="0"/>
          <w:marTop w:val="0"/>
          <w:marBottom w:val="0"/>
          <w:divBdr>
            <w:top w:val="none" w:sz="0" w:space="0" w:color="auto"/>
            <w:left w:val="none" w:sz="0" w:space="0" w:color="auto"/>
            <w:bottom w:val="none" w:sz="0" w:space="0" w:color="auto"/>
            <w:right w:val="none" w:sz="0" w:space="0" w:color="auto"/>
          </w:divBdr>
        </w:div>
        <w:div w:id="1721048978">
          <w:marLeft w:val="480"/>
          <w:marRight w:val="0"/>
          <w:marTop w:val="0"/>
          <w:marBottom w:val="0"/>
          <w:divBdr>
            <w:top w:val="none" w:sz="0" w:space="0" w:color="auto"/>
            <w:left w:val="none" w:sz="0" w:space="0" w:color="auto"/>
            <w:bottom w:val="none" w:sz="0" w:space="0" w:color="auto"/>
            <w:right w:val="none" w:sz="0" w:space="0" w:color="auto"/>
          </w:divBdr>
        </w:div>
        <w:div w:id="1884557836">
          <w:marLeft w:val="480"/>
          <w:marRight w:val="0"/>
          <w:marTop w:val="0"/>
          <w:marBottom w:val="0"/>
          <w:divBdr>
            <w:top w:val="none" w:sz="0" w:space="0" w:color="auto"/>
            <w:left w:val="none" w:sz="0" w:space="0" w:color="auto"/>
            <w:bottom w:val="none" w:sz="0" w:space="0" w:color="auto"/>
            <w:right w:val="none" w:sz="0" w:space="0" w:color="auto"/>
          </w:divBdr>
        </w:div>
      </w:divsChild>
    </w:div>
    <w:div w:id="719406622">
      <w:bodyDiv w:val="1"/>
      <w:marLeft w:val="0"/>
      <w:marRight w:val="0"/>
      <w:marTop w:val="0"/>
      <w:marBottom w:val="0"/>
      <w:divBdr>
        <w:top w:val="none" w:sz="0" w:space="0" w:color="auto"/>
        <w:left w:val="none" w:sz="0" w:space="0" w:color="auto"/>
        <w:bottom w:val="none" w:sz="0" w:space="0" w:color="auto"/>
        <w:right w:val="none" w:sz="0" w:space="0" w:color="auto"/>
      </w:divBdr>
      <w:divsChild>
        <w:div w:id="113180734">
          <w:marLeft w:val="480"/>
          <w:marRight w:val="0"/>
          <w:marTop w:val="0"/>
          <w:marBottom w:val="0"/>
          <w:divBdr>
            <w:top w:val="none" w:sz="0" w:space="0" w:color="auto"/>
            <w:left w:val="none" w:sz="0" w:space="0" w:color="auto"/>
            <w:bottom w:val="none" w:sz="0" w:space="0" w:color="auto"/>
            <w:right w:val="none" w:sz="0" w:space="0" w:color="auto"/>
          </w:divBdr>
        </w:div>
        <w:div w:id="318730512">
          <w:marLeft w:val="480"/>
          <w:marRight w:val="0"/>
          <w:marTop w:val="0"/>
          <w:marBottom w:val="0"/>
          <w:divBdr>
            <w:top w:val="none" w:sz="0" w:space="0" w:color="auto"/>
            <w:left w:val="none" w:sz="0" w:space="0" w:color="auto"/>
            <w:bottom w:val="none" w:sz="0" w:space="0" w:color="auto"/>
            <w:right w:val="none" w:sz="0" w:space="0" w:color="auto"/>
          </w:divBdr>
        </w:div>
        <w:div w:id="773019227">
          <w:marLeft w:val="480"/>
          <w:marRight w:val="0"/>
          <w:marTop w:val="0"/>
          <w:marBottom w:val="0"/>
          <w:divBdr>
            <w:top w:val="none" w:sz="0" w:space="0" w:color="auto"/>
            <w:left w:val="none" w:sz="0" w:space="0" w:color="auto"/>
            <w:bottom w:val="none" w:sz="0" w:space="0" w:color="auto"/>
            <w:right w:val="none" w:sz="0" w:space="0" w:color="auto"/>
          </w:divBdr>
        </w:div>
        <w:div w:id="909584927">
          <w:marLeft w:val="480"/>
          <w:marRight w:val="0"/>
          <w:marTop w:val="0"/>
          <w:marBottom w:val="0"/>
          <w:divBdr>
            <w:top w:val="none" w:sz="0" w:space="0" w:color="auto"/>
            <w:left w:val="none" w:sz="0" w:space="0" w:color="auto"/>
            <w:bottom w:val="none" w:sz="0" w:space="0" w:color="auto"/>
            <w:right w:val="none" w:sz="0" w:space="0" w:color="auto"/>
          </w:divBdr>
        </w:div>
        <w:div w:id="1082026589">
          <w:marLeft w:val="480"/>
          <w:marRight w:val="0"/>
          <w:marTop w:val="0"/>
          <w:marBottom w:val="0"/>
          <w:divBdr>
            <w:top w:val="none" w:sz="0" w:space="0" w:color="auto"/>
            <w:left w:val="none" w:sz="0" w:space="0" w:color="auto"/>
            <w:bottom w:val="none" w:sz="0" w:space="0" w:color="auto"/>
            <w:right w:val="none" w:sz="0" w:space="0" w:color="auto"/>
          </w:divBdr>
        </w:div>
        <w:div w:id="1483086352">
          <w:marLeft w:val="480"/>
          <w:marRight w:val="0"/>
          <w:marTop w:val="0"/>
          <w:marBottom w:val="0"/>
          <w:divBdr>
            <w:top w:val="none" w:sz="0" w:space="0" w:color="auto"/>
            <w:left w:val="none" w:sz="0" w:space="0" w:color="auto"/>
            <w:bottom w:val="none" w:sz="0" w:space="0" w:color="auto"/>
            <w:right w:val="none" w:sz="0" w:space="0" w:color="auto"/>
          </w:divBdr>
        </w:div>
        <w:div w:id="1513643306">
          <w:marLeft w:val="480"/>
          <w:marRight w:val="0"/>
          <w:marTop w:val="0"/>
          <w:marBottom w:val="0"/>
          <w:divBdr>
            <w:top w:val="none" w:sz="0" w:space="0" w:color="auto"/>
            <w:left w:val="none" w:sz="0" w:space="0" w:color="auto"/>
            <w:bottom w:val="none" w:sz="0" w:space="0" w:color="auto"/>
            <w:right w:val="none" w:sz="0" w:space="0" w:color="auto"/>
          </w:divBdr>
        </w:div>
        <w:div w:id="1875533742">
          <w:marLeft w:val="480"/>
          <w:marRight w:val="0"/>
          <w:marTop w:val="0"/>
          <w:marBottom w:val="0"/>
          <w:divBdr>
            <w:top w:val="none" w:sz="0" w:space="0" w:color="auto"/>
            <w:left w:val="none" w:sz="0" w:space="0" w:color="auto"/>
            <w:bottom w:val="none" w:sz="0" w:space="0" w:color="auto"/>
            <w:right w:val="none" w:sz="0" w:space="0" w:color="auto"/>
          </w:divBdr>
        </w:div>
      </w:divsChild>
    </w:div>
    <w:div w:id="719524264">
      <w:bodyDiv w:val="1"/>
      <w:marLeft w:val="0"/>
      <w:marRight w:val="0"/>
      <w:marTop w:val="0"/>
      <w:marBottom w:val="0"/>
      <w:divBdr>
        <w:top w:val="none" w:sz="0" w:space="0" w:color="auto"/>
        <w:left w:val="none" w:sz="0" w:space="0" w:color="auto"/>
        <w:bottom w:val="none" w:sz="0" w:space="0" w:color="auto"/>
        <w:right w:val="none" w:sz="0" w:space="0" w:color="auto"/>
      </w:divBdr>
      <w:divsChild>
        <w:div w:id="120879711">
          <w:marLeft w:val="480"/>
          <w:marRight w:val="0"/>
          <w:marTop w:val="0"/>
          <w:marBottom w:val="0"/>
          <w:divBdr>
            <w:top w:val="none" w:sz="0" w:space="0" w:color="auto"/>
            <w:left w:val="none" w:sz="0" w:space="0" w:color="auto"/>
            <w:bottom w:val="none" w:sz="0" w:space="0" w:color="auto"/>
            <w:right w:val="none" w:sz="0" w:space="0" w:color="auto"/>
          </w:divBdr>
        </w:div>
        <w:div w:id="549731904">
          <w:marLeft w:val="480"/>
          <w:marRight w:val="0"/>
          <w:marTop w:val="0"/>
          <w:marBottom w:val="0"/>
          <w:divBdr>
            <w:top w:val="none" w:sz="0" w:space="0" w:color="auto"/>
            <w:left w:val="none" w:sz="0" w:space="0" w:color="auto"/>
            <w:bottom w:val="none" w:sz="0" w:space="0" w:color="auto"/>
            <w:right w:val="none" w:sz="0" w:space="0" w:color="auto"/>
          </w:divBdr>
        </w:div>
        <w:div w:id="1079132132">
          <w:marLeft w:val="480"/>
          <w:marRight w:val="0"/>
          <w:marTop w:val="0"/>
          <w:marBottom w:val="0"/>
          <w:divBdr>
            <w:top w:val="none" w:sz="0" w:space="0" w:color="auto"/>
            <w:left w:val="none" w:sz="0" w:space="0" w:color="auto"/>
            <w:bottom w:val="none" w:sz="0" w:space="0" w:color="auto"/>
            <w:right w:val="none" w:sz="0" w:space="0" w:color="auto"/>
          </w:divBdr>
        </w:div>
        <w:div w:id="1147937728">
          <w:marLeft w:val="480"/>
          <w:marRight w:val="0"/>
          <w:marTop w:val="0"/>
          <w:marBottom w:val="0"/>
          <w:divBdr>
            <w:top w:val="none" w:sz="0" w:space="0" w:color="auto"/>
            <w:left w:val="none" w:sz="0" w:space="0" w:color="auto"/>
            <w:bottom w:val="none" w:sz="0" w:space="0" w:color="auto"/>
            <w:right w:val="none" w:sz="0" w:space="0" w:color="auto"/>
          </w:divBdr>
        </w:div>
      </w:divsChild>
    </w:div>
    <w:div w:id="733551763">
      <w:bodyDiv w:val="1"/>
      <w:marLeft w:val="0"/>
      <w:marRight w:val="0"/>
      <w:marTop w:val="0"/>
      <w:marBottom w:val="0"/>
      <w:divBdr>
        <w:top w:val="none" w:sz="0" w:space="0" w:color="auto"/>
        <w:left w:val="none" w:sz="0" w:space="0" w:color="auto"/>
        <w:bottom w:val="none" w:sz="0" w:space="0" w:color="auto"/>
        <w:right w:val="none" w:sz="0" w:space="0" w:color="auto"/>
      </w:divBdr>
      <w:divsChild>
        <w:div w:id="17630590">
          <w:marLeft w:val="480"/>
          <w:marRight w:val="0"/>
          <w:marTop w:val="0"/>
          <w:marBottom w:val="0"/>
          <w:divBdr>
            <w:top w:val="none" w:sz="0" w:space="0" w:color="auto"/>
            <w:left w:val="none" w:sz="0" w:space="0" w:color="auto"/>
            <w:bottom w:val="none" w:sz="0" w:space="0" w:color="auto"/>
            <w:right w:val="none" w:sz="0" w:space="0" w:color="auto"/>
          </w:divBdr>
        </w:div>
        <w:div w:id="97720284">
          <w:marLeft w:val="480"/>
          <w:marRight w:val="0"/>
          <w:marTop w:val="0"/>
          <w:marBottom w:val="0"/>
          <w:divBdr>
            <w:top w:val="none" w:sz="0" w:space="0" w:color="auto"/>
            <w:left w:val="none" w:sz="0" w:space="0" w:color="auto"/>
            <w:bottom w:val="none" w:sz="0" w:space="0" w:color="auto"/>
            <w:right w:val="none" w:sz="0" w:space="0" w:color="auto"/>
          </w:divBdr>
        </w:div>
        <w:div w:id="178735109">
          <w:marLeft w:val="480"/>
          <w:marRight w:val="0"/>
          <w:marTop w:val="0"/>
          <w:marBottom w:val="0"/>
          <w:divBdr>
            <w:top w:val="none" w:sz="0" w:space="0" w:color="auto"/>
            <w:left w:val="none" w:sz="0" w:space="0" w:color="auto"/>
            <w:bottom w:val="none" w:sz="0" w:space="0" w:color="auto"/>
            <w:right w:val="none" w:sz="0" w:space="0" w:color="auto"/>
          </w:divBdr>
        </w:div>
        <w:div w:id="388965070">
          <w:marLeft w:val="480"/>
          <w:marRight w:val="0"/>
          <w:marTop w:val="0"/>
          <w:marBottom w:val="0"/>
          <w:divBdr>
            <w:top w:val="none" w:sz="0" w:space="0" w:color="auto"/>
            <w:left w:val="none" w:sz="0" w:space="0" w:color="auto"/>
            <w:bottom w:val="none" w:sz="0" w:space="0" w:color="auto"/>
            <w:right w:val="none" w:sz="0" w:space="0" w:color="auto"/>
          </w:divBdr>
        </w:div>
        <w:div w:id="432482270">
          <w:marLeft w:val="480"/>
          <w:marRight w:val="0"/>
          <w:marTop w:val="0"/>
          <w:marBottom w:val="0"/>
          <w:divBdr>
            <w:top w:val="none" w:sz="0" w:space="0" w:color="auto"/>
            <w:left w:val="none" w:sz="0" w:space="0" w:color="auto"/>
            <w:bottom w:val="none" w:sz="0" w:space="0" w:color="auto"/>
            <w:right w:val="none" w:sz="0" w:space="0" w:color="auto"/>
          </w:divBdr>
        </w:div>
        <w:div w:id="598564000">
          <w:marLeft w:val="480"/>
          <w:marRight w:val="0"/>
          <w:marTop w:val="0"/>
          <w:marBottom w:val="0"/>
          <w:divBdr>
            <w:top w:val="none" w:sz="0" w:space="0" w:color="auto"/>
            <w:left w:val="none" w:sz="0" w:space="0" w:color="auto"/>
            <w:bottom w:val="none" w:sz="0" w:space="0" w:color="auto"/>
            <w:right w:val="none" w:sz="0" w:space="0" w:color="auto"/>
          </w:divBdr>
        </w:div>
        <w:div w:id="690299288">
          <w:marLeft w:val="480"/>
          <w:marRight w:val="0"/>
          <w:marTop w:val="0"/>
          <w:marBottom w:val="0"/>
          <w:divBdr>
            <w:top w:val="none" w:sz="0" w:space="0" w:color="auto"/>
            <w:left w:val="none" w:sz="0" w:space="0" w:color="auto"/>
            <w:bottom w:val="none" w:sz="0" w:space="0" w:color="auto"/>
            <w:right w:val="none" w:sz="0" w:space="0" w:color="auto"/>
          </w:divBdr>
        </w:div>
        <w:div w:id="873619427">
          <w:marLeft w:val="480"/>
          <w:marRight w:val="0"/>
          <w:marTop w:val="0"/>
          <w:marBottom w:val="0"/>
          <w:divBdr>
            <w:top w:val="none" w:sz="0" w:space="0" w:color="auto"/>
            <w:left w:val="none" w:sz="0" w:space="0" w:color="auto"/>
            <w:bottom w:val="none" w:sz="0" w:space="0" w:color="auto"/>
            <w:right w:val="none" w:sz="0" w:space="0" w:color="auto"/>
          </w:divBdr>
        </w:div>
        <w:div w:id="970398581">
          <w:marLeft w:val="480"/>
          <w:marRight w:val="0"/>
          <w:marTop w:val="0"/>
          <w:marBottom w:val="0"/>
          <w:divBdr>
            <w:top w:val="none" w:sz="0" w:space="0" w:color="auto"/>
            <w:left w:val="none" w:sz="0" w:space="0" w:color="auto"/>
            <w:bottom w:val="none" w:sz="0" w:space="0" w:color="auto"/>
            <w:right w:val="none" w:sz="0" w:space="0" w:color="auto"/>
          </w:divBdr>
        </w:div>
        <w:div w:id="1115756893">
          <w:marLeft w:val="480"/>
          <w:marRight w:val="0"/>
          <w:marTop w:val="0"/>
          <w:marBottom w:val="0"/>
          <w:divBdr>
            <w:top w:val="none" w:sz="0" w:space="0" w:color="auto"/>
            <w:left w:val="none" w:sz="0" w:space="0" w:color="auto"/>
            <w:bottom w:val="none" w:sz="0" w:space="0" w:color="auto"/>
            <w:right w:val="none" w:sz="0" w:space="0" w:color="auto"/>
          </w:divBdr>
        </w:div>
        <w:div w:id="1166282250">
          <w:marLeft w:val="480"/>
          <w:marRight w:val="0"/>
          <w:marTop w:val="0"/>
          <w:marBottom w:val="0"/>
          <w:divBdr>
            <w:top w:val="none" w:sz="0" w:space="0" w:color="auto"/>
            <w:left w:val="none" w:sz="0" w:space="0" w:color="auto"/>
            <w:bottom w:val="none" w:sz="0" w:space="0" w:color="auto"/>
            <w:right w:val="none" w:sz="0" w:space="0" w:color="auto"/>
          </w:divBdr>
        </w:div>
        <w:div w:id="1461920833">
          <w:marLeft w:val="480"/>
          <w:marRight w:val="0"/>
          <w:marTop w:val="0"/>
          <w:marBottom w:val="0"/>
          <w:divBdr>
            <w:top w:val="none" w:sz="0" w:space="0" w:color="auto"/>
            <w:left w:val="none" w:sz="0" w:space="0" w:color="auto"/>
            <w:bottom w:val="none" w:sz="0" w:space="0" w:color="auto"/>
            <w:right w:val="none" w:sz="0" w:space="0" w:color="auto"/>
          </w:divBdr>
        </w:div>
        <w:div w:id="1543250069">
          <w:marLeft w:val="480"/>
          <w:marRight w:val="0"/>
          <w:marTop w:val="0"/>
          <w:marBottom w:val="0"/>
          <w:divBdr>
            <w:top w:val="none" w:sz="0" w:space="0" w:color="auto"/>
            <w:left w:val="none" w:sz="0" w:space="0" w:color="auto"/>
            <w:bottom w:val="none" w:sz="0" w:space="0" w:color="auto"/>
            <w:right w:val="none" w:sz="0" w:space="0" w:color="auto"/>
          </w:divBdr>
        </w:div>
        <w:div w:id="1636329693">
          <w:marLeft w:val="480"/>
          <w:marRight w:val="0"/>
          <w:marTop w:val="0"/>
          <w:marBottom w:val="0"/>
          <w:divBdr>
            <w:top w:val="none" w:sz="0" w:space="0" w:color="auto"/>
            <w:left w:val="none" w:sz="0" w:space="0" w:color="auto"/>
            <w:bottom w:val="none" w:sz="0" w:space="0" w:color="auto"/>
            <w:right w:val="none" w:sz="0" w:space="0" w:color="auto"/>
          </w:divBdr>
        </w:div>
        <w:div w:id="1835873765">
          <w:marLeft w:val="480"/>
          <w:marRight w:val="0"/>
          <w:marTop w:val="0"/>
          <w:marBottom w:val="0"/>
          <w:divBdr>
            <w:top w:val="none" w:sz="0" w:space="0" w:color="auto"/>
            <w:left w:val="none" w:sz="0" w:space="0" w:color="auto"/>
            <w:bottom w:val="none" w:sz="0" w:space="0" w:color="auto"/>
            <w:right w:val="none" w:sz="0" w:space="0" w:color="auto"/>
          </w:divBdr>
        </w:div>
        <w:div w:id="1916934899">
          <w:marLeft w:val="480"/>
          <w:marRight w:val="0"/>
          <w:marTop w:val="0"/>
          <w:marBottom w:val="0"/>
          <w:divBdr>
            <w:top w:val="none" w:sz="0" w:space="0" w:color="auto"/>
            <w:left w:val="none" w:sz="0" w:space="0" w:color="auto"/>
            <w:bottom w:val="none" w:sz="0" w:space="0" w:color="auto"/>
            <w:right w:val="none" w:sz="0" w:space="0" w:color="auto"/>
          </w:divBdr>
        </w:div>
        <w:div w:id="2030599946">
          <w:marLeft w:val="480"/>
          <w:marRight w:val="0"/>
          <w:marTop w:val="0"/>
          <w:marBottom w:val="0"/>
          <w:divBdr>
            <w:top w:val="none" w:sz="0" w:space="0" w:color="auto"/>
            <w:left w:val="none" w:sz="0" w:space="0" w:color="auto"/>
            <w:bottom w:val="none" w:sz="0" w:space="0" w:color="auto"/>
            <w:right w:val="none" w:sz="0" w:space="0" w:color="auto"/>
          </w:divBdr>
        </w:div>
      </w:divsChild>
    </w:div>
    <w:div w:id="735517956">
      <w:bodyDiv w:val="1"/>
      <w:marLeft w:val="0"/>
      <w:marRight w:val="0"/>
      <w:marTop w:val="0"/>
      <w:marBottom w:val="0"/>
      <w:divBdr>
        <w:top w:val="none" w:sz="0" w:space="0" w:color="auto"/>
        <w:left w:val="none" w:sz="0" w:space="0" w:color="auto"/>
        <w:bottom w:val="none" w:sz="0" w:space="0" w:color="auto"/>
        <w:right w:val="none" w:sz="0" w:space="0" w:color="auto"/>
      </w:divBdr>
    </w:div>
    <w:div w:id="744181289">
      <w:bodyDiv w:val="1"/>
      <w:marLeft w:val="0"/>
      <w:marRight w:val="0"/>
      <w:marTop w:val="0"/>
      <w:marBottom w:val="0"/>
      <w:divBdr>
        <w:top w:val="none" w:sz="0" w:space="0" w:color="auto"/>
        <w:left w:val="none" w:sz="0" w:space="0" w:color="auto"/>
        <w:bottom w:val="none" w:sz="0" w:space="0" w:color="auto"/>
        <w:right w:val="none" w:sz="0" w:space="0" w:color="auto"/>
      </w:divBdr>
      <w:divsChild>
        <w:div w:id="181894628">
          <w:marLeft w:val="480"/>
          <w:marRight w:val="0"/>
          <w:marTop w:val="0"/>
          <w:marBottom w:val="0"/>
          <w:divBdr>
            <w:top w:val="none" w:sz="0" w:space="0" w:color="auto"/>
            <w:left w:val="none" w:sz="0" w:space="0" w:color="auto"/>
            <w:bottom w:val="none" w:sz="0" w:space="0" w:color="auto"/>
            <w:right w:val="none" w:sz="0" w:space="0" w:color="auto"/>
          </w:divBdr>
        </w:div>
        <w:div w:id="258561103">
          <w:marLeft w:val="480"/>
          <w:marRight w:val="0"/>
          <w:marTop w:val="0"/>
          <w:marBottom w:val="0"/>
          <w:divBdr>
            <w:top w:val="none" w:sz="0" w:space="0" w:color="auto"/>
            <w:left w:val="none" w:sz="0" w:space="0" w:color="auto"/>
            <w:bottom w:val="none" w:sz="0" w:space="0" w:color="auto"/>
            <w:right w:val="none" w:sz="0" w:space="0" w:color="auto"/>
          </w:divBdr>
        </w:div>
        <w:div w:id="372192102">
          <w:marLeft w:val="480"/>
          <w:marRight w:val="0"/>
          <w:marTop w:val="0"/>
          <w:marBottom w:val="0"/>
          <w:divBdr>
            <w:top w:val="none" w:sz="0" w:space="0" w:color="auto"/>
            <w:left w:val="none" w:sz="0" w:space="0" w:color="auto"/>
            <w:bottom w:val="none" w:sz="0" w:space="0" w:color="auto"/>
            <w:right w:val="none" w:sz="0" w:space="0" w:color="auto"/>
          </w:divBdr>
        </w:div>
        <w:div w:id="373893559">
          <w:marLeft w:val="480"/>
          <w:marRight w:val="0"/>
          <w:marTop w:val="0"/>
          <w:marBottom w:val="0"/>
          <w:divBdr>
            <w:top w:val="none" w:sz="0" w:space="0" w:color="auto"/>
            <w:left w:val="none" w:sz="0" w:space="0" w:color="auto"/>
            <w:bottom w:val="none" w:sz="0" w:space="0" w:color="auto"/>
            <w:right w:val="none" w:sz="0" w:space="0" w:color="auto"/>
          </w:divBdr>
        </w:div>
        <w:div w:id="459420442">
          <w:marLeft w:val="480"/>
          <w:marRight w:val="0"/>
          <w:marTop w:val="0"/>
          <w:marBottom w:val="0"/>
          <w:divBdr>
            <w:top w:val="none" w:sz="0" w:space="0" w:color="auto"/>
            <w:left w:val="none" w:sz="0" w:space="0" w:color="auto"/>
            <w:bottom w:val="none" w:sz="0" w:space="0" w:color="auto"/>
            <w:right w:val="none" w:sz="0" w:space="0" w:color="auto"/>
          </w:divBdr>
        </w:div>
        <w:div w:id="555892166">
          <w:marLeft w:val="480"/>
          <w:marRight w:val="0"/>
          <w:marTop w:val="0"/>
          <w:marBottom w:val="0"/>
          <w:divBdr>
            <w:top w:val="none" w:sz="0" w:space="0" w:color="auto"/>
            <w:left w:val="none" w:sz="0" w:space="0" w:color="auto"/>
            <w:bottom w:val="none" w:sz="0" w:space="0" w:color="auto"/>
            <w:right w:val="none" w:sz="0" w:space="0" w:color="auto"/>
          </w:divBdr>
        </w:div>
        <w:div w:id="797534584">
          <w:marLeft w:val="480"/>
          <w:marRight w:val="0"/>
          <w:marTop w:val="0"/>
          <w:marBottom w:val="0"/>
          <w:divBdr>
            <w:top w:val="none" w:sz="0" w:space="0" w:color="auto"/>
            <w:left w:val="none" w:sz="0" w:space="0" w:color="auto"/>
            <w:bottom w:val="none" w:sz="0" w:space="0" w:color="auto"/>
            <w:right w:val="none" w:sz="0" w:space="0" w:color="auto"/>
          </w:divBdr>
        </w:div>
        <w:div w:id="985863035">
          <w:marLeft w:val="480"/>
          <w:marRight w:val="0"/>
          <w:marTop w:val="0"/>
          <w:marBottom w:val="0"/>
          <w:divBdr>
            <w:top w:val="none" w:sz="0" w:space="0" w:color="auto"/>
            <w:left w:val="none" w:sz="0" w:space="0" w:color="auto"/>
            <w:bottom w:val="none" w:sz="0" w:space="0" w:color="auto"/>
            <w:right w:val="none" w:sz="0" w:space="0" w:color="auto"/>
          </w:divBdr>
        </w:div>
        <w:div w:id="1179081779">
          <w:marLeft w:val="480"/>
          <w:marRight w:val="0"/>
          <w:marTop w:val="0"/>
          <w:marBottom w:val="0"/>
          <w:divBdr>
            <w:top w:val="none" w:sz="0" w:space="0" w:color="auto"/>
            <w:left w:val="none" w:sz="0" w:space="0" w:color="auto"/>
            <w:bottom w:val="none" w:sz="0" w:space="0" w:color="auto"/>
            <w:right w:val="none" w:sz="0" w:space="0" w:color="auto"/>
          </w:divBdr>
        </w:div>
        <w:div w:id="1205368357">
          <w:marLeft w:val="480"/>
          <w:marRight w:val="0"/>
          <w:marTop w:val="0"/>
          <w:marBottom w:val="0"/>
          <w:divBdr>
            <w:top w:val="none" w:sz="0" w:space="0" w:color="auto"/>
            <w:left w:val="none" w:sz="0" w:space="0" w:color="auto"/>
            <w:bottom w:val="none" w:sz="0" w:space="0" w:color="auto"/>
            <w:right w:val="none" w:sz="0" w:space="0" w:color="auto"/>
          </w:divBdr>
        </w:div>
        <w:div w:id="1447433752">
          <w:marLeft w:val="480"/>
          <w:marRight w:val="0"/>
          <w:marTop w:val="0"/>
          <w:marBottom w:val="0"/>
          <w:divBdr>
            <w:top w:val="none" w:sz="0" w:space="0" w:color="auto"/>
            <w:left w:val="none" w:sz="0" w:space="0" w:color="auto"/>
            <w:bottom w:val="none" w:sz="0" w:space="0" w:color="auto"/>
            <w:right w:val="none" w:sz="0" w:space="0" w:color="auto"/>
          </w:divBdr>
        </w:div>
        <w:div w:id="1635141624">
          <w:marLeft w:val="480"/>
          <w:marRight w:val="0"/>
          <w:marTop w:val="0"/>
          <w:marBottom w:val="0"/>
          <w:divBdr>
            <w:top w:val="none" w:sz="0" w:space="0" w:color="auto"/>
            <w:left w:val="none" w:sz="0" w:space="0" w:color="auto"/>
            <w:bottom w:val="none" w:sz="0" w:space="0" w:color="auto"/>
            <w:right w:val="none" w:sz="0" w:space="0" w:color="auto"/>
          </w:divBdr>
        </w:div>
        <w:div w:id="1725907630">
          <w:marLeft w:val="480"/>
          <w:marRight w:val="0"/>
          <w:marTop w:val="0"/>
          <w:marBottom w:val="0"/>
          <w:divBdr>
            <w:top w:val="none" w:sz="0" w:space="0" w:color="auto"/>
            <w:left w:val="none" w:sz="0" w:space="0" w:color="auto"/>
            <w:bottom w:val="none" w:sz="0" w:space="0" w:color="auto"/>
            <w:right w:val="none" w:sz="0" w:space="0" w:color="auto"/>
          </w:divBdr>
        </w:div>
        <w:div w:id="1738819065">
          <w:marLeft w:val="480"/>
          <w:marRight w:val="0"/>
          <w:marTop w:val="0"/>
          <w:marBottom w:val="0"/>
          <w:divBdr>
            <w:top w:val="none" w:sz="0" w:space="0" w:color="auto"/>
            <w:left w:val="none" w:sz="0" w:space="0" w:color="auto"/>
            <w:bottom w:val="none" w:sz="0" w:space="0" w:color="auto"/>
            <w:right w:val="none" w:sz="0" w:space="0" w:color="auto"/>
          </w:divBdr>
        </w:div>
        <w:div w:id="1771505768">
          <w:marLeft w:val="480"/>
          <w:marRight w:val="0"/>
          <w:marTop w:val="0"/>
          <w:marBottom w:val="0"/>
          <w:divBdr>
            <w:top w:val="none" w:sz="0" w:space="0" w:color="auto"/>
            <w:left w:val="none" w:sz="0" w:space="0" w:color="auto"/>
            <w:bottom w:val="none" w:sz="0" w:space="0" w:color="auto"/>
            <w:right w:val="none" w:sz="0" w:space="0" w:color="auto"/>
          </w:divBdr>
        </w:div>
        <w:div w:id="1776943789">
          <w:marLeft w:val="480"/>
          <w:marRight w:val="0"/>
          <w:marTop w:val="0"/>
          <w:marBottom w:val="0"/>
          <w:divBdr>
            <w:top w:val="none" w:sz="0" w:space="0" w:color="auto"/>
            <w:left w:val="none" w:sz="0" w:space="0" w:color="auto"/>
            <w:bottom w:val="none" w:sz="0" w:space="0" w:color="auto"/>
            <w:right w:val="none" w:sz="0" w:space="0" w:color="auto"/>
          </w:divBdr>
        </w:div>
      </w:divsChild>
    </w:div>
    <w:div w:id="747700832">
      <w:bodyDiv w:val="1"/>
      <w:marLeft w:val="0"/>
      <w:marRight w:val="0"/>
      <w:marTop w:val="0"/>
      <w:marBottom w:val="0"/>
      <w:divBdr>
        <w:top w:val="none" w:sz="0" w:space="0" w:color="auto"/>
        <w:left w:val="none" w:sz="0" w:space="0" w:color="auto"/>
        <w:bottom w:val="none" w:sz="0" w:space="0" w:color="auto"/>
        <w:right w:val="none" w:sz="0" w:space="0" w:color="auto"/>
      </w:divBdr>
    </w:div>
    <w:div w:id="761100825">
      <w:bodyDiv w:val="1"/>
      <w:marLeft w:val="0"/>
      <w:marRight w:val="0"/>
      <w:marTop w:val="0"/>
      <w:marBottom w:val="0"/>
      <w:divBdr>
        <w:top w:val="none" w:sz="0" w:space="0" w:color="auto"/>
        <w:left w:val="none" w:sz="0" w:space="0" w:color="auto"/>
        <w:bottom w:val="none" w:sz="0" w:space="0" w:color="auto"/>
        <w:right w:val="none" w:sz="0" w:space="0" w:color="auto"/>
      </w:divBdr>
    </w:div>
    <w:div w:id="771364874">
      <w:bodyDiv w:val="1"/>
      <w:marLeft w:val="0"/>
      <w:marRight w:val="0"/>
      <w:marTop w:val="0"/>
      <w:marBottom w:val="0"/>
      <w:divBdr>
        <w:top w:val="none" w:sz="0" w:space="0" w:color="auto"/>
        <w:left w:val="none" w:sz="0" w:space="0" w:color="auto"/>
        <w:bottom w:val="none" w:sz="0" w:space="0" w:color="auto"/>
        <w:right w:val="none" w:sz="0" w:space="0" w:color="auto"/>
      </w:divBdr>
    </w:div>
    <w:div w:id="771559147">
      <w:bodyDiv w:val="1"/>
      <w:marLeft w:val="0"/>
      <w:marRight w:val="0"/>
      <w:marTop w:val="0"/>
      <w:marBottom w:val="0"/>
      <w:divBdr>
        <w:top w:val="none" w:sz="0" w:space="0" w:color="auto"/>
        <w:left w:val="none" w:sz="0" w:space="0" w:color="auto"/>
        <w:bottom w:val="none" w:sz="0" w:space="0" w:color="auto"/>
        <w:right w:val="none" w:sz="0" w:space="0" w:color="auto"/>
      </w:divBdr>
    </w:div>
    <w:div w:id="795218135">
      <w:bodyDiv w:val="1"/>
      <w:marLeft w:val="0"/>
      <w:marRight w:val="0"/>
      <w:marTop w:val="0"/>
      <w:marBottom w:val="0"/>
      <w:divBdr>
        <w:top w:val="none" w:sz="0" w:space="0" w:color="auto"/>
        <w:left w:val="none" w:sz="0" w:space="0" w:color="auto"/>
        <w:bottom w:val="none" w:sz="0" w:space="0" w:color="auto"/>
        <w:right w:val="none" w:sz="0" w:space="0" w:color="auto"/>
      </w:divBdr>
    </w:div>
    <w:div w:id="797646263">
      <w:bodyDiv w:val="1"/>
      <w:marLeft w:val="0"/>
      <w:marRight w:val="0"/>
      <w:marTop w:val="0"/>
      <w:marBottom w:val="0"/>
      <w:divBdr>
        <w:top w:val="none" w:sz="0" w:space="0" w:color="auto"/>
        <w:left w:val="none" w:sz="0" w:space="0" w:color="auto"/>
        <w:bottom w:val="none" w:sz="0" w:space="0" w:color="auto"/>
        <w:right w:val="none" w:sz="0" w:space="0" w:color="auto"/>
      </w:divBdr>
    </w:div>
    <w:div w:id="808479860">
      <w:bodyDiv w:val="1"/>
      <w:marLeft w:val="0"/>
      <w:marRight w:val="0"/>
      <w:marTop w:val="0"/>
      <w:marBottom w:val="0"/>
      <w:divBdr>
        <w:top w:val="none" w:sz="0" w:space="0" w:color="auto"/>
        <w:left w:val="none" w:sz="0" w:space="0" w:color="auto"/>
        <w:bottom w:val="none" w:sz="0" w:space="0" w:color="auto"/>
        <w:right w:val="none" w:sz="0" w:space="0" w:color="auto"/>
      </w:divBdr>
      <w:divsChild>
        <w:div w:id="98457155">
          <w:marLeft w:val="0"/>
          <w:marRight w:val="0"/>
          <w:marTop w:val="0"/>
          <w:marBottom w:val="0"/>
          <w:divBdr>
            <w:top w:val="none" w:sz="0" w:space="0" w:color="auto"/>
            <w:left w:val="none" w:sz="0" w:space="0" w:color="auto"/>
            <w:bottom w:val="none" w:sz="0" w:space="0" w:color="auto"/>
            <w:right w:val="none" w:sz="0" w:space="0" w:color="auto"/>
          </w:divBdr>
        </w:div>
        <w:div w:id="202210598">
          <w:marLeft w:val="0"/>
          <w:marRight w:val="0"/>
          <w:marTop w:val="0"/>
          <w:marBottom w:val="0"/>
          <w:divBdr>
            <w:top w:val="none" w:sz="0" w:space="0" w:color="auto"/>
            <w:left w:val="none" w:sz="0" w:space="0" w:color="auto"/>
            <w:bottom w:val="none" w:sz="0" w:space="0" w:color="auto"/>
            <w:right w:val="none" w:sz="0" w:space="0" w:color="auto"/>
          </w:divBdr>
        </w:div>
        <w:div w:id="554585721">
          <w:marLeft w:val="0"/>
          <w:marRight w:val="0"/>
          <w:marTop w:val="0"/>
          <w:marBottom w:val="0"/>
          <w:divBdr>
            <w:top w:val="none" w:sz="0" w:space="0" w:color="auto"/>
            <w:left w:val="none" w:sz="0" w:space="0" w:color="auto"/>
            <w:bottom w:val="none" w:sz="0" w:space="0" w:color="auto"/>
            <w:right w:val="none" w:sz="0" w:space="0" w:color="auto"/>
          </w:divBdr>
        </w:div>
        <w:div w:id="563224656">
          <w:marLeft w:val="0"/>
          <w:marRight w:val="0"/>
          <w:marTop w:val="0"/>
          <w:marBottom w:val="0"/>
          <w:divBdr>
            <w:top w:val="none" w:sz="0" w:space="0" w:color="auto"/>
            <w:left w:val="none" w:sz="0" w:space="0" w:color="auto"/>
            <w:bottom w:val="none" w:sz="0" w:space="0" w:color="auto"/>
            <w:right w:val="none" w:sz="0" w:space="0" w:color="auto"/>
          </w:divBdr>
        </w:div>
        <w:div w:id="786243241">
          <w:marLeft w:val="0"/>
          <w:marRight w:val="0"/>
          <w:marTop w:val="0"/>
          <w:marBottom w:val="0"/>
          <w:divBdr>
            <w:top w:val="none" w:sz="0" w:space="0" w:color="auto"/>
            <w:left w:val="none" w:sz="0" w:space="0" w:color="auto"/>
            <w:bottom w:val="none" w:sz="0" w:space="0" w:color="auto"/>
            <w:right w:val="none" w:sz="0" w:space="0" w:color="auto"/>
          </w:divBdr>
        </w:div>
        <w:div w:id="886531126">
          <w:marLeft w:val="0"/>
          <w:marRight w:val="0"/>
          <w:marTop w:val="0"/>
          <w:marBottom w:val="0"/>
          <w:divBdr>
            <w:top w:val="none" w:sz="0" w:space="0" w:color="auto"/>
            <w:left w:val="none" w:sz="0" w:space="0" w:color="auto"/>
            <w:bottom w:val="none" w:sz="0" w:space="0" w:color="auto"/>
            <w:right w:val="none" w:sz="0" w:space="0" w:color="auto"/>
          </w:divBdr>
        </w:div>
        <w:div w:id="1099984604">
          <w:marLeft w:val="0"/>
          <w:marRight w:val="0"/>
          <w:marTop w:val="0"/>
          <w:marBottom w:val="0"/>
          <w:divBdr>
            <w:top w:val="none" w:sz="0" w:space="0" w:color="auto"/>
            <w:left w:val="none" w:sz="0" w:space="0" w:color="auto"/>
            <w:bottom w:val="none" w:sz="0" w:space="0" w:color="auto"/>
            <w:right w:val="none" w:sz="0" w:space="0" w:color="auto"/>
          </w:divBdr>
        </w:div>
        <w:div w:id="1117716851">
          <w:marLeft w:val="0"/>
          <w:marRight w:val="0"/>
          <w:marTop w:val="0"/>
          <w:marBottom w:val="0"/>
          <w:divBdr>
            <w:top w:val="none" w:sz="0" w:space="0" w:color="auto"/>
            <w:left w:val="none" w:sz="0" w:space="0" w:color="auto"/>
            <w:bottom w:val="none" w:sz="0" w:space="0" w:color="auto"/>
            <w:right w:val="none" w:sz="0" w:space="0" w:color="auto"/>
          </w:divBdr>
        </w:div>
        <w:div w:id="1463308128">
          <w:marLeft w:val="0"/>
          <w:marRight w:val="0"/>
          <w:marTop w:val="0"/>
          <w:marBottom w:val="0"/>
          <w:divBdr>
            <w:top w:val="none" w:sz="0" w:space="0" w:color="auto"/>
            <w:left w:val="none" w:sz="0" w:space="0" w:color="auto"/>
            <w:bottom w:val="none" w:sz="0" w:space="0" w:color="auto"/>
            <w:right w:val="none" w:sz="0" w:space="0" w:color="auto"/>
          </w:divBdr>
        </w:div>
        <w:div w:id="1480266477">
          <w:marLeft w:val="0"/>
          <w:marRight w:val="0"/>
          <w:marTop w:val="0"/>
          <w:marBottom w:val="0"/>
          <w:divBdr>
            <w:top w:val="none" w:sz="0" w:space="0" w:color="auto"/>
            <w:left w:val="none" w:sz="0" w:space="0" w:color="auto"/>
            <w:bottom w:val="none" w:sz="0" w:space="0" w:color="auto"/>
            <w:right w:val="none" w:sz="0" w:space="0" w:color="auto"/>
          </w:divBdr>
        </w:div>
        <w:div w:id="1536237555">
          <w:marLeft w:val="0"/>
          <w:marRight w:val="0"/>
          <w:marTop w:val="0"/>
          <w:marBottom w:val="0"/>
          <w:divBdr>
            <w:top w:val="none" w:sz="0" w:space="0" w:color="auto"/>
            <w:left w:val="none" w:sz="0" w:space="0" w:color="auto"/>
            <w:bottom w:val="none" w:sz="0" w:space="0" w:color="auto"/>
            <w:right w:val="none" w:sz="0" w:space="0" w:color="auto"/>
          </w:divBdr>
        </w:div>
      </w:divsChild>
    </w:div>
    <w:div w:id="809906939">
      <w:bodyDiv w:val="1"/>
      <w:marLeft w:val="0"/>
      <w:marRight w:val="0"/>
      <w:marTop w:val="0"/>
      <w:marBottom w:val="0"/>
      <w:divBdr>
        <w:top w:val="none" w:sz="0" w:space="0" w:color="auto"/>
        <w:left w:val="none" w:sz="0" w:space="0" w:color="auto"/>
        <w:bottom w:val="none" w:sz="0" w:space="0" w:color="auto"/>
        <w:right w:val="none" w:sz="0" w:space="0" w:color="auto"/>
      </w:divBdr>
    </w:div>
    <w:div w:id="817572628">
      <w:bodyDiv w:val="1"/>
      <w:marLeft w:val="0"/>
      <w:marRight w:val="0"/>
      <w:marTop w:val="0"/>
      <w:marBottom w:val="0"/>
      <w:divBdr>
        <w:top w:val="none" w:sz="0" w:space="0" w:color="auto"/>
        <w:left w:val="none" w:sz="0" w:space="0" w:color="auto"/>
        <w:bottom w:val="none" w:sz="0" w:space="0" w:color="auto"/>
        <w:right w:val="none" w:sz="0" w:space="0" w:color="auto"/>
      </w:divBdr>
    </w:div>
    <w:div w:id="855970871">
      <w:bodyDiv w:val="1"/>
      <w:marLeft w:val="0"/>
      <w:marRight w:val="0"/>
      <w:marTop w:val="0"/>
      <w:marBottom w:val="0"/>
      <w:divBdr>
        <w:top w:val="none" w:sz="0" w:space="0" w:color="auto"/>
        <w:left w:val="none" w:sz="0" w:space="0" w:color="auto"/>
        <w:bottom w:val="none" w:sz="0" w:space="0" w:color="auto"/>
        <w:right w:val="none" w:sz="0" w:space="0" w:color="auto"/>
      </w:divBdr>
      <w:divsChild>
        <w:div w:id="6559785">
          <w:marLeft w:val="480"/>
          <w:marRight w:val="0"/>
          <w:marTop w:val="0"/>
          <w:marBottom w:val="0"/>
          <w:divBdr>
            <w:top w:val="none" w:sz="0" w:space="0" w:color="auto"/>
            <w:left w:val="none" w:sz="0" w:space="0" w:color="auto"/>
            <w:bottom w:val="none" w:sz="0" w:space="0" w:color="auto"/>
            <w:right w:val="none" w:sz="0" w:space="0" w:color="auto"/>
          </w:divBdr>
        </w:div>
        <w:div w:id="403380821">
          <w:marLeft w:val="480"/>
          <w:marRight w:val="0"/>
          <w:marTop w:val="0"/>
          <w:marBottom w:val="0"/>
          <w:divBdr>
            <w:top w:val="none" w:sz="0" w:space="0" w:color="auto"/>
            <w:left w:val="none" w:sz="0" w:space="0" w:color="auto"/>
            <w:bottom w:val="none" w:sz="0" w:space="0" w:color="auto"/>
            <w:right w:val="none" w:sz="0" w:space="0" w:color="auto"/>
          </w:divBdr>
        </w:div>
        <w:div w:id="488248375">
          <w:marLeft w:val="480"/>
          <w:marRight w:val="0"/>
          <w:marTop w:val="0"/>
          <w:marBottom w:val="0"/>
          <w:divBdr>
            <w:top w:val="none" w:sz="0" w:space="0" w:color="auto"/>
            <w:left w:val="none" w:sz="0" w:space="0" w:color="auto"/>
            <w:bottom w:val="none" w:sz="0" w:space="0" w:color="auto"/>
            <w:right w:val="none" w:sz="0" w:space="0" w:color="auto"/>
          </w:divBdr>
        </w:div>
        <w:div w:id="952713593">
          <w:marLeft w:val="480"/>
          <w:marRight w:val="0"/>
          <w:marTop w:val="0"/>
          <w:marBottom w:val="0"/>
          <w:divBdr>
            <w:top w:val="none" w:sz="0" w:space="0" w:color="auto"/>
            <w:left w:val="none" w:sz="0" w:space="0" w:color="auto"/>
            <w:bottom w:val="none" w:sz="0" w:space="0" w:color="auto"/>
            <w:right w:val="none" w:sz="0" w:space="0" w:color="auto"/>
          </w:divBdr>
        </w:div>
        <w:div w:id="1189684884">
          <w:marLeft w:val="480"/>
          <w:marRight w:val="0"/>
          <w:marTop w:val="0"/>
          <w:marBottom w:val="0"/>
          <w:divBdr>
            <w:top w:val="none" w:sz="0" w:space="0" w:color="auto"/>
            <w:left w:val="none" w:sz="0" w:space="0" w:color="auto"/>
            <w:bottom w:val="none" w:sz="0" w:space="0" w:color="auto"/>
            <w:right w:val="none" w:sz="0" w:space="0" w:color="auto"/>
          </w:divBdr>
        </w:div>
        <w:div w:id="1353646783">
          <w:marLeft w:val="480"/>
          <w:marRight w:val="0"/>
          <w:marTop w:val="0"/>
          <w:marBottom w:val="0"/>
          <w:divBdr>
            <w:top w:val="none" w:sz="0" w:space="0" w:color="auto"/>
            <w:left w:val="none" w:sz="0" w:space="0" w:color="auto"/>
            <w:bottom w:val="none" w:sz="0" w:space="0" w:color="auto"/>
            <w:right w:val="none" w:sz="0" w:space="0" w:color="auto"/>
          </w:divBdr>
        </w:div>
        <w:div w:id="1485900490">
          <w:marLeft w:val="480"/>
          <w:marRight w:val="0"/>
          <w:marTop w:val="0"/>
          <w:marBottom w:val="0"/>
          <w:divBdr>
            <w:top w:val="none" w:sz="0" w:space="0" w:color="auto"/>
            <w:left w:val="none" w:sz="0" w:space="0" w:color="auto"/>
            <w:bottom w:val="none" w:sz="0" w:space="0" w:color="auto"/>
            <w:right w:val="none" w:sz="0" w:space="0" w:color="auto"/>
          </w:divBdr>
        </w:div>
        <w:div w:id="1494222192">
          <w:marLeft w:val="480"/>
          <w:marRight w:val="0"/>
          <w:marTop w:val="0"/>
          <w:marBottom w:val="0"/>
          <w:divBdr>
            <w:top w:val="none" w:sz="0" w:space="0" w:color="auto"/>
            <w:left w:val="none" w:sz="0" w:space="0" w:color="auto"/>
            <w:bottom w:val="none" w:sz="0" w:space="0" w:color="auto"/>
            <w:right w:val="none" w:sz="0" w:space="0" w:color="auto"/>
          </w:divBdr>
        </w:div>
        <w:div w:id="1546289117">
          <w:marLeft w:val="480"/>
          <w:marRight w:val="0"/>
          <w:marTop w:val="0"/>
          <w:marBottom w:val="0"/>
          <w:divBdr>
            <w:top w:val="none" w:sz="0" w:space="0" w:color="auto"/>
            <w:left w:val="none" w:sz="0" w:space="0" w:color="auto"/>
            <w:bottom w:val="none" w:sz="0" w:space="0" w:color="auto"/>
            <w:right w:val="none" w:sz="0" w:space="0" w:color="auto"/>
          </w:divBdr>
        </w:div>
        <w:div w:id="1658609980">
          <w:marLeft w:val="480"/>
          <w:marRight w:val="0"/>
          <w:marTop w:val="0"/>
          <w:marBottom w:val="0"/>
          <w:divBdr>
            <w:top w:val="none" w:sz="0" w:space="0" w:color="auto"/>
            <w:left w:val="none" w:sz="0" w:space="0" w:color="auto"/>
            <w:bottom w:val="none" w:sz="0" w:space="0" w:color="auto"/>
            <w:right w:val="none" w:sz="0" w:space="0" w:color="auto"/>
          </w:divBdr>
        </w:div>
        <w:div w:id="1753500580">
          <w:marLeft w:val="480"/>
          <w:marRight w:val="0"/>
          <w:marTop w:val="0"/>
          <w:marBottom w:val="0"/>
          <w:divBdr>
            <w:top w:val="none" w:sz="0" w:space="0" w:color="auto"/>
            <w:left w:val="none" w:sz="0" w:space="0" w:color="auto"/>
            <w:bottom w:val="none" w:sz="0" w:space="0" w:color="auto"/>
            <w:right w:val="none" w:sz="0" w:space="0" w:color="auto"/>
          </w:divBdr>
        </w:div>
        <w:div w:id="1829665786">
          <w:marLeft w:val="480"/>
          <w:marRight w:val="0"/>
          <w:marTop w:val="0"/>
          <w:marBottom w:val="0"/>
          <w:divBdr>
            <w:top w:val="none" w:sz="0" w:space="0" w:color="auto"/>
            <w:left w:val="none" w:sz="0" w:space="0" w:color="auto"/>
            <w:bottom w:val="none" w:sz="0" w:space="0" w:color="auto"/>
            <w:right w:val="none" w:sz="0" w:space="0" w:color="auto"/>
          </w:divBdr>
        </w:div>
        <w:div w:id="1868908809">
          <w:marLeft w:val="480"/>
          <w:marRight w:val="0"/>
          <w:marTop w:val="0"/>
          <w:marBottom w:val="0"/>
          <w:divBdr>
            <w:top w:val="none" w:sz="0" w:space="0" w:color="auto"/>
            <w:left w:val="none" w:sz="0" w:space="0" w:color="auto"/>
            <w:bottom w:val="none" w:sz="0" w:space="0" w:color="auto"/>
            <w:right w:val="none" w:sz="0" w:space="0" w:color="auto"/>
          </w:divBdr>
        </w:div>
        <w:div w:id="1911962964">
          <w:marLeft w:val="480"/>
          <w:marRight w:val="0"/>
          <w:marTop w:val="0"/>
          <w:marBottom w:val="0"/>
          <w:divBdr>
            <w:top w:val="none" w:sz="0" w:space="0" w:color="auto"/>
            <w:left w:val="none" w:sz="0" w:space="0" w:color="auto"/>
            <w:bottom w:val="none" w:sz="0" w:space="0" w:color="auto"/>
            <w:right w:val="none" w:sz="0" w:space="0" w:color="auto"/>
          </w:divBdr>
        </w:div>
        <w:div w:id="2086686864">
          <w:marLeft w:val="480"/>
          <w:marRight w:val="0"/>
          <w:marTop w:val="0"/>
          <w:marBottom w:val="0"/>
          <w:divBdr>
            <w:top w:val="none" w:sz="0" w:space="0" w:color="auto"/>
            <w:left w:val="none" w:sz="0" w:space="0" w:color="auto"/>
            <w:bottom w:val="none" w:sz="0" w:space="0" w:color="auto"/>
            <w:right w:val="none" w:sz="0" w:space="0" w:color="auto"/>
          </w:divBdr>
        </w:div>
      </w:divsChild>
    </w:div>
    <w:div w:id="866917308">
      <w:bodyDiv w:val="1"/>
      <w:marLeft w:val="0"/>
      <w:marRight w:val="0"/>
      <w:marTop w:val="0"/>
      <w:marBottom w:val="0"/>
      <w:divBdr>
        <w:top w:val="none" w:sz="0" w:space="0" w:color="auto"/>
        <w:left w:val="none" w:sz="0" w:space="0" w:color="auto"/>
        <w:bottom w:val="none" w:sz="0" w:space="0" w:color="auto"/>
        <w:right w:val="none" w:sz="0" w:space="0" w:color="auto"/>
      </w:divBdr>
    </w:div>
    <w:div w:id="866984369">
      <w:bodyDiv w:val="1"/>
      <w:marLeft w:val="0"/>
      <w:marRight w:val="0"/>
      <w:marTop w:val="0"/>
      <w:marBottom w:val="0"/>
      <w:divBdr>
        <w:top w:val="none" w:sz="0" w:space="0" w:color="auto"/>
        <w:left w:val="none" w:sz="0" w:space="0" w:color="auto"/>
        <w:bottom w:val="none" w:sz="0" w:space="0" w:color="auto"/>
        <w:right w:val="none" w:sz="0" w:space="0" w:color="auto"/>
      </w:divBdr>
    </w:div>
    <w:div w:id="873814020">
      <w:bodyDiv w:val="1"/>
      <w:marLeft w:val="0"/>
      <w:marRight w:val="0"/>
      <w:marTop w:val="0"/>
      <w:marBottom w:val="0"/>
      <w:divBdr>
        <w:top w:val="none" w:sz="0" w:space="0" w:color="auto"/>
        <w:left w:val="none" w:sz="0" w:space="0" w:color="auto"/>
        <w:bottom w:val="none" w:sz="0" w:space="0" w:color="auto"/>
        <w:right w:val="none" w:sz="0" w:space="0" w:color="auto"/>
      </w:divBdr>
      <w:divsChild>
        <w:div w:id="272830876">
          <w:marLeft w:val="480"/>
          <w:marRight w:val="0"/>
          <w:marTop w:val="0"/>
          <w:marBottom w:val="0"/>
          <w:divBdr>
            <w:top w:val="none" w:sz="0" w:space="0" w:color="auto"/>
            <w:left w:val="none" w:sz="0" w:space="0" w:color="auto"/>
            <w:bottom w:val="none" w:sz="0" w:space="0" w:color="auto"/>
            <w:right w:val="none" w:sz="0" w:space="0" w:color="auto"/>
          </w:divBdr>
        </w:div>
        <w:div w:id="293097016">
          <w:marLeft w:val="480"/>
          <w:marRight w:val="0"/>
          <w:marTop w:val="0"/>
          <w:marBottom w:val="0"/>
          <w:divBdr>
            <w:top w:val="none" w:sz="0" w:space="0" w:color="auto"/>
            <w:left w:val="none" w:sz="0" w:space="0" w:color="auto"/>
            <w:bottom w:val="none" w:sz="0" w:space="0" w:color="auto"/>
            <w:right w:val="none" w:sz="0" w:space="0" w:color="auto"/>
          </w:divBdr>
        </w:div>
        <w:div w:id="368341695">
          <w:marLeft w:val="480"/>
          <w:marRight w:val="0"/>
          <w:marTop w:val="0"/>
          <w:marBottom w:val="0"/>
          <w:divBdr>
            <w:top w:val="none" w:sz="0" w:space="0" w:color="auto"/>
            <w:left w:val="none" w:sz="0" w:space="0" w:color="auto"/>
            <w:bottom w:val="none" w:sz="0" w:space="0" w:color="auto"/>
            <w:right w:val="none" w:sz="0" w:space="0" w:color="auto"/>
          </w:divBdr>
        </w:div>
        <w:div w:id="753354274">
          <w:marLeft w:val="480"/>
          <w:marRight w:val="0"/>
          <w:marTop w:val="0"/>
          <w:marBottom w:val="0"/>
          <w:divBdr>
            <w:top w:val="none" w:sz="0" w:space="0" w:color="auto"/>
            <w:left w:val="none" w:sz="0" w:space="0" w:color="auto"/>
            <w:bottom w:val="none" w:sz="0" w:space="0" w:color="auto"/>
            <w:right w:val="none" w:sz="0" w:space="0" w:color="auto"/>
          </w:divBdr>
        </w:div>
        <w:div w:id="970552977">
          <w:marLeft w:val="480"/>
          <w:marRight w:val="0"/>
          <w:marTop w:val="0"/>
          <w:marBottom w:val="0"/>
          <w:divBdr>
            <w:top w:val="none" w:sz="0" w:space="0" w:color="auto"/>
            <w:left w:val="none" w:sz="0" w:space="0" w:color="auto"/>
            <w:bottom w:val="none" w:sz="0" w:space="0" w:color="auto"/>
            <w:right w:val="none" w:sz="0" w:space="0" w:color="auto"/>
          </w:divBdr>
        </w:div>
        <w:div w:id="978456983">
          <w:marLeft w:val="480"/>
          <w:marRight w:val="0"/>
          <w:marTop w:val="0"/>
          <w:marBottom w:val="0"/>
          <w:divBdr>
            <w:top w:val="none" w:sz="0" w:space="0" w:color="auto"/>
            <w:left w:val="none" w:sz="0" w:space="0" w:color="auto"/>
            <w:bottom w:val="none" w:sz="0" w:space="0" w:color="auto"/>
            <w:right w:val="none" w:sz="0" w:space="0" w:color="auto"/>
          </w:divBdr>
        </w:div>
        <w:div w:id="1081874134">
          <w:marLeft w:val="480"/>
          <w:marRight w:val="0"/>
          <w:marTop w:val="0"/>
          <w:marBottom w:val="0"/>
          <w:divBdr>
            <w:top w:val="none" w:sz="0" w:space="0" w:color="auto"/>
            <w:left w:val="none" w:sz="0" w:space="0" w:color="auto"/>
            <w:bottom w:val="none" w:sz="0" w:space="0" w:color="auto"/>
            <w:right w:val="none" w:sz="0" w:space="0" w:color="auto"/>
          </w:divBdr>
        </w:div>
        <w:div w:id="1263759197">
          <w:marLeft w:val="480"/>
          <w:marRight w:val="0"/>
          <w:marTop w:val="0"/>
          <w:marBottom w:val="0"/>
          <w:divBdr>
            <w:top w:val="none" w:sz="0" w:space="0" w:color="auto"/>
            <w:left w:val="none" w:sz="0" w:space="0" w:color="auto"/>
            <w:bottom w:val="none" w:sz="0" w:space="0" w:color="auto"/>
            <w:right w:val="none" w:sz="0" w:space="0" w:color="auto"/>
          </w:divBdr>
        </w:div>
        <w:div w:id="1438674390">
          <w:marLeft w:val="480"/>
          <w:marRight w:val="0"/>
          <w:marTop w:val="0"/>
          <w:marBottom w:val="0"/>
          <w:divBdr>
            <w:top w:val="none" w:sz="0" w:space="0" w:color="auto"/>
            <w:left w:val="none" w:sz="0" w:space="0" w:color="auto"/>
            <w:bottom w:val="none" w:sz="0" w:space="0" w:color="auto"/>
            <w:right w:val="none" w:sz="0" w:space="0" w:color="auto"/>
          </w:divBdr>
        </w:div>
        <w:div w:id="1458140287">
          <w:marLeft w:val="480"/>
          <w:marRight w:val="0"/>
          <w:marTop w:val="0"/>
          <w:marBottom w:val="0"/>
          <w:divBdr>
            <w:top w:val="none" w:sz="0" w:space="0" w:color="auto"/>
            <w:left w:val="none" w:sz="0" w:space="0" w:color="auto"/>
            <w:bottom w:val="none" w:sz="0" w:space="0" w:color="auto"/>
            <w:right w:val="none" w:sz="0" w:space="0" w:color="auto"/>
          </w:divBdr>
        </w:div>
        <w:div w:id="1518034354">
          <w:marLeft w:val="480"/>
          <w:marRight w:val="0"/>
          <w:marTop w:val="0"/>
          <w:marBottom w:val="0"/>
          <w:divBdr>
            <w:top w:val="none" w:sz="0" w:space="0" w:color="auto"/>
            <w:left w:val="none" w:sz="0" w:space="0" w:color="auto"/>
            <w:bottom w:val="none" w:sz="0" w:space="0" w:color="auto"/>
            <w:right w:val="none" w:sz="0" w:space="0" w:color="auto"/>
          </w:divBdr>
        </w:div>
        <w:div w:id="1525944633">
          <w:marLeft w:val="480"/>
          <w:marRight w:val="0"/>
          <w:marTop w:val="0"/>
          <w:marBottom w:val="0"/>
          <w:divBdr>
            <w:top w:val="none" w:sz="0" w:space="0" w:color="auto"/>
            <w:left w:val="none" w:sz="0" w:space="0" w:color="auto"/>
            <w:bottom w:val="none" w:sz="0" w:space="0" w:color="auto"/>
            <w:right w:val="none" w:sz="0" w:space="0" w:color="auto"/>
          </w:divBdr>
        </w:div>
        <w:div w:id="1771582703">
          <w:marLeft w:val="480"/>
          <w:marRight w:val="0"/>
          <w:marTop w:val="0"/>
          <w:marBottom w:val="0"/>
          <w:divBdr>
            <w:top w:val="none" w:sz="0" w:space="0" w:color="auto"/>
            <w:left w:val="none" w:sz="0" w:space="0" w:color="auto"/>
            <w:bottom w:val="none" w:sz="0" w:space="0" w:color="auto"/>
            <w:right w:val="none" w:sz="0" w:space="0" w:color="auto"/>
          </w:divBdr>
        </w:div>
        <w:div w:id="1809205695">
          <w:marLeft w:val="480"/>
          <w:marRight w:val="0"/>
          <w:marTop w:val="0"/>
          <w:marBottom w:val="0"/>
          <w:divBdr>
            <w:top w:val="none" w:sz="0" w:space="0" w:color="auto"/>
            <w:left w:val="none" w:sz="0" w:space="0" w:color="auto"/>
            <w:bottom w:val="none" w:sz="0" w:space="0" w:color="auto"/>
            <w:right w:val="none" w:sz="0" w:space="0" w:color="auto"/>
          </w:divBdr>
        </w:div>
      </w:divsChild>
    </w:div>
    <w:div w:id="876426549">
      <w:bodyDiv w:val="1"/>
      <w:marLeft w:val="0"/>
      <w:marRight w:val="0"/>
      <w:marTop w:val="0"/>
      <w:marBottom w:val="0"/>
      <w:divBdr>
        <w:top w:val="none" w:sz="0" w:space="0" w:color="auto"/>
        <w:left w:val="none" w:sz="0" w:space="0" w:color="auto"/>
        <w:bottom w:val="none" w:sz="0" w:space="0" w:color="auto"/>
        <w:right w:val="none" w:sz="0" w:space="0" w:color="auto"/>
      </w:divBdr>
      <w:divsChild>
        <w:div w:id="185295151">
          <w:marLeft w:val="480"/>
          <w:marRight w:val="0"/>
          <w:marTop w:val="0"/>
          <w:marBottom w:val="0"/>
          <w:divBdr>
            <w:top w:val="none" w:sz="0" w:space="0" w:color="auto"/>
            <w:left w:val="none" w:sz="0" w:space="0" w:color="auto"/>
            <w:bottom w:val="none" w:sz="0" w:space="0" w:color="auto"/>
            <w:right w:val="none" w:sz="0" w:space="0" w:color="auto"/>
          </w:divBdr>
        </w:div>
        <w:div w:id="296640946">
          <w:marLeft w:val="480"/>
          <w:marRight w:val="0"/>
          <w:marTop w:val="0"/>
          <w:marBottom w:val="0"/>
          <w:divBdr>
            <w:top w:val="none" w:sz="0" w:space="0" w:color="auto"/>
            <w:left w:val="none" w:sz="0" w:space="0" w:color="auto"/>
            <w:bottom w:val="none" w:sz="0" w:space="0" w:color="auto"/>
            <w:right w:val="none" w:sz="0" w:space="0" w:color="auto"/>
          </w:divBdr>
        </w:div>
        <w:div w:id="492453727">
          <w:marLeft w:val="480"/>
          <w:marRight w:val="0"/>
          <w:marTop w:val="0"/>
          <w:marBottom w:val="0"/>
          <w:divBdr>
            <w:top w:val="none" w:sz="0" w:space="0" w:color="auto"/>
            <w:left w:val="none" w:sz="0" w:space="0" w:color="auto"/>
            <w:bottom w:val="none" w:sz="0" w:space="0" w:color="auto"/>
            <w:right w:val="none" w:sz="0" w:space="0" w:color="auto"/>
          </w:divBdr>
        </w:div>
        <w:div w:id="839269124">
          <w:marLeft w:val="480"/>
          <w:marRight w:val="0"/>
          <w:marTop w:val="0"/>
          <w:marBottom w:val="0"/>
          <w:divBdr>
            <w:top w:val="none" w:sz="0" w:space="0" w:color="auto"/>
            <w:left w:val="none" w:sz="0" w:space="0" w:color="auto"/>
            <w:bottom w:val="none" w:sz="0" w:space="0" w:color="auto"/>
            <w:right w:val="none" w:sz="0" w:space="0" w:color="auto"/>
          </w:divBdr>
        </w:div>
        <w:div w:id="1058210704">
          <w:marLeft w:val="480"/>
          <w:marRight w:val="0"/>
          <w:marTop w:val="0"/>
          <w:marBottom w:val="0"/>
          <w:divBdr>
            <w:top w:val="none" w:sz="0" w:space="0" w:color="auto"/>
            <w:left w:val="none" w:sz="0" w:space="0" w:color="auto"/>
            <w:bottom w:val="none" w:sz="0" w:space="0" w:color="auto"/>
            <w:right w:val="none" w:sz="0" w:space="0" w:color="auto"/>
          </w:divBdr>
        </w:div>
        <w:div w:id="1491408391">
          <w:marLeft w:val="480"/>
          <w:marRight w:val="0"/>
          <w:marTop w:val="0"/>
          <w:marBottom w:val="0"/>
          <w:divBdr>
            <w:top w:val="none" w:sz="0" w:space="0" w:color="auto"/>
            <w:left w:val="none" w:sz="0" w:space="0" w:color="auto"/>
            <w:bottom w:val="none" w:sz="0" w:space="0" w:color="auto"/>
            <w:right w:val="none" w:sz="0" w:space="0" w:color="auto"/>
          </w:divBdr>
        </w:div>
        <w:div w:id="1588730755">
          <w:marLeft w:val="480"/>
          <w:marRight w:val="0"/>
          <w:marTop w:val="0"/>
          <w:marBottom w:val="0"/>
          <w:divBdr>
            <w:top w:val="none" w:sz="0" w:space="0" w:color="auto"/>
            <w:left w:val="none" w:sz="0" w:space="0" w:color="auto"/>
            <w:bottom w:val="none" w:sz="0" w:space="0" w:color="auto"/>
            <w:right w:val="none" w:sz="0" w:space="0" w:color="auto"/>
          </w:divBdr>
        </w:div>
        <w:div w:id="1992714096">
          <w:marLeft w:val="480"/>
          <w:marRight w:val="0"/>
          <w:marTop w:val="0"/>
          <w:marBottom w:val="0"/>
          <w:divBdr>
            <w:top w:val="none" w:sz="0" w:space="0" w:color="auto"/>
            <w:left w:val="none" w:sz="0" w:space="0" w:color="auto"/>
            <w:bottom w:val="none" w:sz="0" w:space="0" w:color="auto"/>
            <w:right w:val="none" w:sz="0" w:space="0" w:color="auto"/>
          </w:divBdr>
        </w:div>
      </w:divsChild>
    </w:div>
    <w:div w:id="882906855">
      <w:bodyDiv w:val="1"/>
      <w:marLeft w:val="0"/>
      <w:marRight w:val="0"/>
      <w:marTop w:val="0"/>
      <w:marBottom w:val="0"/>
      <w:divBdr>
        <w:top w:val="none" w:sz="0" w:space="0" w:color="auto"/>
        <w:left w:val="none" w:sz="0" w:space="0" w:color="auto"/>
        <w:bottom w:val="none" w:sz="0" w:space="0" w:color="auto"/>
        <w:right w:val="none" w:sz="0" w:space="0" w:color="auto"/>
      </w:divBdr>
    </w:div>
    <w:div w:id="886457913">
      <w:bodyDiv w:val="1"/>
      <w:marLeft w:val="0"/>
      <w:marRight w:val="0"/>
      <w:marTop w:val="0"/>
      <w:marBottom w:val="0"/>
      <w:divBdr>
        <w:top w:val="none" w:sz="0" w:space="0" w:color="auto"/>
        <w:left w:val="none" w:sz="0" w:space="0" w:color="auto"/>
        <w:bottom w:val="none" w:sz="0" w:space="0" w:color="auto"/>
        <w:right w:val="none" w:sz="0" w:space="0" w:color="auto"/>
      </w:divBdr>
      <w:divsChild>
        <w:div w:id="259680447">
          <w:marLeft w:val="480"/>
          <w:marRight w:val="0"/>
          <w:marTop w:val="0"/>
          <w:marBottom w:val="0"/>
          <w:divBdr>
            <w:top w:val="none" w:sz="0" w:space="0" w:color="auto"/>
            <w:left w:val="none" w:sz="0" w:space="0" w:color="auto"/>
            <w:bottom w:val="none" w:sz="0" w:space="0" w:color="auto"/>
            <w:right w:val="none" w:sz="0" w:space="0" w:color="auto"/>
          </w:divBdr>
        </w:div>
        <w:div w:id="298803488">
          <w:marLeft w:val="480"/>
          <w:marRight w:val="0"/>
          <w:marTop w:val="0"/>
          <w:marBottom w:val="0"/>
          <w:divBdr>
            <w:top w:val="none" w:sz="0" w:space="0" w:color="auto"/>
            <w:left w:val="none" w:sz="0" w:space="0" w:color="auto"/>
            <w:bottom w:val="none" w:sz="0" w:space="0" w:color="auto"/>
            <w:right w:val="none" w:sz="0" w:space="0" w:color="auto"/>
          </w:divBdr>
        </w:div>
        <w:div w:id="504593652">
          <w:marLeft w:val="480"/>
          <w:marRight w:val="0"/>
          <w:marTop w:val="0"/>
          <w:marBottom w:val="0"/>
          <w:divBdr>
            <w:top w:val="none" w:sz="0" w:space="0" w:color="auto"/>
            <w:left w:val="none" w:sz="0" w:space="0" w:color="auto"/>
            <w:bottom w:val="none" w:sz="0" w:space="0" w:color="auto"/>
            <w:right w:val="none" w:sz="0" w:space="0" w:color="auto"/>
          </w:divBdr>
        </w:div>
        <w:div w:id="537469032">
          <w:marLeft w:val="480"/>
          <w:marRight w:val="0"/>
          <w:marTop w:val="0"/>
          <w:marBottom w:val="0"/>
          <w:divBdr>
            <w:top w:val="none" w:sz="0" w:space="0" w:color="auto"/>
            <w:left w:val="none" w:sz="0" w:space="0" w:color="auto"/>
            <w:bottom w:val="none" w:sz="0" w:space="0" w:color="auto"/>
            <w:right w:val="none" w:sz="0" w:space="0" w:color="auto"/>
          </w:divBdr>
        </w:div>
        <w:div w:id="547491464">
          <w:marLeft w:val="480"/>
          <w:marRight w:val="0"/>
          <w:marTop w:val="0"/>
          <w:marBottom w:val="0"/>
          <w:divBdr>
            <w:top w:val="none" w:sz="0" w:space="0" w:color="auto"/>
            <w:left w:val="none" w:sz="0" w:space="0" w:color="auto"/>
            <w:bottom w:val="none" w:sz="0" w:space="0" w:color="auto"/>
            <w:right w:val="none" w:sz="0" w:space="0" w:color="auto"/>
          </w:divBdr>
        </w:div>
        <w:div w:id="674890624">
          <w:marLeft w:val="480"/>
          <w:marRight w:val="0"/>
          <w:marTop w:val="0"/>
          <w:marBottom w:val="0"/>
          <w:divBdr>
            <w:top w:val="none" w:sz="0" w:space="0" w:color="auto"/>
            <w:left w:val="none" w:sz="0" w:space="0" w:color="auto"/>
            <w:bottom w:val="none" w:sz="0" w:space="0" w:color="auto"/>
            <w:right w:val="none" w:sz="0" w:space="0" w:color="auto"/>
          </w:divBdr>
        </w:div>
        <w:div w:id="1042679044">
          <w:marLeft w:val="480"/>
          <w:marRight w:val="0"/>
          <w:marTop w:val="0"/>
          <w:marBottom w:val="0"/>
          <w:divBdr>
            <w:top w:val="none" w:sz="0" w:space="0" w:color="auto"/>
            <w:left w:val="none" w:sz="0" w:space="0" w:color="auto"/>
            <w:bottom w:val="none" w:sz="0" w:space="0" w:color="auto"/>
            <w:right w:val="none" w:sz="0" w:space="0" w:color="auto"/>
          </w:divBdr>
        </w:div>
        <w:div w:id="1173228886">
          <w:marLeft w:val="480"/>
          <w:marRight w:val="0"/>
          <w:marTop w:val="0"/>
          <w:marBottom w:val="0"/>
          <w:divBdr>
            <w:top w:val="none" w:sz="0" w:space="0" w:color="auto"/>
            <w:left w:val="none" w:sz="0" w:space="0" w:color="auto"/>
            <w:bottom w:val="none" w:sz="0" w:space="0" w:color="auto"/>
            <w:right w:val="none" w:sz="0" w:space="0" w:color="auto"/>
          </w:divBdr>
        </w:div>
        <w:div w:id="1295408135">
          <w:marLeft w:val="480"/>
          <w:marRight w:val="0"/>
          <w:marTop w:val="0"/>
          <w:marBottom w:val="0"/>
          <w:divBdr>
            <w:top w:val="none" w:sz="0" w:space="0" w:color="auto"/>
            <w:left w:val="none" w:sz="0" w:space="0" w:color="auto"/>
            <w:bottom w:val="none" w:sz="0" w:space="0" w:color="auto"/>
            <w:right w:val="none" w:sz="0" w:space="0" w:color="auto"/>
          </w:divBdr>
        </w:div>
        <w:div w:id="2021540496">
          <w:marLeft w:val="480"/>
          <w:marRight w:val="0"/>
          <w:marTop w:val="0"/>
          <w:marBottom w:val="0"/>
          <w:divBdr>
            <w:top w:val="none" w:sz="0" w:space="0" w:color="auto"/>
            <w:left w:val="none" w:sz="0" w:space="0" w:color="auto"/>
            <w:bottom w:val="none" w:sz="0" w:space="0" w:color="auto"/>
            <w:right w:val="none" w:sz="0" w:space="0" w:color="auto"/>
          </w:divBdr>
        </w:div>
      </w:divsChild>
    </w:div>
    <w:div w:id="893273070">
      <w:bodyDiv w:val="1"/>
      <w:marLeft w:val="0"/>
      <w:marRight w:val="0"/>
      <w:marTop w:val="0"/>
      <w:marBottom w:val="0"/>
      <w:divBdr>
        <w:top w:val="none" w:sz="0" w:space="0" w:color="auto"/>
        <w:left w:val="none" w:sz="0" w:space="0" w:color="auto"/>
        <w:bottom w:val="none" w:sz="0" w:space="0" w:color="auto"/>
        <w:right w:val="none" w:sz="0" w:space="0" w:color="auto"/>
      </w:divBdr>
    </w:div>
    <w:div w:id="908466252">
      <w:bodyDiv w:val="1"/>
      <w:marLeft w:val="0"/>
      <w:marRight w:val="0"/>
      <w:marTop w:val="0"/>
      <w:marBottom w:val="0"/>
      <w:divBdr>
        <w:top w:val="none" w:sz="0" w:space="0" w:color="auto"/>
        <w:left w:val="none" w:sz="0" w:space="0" w:color="auto"/>
        <w:bottom w:val="none" w:sz="0" w:space="0" w:color="auto"/>
        <w:right w:val="none" w:sz="0" w:space="0" w:color="auto"/>
      </w:divBdr>
      <w:divsChild>
        <w:div w:id="921838757">
          <w:marLeft w:val="480"/>
          <w:marRight w:val="0"/>
          <w:marTop w:val="0"/>
          <w:marBottom w:val="0"/>
          <w:divBdr>
            <w:top w:val="none" w:sz="0" w:space="0" w:color="auto"/>
            <w:left w:val="none" w:sz="0" w:space="0" w:color="auto"/>
            <w:bottom w:val="none" w:sz="0" w:space="0" w:color="auto"/>
            <w:right w:val="none" w:sz="0" w:space="0" w:color="auto"/>
          </w:divBdr>
        </w:div>
        <w:div w:id="1521966316">
          <w:marLeft w:val="480"/>
          <w:marRight w:val="0"/>
          <w:marTop w:val="0"/>
          <w:marBottom w:val="0"/>
          <w:divBdr>
            <w:top w:val="none" w:sz="0" w:space="0" w:color="auto"/>
            <w:left w:val="none" w:sz="0" w:space="0" w:color="auto"/>
            <w:bottom w:val="none" w:sz="0" w:space="0" w:color="auto"/>
            <w:right w:val="none" w:sz="0" w:space="0" w:color="auto"/>
          </w:divBdr>
        </w:div>
        <w:div w:id="1702047922">
          <w:marLeft w:val="480"/>
          <w:marRight w:val="0"/>
          <w:marTop w:val="0"/>
          <w:marBottom w:val="0"/>
          <w:divBdr>
            <w:top w:val="none" w:sz="0" w:space="0" w:color="auto"/>
            <w:left w:val="none" w:sz="0" w:space="0" w:color="auto"/>
            <w:bottom w:val="none" w:sz="0" w:space="0" w:color="auto"/>
            <w:right w:val="none" w:sz="0" w:space="0" w:color="auto"/>
          </w:divBdr>
        </w:div>
        <w:div w:id="1905406464">
          <w:marLeft w:val="480"/>
          <w:marRight w:val="0"/>
          <w:marTop w:val="0"/>
          <w:marBottom w:val="0"/>
          <w:divBdr>
            <w:top w:val="none" w:sz="0" w:space="0" w:color="auto"/>
            <w:left w:val="none" w:sz="0" w:space="0" w:color="auto"/>
            <w:bottom w:val="none" w:sz="0" w:space="0" w:color="auto"/>
            <w:right w:val="none" w:sz="0" w:space="0" w:color="auto"/>
          </w:divBdr>
        </w:div>
      </w:divsChild>
    </w:div>
    <w:div w:id="925041113">
      <w:bodyDiv w:val="1"/>
      <w:marLeft w:val="0"/>
      <w:marRight w:val="0"/>
      <w:marTop w:val="0"/>
      <w:marBottom w:val="0"/>
      <w:divBdr>
        <w:top w:val="none" w:sz="0" w:space="0" w:color="auto"/>
        <w:left w:val="none" w:sz="0" w:space="0" w:color="auto"/>
        <w:bottom w:val="none" w:sz="0" w:space="0" w:color="auto"/>
        <w:right w:val="none" w:sz="0" w:space="0" w:color="auto"/>
      </w:divBdr>
      <w:divsChild>
        <w:div w:id="34670391">
          <w:marLeft w:val="480"/>
          <w:marRight w:val="0"/>
          <w:marTop w:val="0"/>
          <w:marBottom w:val="0"/>
          <w:divBdr>
            <w:top w:val="none" w:sz="0" w:space="0" w:color="auto"/>
            <w:left w:val="none" w:sz="0" w:space="0" w:color="auto"/>
            <w:bottom w:val="none" w:sz="0" w:space="0" w:color="auto"/>
            <w:right w:val="none" w:sz="0" w:space="0" w:color="auto"/>
          </w:divBdr>
        </w:div>
        <w:div w:id="39592478">
          <w:marLeft w:val="480"/>
          <w:marRight w:val="0"/>
          <w:marTop w:val="0"/>
          <w:marBottom w:val="0"/>
          <w:divBdr>
            <w:top w:val="none" w:sz="0" w:space="0" w:color="auto"/>
            <w:left w:val="none" w:sz="0" w:space="0" w:color="auto"/>
            <w:bottom w:val="none" w:sz="0" w:space="0" w:color="auto"/>
            <w:right w:val="none" w:sz="0" w:space="0" w:color="auto"/>
          </w:divBdr>
        </w:div>
        <w:div w:id="65424222">
          <w:marLeft w:val="480"/>
          <w:marRight w:val="0"/>
          <w:marTop w:val="0"/>
          <w:marBottom w:val="0"/>
          <w:divBdr>
            <w:top w:val="none" w:sz="0" w:space="0" w:color="auto"/>
            <w:left w:val="none" w:sz="0" w:space="0" w:color="auto"/>
            <w:bottom w:val="none" w:sz="0" w:space="0" w:color="auto"/>
            <w:right w:val="none" w:sz="0" w:space="0" w:color="auto"/>
          </w:divBdr>
        </w:div>
        <w:div w:id="88431945">
          <w:marLeft w:val="480"/>
          <w:marRight w:val="0"/>
          <w:marTop w:val="0"/>
          <w:marBottom w:val="0"/>
          <w:divBdr>
            <w:top w:val="none" w:sz="0" w:space="0" w:color="auto"/>
            <w:left w:val="none" w:sz="0" w:space="0" w:color="auto"/>
            <w:bottom w:val="none" w:sz="0" w:space="0" w:color="auto"/>
            <w:right w:val="none" w:sz="0" w:space="0" w:color="auto"/>
          </w:divBdr>
        </w:div>
        <w:div w:id="138621094">
          <w:marLeft w:val="480"/>
          <w:marRight w:val="0"/>
          <w:marTop w:val="0"/>
          <w:marBottom w:val="0"/>
          <w:divBdr>
            <w:top w:val="none" w:sz="0" w:space="0" w:color="auto"/>
            <w:left w:val="none" w:sz="0" w:space="0" w:color="auto"/>
            <w:bottom w:val="none" w:sz="0" w:space="0" w:color="auto"/>
            <w:right w:val="none" w:sz="0" w:space="0" w:color="auto"/>
          </w:divBdr>
        </w:div>
        <w:div w:id="514418386">
          <w:marLeft w:val="480"/>
          <w:marRight w:val="0"/>
          <w:marTop w:val="0"/>
          <w:marBottom w:val="0"/>
          <w:divBdr>
            <w:top w:val="none" w:sz="0" w:space="0" w:color="auto"/>
            <w:left w:val="none" w:sz="0" w:space="0" w:color="auto"/>
            <w:bottom w:val="none" w:sz="0" w:space="0" w:color="auto"/>
            <w:right w:val="none" w:sz="0" w:space="0" w:color="auto"/>
          </w:divBdr>
        </w:div>
        <w:div w:id="525409714">
          <w:marLeft w:val="480"/>
          <w:marRight w:val="0"/>
          <w:marTop w:val="0"/>
          <w:marBottom w:val="0"/>
          <w:divBdr>
            <w:top w:val="none" w:sz="0" w:space="0" w:color="auto"/>
            <w:left w:val="none" w:sz="0" w:space="0" w:color="auto"/>
            <w:bottom w:val="none" w:sz="0" w:space="0" w:color="auto"/>
            <w:right w:val="none" w:sz="0" w:space="0" w:color="auto"/>
          </w:divBdr>
        </w:div>
        <w:div w:id="723331451">
          <w:marLeft w:val="480"/>
          <w:marRight w:val="0"/>
          <w:marTop w:val="0"/>
          <w:marBottom w:val="0"/>
          <w:divBdr>
            <w:top w:val="none" w:sz="0" w:space="0" w:color="auto"/>
            <w:left w:val="none" w:sz="0" w:space="0" w:color="auto"/>
            <w:bottom w:val="none" w:sz="0" w:space="0" w:color="auto"/>
            <w:right w:val="none" w:sz="0" w:space="0" w:color="auto"/>
          </w:divBdr>
        </w:div>
        <w:div w:id="1136684396">
          <w:marLeft w:val="480"/>
          <w:marRight w:val="0"/>
          <w:marTop w:val="0"/>
          <w:marBottom w:val="0"/>
          <w:divBdr>
            <w:top w:val="none" w:sz="0" w:space="0" w:color="auto"/>
            <w:left w:val="none" w:sz="0" w:space="0" w:color="auto"/>
            <w:bottom w:val="none" w:sz="0" w:space="0" w:color="auto"/>
            <w:right w:val="none" w:sz="0" w:space="0" w:color="auto"/>
          </w:divBdr>
        </w:div>
        <w:div w:id="1154563154">
          <w:marLeft w:val="480"/>
          <w:marRight w:val="0"/>
          <w:marTop w:val="0"/>
          <w:marBottom w:val="0"/>
          <w:divBdr>
            <w:top w:val="none" w:sz="0" w:space="0" w:color="auto"/>
            <w:left w:val="none" w:sz="0" w:space="0" w:color="auto"/>
            <w:bottom w:val="none" w:sz="0" w:space="0" w:color="auto"/>
            <w:right w:val="none" w:sz="0" w:space="0" w:color="auto"/>
          </w:divBdr>
        </w:div>
        <w:div w:id="1388147563">
          <w:marLeft w:val="480"/>
          <w:marRight w:val="0"/>
          <w:marTop w:val="0"/>
          <w:marBottom w:val="0"/>
          <w:divBdr>
            <w:top w:val="none" w:sz="0" w:space="0" w:color="auto"/>
            <w:left w:val="none" w:sz="0" w:space="0" w:color="auto"/>
            <w:bottom w:val="none" w:sz="0" w:space="0" w:color="auto"/>
            <w:right w:val="none" w:sz="0" w:space="0" w:color="auto"/>
          </w:divBdr>
        </w:div>
        <w:div w:id="1484658953">
          <w:marLeft w:val="480"/>
          <w:marRight w:val="0"/>
          <w:marTop w:val="0"/>
          <w:marBottom w:val="0"/>
          <w:divBdr>
            <w:top w:val="none" w:sz="0" w:space="0" w:color="auto"/>
            <w:left w:val="none" w:sz="0" w:space="0" w:color="auto"/>
            <w:bottom w:val="none" w:sz="0" w:space="0" w:color="auto"/>
            <w:right w:val="none" w:sz="0" w:space="0" w:color="auto"/>
          </w:divBdr>
        </w:div>
        <w:div w:id="1499491911">
          <w:marLeft w:val="480"/>
          <w:marRight w:val="0"/>
          <w:marTop w:val="0"/>
          <w:marBottom w:val="0"/>
          <w:divBdr>
            <w:top w:val="none" w:sz="0" w:space="0" w:color="auto"/>
            <w:left w:val="none" w:sz="0" w:space="0" w:color="auto"/>
            <w:bottom w:val="none" w:sz="0" w:space="0" w:color="auto"/>
            <w:right w:val="none" w:sz="0" w:space="0" w:color="auto"/>
          </w:divBdr>
        </w:div>
        <w:div w:id="1583028246">
          <w:marLeft w:val="480"/>
          <w:marRight w:val="0"/>
          <w:marTop w:val="0"/>
          <w:marBottom w:val="0"/>
          <w:divBdr>
            <w:top w:val="none" w:sz="0" w:space="0" w:color="auto"/>
            <w:left w:val="none" w:sz="0" w:space="0" w:color="auto"/>
            <w:bottom w:val="none" w:sz="0" w:space="0" w:color="auto"/>
            <w:right w:val="none" w:sz="0" w:space="0" w:color="auto"/>
          </w:divBdr>
        </w:div>
        <w:div w:id="1614361616">
          <w:marLeft w:val="480"/>
          <w:marRight w:val="0"/>
          <w:marTop w:val="0"/>
          <w:marBottom w:val="0"/>
          <w:divBdr>
            <w:top w:val="none" w:sz="0" w:space="0" w:color="auto"/>
            <w:left w:val="none" w:sz="0" w:space="0" w:color="auto"/>
            <w:bottom w:val="none" w:sz="0" w:space="0" w:color="auto"/>
            <w:right w:val="none" w:sz="0" w:space="0" w:color="auto"/>
          </w:divBdr>
        </w:div>
        <w:div w:id="1838375596">
          <w:marLeft w:val="480"/>
          <w:marRight w:val="0"/>
          <w:marTop w:val="0"/>
          <w:marBottom w:val="0"/>
          <w:divBdr>
            <w:top w:val="none" w:sz="0" w:space="0" w:color="auto"/>
            <w:left w:val="none" w:sz="0" w:space="0" w:color="auto"/>
            <w:bottom w:val="none" w:sz="0" w:space="0" w:color="auto"/>
            <w:right w:val="none" w:sz="0" w:space="0" w:color="auto"/>
          </w:divBdr>
        </w:div>
        <w:div w:id="1930652867">
          <w:marLeft w:val="480"/>
          <w:marRight w:val="0"/>
          <w:marTop w:val="0"/>
          <w:marBottom w:val="0"/>
          <w:divBdr>
            <w:top w:val="none" w:sz="0" w:space="0" w:color="auto"/>
            <w:left w:val="none" w:sz="0" w:space="0" w:color="auto"/>
            <w:bottom w:val="none" w:sz="0" w:space="0" w:color="auto"/>
            <w:right w:val="none" w:sz="0" w:space="0" w:color="auto"/>
          </w:divBdr>
        </w:div>
        <w:div w:id="2139957235">
          <w:marLeft w:val="480"/>
          <w:marRight w:val="0"/>
          <w:marTop w:val="0"/>
          <w:marBottom w:val="0"/>
          <w:divBdr>
            <w:top w:val="none" w:sz="0" w:space="0" w:color="auto"/>
            <w:left w:val="none" w:sz="0" w:space="0" w:color="auto"/>
            <w:bottom w:val="none" w:sz="0" w:space="0" w:color="auto"/>
            <w:right w:val="none" w:sz="0" w:space="0" w:color="auto"/>
          </w:divBdr>
        </w:div>
      </w:divsChild>
    </w:div>
    <w:div w:id="926380126">
      <w:bodyDiv w:val="1"/>
      <w:marLeft w:val="0"/>
      <w:marRight w:val="0"/>
      <w:marTop w:val="0"/>
      <w:marBottom w:val="0"/>
      <w:divBdr>
        <w:top w:val="none" w:sz="0" w:space="0" w:color="auto"/>
        <w:left w:val="none" w:sz="0" w:space="0" w:color="auto"/>
        <w:bottom w:val="none" w:sz="0" w:space="0" w:color="auto"/>
        <w:right w:val="none" w:sz="0" w:space="0" w:color="auto"/>
      </w:divBdr>
    </w:div>
    <w:div w:id="928851650">
      <w:bodyDiv w:val="1"/>
      <w:marLeft w:val="0"/>
      <w:marRight w:val="0"/>
      <w:marTop w:val="0"/>
      <w:marBottom w:val="0"/>
      <w:divBdr>
        <w:top w:val="none" w:sz="0" w:space="0" w:color="auto"/>
        <w:left w:val="none" w:sz="0" w:space="0" w:color="auto"/>
        <w:bottom w:val="none" w:sz="0" w:space="0" w:color="auto"/>
        <w:right w:val="none" w:sz="0" w:space="0" w:color="auto"/>
      </w:divBdr>
    </w:div>
    <w:div w:id="969745999">
      <w:bodyDiv w:val="1"/>
      <w:marLeft w:val="0"/>
      <w:marRight w:val="0"/>
      <w:marTop w:val="0"/>
      <w:marBottom w:val="0"/>
      <w:divBdr>
        <w:top w:val="none" w:sz="0" w:space="0" w:color="auto"/>
        <w:left w:val="none" w:sz="0" w:space="0" w:color="auto"/>
        <w:bottom w:val="none" w:sz="0" w:space="0" w:color="auto"/>
        <w:right w:val="none" w:sz="0" w:space="0" w:color="auto"/>
      </w:divBdr>
      <w:divsChild>
        <w:div w:id="70590551">
          <w:marLeft w:val="480"/>
          <w:marRight w:val="0"/>
          <w:marTop w:val="0"/>
          <w:marBottom w:val="0"/>
          <w:divBdr>
            <w:top w:val="none" w:sz="0" w:space="0" w:color="auto"/>
            <w:left w:val="none" w:sz="0" w:space="0" w:color="auto"/>
            <w:bottom w:val="none" w:sz="0" w:space="0" w:color="auto"/>
            <w:right w:val="none" w:sz="0" w:space="0" w:color="auto"/>
          </w:divBdr>
        </w:div>
        <w:div w:id="819925623">
          <w:marLeft w:val="480"/>
          <w:marRight w:val="0"/>
          <w:marTop w:val="0"/>
          <w:marBottom w:val="0"/>
          <w:divBdr>
            <w:top w:val="none" w:sz="0" w:space="0" w:color="auto"/>
            <w:left w:val="none" w:sz="0" w:space="0" w:color="auto"/>
            <w:bottom w:val="none" w:sz="0" w:space="0" w:color="auto"/>
            <w:right w:val="none" w:sz="0" w:space="0" w:color="auto"/>
          </w:divBdr>
        </w:div>
        <w:div w:id="1008293855">
          <w:marLeft w:val="480"/>
          <w:marRight w:val="0"/>
          <w:marTop w:val="0"/>
          <w:marBottom w:val="0"/>
          <w:divBdr>
            <w:top w:val="none" w:sz="0" w:space="0" w:color="auto"/>
            <w:left w:val="none" w:sz="0" w:space="0" w:color="auto"/>
            <w:bottom w:val="none" w:sz="0" w:space="0" w:color="auto"/>
            <w:right w:val="none" w:sz="0" w:space="0" w:color="auto"/>
          </w:divBdr>
        </w:div>
        <w:div w:id="1276253801">
          <w:marLeft w:val="480"/>
          <w:marRight w:val="0"/>
          <w:marTop w:val="0"/>
          <w:marBottom w:val="0"/>
          <w:divBdr>
            <w:top w:val="none" w:sz="0" w:space="0" w:color="auto"/>
            <w:left w:val="none" w:sz="0" w:space="0" w:color="auto"/>
            <w:bottom w:val="none" w:sz="0" w:space="0" w:color="auto"/>
            <w:right w:val="none" w:sz="0" w:space="0" w:color="auto"/>
          </w:divBdr>
        </w:div>
        <w:div w:id="1319840811">
          <w:marLeft w:val="480"/>
          <w:marRight w:val="0"/>
          <w:marTop w:val="0"/>
          <w:marBottom w:val="0"/>
          <w:divBdr>
            <w:top w:val="none" w:sz="0" w:space="0" w:color="auto"/>
            <w:left w:val="none" w:sz="0" w:space="0" w:color="auto"/>
            <w:bottom w:val="none" w:sz="0" w:space="0" w:color="auto"/>
            <w:right w:val="none" w:sz="0" w:space="0" w:color="auto"/>
          </w:divBdr>
        </w:div>
        <w:div w:id="1891453937">
          <w:marLeft w:val="480"/>
          <w:marRight w:val="0"/>
          <w:marTop w:val="0"/>
          <w:marBottom w:val="0"/>
          <w:divBdr>
            <w:top w:val="none" w:sz="0" w:space="0" w:color="auto"/>
            <w:left w:val="none" w:sz="0" w:space="0" w:color="auto"/>
            <w:bottom w:val="none" w:sz="0" w:space="0" w:color="auto"/>
            <w:right w:val="none" w:sz="0" w:space="0" w:color="auto"/>
          </w:divBdr>
        </w:div>
        <w:div w:id="2096247213">
          <w:marLeft w:val="480"/>
          <w:marRight w:val="0"/>
          <w:marTop w:val="0"/>
          <w:marBottom w:val="0"/>
          <w:divBdr>
            <w:top w:val="none" w:sz="0" w:space="0" w:color="auto"/>
            <w:left w:val="none" w:sz="0" w:space="0" w:color="auto"/>
            <w:bottom w:val="none" w:sz="0" w:space="0" w:color="auto"/>
            <w:right w:val="none" w:sz="0" w:space="0" w:color="auto"/>
          </w:divBdr>
        </w:div>
      </w:divsChild>
    </w:div>
    <w:div w:id="981814576">
      <w:bodyDiv w:val="1"/>
      <w:marLeft w:val="0"/>
      <w:marRight w:val="0"/>
      <w:marTop w:val="0"/>
      <w:marBottom w:val="0"/>
      <w:divBdr>
        <w:top w:val="none" w:sz="0" w:space="0" w:color="auto"/>
        <w:left w:val="none" w:sz="0" w:space="0" w:color="auto"/>
        <w:bottom w:val="none" w:sz="0" w:space="0" w:color="auto"/>
        <w:right w:val="none" w:sz="0" w:space="0" w:color="auto"/>
      </w:divBdr>
      <w:divsChild>
        <w:div w:id="48654655">
          <w:marLeft w:val="480"/>
          <w:marRight w:val="0"/>
          <w:marTop w:val="0"/>
          <w:marBottom w:val="0"/>
          <w:divBdr>
            <w:top w:val="none" w:sz="0" w:space="0" w:color="auto"/>
            <w:left w:val="none" w:sz="0" w:space="0" w:color="auto"/>
            <w:bottom w:val="none" w:sz="0" w:space="0" w:color="auto"/>
            <w:right w:val="none" w:sz="0" w:space="0" w:color="auto"/>
          </w:divBdr>
        </w:div>
        <w:div w:id="253245403">
          <w:marLeft w:val="480"/>
          <w:marRight w:val="0"/>
          <w:marTop w:val="0"/>
          <w:marBottom w:val="0"/>
          <w:divBdr>
            <w:top w:val="none" w:sz="0" w:space="0" w:color="auto"/>
            <w:left w:val="none" w:sz="0" w:space="0" w:color="auto"/>
            <w:bottom w:val="none" w:sz="0" w:space="0" w:color="auto"/>
            <w:right w:val="none" w:sz="0" w:space="0" w:color="auto"/>
          </w:divBdr>
        </w:div>
        <w:div w:id="414088629">
          <w:marLeft w:val="480"/>
          <w:marRight w:val="0"/>
          <w:marTop w:val="0"/>
          <w:marBottom w:val="0"/>
          <w:divBdr>
            <w:top w:val="none" w:sz="0" w:space="0" w:color="auto"/>
            <w:left w:val="none" w:sz="0" w:space="0" w:color="auto"/>
            <w:bottom w:val="none" w:sz="0" w:space="0" w:color="auto"/>
            <w:right w:val="none" w:sz="0" w:space="0" w:color="auto"/>
          </w:divBdr>
        </w:div>
        <w:div w:id="428893248">
          <w:marLeft w:val="480"/>
          <w:marRight w:val="0"/>
          <w:marTop w:val="0"/>
          <w:marBottom w:val="0"/>
          <w:divBdr>
            <w:top w:val="none" w:sz="0" w:space="0" w:color="auto"/>
            <w:left w:val="none" w:sz="0" w:space="0" w:color="auto"/>
            <w:bottom w:val="none" w:sz="0" w:space="0" w:color="auto"/>
            <w:right w:val="none" w:sz="0" w:space="0" w:color="auto"/>
          </w:divBdr>
        </w:div>
        <w:div w:id="541131752">
          <w:marLeft w:val="480"/>
          <w:marRight w:val="0"/>
          <w:marTop w:val="0"/>
          <w:marBottom w:val="0"/>
          <w:divBdr>
            <w:top w:val="none" w:sz="0" w:space="0" w:color="auto"/>
            <w:left w:val="none" w:sz="0" w:space="0" w:color="auto"/>
            <w:bottom w:val="none" w:sz="0" w:space="0" w:color="auto"/>
            <w:right w:val="none" w:sz="0" w:space="0" w:color="auto"/>
          </w:divBdr>
        </w:div>
        <w:div w:id="600725939">
          <w:marLeft w:val="480"/>
          <w:marRight w:val="0"/>
          <w:marTop w:val="0"/>
          <w:marBottom w:val="0"/>
          <w:divBdr>
            <w:top w:val="none" w:sz="0" w:space="0" w:color="auto"/>
            <w:left w:val="none" w:sz="0" w:space="0" w:color="auto"/>
            <w:bottom w:val="none" w:sz="0" w:space="0" w:color="auto"/>
            <w:right w:val="none" w:sz="0" w:space="0" w:color="auto"/>
          </w:divBdr>
        </w:div>
        <w:div w:id="950748105">
          <w:marLeft w:val="480"/>
          <w:marRight w:val="0"/>
          <w:marTop w:val="0"/>
          <w:marBottom w:val="0"/>
          <w:divBdr>
            <w:top w:val="none" w:sz="0" w:space="0" w:color="auto"/>
            <w:left w:val="none" w:sz="0" w:space="0" w:color="auto"/>
            <w:bottom w:val="none" w:sz="0" w:space="0" w:color="auto"/>
            <w:right w:val="none" w:sz="0" w:space="0" w:color="auto"/>
          </w:divBdr>
        </w:div>
        <w:div w:id="1642692487">
          <w:marLeft w:val="480"/>
          <w:marRight w:val="0"/>
          <w:marTop w:val="0"/>
          <w:marBottom w:val="0"/>
          <w:divBdr>
            <w:top w:val="none" w:sz="0" w:space="0" w:color="auto"/>
            <w:left w:val="none" w:sz="0" w:space="0" w:color="auto"/>
            <w:bottom w:val="none" w:sz="0" w:space="0" w:color="auto"/>
            <w:right w:val="none" w:sz="0" w:space="0" w:color="auto"/>
          </w:divBdr>
        </w:div>
        <w:div w:id="1721786148">
          <w:marLeft w:val="480"/>
          <w:marRight w:val="0"/>
          <w:marTop w:val="0"/>
          <w:marBottom w:val="0"/>
          <w:divBdr>
            <w:top w:val="none" w:sz="0" w:space="0" w:color="auto"/>
            <w:left w:val="none" w:sz="0" w:space="0" w:color="auto"/>
            <w:bottom w:val="none" w:sz="0" w:space="0" w:color="auto"/>
            <w:right w:val="none" w:sz="0" w:space="0" w:color="auto"/>
          </w:divBdr>
        </w:div>
        <w:div w:id="1768572225">
          <w:marLeft w:val="480"/>
          <w:marRight w:val="0"/>
          <w:marTop w:val="0"/>
          <w:marBottom w:val="0"/>
          <w:divBdr>
            <w:top w:val="none" w:sz="0" w:space="0" w:color="auto"/>
            <w:left w:val="none" w:sz="0" w:space="0" w:color="auto"/>
            <w:bottom w:val="none" w:sz="0" w:space="0" w:color="auto"/>
            <w:right w:val="none" w:sz="0" w:space="0" w:color="auto"/>
          </w:divBdr>
        </w:div>
        <w:div w:id="1881084698">
          <w:marLeft w:val="480"/>
          <w:marRight w:val="0"/>
          <w:marTop w:val="0"/>
          <w:marBottom w:val="0"/>
          <w:divBdr>
            <w:top w:val="none" w:sz="0" w:space="0" w:color="auto"/>
            <w:left w:val="none" w:sz="0" w:space="0" w:color="auto"/>
            <w:bottom w:val="none" w:sz="0" w:space="0" w:color="auto"/>
            <w:right w:val="none" w:sz="0" w:space="0" w:color="auto"/>
          </w:divBdr>
        </w:div>
        <w:div w:id="1976639891">
          <w:marLeft w:val="480"/>
          <w:marRight w:val="0"/>
          <w:marTop w:val="0"/>
          <w:marBottom w:val="0"/>
          <w:divBdr>
            <w:top w:val="none" w:sz="0" w:space="0" w:color="auto"/>
            <w:left w:val="none" w:sz="0" w:space="0" w:color="auto"/>
            <w:bottom w:val="none" w:sz="0" w:space="0" w:color="auto"/>
            <w:right w:val="none" w:sz="0" w:space="0" w:color="auto"/>
          </w:divBdr>
        </w:div>
      </w:divsChild>
    </w:div>
    <w:div w:id="990642287">
      <w:bodyDiv w:val="1"/>
      <w:marLeft w:val="0"/>
      <w:marRight w:val="0"/>
      <w:marTop w:val="0"/>
      <w:marBottom w:val="0"/>
      <w:divBdr>
        <w:top w:val="none" w:sz="0" w:space="0" w:color="auto"/>
        <w:left w:val="none" w:sz="0" w:space="0" w:color="auto"/>
        <w:bottom w:val="none" w:sz="0" w:space="0" w:color="auto"/>
        <w:right w:val="none" w:sz="0" w:space="0" w:color="auto"/>
      </w:divBdr>
    </w:div>
    <w:div w:id="1038318969">
      <w:bodyDiv w:val="1"/>
      <w:marLeft w:val="0"/>
      <w:marRight w:val="0"/>
      <w:marTop w:val="0"/>
      <w:marBottom w:val="0"/>
      <w:divBdr>
        <w:top w:val="none" w:sz="0" w:space="0" w:color="auto"/>
        <w:left w:val="none" w:sz="0" w:space="0" w:color="auto"/>
        <w:bottom w:val="none" w:sz="0" w:space="0" w:color="auto"/>
        <w:right w:val="none" w:sz="0" w:space="0" w:color="auto"/>
      </w:divBdr>
    </w:div>
    <w:div w:id="1052996044">
      <w:bodyDiv w:val="1"/>
      <w:marLeft w:val="0"/>
      <w:marRight w:val="0"/>
      <w:marTop w:val="0"/>
      <w:marBottom w:val="0"/>
      <w:divBdr>
        <w:top w:val="none" w:sz="0" w:space="0" w:color="auto"/>
        <w:left w:val="none" w:sz="0" w:space="0" w:color="auto"/>
        <w:bottom w:val="none" w:sz="0" w:space="0" w:color="auto"/>
        <w:right w:val="none" w:sz="0" w:space="0" w:color="auto"/>
      </w:divBdr>
    </w:div>
    <w:div w:id="1056120623">
      <w:bodyDiv w:val="1"/>
      <w:marLeft w:val="0"/>
      <w:marRight w:val="0"/>
      <w:marTop w:val="0"/>
      <w:marBottom w:val="0"/>
      <w:divBdr>
        <w:top w:val="none" w:sz="0" w:space="0" w:color="auto"/>
        <w:left w:val="none" w:sz="0" w:space="0" w:color="auto"/>
        <w:bottom w:val="none" w:sz="0" w:space="0" w:color="auto"/>
        <w:right w:val="none" w:sz="0" w:space="0" w:color="auto"/>
      </w:divBdr>
      <w:divsChild>
        <w:div w:id="1159150205">
          <w:marLeft w:val="480"/>
          <w:marRight w:val="0"/>
          <w:marTop w:val="0"/>
          <w:marBottom w:val="0"/>
          <w:divBdr>
            <w:top w:val="none" w:sz="0" w:space="0" w:color="auto"/>
            <w:left w:val="none" w:sz="0" w:space="0" w:color="auto"/>
            <w:bottom w:val="none" w:sz="0" w:space="0" w:color="auto"/>
            <w:right w:val="none" w:sz="0" w:space="0" w:color="auto"/>
          </w:divBdr>
        </w:div>
        <w:div w:id="1430930041">
          <w:marLeft w:val="480"/>
          <w:marRight w:val="0"/>
          <w:marTop w:val="0"/>
          <w:marBottom w:val="0"/>
          <w:divBdr>
            <w:top w:val="none" w:sz="0" w:space="0" w:color="auto"/>
            <w:left w:val="none" w:sz="0" w:space="0" w:color="auto"/>
            <w:bottom w:val="none" w:sz="0" w:space="0" w:color="auto"/>
            <w:right w:val="none" w:sz="0" w:space="0" w:color="auto"/>
          </w:divBdr>
        </w:div>
        <w:div w:id="1778671401">
          <w:marLeft w:val="480"/>
          <w:marRight w:val="0"/>
          <w:marTop w:val="0"/>
          <w:marBottom w:val="0"/>
          <w:divBdr>
            <w:top w:val="none" w:sz="0" w:space="0" w:color="auto"/>
            <w:left w:val="none" w:sz="0" w:space="0" w:color="auto"/>
            <w:bottom w:val="none" w:sz="0" w:space="0" w:color="auto"/>
            <w:right w:val="none" w:sz="0" w:space="0" w:color="auto"/>
          </w:divBdr>
        </w:div>
        <w:div w:id="1931423913">
          <w:marLeft w:val="480"/>
          <w:marRight w:val="0"/>
          <w:marTop w:val="0"/>
          <w:marBottom w:val="0"/>
          <w:divBdr>
            <w:top w:val="none" w:sz="0" w:space="0" w:color="auto"/>
            <w:left w:val="none" w:sz="0" w:space="0" w:color="auto"/>
            <w:bottom w:val="none" w:sz="0" w:space="0" w:color="auto"/>
            <w:right w:val="none" w:sz="0" w:space="0" w:color="auto"/>
          </w:divBdr>
        </w:div>
      </w:divsChild>
    </w:div>
    <w:div w:id="1067727823">
      <w:bodyDiv w:val="1"/>
      <w:marLeft w:val="0"/>
      <w:marRight w:val="0"/>
      <w:marTop w:val="0"/>
      <w:marBottom w:val="0"/>
      <w:divBdr>
        <w:top w:val="none" w:sz="0" w:space="0" w:color="auto"/>
        <w:left w:val="none" w:sz="0" w:space="0" w:color="auto"/>
        <w:bottom w:val="none" w:sz="0" w:space="0" w:color="auto"/>
        <w:right w:val="none" w:sz="0" w:space="0" w:color="auto"/>
      </w:divBdr>
      <w:divsChild>
        <w:div w:id="527185212">
          <w:marLeft w:val="480"/>
          <w:marRight w:val="0"/>
          <w:marTop w:val="0"/>
          <w:marBottom w:val="0"/>
          <w:divBdr>
            <w:top w:val="none" w:sz="0" w:space="0" w:color="auto"/>
            <w:left w:val="none" w:sz="0" w:space="0" w:color="auto"/>
            <w:bottom w:val="none" w:sz="0" w:space="0" w:color="auto"/>
            <w:right w:val="none" w:sz="0" w:space="0" w:color="auto"/>
          </w:divBdr>
        </w:div>
        <w:div w:id="985665959">
          <w:marLeft w:val="480"/>
          <w:marRight w:val="0"/>
          <w:marTop w:val="0"/>
          <w:marBottom w:val="0"/>
          <w:divBdr>
            <w:top w:val="none" w:sz="0" w:space="0" w:color="auto"/>
            <w:left w:val="none" w:sz="0" w:space="0" w:color="auto"/>
            <w:bottom w:val="none" w:sz="0" w:space="0" w:color="auto"/>
            <w:right w:val="none" w:sz="0" w:space="0" w:color="auto"/>
          </w:divBdr>
        </w:div>
        <w:div w:id="1063019706">
          <w:marLeft w:val="480"/>
          <w:marRight w:val="0"/>
          <w:marTop w:val="0"/>
          <w:marBottom w:val="0"/>
          <w:divBdr>
            <w:top w:val="none" w:sz="0" w:space="0" w:color="auto"/>
            <w:left w:val="none" w:sz="0" w:space="0" w:color="auto"/>
            <w:bottom w:val="none" w:sz="0" w:space="0" w:color="auto"/>
            <w:right w:val="none" w:sz="0" w:space="0" w:color="auto"/>
          </w:divBdr>
        </w:div>
        <w:div w:id="1111902124">
          <w:marLeft w:val="480"/>
          <w:marRight w:val="0"/>
          <w:marTop w:val="0"/>
          <w:marBottom w:val="0"/>
          <w:divBdr>
            <w:top w:val="none" w:sz="0" w:space="0" w:color="auto"/>
            <w:left w:val="none" w:sz="0" w:space="0" w:color="auto"/>
            <w:bottom w:val="none" w:sz="0" w:space="0" w:color="auto"/>
            <w:right w:val="none" w:sz="0" w:space="0" w:color="auto"/>
          </w:divBdr>
        </w:div>
        <w:div w:id="1592884107">
          <w:marLeft w:val="480"/>
          <w:marRight w:val="0"/>
          <w:marTop w:val="0"/>
          <w:marBottom w:val="0"/>
          <w:divBdr>
            <w:top w:val="none" w:sz="0" w:space="0" w:color="auto"/>
            <w:left w:val="none" w:sz="0" w:space="0" w:color="auto"/>
            <w:bottom w:val="none" w:sz="0" w:space="0" w:color="auto"/>
            <w:right w:val="none" w:sz="0" w:space="0" w:color="auto"/>
          </w:divBdr>
        </w:div>
        <w:div w:id="1785728098">
          <w:marLeft w:val="480"/>
          <w:marRight w:val="0"/>
          <w:marTop w:val="0"/>
          <w:marBottom w:val="0"/>
          <w:divBdr>
            <w:top w:val="none" w:sz="0" w:space="0" w:color="auto"/>
            <w:left w:val="none" w:sz="0" w:space="0" w:color="auto"/>
            <w:bottom w:val="none" w:sz="0" w:space="0" w:color="auto"/>
            <w:right w:val="none" w:sz="0" w:space="0" w:color="auto"/>
          </w:divBdr>
        </w:div>
        <w:div w:id="2079741162">
          <w:marLeft w:val="480"/>
          <w:marRight w:val="0"/>
          <w:marTop w:val="0"/>
          <w:marBottom w:val="0"/>
          <w:divBdr>
            <w:top w:val="none" w:sz="0" w:space="0" w:color="auto"/>
            <w:left w:val="none" w:sz="0" w:space="0" w:color="auto"/>
            <w:bottom w:val="none" w:sz="0" w:space="0" w:color="auto"/>
            <w:right w:val="none" w:sz="0" w:space="0" w:color="auto"/>
          </w:divBdr>
        </w:div>
      </w:divsChild>
    </w:div>
    <w:div w:id="1070735794">
      <w:bodyDiv w:val="1"/>
      <w:marLeft w:val="0"/>
      <w:marRight w:val="0"/>
      <w:marTop w:val="0"/>
      <w:marBottom w:val="0"/>
      <w:divBdr>
        <w:top w:val="none" w:sz="0" w:space="0" w:color="auto"/>
        <w:left w:val="none" w:sz="0" w:space="0" w:color="auto"/>
        <w:bottom w:val="none" w:sz="0" w:space="0" w:color="auto"/>
        <w:right w:val="none" w:sz="0" w:space="0" w:color="auto"/>
      </w:divBdr>
      <w:divsChild>
        <w:div w:id="1077046495">
          <w:marLeft w:val="480"/>
          <w:marRight w:val="0"/>
          <w:marTop w:val="0"/>
          <w:marBottom w:val="0"/>
          <w:divBdr>
            <w:top w:val="none" w:sz="0" w:space="0" w:color="auto"/>
            <w:left w:val="none" w:sz="0" w:space="0" w:color="auto"/>
            <w:bottom w:val="none" w:sz="0" w:space="0" w:color="auto"/>
            <w:right w:val="none" w:sz="0" w:space="0" w:color="auto"/>
          </w:divBdr>
        </w:div>
        <w:div w:id="1795514586">
          <w:marLeft w:val="480"/>
          <w:marRight w:val="0"/>
          <w:marTop w:val="0"/>
          <w:marBottom w:val="0"/>
          <w:divBdr>
            <w:top w:val="none" w:sz="0" w:space="0" w:color="auto"/>
            <w:left w:val="none" w:sz="0" w:space="0" w:color="auto"/>
            <w:bottom w:val="none" w:sz="0" w:space="0" w:color="auto"/>
            <w:right w:val="none" w:sz="0" w:space="0" w:color="auto"/>
          </w:divBdr>
        </w:div>
      </w:divsChild>
    </w:div>
    <w:div w:id="1081756725">
      <w:bodyDiv w:val="1"/>
      <w:marLeft w:val="0"/>
      <w:marRight w:val="0"/>
      <w:marTop w:val="0"/>
      <w:marBottom w:val="0"/>
      <w:divBdr>
        <w:top w:val="none" w:sz="0" w:space="0" w:color="auto"/>
        <w:left w:val="none" w:sz="0" w:space="0" w:color="auto"/>
        <w:bottom w:val="none" w:sz="0" w:space="0" w:color="auto"/>
        <w:right w:val="none" w:sz="0" w:space="0" w:color="auto"/>
      </w:divBdr>
      <w:divsChild>
        <w:div w:id="444859110">
          <w:marLeft w:val="480"/>
          <w:marRight w:val="0"/>
          <w:marTop w:val="0"/>
          <w:marBottom w:val="0"/>
          <w:divBdr>
            <w:top w:val="none" w:sz="0" w:space="0" w:color="auto"/>
            <w:left w:val="none" w:sz="0" w:space="0" w:color="auto"/>
            <w:bottom w:val="none" w:sz="0" w:space="0" w:color="auto"/>
            <w:right w:val="none" w:sz="0" w:space="0" w:color="auto"/>
          </w:divBdr>
        </w:div>
        <w:div w:id="478694229">
          <w:marLeft w:val="480"/>
          <w:marRight w:val="0"/>
          <w:marTop w:val="0"/>
          <w:marBottom w:val="0"/>
          <w:divBdr>
            <w:top w:val="none" w:sz="0" w:space="0" w:color="auto"/>
            <w:left w:val="none" w:sz="0" w:space="0" w:color="auto"/>
            <w:bottom w:val="none" w:sz="0" w:space="0" w:color="auto"/>
            <w:right w:val="none" w:sz="0" w:space="0" w:color="auto"/>
          </w:divBdr>
        </w:div>
        <w:div w:id="564804914">
          <w:marLeft w:val="480"/>
          <w:marRight w:val="0"/>
          <w:marTop w:val="0"/>
          <w:marBottom w:val="0"/>
          <w:divBdr>
            <w:top w:val="none" w:sz="0" w:space="0" w:color="auto"/>
            <w:left w:val="none" w:sz="0" w:space="0" w:color="auto"/>
            <w:bottom w:val="none" w:sz="0" w:space="0" w:color="auto"/>
            <w:right w:val="none" w:sz="0" w:space="0" w:color="auto"/>
          </w:divBdr>
        </w:div>
        <w:div w:id="635841962">
          <w:marLeft w:val="480"/>
          <w:marRight w:val="0"/>
          <w:marTop w:val="0"/>
          <w:marBottom w:val="0"/>
          <w:divBdr>
            <w:top w:val="none" w:sz="0" w:space="0" w:color="auto"/>
            <w:left w:val="none" w:sz="0" w:space="0" w:color="auto"/>
            <w:bottom w:val="none" w:sz="0" w:space="0" w:color="auto"/>
            <w:right w:val="none" w:sz="0" w:space="0" w:color="auto"/>
          </w:divBdr>
        </w:div>
        <w:div w:id="687751498">
          <w:marLeft w:val="480"/>
          <w:marRight w:val="0"/>
          <w:marTop w:val="0"/>
          <w:marBottom w:val="0"/>
          <w:divBdr>
            <w:top w:val="none" w:sz="0" w:space="0" w:color="auto"/>
            <w:left w:val="none" w:sz="0" w:space="0" w:color="auto"/>
            <w:bottom w:val="none" w:sz="0" w:space="0" w:color="auto"/>
            <w:right w:val="none" w:sz="0" w:space="0" w:color="auto"/>
          </w:divBdr>
        </w:div>
        <w:div w:id="795876599">
          <w:marLeft w:val="480"/>
          <w:marRight w:val="0"/>
          <w:marTop w:val="0"/>
          <w:marBottom w:val="0"/>
          <w:divBdr>
            <w:top w:val="none" w:sz="0" w:space="0" w:color="auto"/>
            <w:left w:val="none" w:sz="0" w:space="0" w:color="auto"/>
            <w:bottom w:val="none" w:sz="0" w:space="0" w:color="auto"/>
            <w:right w:val="none" w:sz="0" w:space="0" w:color="auto"/>
          </w:divBdr>
        </w:div>
        <w:div w:id="882254742">
          <w:marLeft w:val="480"/>
          <w:marRight w:val="0"/>
          <w:marTop w:val="0"/>
          <w:marBottom w:val="0"/>
          <w:divBdr>
            <w:top w:val="none" w:sz="0" w:space="0" w:color="auto"/>
            <w:left w:val="none" w:sz="0" w:space="0" w:color="auto"/>
            <w:bottom w:val="none" w:sz="0" w:space="0" w:color="auto"/>
            <w:right w:val="none" w:sz="0" w:space="0" w:color="auto"/>
          </w:divBdr>
        </w:div>
        <w:div w:id="950473330">
          <w:marLeft w:val="480"/>
          <w:marRight w:val="0"/>
          <w:marTop w:val="0"/>
          <w:marBottom w:val="0"/>
          <w:divBdr>
            <w:top w:val="none" w:sz="0" w:space="0" w:color="auto"/>
            <w:left w:val="none" w:sz="0" w:space="0" w:color="auto"/>
            <w:bottom w:val="none" w:sz="0" w:space="0" w:color="auto"/>
            <w:right w:val="none" w:sz="0" w:space="0" w:color="auto"/>
          </w:divBdr>
        </w:div>
        <w:div w:id="1183711330">
          <w:marLeft w:val="480"/>
          <w:marRight w:val="0"/>
          <w:marTop w:val="0"/>
          <w:marBottom w:val="0"/>
          <w:divBdr>
            <w:top w:val="none" w:sz="0" w:space="0" w:color="auto"/>
            <w:left w:val="none" w:sz="0" w:space="0" w:color="auto"/>
            <w:bottom w:val="none" w:sz="0" w:space="0" w:color="auto"/>
            <w:right w:val="none" w:sz="0" w:space="0" w:color="auto"/>
          </w:divBdr>
        </w:div>
        <w:div w:id="1232353509">
          <w:marLeft w:val="480"/>
          <w:marRight w:val="0"/>
          <w:marTop w:val="0"/>
          <w:marBottom w:val="0"/>
          <w:divBdr>
            <w:top w:val="none" w:sz="0" w:space="0" w:color="auto"/>
            <w:left w:val="none" w:sz="0" w:space="0" w:color="auto"/>
            <w:bottom w:val="none" w:sz="0" w:space="0" w:color="auto"/>
            <w:right w:val="none" w:sz="0" w:space="0" w:color="auto"/>
          </w:divBdr>
        </w:div>
        <w:div w:id="1368945332">
          <w:marLeft w:val="480"/>
          <w:marRight w:val="0"/>
          <w:marTop w:val="0"/>
          <w:marBottom w:val="0"/>
          <w:divBdr>
            <w:top w:val="none" w:sz="0" w:space="0" w:color="auto"/>
            <w:left w:val="none" w:sz="0" w:space="0" w:color="auto"/>
            <w:bottom w:val="none" w:sz="0" w:space="0" w:color="auto"/>
            <w:right w:val="none" w:sz="0" w:space="0" w:color="auto"/>
          </w:divBdr>
        </w:div>
        <w:div w:id="1875658594">
          <w:marLeft w:val="480"/>
          <w:marRight w:val="0"/>
          <w:marTop w:val="0"/>
          <w:marBottom w:val="0"/>
          <w:divBdr>
            <w:top w:val="none" w:sz="0" w:space="0" w:color="auto"/>
            <w:left w:val="none" w:sz="0" w:space="0" w:color="auto"/>
            <w:bottom w:val="none" w:sz="0" w:space="0" w:color="auto"/>
            <w:right w:val="none" w:sz="0" w:space="0" w:color="auto"/>
          </w:divBdr>
        </w:div>
        <w:div w:id="2083720494">
          <w:marLeft w:val="480"/>
          <w:marRight w:val="0"/>
          <w:marTop w:val="0"/>
          <w:marBottom w:val="0"/>
          <w:divBdr>
            <w:top w:val="none" w:sz="0" w:space="0" w:color="auto"/>
            <w:left w:val="none" w:sz="0" w:space="0" w:color="auto"/>
            <w:bottom w:val="none" w:sz="0" w:space="0" w:color="auto"/>
            <w:right w:val="none" w:sz="0" w:space="0" w:color="auto"/>
          </w:divBdr>
        </w:div>
      </w:divsChild>
    </w:div>
    <w:div w:id="1084453897">
      <w:bodyDiv w:val="1"/>
      <w:marLeft w:val="0"/>
      <w:marRight w:val="0"/>
      <w:marTop w:val="0"/>
      <w:marBottom w:val="0"/>
      <w:divBdr>
        <w:top w:val="none" w:sz="0" w:space="0" w:color="auto"/>
        <w:left w:val="none" w:sz="0" w:space="0" w:color="auto"/>
        <w:bottom w:val="none" w:sz="0" w:space="0" w:color="auto"/>
        <w:right w:val="none" w:sz="0" w:space="0" w:color="auto"/>
      </w:divBdr>
      <w:divsChild>
        <w:div w:id="17395352">
          <w:marLeft w:val="480"/>
          <w:marRight w:val="0"/>
          <w:marTop w:val="0"/>
          <w:marBottom w:val="0"/>
          <w:divBdr>
            <w:top w:val="none" w:sz="0" w:space="0" w:color="auto"/>
            <w:left w:val="none" w:sz="0" w:space="0" w:color="auto"/>
            <w:bottom w:val="none" w:sz="0" w:space="0" w:color="auto"/>
            <w:right w:val="none" w:sz="0" w:space="0" w:color="auto"/>
          </w:divBdr>
        </w:div>
        <w:div w:id="29376900">
          <w:marLeft w:val="480"/>
          <w:marRight w:val="0"/>
          <w:marTop w:val="0"/>
          <w:marBottom w:val="0"/>
          <w:divBdr>
            <w:top w:val="none" w:sz="0" w:space="0" w:color="auto"/>
            <w:left w:val="none" w:sz="0" w:space="0" w:color="auto"/>
            <w:bottom w:val="none" w:sz="0" w:space="0" w:color="auto"/>
            <w:right w:val="none" w:sz="0" w:space="0" w:color="auto"/>
          </w:divBdr>
        </w:div>
        <w:div w:id="697121547">
          <w:marLeft w:val="480"/>
          <w:marRight w:val="0"/>
          <w:marTop w:val="0"/>
          <w:marBottom w:val="0"/>
          <w:divBdr>
            <w:top w:val="none" w:sz="0" w:space="0" w:color="auto"/>
            <w:left w:val="none" w:sz="0" w:space="0" w:color="auto"/>
            <w:bottom w:val="none" w:sz="0" w:space="0" w:color="auto"/>
            <w:right w:val="none" w:sz="0" w:space="0" w:color="auto"/>
          </w:divBdr>
        </w:div>
        <w:div w:id="793208297">
          <w:marLeft w:val="480"/>
          <w:marRight w:val="0"/>
          <w:marTop w:val="0"/>
          <w:marBottom w:val="0"/>
          <w:divBdr>
            <w:top w:val="none" w:sz="0" w:space="0" w:color="auto"/>
            <w:left w:val="none" w:sz="0" w:space="0" w:color="auto"/>
            <w:bottom w:val="none" w:sz="0" w:space="0" w:color="auto"/>
            <w:right w:val="none" w:sz="0" w:space="0" w:color="auto"/>
          </w:divBdr>
        </w:div>
        <w:div w:id="890655489">
          <w:marLeft w:val="480"/>
          <w:marRight w:val="0"/>
          <w:marTop w:val="0"/>
          <w:marBottom w:val="0"/>
          <w:divBdr>
            <w:top w:val="none" w:sz="0" w:space="0" w:color="auto"/>
            <w:left w:val="none" w:sz="0" w:space="0" w:color="auto"/>
            <w:bottom w:val="none" w:sz="0" w:space="0" w:color="auto"/>
            <w:right w:val="none" w:sz="0" w:space="0" w:color="auto"/>
          </w:divBdr>
        </w:div>
        <w:div w:id="928656257">
          <w:marLeft w:val="480"/>
          <w:marRight w:val="0"/>
          <w:marTop w:val="0"/>
          <w:marBottom w:val="0"/>
          <w:divBdr>
            <w:top w:val="none" w:sz="0" w:space="0" w:color="auto"/>
            <w:left w:val="none" w:sz="0" w:space="0" w:color="auto"/>
            <w:bottom w:val="none" w:sz="0" w:space="0" w:color="auto"/>
            <w:right w:val="none" w:sz="0" w:space="0" w:color="auto"/>
          </w:divBdr>
        </w:div>
        <w:div w:id="1392077339">
          <w:marLeft w:val="480"/>
          <w:marRight w:val="0"/>
          <w:marTop w:val="0"/>
          <w:marBottom w:val="0"/>
          <w:divBdr>
            <w:top w:val="none" w:sz="0" w:space="0" w:color="auto"/>
            <w:left w:val="none" w:sz="0" w:space="0" w:color="auto"/>
            <w:bottom w:val="none" w:sz="0" w:space="0" w:color="auto"/>
            <w:right w:val="none" w:sz="0" w:space="0" w:color="auto"/>
          </w:divBdr>
        </w:div>
        <w:div w:id="1730885522">
          <w:marLeft w:val="480"/>
          <w:marRight w:val="0"/>
          <w:marTop w:val="0"/>
          <w:marBottom w:val="0"/>
          <w:divBdr>
            <w:top w:val="none" w:sz="0" w:space="0" w:color="auto"/>
            <w:left w:val="none" w:sz="0" w:space="0" w:color="auto"/>
            <w:bottom w:val="none" w:sz="0" w:space="0" w:color="auto"/>
            <w:right w:val="none" w:sz="0" w:space="0" w:color="auto"/>
          </w:divBdr>
        </w:div>
        <w:div w:id="1772778929">
          <w:marLeft w:val="480"/>
          <w:marRight w:val="0"/>
          <w:marTop w:val="0"/>
          <w:marBottom w:val="0"/>
          <w:divBdr>
            <w:top w:val="none" w:sz="0" w:space="0" w:color="auto"/>
            <w:left w:val="none" w:sz="0" w:space="0" w:color="auto"/>
            <w:bottom w:val="none" w:sz="0" w:space="0" w:color="auto"/>
            <w:right w:val="none" w:sz="0" w:space="0" w:color="auto"/>
          </w:divBdr>
        </w:div>
        <w:div w:id="1794055107">
          <w:marLeft w:val="480"/>
          <w:marRight w:val="0"/>
          <w:marTop w:val="0"/>
          <w:marBottom w:val="0"/>
          <w:divBdr>
            <w:top w:val="none" w:sz="0" w:space="0" w:color="auto"/>
            <w:left w:val="none" w:sz="0" w:space="0" w:color="auto"/>
            <w:bottom w:val="none" w:sz="0" w:space="0" w:color="auto"/>
            <w:right w:val="none" w:sz="0" w:space="0" w:color="auto"/>
          </w:divBdr>
        </w:div>
        <w:div w:id="2006588460">
          <w:marLeft w:val="480"/>
          <w:marRight w:val="0"/>
          <w:marTop w:val="0"/>
          <w:marBottom w:val="0"/>
          <w:divBdr>
            <w:top w:val="none" w:sz="0" w:space="0" w:color="auto"/>
            <w:left w:val="none" w:sz="0" w:space="0" w:color="auto"/>
            <w:bottom w:val="none" w:sz="0" w:space="0" w:color="auto"/>
            <w:right w:val="none" w:sz="0" w:space="0" w:color="auto"/>
          </w:divBdr>
        </w:div>
        <w:div w:id="2099207164">
          <w:marLeft w:val="480"/>
          <w:marRight w:val="0"/>
          <w:marTop w:val="0"/>
          <w:marBottom w:val="0"/>
          <w:divBdr>
            <w:top w:val="none" w:sz="0" w:space="0" w:color="auto"/>
            <w:left w:val="none" w:sz="0" w:space="0" w:color="auto"/>
            <w:bottom w:val="none" w:sz="0" w:space="0" w:color="auto"/>
            <w:right w:val="none" w:sz="0" w:space="0" w:color="auto"/>
          </w:divBdr>
        </w:div>
        <w:div w:id="2143573865">
          <w:marLeft w:val="480"/>
          <w:marRight w:val="0"/>
          <w:marTop w:val="0"/>
          <w:marBottom w:val="0"/>
          <w:divBdr>
            <w:top w:val="none" w:sz="0" w:space="0" w:color="auto"/>
            <w:left w:val="none" w:sz="0" w:space="0" w:color="auto"/>
            <w:bottom w:val="none" w:sz="0" w:space="0" w:color="auto"/>
            <w:right w:val="none" w:sz="0" w:space="0" w:color="auto"/>
          </w:divBdr>
        </w:div>
      </w:divsChild>
    </w:div>
    <w:div w:id="1092581319">
      <w:bodyDiv w:val="1"/>
      <w:marLeft w:val="0"/>
      <w:marRight w:val="0"/>
      <w:marTop w:val="0"/>
      <w:marBottom w:val="0"/>
      <w:divBdr>
        <w:top w:val="none" w:sz="0" w:space="0" w:color="auto"/>
        <w:left w:val="none" w:sz="0" w:space="0" w:color="auto"/>
        <w:bottom w:val="none" w:sz="0" w:space="0" w:color="auto"/>
        <w:right w:val="none" w:sz="0" w:space="0" w:color="auto"/>
      </w:divBdr>
    </w:div>
    <w:div w:id="1094594971">
      <w:bodyDiv w:val="1"/>
      <w:marLeft w:val="0"/>
      <w:marRight w:val="0"/>
      <w:marTop w:val="0"/>
      <w:marBottom w:val="0"/>
      <w:divBdr>
        <w:top w:val="none" w:sz="0" w:space="0" w:color="auto"/>
        <w:left w:val="none" w:sz="0" w:space="0" w:color="auto"/>
        <w:bottom w:val="none" w:sz="0" w:space="0" w:color="auto"/>
        <w:right w:val="none" w:sz="0" w:space="0" w:color="auto"/>
      </w:divBdr>
    </w:div>
    <w:div w:id="1109542096">
      <w:bodyDiv w:val="1"/>
      <w:marLeft w:val="0"/>
      <w:marRight w:val="0"/>
      <w:marTop w:val="0"/>
      <w:marBottom w:val="0"/>
      <w:divBdr>
        <w:top w:val="none" w:sz="0" w:space="0" w:color="auto"/>
        <w:left w:val="none" w:sz="0" w:space="0" w:color="auto"/>
        <w:bottom w:val="none" w:sz="0" w:space="0" w:color="auto"/>
        <w:right w:val="none" w:sz="0" w:space="0" w:color="auto"/>
      </w:divBdr>
      <w:divsChild>
        <w:div w:id="183331151">
          <w:marLeft w:val="480"/>
          <w:marRight w:val="0"/>
          <w:marTop w:val="0"/>
          <w:marBottom w:val="0"/>
          <w:divBdr>
            <w:top w:val="none" w:sz="0" w:space="0" w:color="auto"/>
            <w:left w:val="none" w:sz="0" w:space="0" w:color="auto"/>
            <w:bottom w:val="none" w:sz="0" w:space="0" w:color="auto"/>
            <w:right w:val="none" w:sz="0" w:space="0" w:color="auto"/>
          </w:divBdr>
        </w:div>
        <w:div w:id="264928021">
          <w:marLeft w:val="480"/>
          <w:marRight w:val="0"/>
          <w:marTop w:val="0"/>
          <w:marBottom w:val="0"/>
          <w:divBdr>
            <w:top w:val="none" w:sz="0" w:space="0" w:color="auto"/>
            <w:left w:val="none" w:sz="0" w:space="0" w:color="auto"/>
            <w:bottom w:val="none" w:sz="0" w:space="0" w:color="auto"/>
            <w:right w:val="none" w:sz="0" w:space="0" w:color="auto"/>
          </w:divBdr>
        </w:div>
        <w:div w:id="275330541">
          <w:marLeft w:val="480"/>
          <w:marRight w:val="0"/>
          <w:marTop w:val="0"/>
          <w:marBottom w:val="0"/>
          <w:divBdr>
            <w:top w:val="none" w:sz="0" w:space="0" w:color="auto"/>
            <w:left w:val="none" w:sz="0" w:space="0" w:color="auto"/>
            <w:bottom w:val="none" w:sz="0" w:space="0" w:color="auto"/>
            <w:right w:val="none" w:sz="0" w:space="0" w:color="auto"/>
          </w:divBdr>
        </w:div>
        <w:div w:id="323163349">
          <w:marLeft w:val="480"/>
          <w:marRight w:val="0"/>
          <w:marTop w:val="0"/>
          <w:marBottom w:val="0"/>
          <w:divBdr>
            <w:top w:val="none" w:sz="0" w:space="0" w:color="auto"/>
            <w:left w:val="none" w:sz="0" w:space="0" w:color="auto"/>
            <w:bottom w:val="none" w:sz="0" w:space="0" w:color="auto"/>
            <w:right w:val="none" w:sz="0" w:space="0" w:color="auto"/>
          </w:divBdr>
        </w:div>
        <w:div w:id="387340172">
          <w:marLeft w:val="480"/>
          <w:marRight w:val="0"/>
          <w:marTop w:val="0"/>
          <w:marBottom w:val="0"/>
          <w:divBdr>
            <w:top w:val="none" w:sz="0" w:space="0" w:color="auto"/>
            <w:left w:val="none" w:sz="0" w:space="0" w:color="auto"/>
            <w:bottom w:val="none" w:sz="0" w:space="0" w:color="auto"/>
            <w:right w:val="none" w:sz="0" w:space="0" w:color="auto"/>
          </w:divBdr>
        </w:div>
        <w:div w:id="611940559">
          <w:marLeft w:val="480"/>
          <w:marRight w:val="0"/>
          <w:marTop w:val="0"/>
          <w:marBottom w:val="0"/>
          <w:divBdr>
            <w:top w:val="none" w:sz="0" w:space="0" w:color="auto"/>
            <w:left w:val="none" w:sz="0" w:space="0" w:color="auto"/>
            <w:bottom w:val="none" w:sz="0" w:space="0" w:color="auto"/>
            <w:right w:val="none" w:sz="0" w:space="0" w:color="auto"/>
          </w:divBdr>
        </w:div>
        <w:div w:id="734203722">
          <w:marLeft w:val="480"/>
          <w:marRight w:val="0"/>
          <w:marTop w:val="0"/>
          <w:marBottom w:val="0"/>
          <w:divBdr>
            <w:top w:val="none" w:sz="0" w:space="0" w:color="auto"/>
            <w:left w:val="none" w:sz="0" w:space="0" w:color="auto"/>
            <w:bottom w:val="none" w:sz="0" w:space="0" w:color="auto"/>
            <w:right w:val="none" w:sz="0" w:space="0" w:color="auto"/>
          </w:divBdr>
        </w:div>
        <w:div w:id="821040948">
          <w:marLeft w:val="480"/>
          <w:marRight w:val="0"/>
          <w:marTop w:val="0"/>
          <w:marBottom w:val="0"/>
          <w:divBdr>
            <w:top w:val="none" w:sz="0" w:space="0" w:color="auto"/>
            <w:left w:val="none" w:sz="0" w:space="0" w:color="auto"/>
            <w:bottom w:val="none" w:sz="0" w:space="0" w:color="auto"/>
            <w:right w:val="none" w:sz="0" w:space="0" w:color="auto"/>
          </w:divBdr>
        </w:div>
        <w:div w:id="960189361">
          <w:marLeft w:val="480"/>
          <w:marRight w:val="0"/>
          <w:marTop w:val="0"/>
          <w:marBottom w:val="0"/>
          <w:divBdr>
            <w:top w:val="none" w:sz="0" w:space="0" w:color="auto"/>
            <w:left w:val="none" w:sz="0" w:space="0" w:color="auto"/>
            <w:bottom w:val="none" w:sz="0" w:space="0" w:color="auto"/>
            <w:right w:val="none" w:sz="0" w:space="0" w:color="auto"/>
          </w:divBdr>
        </w:div>
        <w:div w:id="977689158">
          <w:marLeft w:val="480"/>
          <w:marRight w:val="0"/>
          <w:marTop w:val="0"/>
          <w:marBottom w:val="0"/>
          <w:divBdr>
            <w:top w:val="none" w:sz="0" w:space="0" w:color="auto"/>
            <w:left w:val="none" w:sz="0" w:space="0" w:color="auto"/>
            <w:bottom w:val="none" w:sz="0" w:space="0" w:color="auto"/>
            <w:right w:val="none" w:sz="0" w:space="0" w:color="auto"/>
          </w:divBdr>
        </w:div>
        <w:div w:id="1068461531">
          <w:marLeft w:val="480"/>
          <w:marRight w:val="0"/>
          <w:marTop w:val="0"/>
          <w:marBottom w:val="0"/>
          <w:divBdr>
            <w:top w:val="none" w:sz="0" w:space="0" w:color="auto"/>
            <w:left w:val="none" w:sz="0" w:space="0" w:color="auto"/>
            <w:bottom w:val="none" w:sz="0" w:space="0" w:color="auto"/>
            <w:right w:val="none" w:sz="0" w:space="0" w:color="auto"/>
          </w:divBdr>
        </w:div>
        <w:div w:id="1256088482">
          <w:marLeft w:val="480"/>
          <w:marRight w:val="0"/>
          <w:marTop w:val="0"/>
          <w:marBottom w:val="0"/>
          <w:divBdr>
            <w:top w:val="none" w:sz="0" w:space="0" w:color="auto"/>
            <w:left w:val="none" w:sz="0" w:space="0" w:color="auto"/>
            <w:bottom w:val="none" w:sz="0" w:space="0" w:color="auto"/>
            <w:right w:val="none" w:sz="0" w:space="0" w:color="auto"/>
          </w:divBdr>
        </w:div>
        <w:div w:id="1257903099">
          <w:marLeft w:val="480"/>
          <w:marRight w:val="0"/>
          <w:marTop w:val="0"/>
          <w:marBottom w:val="0"/>
          <w:divBdr>
            <w:top w:val="none" w:sz="0" w:space="0" w:color="auto"/>
            <w:left w:val="none" w:sz="0" w:space="0" w:color="auto"/>
            <w:bottom w:val="none" w:sz="0" w:space="0" w:color="auto"/>
            <w:right w:val="none" w:sz="0" w:space="0" w:color="auto"/>
          </w:divBdr>
        </w:div>
        <w:div w:id="1321351165">
          <w:marLeft w:val="480"/>
          <w:marRight w:val="0"/>
          <w:marTop w:val="0"/>
          <w:marBottom w:val="0"/>
          <w:divBdr>
            <w:top w:val="none" w:sz="0" w:space="0" w:color="auto"/>
            <w:left w:val="none" w:sz="0" w:space="0" w:color="auto"/>
            <w:bottom w:val="none" w:sz="0" w:space="0" w:color="auto"/>
            <w:right w:val="none" w:sz="0" w:space="0" w:color="auto"/>
          </w:divBdr>
        </w:div>
        <w:div w:id="1395278592">
          <w:marLeft w:val="480"/>
          <w:marRight w:val="0"/>
          <w:marTop w:val="0"/>
          <w:marBottom w:val="0"/>
          <w:divBdr>
            <w:top w:val="none" w:sz="0" w:space="0" w:color="auto"/>
            <w:left w:val="none" w:sz="0" w:space="0" w:color="auto"/>
            <w:bottom w:val="none" w:sz="0" w:space="0" w:color="auto"/>
            <w:right w:val="none" w:sz="0" w:space="0" w:color="auto"/>
          </w:divBdr>
        </w:div>
        <w:div w:id="1629822882">
          <w:marLeft w:val="480"/>
          <w:marRight w:val="0"/>
          <w:marTop w:val="0"/>
          <w:marBottom w:val="0"/>
          <w:divBdr>
            <w:top w:val="none" w:sz="0" w:space="0" w:color="auto"/>
            <w:left w:val="none" w:sz="0" w:space="0" w:color="auto"/>
            <w:bottom w:val="none" w:sz="0" w:space="0" w:color="auto"/>
            <w:right w:val="none" w:sz="0" w:space="0" w:color="auto"/>
          </w:divBdr>
        </w:div>
        <w:div w:id="1699891624">
          <w:marLeft w:val="480"/>
          <w:marRight w:val="0"/>
          <w:marTop w:val="0"/>
          <w:marBottom w:val="0"/>
          <w:divBdr>
            <w:top w:val="none" w:sz="0" w:space="0" w:color="auto"/>
            <w:left w:val="none" w:sz="0" w:space="0" w:color="auto"/>
            <w:bottom w:val="none" w:sz="0" w:space="0" w:color="auto"/>
            <w:right w:val="none" w:sz="0" w:space="0" w:color="auto"/>
          </w:divBdr>
        </w:div>
        <w:div w:id="1854958288">
          <w:marLeft w:val="480"/>
          <w:marRight w:val="0"/>
          <w:marTop w:val="0"/>
          <w:marBottom w:val="0"/>
          <w:divBdr>
            <w:top w:val="none" w:sz="0" w:space="0" w:color="auto"/>
            <w:left w:val="none" w:sz="0" w:space="0" w:color="auto"/>
            <w:bottom w:val="none" w:sz="0" w:space="0" w:color="auto"/>
            <w:right w:val="none" w:sz="0" w:space="0" w:color="auto"/>
          </w:divBdr>
        </w:div>
      </w:divsChild>
    </w:div>
    <w:div w:id="1127815654">
      <w:bodyDiv w:val="1"/>
      <w:marLeft w:val="0"/>
      <w:marRight w:val="0"/>
      <w:marTop w:val="0"/>
      <w:marBottom w:val="0"/>
      <w:divBdr>
        <w:top w:val="none" w:sz="0" w:space="0" w:color="auto"/>
        <w:left w:val="none" w:sz="0" w:space="0" w:color="auto"/>
        <w:bottom w:val="none" w:sz="0" w:space="0" w:color="auto"/>
        <w:right w:val="none" w:sz="0" w:space="0" w:color="auto"/>
      </w:divBdr>
      <w:divsChild>
        <w:div w:id="26226930">
          <w:marLeft w:val="480"/>
          <w:marRight w:val="0"/>
          <w:marTop w:val="0"/>
          <w:marBottom w:val="0"/>
          <w:divBdr>
            <w:top w:val="none" w:sz="0" w:space="0" w:color="auto"/>
            <w:left w:val="none" w:sz="0" w:space="0" w:color="auto"/>
            <w:bottom w:val="none" w:sz="0" w:space="0" w:color="auto"/>
            <w:right w:val="none" w:sz="0" w:space="0" w:color="auto"/>
          </w:divBdr>
        </w:div>
        <w:div w:id="332224638">
          <w:marLeft w:val="480"/>
          <w:marRight w:val="0"/>
          <w:marTop w:val="0"/>
          <w:marBottom w:val="0"/>
          <w:divBdr>
            <w:top w:val="none" w:sz="0" w:space="0" w:color="auto"/>
            <w:left w:val="none" w:sz="0" w:space="0" w:color="auto"/>
            <w:bottom w:val="none" w:sz="0" w:space="0" w:color="auto"/>
            <w:right w:val="none" w:sz="0" w:space="0" w:color="auto"/>
          </w:divBdr>
        </w:div>
        <w:div w:id="464081408">
          <w:marLeft w:val="480"/>
          <w:marRight w:val="0"/>
          <w:marTop w:val="0"/>
          <w:marBottom w:val="0"/>
          <w:divBdr>
            <w:top w:val="none" w:sz="0" w:space="0" w:color="auto"/>
            <w:left w:val="none" w:sz="0" w:space="0" w:color="auto"/>
            <w:bottom w:val="none" w:sz="0" w:space="0" w:color="auto"/>
            <w:right w:val="none" w:sz="0" w:space="0" w:color="auto"/>
          </w:divBdr>
        </w:div>
        <w:div w:id="709646158">
          <w:marLeft w:val="480"/>
          <w:marRight w:val="0"/>
          <w:marTop w:val="0"/>
          <w:marBottom w:val="0"/>
          <w:divBdr>
            <w:top w:val="none" w:sz="0" w:space="0" w:color="auto"/>
            <w:left w:val="none" w:sz="0" w:space="0" w:color="auto"/>
            <w:bottom w:val="none" w:sz="0" w:space="0" w:color="auto"/>
            <w:right w:val="none" w:sz="0" w:space="0" w:color="auto"/>
          </w:divBdr>
        </w:div>
        <w:div w:id="781846510">
          <w:marLeft w:val="480"/>
          <w:marRight w:val="0"/>
          <w:marTop w:val="0"/>
          <w:marBottom w:val="0"/>
          <w:divBdr>
            <w:top w:val="none" w:sz="0" w:space="0" w:color="auto"/>
            <w:left w:val="none" w:sz="0" w:space="0" w:color="auto"/>
            <w:bottom w:val="none" w:sz="0" w:space="0" w:color="auto"/>
            <w:right w:val="none" w:sz="0" w:space="0" w:color="auto"/>
          </w:divBdr>
        </w:div>
        <w:div w:id="931091447">
          <w:marLeft w:val="480"/>
          <w:marRight w:val="0"/>
          <w:marTop w:val="0"/>
          <w:marBottom w:val="0"/>
          <w:divBdr>
            <w:top w:val="none" w:sz="0" w:space="0" w:color="auto"/>
            <w:left w:val="none" w:sz="0" w:space="0" w:color="auto"/>
            <w:bottom w:val="none" w:sz="0" w:space="0" w:color="auto"/>
            <w:right w:val="none" w:sz="0" w:space="0" w:color="auto"/>
          </w:divBdr>
        </w:div>
        <w:div w:id="1130561808">
          <w:marLeft w:val="480"/>
          <w:marRight w:val="0"/>
          <w:marTop w:val="0"/>
          <w:marBottom w:val="0"/>
          <w:divBdr>
            <w:top w:val="none" w:sz="0" w:space="0" w:color="auto"/>
            <w:left w:val="none" w:sz="0" w:space="0" w:color="auto"/>
            <w:bottom w:val="none" w:sz="0" w:space="0" w:color="auto"/>
            <w:right w:val="none" w:sz="0" w:space="0" w:color="auto"/>
          </w:divBdr>
        </w:div>
        <w:div w:id="1230112523">
          <w:marLeft w:val="480"/>
          <w:marRight w:val="0"/>
          <w:marTop w:val="0"/>
          <w:marBottom w:val="0"/>
          <w:divBdr>
            <w:top w:val="none" w:sz="0" w:space="0" w:color="auto"/>
            <w:left w:val="none" w:sz="0" w:space="0" w:color="auto"/>
            <w:bottom w:val="none" w:sz="0" w:space="0" w:color="auto"/>
            <w:right w:val="none" w:sz="0" w:space="0" w:color="auto"/>
          </w:divBdr>
        </w:div>
        <w:div w:id="1241913475">
          <w:marLeft w:val="480"/>
          <w:marRight w:val="0"/>
          <w:marTop w:val="0"/>
          <w:marBottom w:val="0"/>
          <w:divBdr>
            <w:top w:val="none" w:sz="0" w:space="0" w:color="auto"/>
            <w:left w:val="none" w:sz="0" w:space="0" w:color="auto"/>
            <w:bottom w:val="none" w:sz="0" w:space="0" w:color="auto"/>
            <w:right w:val="none" w:sz="0" w:space="0" w:color="auto"/>
          </w:divBdr>
        </w:div>
        <w:div w:id="1256940929">
          <w:marLeft w:val="480"/>
          <w:marRight w:val="0"/>
          <w:marTop w:val="0"/>
          <w:marBottom w:val="0"/>
          <w:divBdr>
            <w:top w:val="none" w:sz="0" w:space="0" w:color="auto"/>
            <w:left w:val="none" w:sz="0" w:space="0" w:color="auto"/>
            <w:bottom w:val="none" w:sz="0" w:space="0" w:color="auto"/>
            <w:right w:val="none" w:sz="0" w:space="0" w:color="auto"/>
          </w:divBdr>
        </w:div>
        <w:div w:id="1288195394">
          <w:marLeft w:val="480"/>
          <w:marRight w:val="0"/>
          <w:marTop w:val="0"/>
          <w:marBottom w:val="0"/>
          <w:divBdr>
            <w:top w:val="none" w:sz="0" w:space="0" w:color="auto"/>
            <w:left w:val="none" w:sz="0" w:space="0" w:color="auto"/>
            <w:bottom w:val="none" w:sz="0" w:space="0" w:color="auto"/>
            <w:right w:val="none" w:sz="0" w:space="0" w:color="auto"/>
          </w:divBdr>
        </w:div>
        <w:div w:id="1385331419">
          <w:marLeft w:val="480"/>
          <w:marRight w:val="0"/>
          <w:marTop w:val="0"/>
          <w:marBottom w:val="0"/>
          <w:divBdr>
            <w:top w:val="none" w:sz="0" w:space="0" w:color="auto"/>
            <w:left w:val="none" w:sz="0" w:space="0" w:color="auto"/>
            <w:bottom w:val="none" w:sz="0" w:space="0" w:color="auto"/>
            <w:right w:val="none" w:sz="0" w:space="0" w:color="auto"/>
          </w:divBdr>
        </w:div>
        <w:div w:id="1600986399">
          <w:marLeft w:val="480"/>
          <w:marRight w:val="0"/>
          <w:marTop w:val="0"/>
          <w:marBottom w:val="0"/>
          <w:divBdr>
            <w:top w:val="none" w:sz="0" w:space="0" w:color="auto"/>
            <w:left w:val="none" w:sz="0" w:space="0" w:color="auto"/>
            <w:bottom w:val="none" w:sz="0" w:space="0" w:color="auto"/>
            <w:right w:val="none" w:sz="0" w:space="0" w:color="auto"/>
          </w:divBdr>
        </w:div>
        <w:div w:id="1808695072">
          <w:marLeft w:val="480"/>
          <w:marRight w:val="0"/>
          <w:marTop w:val="0"/>
          <w:marBottom w:val="0"/>
          <w:divBdr>
            <w:top w:val="none" w:sz="0" w:space="0" w:color="auto"/>
            <w:left w:val="none" w:sz="0" w:space="0" w:color="auto"/>
            <w:bottom w:val="none" w:sz="0" w:space="0" w:color="auto"/>
            <w:right w:val="none" w:sz="0" w:space="0" w:color="auto"/>
          </w:divBdr>
        </w:div>
        <w:div w:id="1827821363">
          <w:marLeft w:val="480"/>
          <w:marRight w:val="0"/>
          <w:marTop w:val="0"/>
          <w:marBottom w:val="0"/>
          <w:divBdr>
            <w:top w:val="none" w:sz="0" w:space="0" w:color="auto"/>
            <w:left w:val="none" w:sz="0" w:space="0" w:color="auto"/>
            <w:bottom w:val="none" w:sz="0" w:space="0" w:color="auto"/>
            <w:right w:val="none" w:sz="0" w:space="0" w:color="auto"/>
          </w:divBdr>
        </w:div>
        <w:div w:id="2126146815">
          <w:marLeft w:val="480"/>
          <w:marRight w:val="0"/>
          <w:marTop w:val="0"/>
          <w:marBottom w:val="0"/>
          <w:divBdr>
            <w:top w:val="none" w:sz="0" w:space="0" w:color="auto"/>
            <w:left w:val="none" w:sz="0" w:space="0" w:color="auto"/>
            <w:bottom w:val="none" w:sz="0" w:space="0" w:color="auto"/>
            <w:right w:val="none" w:sz="0" w:space="0" w:color="auto"/>
          </w:divBdr>
        </w:div>
      </w:divsChild>
    </w:div>
    <w:div w:id="1155100331">
      <w:bodyDiv w:val="1"/>
      <w:marLeft w:val="0"/>
      <w:marRight w:val="0"/>
      <w:marTop w:val="0"/>
      <w:marBottom w:val="0"/>
      <w:divBdr>
        <w:top w:val="none" w:sz="0" w:space="0" w:color="auto"/>
        <w:left w:val="none" w:sz="0" w:space="0" w:color="auto"/>
        <w:bottom w:val="none" w:sz="0" w:space="0" w:color="auto"/>
        <w:right w:val="none" w:sz="0" w:space="0" w:color="auto"/>
      </w:divBdr>
    </w:div>
    <w:div w:id="1206065381">
      <w:bodyDiv w:val="1"/>
      <w:marLeft w:val="0"/>
      <w:marRight w:val="0"/>
      <w:marTop w:val="0"/>
      <w:marBottom w:val="0"/>
      <w:divBdr>
        <w:top w:val="none" w:sz="0" w:space="0" w:color="auto"/>
        <w:left w:val="none" w:sz="0" w:space="0" w:color="auto"/>
        <w:bottom w:val="none" w:sz="0" w:space="0" w:color="auto"/>
        <w:right w:val="none" w:sz="0" w:space="0" w:color="auto"/>
      </w:divBdr>
    </w:div>
    <w:div w:id="1219241172">
      <w:bodyDiv w:val="1"/>
      <w:marLeft w:val="0"/>
      <w:marRight w:val="0"/>
      <w:marTop w:val="0"/>
      <w:marBottom w:val="0"/>
      <w:divBdr>
        <w:top w:val="none" w:sz="0" w:space="0" w:color="auto"/>
        <w:left w:val="none" w:sz="0" w:space="0" w:color="auto"/>
        <w:bottom w:val="none" w:sz="0" w:space="0" w:color="auto"/>
        <w:right w:val="none" w:sz="0" w:space="0" w:color="auto"/>
      </w:divBdr>
    </w:div>
    <w:div w:id="1268077087">
      <w:bodyDiv w:val="1"/>
      <w:marLeft w:val="0"/>
      <w:marRight w:val="0"/>
      <w:marTop w:val="0"/>
      <w:marBottom w:val="0"/>
      <w:divBdr>
        <w:top w:val="none" w:sz="0" w:space="0" w:color="auto"/>
        <w:left w:val="none" w:sz="0" w:space="0" w:color="auto"/>
        <w:bottom w:val="none" w:sz="0" w:space="0" w:color="auto"/>
        <w:right w:val="none" w:sz="0" w:space="0" w:color="auto"/>
      </w:divBdr>
    </w:div>
    <w:div w:id="1293288986">
      <w:bodyDiv w:val="1"/>
      <w:marLeft w:val="0"/>
      <w:marRight w:val="0"/>
      <w:marTop w:val="0"/>
      <w:marBottom w:val="0"/>
      <w:divBdr>
        <w:top w:val="none" w:sz="0" w:space="0" w:color="auto"/>
        <w:left w:val="none" w:sz="0" w:space="0" w:color="auto"/>
        <w:bottom w:val="none" w:sz="0" w:space="0" w:color="auto"/>
        <w:right w:val="none" w:sz="0" w:space="0" w:color="auto"/>
      </w:divBdr>
    </w:div>
    <w:div w:id="1298536478">
      <w:bodyDiv w:val="1"/>
      <w:marLeft w:val="0"/>
      <w:marRight w:val="0"/>
      <w:marTop w:val="0"/>
      <w:marBottom w:val="0"/>
      <w:divBdr>
        <w:top w:val="none" w:sz="0" w:space="0" w:color="auto"/>
        <w:left w:val="none" w:sz="0" w:space="0" w:color="auto"/>
        <w:bottom w:val="none" w:sz="0" w:space="0" w:color="auto"/>
        <w:right w:val="none" w:sz="0" w:space="0" w:color="auto"/>
      </w:divBdr>
      <w:divsChild>
        <w:div w:id="259604116">
          <w:marLeft w:val="480"/>
          <w:marRight w:val="0"/>
          <w:marTop w:val="0"/>
          <w:marBottom w:val="0"/>
          <w:divBdr>
            <w:top w:val="none" w:sz="0" w:space="0" w:color="auto"/>
            <w:left w:val="none" w:sz="0" w:space="0" w:color="auto"/>
            <w:bottom w:val="none" w:sz="0" w:space="0" w:color="auto"/>
            <w:right w:val="none" w:sz="0" w:space="0" w:color="auto"/>
          </w:divBdr>
        </w:div>
        <w:div w:id="596866261">
          <w:marLeft w:val="480"/>
          <w:marRight w:val="0"/>
          <w:marTop w:val="0"/>
          <w:marBottom w:val="0"/>
          <w:divBdr>
            <w:top w:val="none" w:sz="0" w:space="0" w:color="auto"/>
            <w:left w:val="none" w:sz="0" w:space="0" w:color="auto"/>
            <w:bottom w:val="none" w:sz="0" w:space="0" w:color="auto"/>
            <w:right w:val="none" w:sz="0" w:space="0" w:color="auto"/>
          </w:divBdr>
        </w:div>
        <w:div w:id="1370374770">
          <w:marLeft w:val="480"/>
          <w:marRight w:val="0"/>
          <w:marTop w:val="0"/>
          <w:marBottom w:val="0"/>
          <w:divBdr>
            <w:top w:val="none" w:sz="0" w:space="0" w:color="auto"/>
            <w:left w:val="none" w:sz="0" w:space="0" w:color="auto"/>
            <w:bottom w:val="none" w:sz="0" w:space="0" w:color="auto"/>
            <w:right w:val="none" w:sz="0" w:space="0" w:color="auto"/>
          </w:divBdr>
        </w:div>
      </w:divsChild>
    </w:div>
    <w:div w:id="1328365665">
      <w:bodyDiv w:val="1"/>
      <w:marLeft w:val="0"/>
      <w:marRight w:val="0"/>
      <w:marTop w:val="0"/>
      <w:marBottom w:val="0"/>
      <w:divBdr>
        <w:top w:val="none" w:sz="0" w:space="0" w:color="auto"/>
        <w:left w:val="none" w:sz="0" w:space="0" w:color="auto"/>
        <w:bottom w:val="none" w:sz="0" w:space="0" w:color="auto"/>
        <w:right w:val="none" w:sz="0" w:space="0" w:color="auto"/>
      </w:divBdr>
      <w:divsChild>
        <w:div w:id="513106676">
          <w:marLeft w:val="480"/>
          <w:marRight w:val="0"/>
          <w:marTop w:val="0"/>
          <w:marBottom w:val="0"/>
          <w:divBdr>
            <w:top w:val="none" w:sz="0" w:space="0" w:color="auto"/>
            <w:left w:val="none" w:sz="0" w:space="0" w:color="auto"/>
            <w:bottom w:val="none" w:sz="0" w:space="0" w:color="auto"/>
            <w:right w:val="none" w:sz="0" w:space="0" w:color="auto"/>
          </w:divBdr>
        </w:div>
        <w:div w:id="796028944">
          <w:marLeft w:val="480"/>
          <w:marRight w:val="0"/>
          <w:marTop w:val="0"/>
          <w:marBottom w:val="0"/>
          <w:divBdr>
            <w:top w:val="none" w:sz="0" w:space="0" w:color="auto"/>
            <w:left w:val="none" w:sz="0" w:space="0" w:color="auto"/>
            <w:bottom w:val="none" w:sz="0" w:space="0" w:color="auto"/>
            <w:right w:val="none" w:sz="0" w:space="0" w:color="auto"/>
          </w:divBdr>
        </w:div>
        <w:div w:id="877089686">
          <w:marLeft w:val="480"/>
          <w:marRight w:val="0"/>
          <w:marTop w:val="0"/>
          <w:marBottom w:val="0"/>
          <w:divBdr>
            <w:top w:val="none" w:sz="0" w:space="0" w:color="auto"/>
            <w:left w:val="none" w:sz="0" w:space="0" w:color="auto"/>
            <w:bottom w:val="none" w:sz="0" w:space="0" w:color="auto"/>
            <w:right w:val="none" w:sz="0" w:space="0" w:color="auto"/>
          </w:divBdr>
        </w:div>
        <w:div w:id="1032220599">
          <w:marLeft w:val="480"/>
          <w:marRight w:val="0"/>
          <w:marTop w:val="0"/>
          <w:marBottom w:val="0"/>
          <w:divBdr>
            <w:top w:val="none" w:sz="0" w:space="0" w:color="auto"/>
            <w:left w:val="none" w:sz="0" w:space="0" w:color="auto"/>
            <w:bottom w:val="none" w:sz="0" w:space="0" w:color="auto"/>
            <w:right w:val="none" w:sz="0" w:space="0" w:color="auto"/>
          </w:divBdr>
        </w:div>
        <w:div w:id="1210414474">
          <w:marLeft w:val="480"/>
          <w:marRight w:val="0"/>
          <w:marTop w:val="0"/>
          <w:marBottom w:val="0"/>
          <w:divBdr>
            <w:top w:val="none" w:sz="0" w:space="0" w:color="auto"/>
            <w:left w:val="none" w:sz="0" w:space="0" w:color="auto"/>
            <w:bottom w:val="none" w:sz="0" w:space="0" w:color="auto"/>
            <w:right w:val="none" w:sz="0" w:space="0" w:color="auto"/>
          </w:divBdr>
        </w:div>
        <w:div w:id="1505247722">
          <w:marLeft w:val="480"/>
          <w:marRight w:val="0"/>
          <w:marTop w:val="0"/>
          <w:marBottom w:val="0"/>
          <w:divBdr>
            <w:top w:val="none" w:sz="0" w:space="0" w:color="auto"/>
            <w:left w:val="none" w:sz="0" w:space="0" w:color="auto"/>
            <w:bottom w:val="none" w:sz="0" w:space="0" w:color="auto"/>
            <w:right w:val="none" w:sz="0" w:space="0" w:color="auto"/>
          </w:divBdr>
        </w:div>
        <w:div w:id="1521966535">
          <w:marLeft w:val="480"/>
          <w:marRight w:val="0"/>
          <w:marTop w:val="0"/>
          <w:marBottom w:val="0"/>
          <w:divBdr>
            <w:top w:val="none" w:sz="0" w:space="0" w:color="auto"/>
            <w:left w:val="none" w:sz="0" w:space="0" w:color="auto"/>
            <w:bottom w:val="none" w:sz="0" w:space="0" w:color="auto"/>
            <w:right w:val="none" w:sz="0" w:space="0" w:color="auto"/>
          </w:divBdr>
        </w:div>
      </w:divsChild>
    </w:div>
    <w:div w:id="1340279519">
      <w:bodyDiv w:val="1"/>
      <w:marLeft w:val="0"/>
      <w:marRight w:val="0"/>
      <w:marTop w:val="0"/>
      <w:marBottom w:val="0"/>
      <w:divBdr>
        <w:top w:val="none" w:sz="0" w:space="0" w:color="auto"/>
        <w:left w:val="none" w:sz="0" w:space="0" w:color="auto"/>
        <w:bottom w:val="none" w:sz="0" w:space="0" w:color="auto"/>
        <w:right w:val="none" w:sz="0" w:space="0" w:color="auto"/>
      </w:divBdr>
    </w:div>
    <w:div w:id="1343824191">
      <w:bodyDiv w:val="1"/>
      <w:marLeft w:val="0"/>
      <w:marRight w:val="0"/>
      <w:marTop w:val="0"/>
      <w:marBottom w:val="0"/>
      <w:divBdr>
        <w:top w:val="none" w:sz="0" w:space="0" w:color="auto"/>
        <w:left w:val="none" w:sz="0" w:space="0" w:color="auto"/>
        <w:bottom w:val="none" w:sz="0" w:space="0" w:color="auto"/>
        <w:right w:val="none" w:sz="0" w:space="0" w:color="auto"/>
      </w:divBdr>
    </w:div>
    <w:div w:id="1359811527">
      <w:bodyDiv w:val="1"/>
      <w:marLeft w:val="0"/>
      <w:marRight w:val="0"/>
      <w:marTop w:val="0"/>
      <w:marBottom w:val="0"/>
      <w:divBdr>
        <w:top w:val="none" w:sz="0" w:space="0" w:color="auto"/>
        <w:left w:val="none" w:sz="0" w:space="0" w:color="auto"/>
        <w:bottom w:val="none" w:sz="0" w:space="0" w:color="auto"/>
        <w:right w:val="none" w:sz="0" w:space="0" w:color="auto"/>
      </w:divBdr>
    </w:div>
    <w:div w:id="1382513485">
      <w:bodyDiv w:val="1"/>
      <w:marLeft w:val="0"/>
      <w:marRight w:val="0"/>
      <w:marTop w:val="0"/>
      <w:marBottom w:val="0"/>
      <w:divBdr>
        <w:top w:val="none" w:sz="0" w:space="0" w:color="auto"/>
        <w:left w:val="none" w:sz="0" w:space="0" w:color="auto"/>
        <w:bottom w:val="none" w:sz="0" w:space="0" w:color="auto"/>
        <w:right w:val="none" w:sz="0" w:space="0" w:color="auto"/>
      </w:divBdr>
    </w:div>
    <w:div w:id="1391228330">
      <w:bodyDiv w:val="1"/>
      <w:marLeft w:val="0"/>
      <w:marRight w:val="0"/>
      <w:marTop w:val="0"/>
      <w:marBottom w:val="0"/>
      <w:divBdr>
        <w:top w:val="none" w:sz="0" w:space="0" w:color="auto"/>
        <w:left w:val="none" w:sz="0" w:space="0" w:color="auto"/>
        <w:bottom w:val="none" w:sz="0" w:space="0" w:color="auto"/>
        <w:right w:val="none" w:sz="0" w:space="0" w:color="auto"/>
      </w:divBdr>
    </w:div>
    <w:div w:id="1391273603">
      <w:bodyDiv w:val="1"/>
      <w:marLeft w:val="0"/>
      <w:marRight w:val="0"/>
      <w:marTop w:val="0"/>
      <w:marBottom w:val="0"/>
      <w:divBdr>
        <w:top w:val="none" w:sz="0" w:space="0" w:color="auto"/>
        <w:left w:val="none" w:sz="0" w:space="0" w:color="auto"/>
        <w:bottom w:val="none" w:sz="0" w:space="0" w:color="auto"/>
        <w:right w:val="none" w:sz="0" w:space="0" w:color="auto"/>
      </w:divBdr>
      <w:divsChild>
        <w:div w:id="171116246">
          <w:marLeft w:val="480"/>
          <w:marRight w:val="0"/>
          <w:marTop w:val="0"/>
          <w:marBottom w:val="0"/>
          <w:divBdr>
            <w:top w:val="none" w:sz="0" w:space="0" w:color="auto"/>
            <w:left w:val="none" w:sz="0" w:space="0" w:color="auto"/>
            <w:bottom w:val="none" w:sz="0" w:space="0" w:color="auto"/>
            <w:right w:val="none" w:sz="0" w:space="0" w:color="auto"/>
          </w:divBdr>
        </w:div>
        <w:div w:id="281113472">
          <w:marLeft w:val="480"/>
          <w:marRight w:val="0"/>
          <w:marTop w:val="0"/>
          <w:marBottom w:val="0"/>
          <w:divBdr>
            <w:top w:val="none" w:sz="0" w:space="0" w:color="auto"/>
            <w:left w:val="none" w:sz="0" w:space="0" w:color="auto"/>
            <w:bottom w:val="none" w:sz="0" w:space="0" w:color="auto"/>
            <w:right w:val="none" w:sz="0" w:space="0" w:color="auto"/>
          </w:divBdr>
        </w:div>
        <w:div w:id="438451279">
          <w:marLeft w:val="480"/>
          <w:marRight w:val="0"/>
          <w:marTop w:val="0"/>
          <w:marBottom w:val="0"/>
          <w:divBdr>
            <w:top w:val="none" w:sz="0" w:space="0" w:color="auto"/>
            <w:left w:val="none" w:sz="0" w:space="0" w:color="auto"/>
            <w:bottom w:val="none" w:sz="0" w:space="0" w:color="auto"/>
            <w:right w:val="none" w:sz="0" w:space="0" w:color="auto"/>
          </w:divBdr>
        </w:div>
        <w:div w:id="460416354">
          <w:marLeft w:val="480"/>
          <w:marRight w:val="0"/>
          <w:marTop w:val="0"/>
          <w:marBottom w:val="0"/>
          <w:divBdr>
            <w:top w:val="none" w:sz="0" w:space="0" w:color="auto"/>
            <w:left w:val="none" w:sz="0" w:space="0" w:color="auto"/>
            <w:bottom w:val="none" w:sz="0" w:space="0" w:color="auto"/>
            <w:right w:val="none" w:sz="0" w:space="0" w:color="auto"/>
          </w:divBdr>
        </w:div>
        <w:div w:id="468597283">
          <w:marLeft w:val="480"/>
          <w:marRight w:val="0"/>
          <w:marTop w:val="0"/>
          <w:marBottom w:val="0"/>
          <w:divBdr>
            <w:top w:val="none" w:sz="0" w:space="0" w:color="auto"/>
            <w:left w:val="none" w:sz="0" w:space="0" w:color="auto"/>
            <w:bottom w:val="none" w:sz="0" w:space="0" w:color="auto"/>
            <w:right w:val="none" w:sz="0" w:space="0" w:color="auto"/>
          </w:divBdr>
        </w:div>
        <w:div w:id="1069306399">
          <w:marLeft w:val="480"/>
          <w:marRight w:val="0"/>
          <w:marTop w:val="0"/>
          <w:marBottom w:val="0"/>
          <w:divBdr>
            <w:top w:val="none" w:sz="0" w:space="0" w:color="auto"/>
            <w:left w:val="none" w:sz="0" w:space="0" w:color="auto"/>
            <w:bottom w:val="none" w:sz="0" w:space="0" w:color="auto"/>
            <w:right w:val="none" w:sz="0" w:space="0" w:color="auto"/>
          </w:divBdr>
        </w:div>
        <w:div w:id="1191379647">
          <w:marLeft w:val="480"/>
          <w:marRight w:val="0"/>
          <w:marTop w:val="0"/>
          <w:marBottom w:val="0"/>
          <w:divBdr>
            <w:top w:val="none" w:sz="0" w:space="0" w:color="auto"/>
            <w:left w:val="none" w:sz="0" w:space="0" w:color="auto"/>
            <w:bottom w:val="none" w:sz="0" w:space="0" w:color="auto"/>
            <w:right w:val="none" w:sz="0" w:space="0" w:color="auto"/>
          </w:divBdr>
        </w:div>
        <w:div w:id="1376999381">
          <w:marLeft w:val="480"/>
          <w:marRight w:val="0"/>
          <w:marTop w:val="0"/>
          <w:marBottom w:val="0"/>
          <w:divBdr>
            <w:top w:val="none" w:sz="0" w:space="0" w:color="auto"/>
            <w:left w:val="none" w:sz="0" w:space="0" w:color="auto"/>
            <w:bottom w:val="none" w:sz="0" w:space="0" w:color="auto"/>
            <w:right w:val="none" w:sz="0" w:space="0" w:color="auto"/>
          </w:divBdr>
        </w:div>
        <w:div w:id="1732119122">
          <w:marLeft w:val="480"/>
          <w:marRight w:val="0"/>
          <w:marTop w:val="0"/>
          <w:marBottom w:val="0"/>
          <w:divBdr>
            <w:top w:val="none" w:sz="0" w:space="0" w:color="auto"/>
            <w:left w:val="none" w:sz="0" w:space="0" w:color="auto"/>
            <w:bottom w:val="none" w:sz="0" w:space="0" w:color="auto"/>
            <w:right w:val="none" w:sz="0" w:space="0" w:color="auto"/>
          </w:divBdr>
        </w:div>
        <w:div w:id="1789153857">
          <w:marLeft w:val="480"/>
          <w:marRight w:val="0"/>
          <w:marTop w:val="0"/>
          <w:marBottom w:val="0"/>
          <w:divBdr>
            <w:top w:val="none" w:sz="0" w:space="0" w:color="auto"/>
            <w:left w:val="none" w:sz="0" w:space="0" w:color="auto"/>
            <w:bottom w:val="none" w:sz="0" w:space="0" w:color="auto"/>
            <w:right w:val="none" w:sz="0" w:space="0" w:color="auto"/>
          </w:divBdr>
        </w:div>
        <w:div w:id="1893492368">
          <w:marLeft w:val="480"/>
          <w:marRight w:val="0"/>
          <w:marTop w:val="0"/>
          <w:marBottom w:val="0"/>
          <w:divBdr>
            <w:top w:val="none" w:sz="0" w:space="0" w:color="auto"/>
            <w:left w:val="none" w:sz="0" w:space="0" w:color="auto"/>
            <w:bottom w:val="none" w:sz="0" w:space="0" w:color="auto"/>
            <w:right w:val="none" w:sz="0" w:space="0" w:color="auto"/>
          </w:divBdr>
        </w:div>
        <w:div w:id="1946224896">
          <w:marLeft w:val="480"/>
          <w:marRight w:val="0"/>
          <w:marTop w:val="0"/>
          <w:marBottom w:val="0"/>
          <w:divBdr>
            <w:top w:val="none" w:sz="0" w:space="0" w:color="auto"/>
            <w:left w:val="none" w:sz="0" w:space="0" w:color="auto"/>
            <w:bottom w:val="none" w:sz="0" w:space="0" w:color="auto"/>
            <w:right w:val="none" w:sz="0" w:space="0" w:color="auto"/>
          </w:divBdr>
        </w:div>
      </w:divsChild>
    </w:div>
    <w:div w:id="1393506170">
      <w:bodyDiv w:val="1"/>
      <w:marLeft w:val="0"/>
      <w:marRight w:val="0"/>
      <w:marTop w:val="0"/>
      <w:marBottom w:val="0"/>
      <w:divBdr>
        <w:top w:val="none" w:sz="0" w:space="0" w:color="auto"/>
        <w:left w:val="none" w:sz="0" w:space="0" w:color="auto"/>
        <w:bottom w:val="none" w:sz="0" w:space="0" w:color="auto"/>
        <w:right w:val="none" w:sz="0" w:space="0" w:color="auto"/>
      </w:divBdr>
      <w:divsChild>
        <w:div w:id="355886995">
          <w:marLeft w:val="480"/>
          <w:marRight w:val="0"/>
          <w:marTop w:val="0"/>
          <w:marBottom w:val="0"/>
          <w:divBdr>
            <w:top w:val="none" w:sz="0" w:space="0" w:color="auto"/>
            <w:left w:val="none" w:sz="0" w:space="0" w:color="auto"/>
            <w:bottom w:val="none" w:sz="0" w:space="0" w:color="auto"/>
            <w:right w:val="none" w:sz="0" w:space="0" w:color="auto"/>
          </w:divBdr>
        </w:div>
        <w:div w:id="403643555">
          <w:marLeft w:val="480"/>
          <w:marRight w:val="0"/>
          <w:marTop w:val="0"/>
          <w:marBottom w:val="0"/>
          <w:divBdr>
            <w:top w:val="none" w:sz="0" w:space="0" w:color="auto"/>
            <w:left w:val="none" w:sz="0" w:space="0" w:color="auto"/>
            <w:bottom w:val="none" w:sz="0" w:space="0" w:color="auto"/>
            <w:right w:val="none" w:sz="0" w:space="0" w:color="auto"/>
          </w:divBdr>
        </w:div>
        <w:div w:id="467086310">
          <w:marLeft w:val="480"/>
          <w:marRight w:val="0"/>
          <w:marTop w:val="0"/>
          <w:marBottom w:val="0"/>
          <w:divBdr>
            <w:top w:val="none" w:sz="0" w:space="0" w:color="auto"/>
            <w:left w:val="none" w:sz="0" w:space="0" w:color="auto"/>
            <w:bottom w:val="none" w:sz="0" w:space="0" w:color="auto"/>
            <w:right w:val="none" w:sz="0" w:space="0" w:color="auto"/>
          </w:divBdr>
        </w:div>
        <w:div w:id="626013176">
          <w:marLeft w:val="480"/>
          <w:marRight w:val="0"/>
          <w:marTop w:val="0"/>
          <w:marBottom w:val="0"/>
          <w:divBdr>
            <w:top w:val="none" w:sz="0" w:space="0" w:color="auto"/>
            <w:left w:val="none" w:sz="0" w:space="0" w:color="auto"/>
            <w:bottom w:val="none" w:sz="0" w:space="0" w:color="auto"/>
            <w:right w:val="none" w:sz="0" w:space="0" w:color="auto"/>
          </w:divBdr>
        </w:div>
        <w:div w:id="633608087">
          <w:marLeft w:val="480"/>
          <w:marRight w:val="0"/>
          <w:marTop w:val="0"/>
          <w:marBottom w:val="0"/>
          <w:divBdr>
            <w:top w:val="none" w:sz="0" w:space="0" w:color="auto"/>
            <w:left w:val="none" w:sz="0" w:space="0" w:color="auto"/>
            <w:bottom w:val="none" w:sz="0" w:space="0" w:color="auto"/>
            <w:right w:val="none" w:sz="0" w:space="0" w:color="auto"/>
          </w:divBdr>
        </w:div>
        <w:div w:id="635842447">
          <w:marLeft w:val="480"/>
          <w:marRight w:val="0"/>
          <w:marTop w:val="0"/>
          <w:marBottom w:val="0"/>
          <w:divBdr>
            <w:top w:val="none" w:sz="0" w:space="0" w:color="auto"/>
            <w:left w:val="none" w:sz="0" w:space="0" w:color="auto"/>
            <w:bottom w:val="none" w:sz="0" w:space="0" w:color="auto"/>
            <w:right w:val="none" w:sz="0" w:space="0" w:color="auto"/>
          </w:divBdr>
        </w:div>
        <w:div w:id="798887445">
          <w:marLeft w:val="480"/>
          <w:marRight w:val="0"/>
          <w:marTop w:val="0"/>
          <w:marBottom w:val="0"/>
          <w:divBdr>
            <w:top w:val="none" w:sz="0" w:space="0" w:color="auto"/>
            <w:left w:val="none" w:sz="0" w:space="0" w:color="auto"/>
            <w:bottom w:val="none" w:sz="0" w:space="0" w:color="auto"/>
            <w:right w:val="none" w:sz="0" w:space="0" w:color="auto"/>
          </w:divBdr>
        </w:div>
        <w:div w:id="1287850763">
          <w:marLeft w:val="480"/>
          <w:marRight w:val="0"/>
          <w:marTop w:val="0"/>
          <w:marBottom w:val="0"/>
          <w:divBdr>
            <w:top w:val="none" w:sz="0" w:space="0" w:color="auto"/>
            <w:left w:val="none" w:sz="0" w:space="0" w:color="auto"/>
            <w:bottom w:val="none" w:sz="0" w:space="0" w:color="auto"/>
            <w:right w:val="none" w:sz="0" w:space="0" w:color="auto"/>
          </w:divBdr>
        </w:div>
      </w:divsChild>
    </w:div>
    <w:div w:id="1408307507">
      <w:bodyDiv w:val="1"/>
      <w:marLeft w:val="0"/>
      <w:marRight w:val="0"/>
      <w:marTop w:val="0"/>
      <w:marBottom w:val="0"/>
      <w:divBdr>
        <w:top w:val="none" w:sz="0" w:space="0" w:color="auto"/>
        <w:left w:val="none" w:sz="0" w:space="0" w:color="auto"/>
        <w:bottom w:val="none" w:sz="0" w:space="0" w:color="auto"/>
        <w:right w:val="none" w:sz="0" w:space="0" w:color="auto"/>
      </w:divBdr>
    </w:div>
    <w:div w:id="1415203884">
      <w:bodyDiv w:val="1"/>
      <w:marLeft w:val="0"/>
      <w:marRight w:val="0"/>
      <w:marTop w:val="0"/>
      <w:marBottom w:val="0"/>
      <w:divBdr>
        <w:top w:val="none" w:sz="0" w:space="0" w:color="auto"/>
        <w:left w:val="none" w:sz="0" w:space="0" w:color="auto"/>
        <w:bottom w:val="none" w:sz="0" w:space="0" w:color="auto"/>
        <w:right w:val="none" w:sz="0" w:space="0" w:color="auto"/>
      </w:divBdr>
    </w:div>
    <w:div w:id="1444039307">
      <w:bodyDiv w:val="1"/>
      <w:marLeft w:val="0"/>
      <w:marRight w:val="0"/>
      <w:marTop w:val="0"/>
      <w:marBottom w:val="0"/>
      <w:divBdr>
        <w:top w:val="none" w:sz="0" w:space="0" w:color="auto"/>
        <w:left w:val="none" w:sz="0" w:space="0" w:color="auto"/>
        <w:bottom w:val="none" w:sz="0" w:space="0" w:color="auto"/>
        <w:right w:val="none" w:sz="0" w:space="0" w:color="auto"/>
      </w:divBdr>
    </w:div>
    <w:div w:id="1445733226">
      <w:bodyDiv w:val="1"/>
      <w:marLeft w:val="0"/>
      <w:marRight w:val="0"/>
      <w:marTop w:val="0"/>
      <w:marBottom w:val="0"/>
      <w:divBdr>
        <w:top w:val="none" w:sz="0" w:space="0" w:color="auto"/>
        <w:left w:val="none" w:sz="0" w:space="0" w:color="auto"/>
        <w:bottom w:val="none" w:sz="0" w:space="0" w:color="auto"/>
        <w:right w:val="none" w:sz="0" w:space="0" w:color="auto"/>
      </w:divBdr>
      <w:divsChild>
        <w:div w:id="43649839">
          <w:marLeft w:val="480"/>
          <w:marRight w:val="0"/>
          <w:marTop w:val="0"/>
          <w:marBottom w:val="0"/>
          <w:divBdr>
            <w:top w:val="none" w:sz="0" w:space="0" w:color="auto"/>
            <w:left w:val="none" w:sz="0" w:space="0" w:color="auto"/>
            <w:bottom w:val="none" w:sz="0" w:space="0" w:color="auto"/>
            <w:right w:val="none" w:sz="0" w:space="0" w:color="auto"/>
          </w:divBdr>
        </w:div>
        <w:div w:id="61686183">
          <w:marLeft w:val="480"/>
          <w:marRight w:val="0"/>
          <w:marTop w:val="0"/>
          <w:marBottom w:val="0"/>
          <w:divBdr>
            <w:top w:val="none" w:sz="0" w:space="0" w:color="auto"/>
            <w:left w:val="none" w:sz="0" w:space="0" w:color="auto"/>
            <w:bottom w:val="none" w:sz="0" w:space="0" w:color="auto"/>
            <w:right w:val="none" w:sz="0" w:space="0" w:color="auto"/>
          </w:divBdr>
        </w:div>
        <w:div w:id="171074011">
          <w:marLeft w:val="480"/>
          <w:marRight w:val="0"/>
          <w:marTop w:val="0"/>
          <w:marBottom w:val="0"/>
          <w:divBdr>
            <w:top w:val="none" w:sz="0" w:space="0" w:color="auto"/>
            <w:left w:val="none" w:sz="0" w:space="0" w:color="auto"/>
            <w:bottom w:val="none" w:sz="0" w:space="0" w:color="auto"/>
            <w:right w:val="none" w:sz="0" w:space="0" w:color="auto"/>
          </w:divBdr>
        </w:div>
        <w:div w:id="341472984">
          <w:marLeft w:val="480"/>
          <w:marRight w:val="0"/>
          <w:marTop w:val="0"/>
          <w:marBottom w:val="0"/>
          <w:divBdr>
            <w:top w:val="none" w:sz="0" w:space="0" w:color="auto"/>
            <w:left w:val="none" w:sz="0" w:space="0" w:color="auto"/>
            <w:bottom w:val="none" w:sz="0" w:space="0" w:color="auto"/>
            <w:right w:val="none" w:sz="0" w:space="0" w:color="auto"/>
          </w:divBdr>
        </w:div>
        <w:div w:id="342363431">
          <w:marLeft w:val="480"/>
          <w:marRight w:val="0"/>
          <w:marTop w:val="0"/>
          <w:marBottom w:val="0"/>
          <w:divBdr>
            <w:top w:val="none" w:sz="0" w:space="0" w:color="auto"/>
            <w:left w:val="none" w:sz="0" w:space="0" w:color="auto"/>
            <w:bottom w:val="none" w:sz="0" w:space="0" w:color="auto"/>
            <w:right w:val="none" w:sz="0" w:space="0" w:color="auto"/>
          </w:divBdr>
        </w:div>
        <w:div w:id="368454244">
          <w:marLeft w:val="480"/>
          <w:marRight w:val="0"/>
          <w:marTop w:val="0"/>
          <w:marBottom w:val="0"/>
          <w:divBdr>
            <w:top w:val="none" w:sz="0" w:space="0" w:color="auto"/>
            <w:left w:val="none" w:sz="0" w:space="0" w:color="auto"/>
            <w:bottom w:val="none" w:sz="0" w:space="0" w:color="auto"/>
            <w:right w:val="none" w:sz="0" w:space="0" w:color="auto"/>
          </w:divBdr>
        </w:div>
        <w:div w:id="612370771">
          <w:marLeft w:val="480"/>
          <w:marRight w:val="0"/>
          <w:marTop w:val="0"/>
          <w:marBottom w:val="0"/>
          <w:divBdr>
            <w:top w:val="none" w:sz="0" w:space="0" w:color="auto"/>
            <w:left w:val="none" w:sz="0" w:space="0" w:color="auto"/>
            <w:bottom w:val="none" w:sz="0" w:space="0" w:color="auto"/>
            <w:right w:val="none" w:sz="0" w:space="0" w:color="auto"/>
          </w:divBdr>
        </w:div>
        <w:div w:id="677733199">
          <w:marLeft w:val="480"/>
          <w:marRight w:val="0"/>
          <w:marTop w:val="0"/>
          <w:marBottom w:val="0"/>
          <w:divBdr>
            <w:top w:val="none" w:sz="0" w:space="0" w:color="auto"/>
            <w:left w:val="none" w:sz="0" w:space="0" w:color="auto"/>
            <w:bottom w:val="none" w:sz="0" w:space="0" w:color="auto"/>
            <w:right w:val="none" w:sz="0" w:space="0" w:color="auto"/>
          </w:divBdr>
        </w:div>
        <w:div w:id="764348385">
          <w:marLeft w:val="480"/>
          <w:marRight w:val="0"/>
          <w:marTop w:val="0"/>
          <w:marBottom w:val="0"/>
          <w:divBdr>
            <w:top w:val="none" w:sz="0" w:space="0" w:color="auto"/>
            <w:left w:val="none" w:sz="0" w:space="0" w:color="auto"/>
            <w:bottom w:val="none" w:sz="0" w:space="0" w:color="auto"/>
            <w:right w:val="none" w:sz="0" w:space="0" w:color="auto"/>
          </w:divBdr>
        </w:div>
        <w:div w:id="929239770">
          <w:marLeft w:val="480"/>
          <w:marRight w:val="0"/>
          <w:marTop w:val="0"/>
          <w:marBottom w:val="0"/>
          <w:divBdr>
            <w:top w:val="none" w:sz="0" w:space="0" w:color="auto"/>
            <w:left w:val="none" w:sz="0" w:space="0" w:color="auto"/>
            <w:bottom w:val="none" w:sz="0" w:space="0" w:color="auto"/>
            <w:right w:val="none" w:sz="0" w:space="0" w:color="auto"/>
          </w:divBdr>
        </w:div>
        <w:div w:id="956252409">
          <w:marLeft w:val="480"/>
          <w:marRight w:val="0"/>
          <w:marTop w:val="0"/>
          <w:marBottom w:val="0"/>
          <w:divBdr>
            <w:top w:val="none" w:sz="0" w:space="0" w:color="auto"/>
            <w:left w:val="none" w:sz="0" w:space="0" w:color="auto"/>
            <w:bottom w:val="none" w:sz="0" w:space="0" w:color="auto"/>
            <w:right w:val="none" w:sz="0" w:space="0" w:color="auto"/>
          </w:divBdr>
        </w:div>
        <w:div w:id="981927080">
          <w:marLeft w:val="480"/>
          <w:marRight w:val="0"/>
          <w:marTop w:val="0"/>
          <w:marBottom w:val="0"/>
          <w:divBdr>
            <w:top w:val="none" w:sz="0" w:space="0" w:color="auto"/>
            <w:left w:val="none" w:sz="0" w:space="0" w:color="auto"/>
            <w:bottom w:val="none" w:sz="0" w:space="0" w:color="auto"/>
            <w:right w:val="none" w:sz="0" w:space="0" w:color="auto"/>
          </w:divBdr>
        </w:div>
        <w:div w:id="1038820064">
          <w:marLeft w:val="480"/>
          <w:marRight w:val="0"/>
          <w:marTop w:val="0"/>
          <w:marBottom w:val="0"/>
          <w:divBdr>
            <w:top w:val="none" w:sz="0" w:space="0" w:color="auto"/>
            <w:left w:val="none" w:sz="0" w:space="0" w:color="auto"/>
            <w:bottom w:val="none" w:sz="0" w:space="0" w:color="auto"/>
            <w:right w:val="none" w:sz="0" w:space="0" w:color="auto"/>
          </w:divBdr>
        </w:div>
        <w:div w:id="1127045493">
          <w:marLeft w:val="480"/>
          <w:marRight w:val="0"/>
          <w:marTop w:val="0"/>
          <w:marBottom w:val="0"/>
          <w:divBdr>
            <w:top w:val="none" w:sz="0" w:space="0" w:color="auto"/>
            <w:left w:val="none" w:sz="0" w:space="0" w:color="auto"/>
            <w:bottom w:val="none" w:sz="0" w:space="0" w:color="auto"/>
            <w:right w:val="none" w:sz="0" w:space="0" w:color="auto"/>
          </w:divBdr>
        </w:div>
        <w:div w:id="1223105443">
          <w:marLeft w:val="480"/>
          <w:marRight w:val="0"/>
          <w:marTop w:val="0"/>
          <w:marBottom w:val="0"/>
          <w:divBdr>
            <w:top w:val="none" w:sz="0" w:space="0" w:color="auto"/>
            <w:left w:val="none" w:sz="0" w:space="0" w:color="auto"/>
            <w:bottom w:val="none" w:sz="0" w:space="0" w:color="auto"/>
            <w:right w:val="none" w:sz="0" w:space="0" w:color="auto"/>
          </w:divBdr>
        </w:div>
        <w:div w:id="1484929686">
          <w:marLeft w:val="480"/>
          <w:marRight w:val="0"/>
          <w:marTop w:val="0"/>
          <w:marBottom w:val="0"/>
          <w:divBdr>
            <w:top w:val="none" w:sz="0" w:space="0" w:color="auto"/>
            <w:left w:val="none" w:sz="0" w:space="0" w:color="auto"/>
            <w:bottom w:val="none" w:sz="0" w:space="0" w:color="auto"/>
            <w:right w:val="none" w:sz="0" w:space="0" w:color="auto"/>
          </w:divBdr>
        </w:div>
        <w:div w:id="1580601833">
          <w:marLeft w:val="480"/>
          <w:marRight w:val="0"/>
          <w:marTop w:val="0"/>
          <w:marBottom w:val="0"/>
          <w:divBdr>
            <w:top w:val="none" w:sz="0" w:space="0" w:color="auto"/>
            <w:left w:val="none" w:sz="0" w:space="0" w:color="auto"/>
            <w:bottom w:val="none" w:sz="0" w:space="0" w:color="auto"/>
            <w:right w:val="none" w:sz="0" w:space="0" w:color="auto"/>
          </w:divBdr>
        </w:div>
        <w:div w:id="1861510267">
          <w:marLeft w:val="480"/>
          <w:marRight w:val="0"/>
          <w:marTop w:val="0"/>
          <w:marBottom w:val="0"/>
          <w:divBdr>
            <w:top w:val="none" w:sz="0" w:space="0" w:color="auto"/>
            <w:left w:val="none" w:sz="0" w:space="0" w:color="auto"/>
            <w:bottom w:val="none" w:sz="0" w:space="0" w:color="auto"/>
            <w:right w:val="none" w:sz="0" w:space="0" w:color="auto"/>
          </w:divBdr>
        </w:div>
        <w:div w:id="1971783915">
          <w:marLeft w:val="480"/>
          <w:marRight w:val="0"/>
          <w:marTop w:val="0"/>
          <w:marBottom w:val="0"/>
          <w:divBdr>
            <w:top w:val="none" w:sz="0" w:space="0" w:color="auto"/>
            <w:left w:val="none" w:sz="0" w:space="0" w:color="auto"/>
            <w:bottom w:val="none" w:sz="0" w:space="0" w:color="auto"/>
            <w:right w:val="none" w:sz="0" w:space="0" w:color="auto"/>
          </w:divBdr>
        </w:div>
      </w:divsChild>
    </w:div>
    <w:div w:id="1466120543">
      <w:bodyDiv w:val="1"/>
      <w:marLeft w:val="0"/>
      <w:marRight w:val="0"/>
      <w:marTop w:val="0"/>
      <w:marBottom w:val="0"/>
      <w:divBdr>
        <w:top w:val="none" w:sz="0" w:space="0" w:color="auto"/>
        <w:left w:val="none" w:sz="0" w:space="0" w:color="auto"/>
        <w:bottom w:val="none" w:sz="0" w:space="0" w:color="auto"/>
        <w:right w:val="none" w:sz="0" w:space="0" w:color="auto"/>
      </w:divBdr>
    </w:div>
    <w:div w:id="1467315778">
      <w:bodyDiv w:val="1"/>
      <w:marLeft w:val="0"/>
      <w:marRight w:val="0"/>
      <w:marTop w:val="0"/>
      <w:marBottom w:val="0"/>
      <w:divBdr>
        <w:top w:val="none" w:sz="0" w:space="0" w:color="auto"/>
        <w:left w:val="none" w:sz="0" w:space="0" w:color="auto"/>
        <w:bottom w:val="none" w:sz="0" w:space="0" w:color="auto"/>
        <w:right w:val="none" w:sz="0" w:space="0" w:color="auto"/>
      </w:divBdr>
      <w:divsChild>
        <w:div w:id="8027334">
          <w:marLeft w:val="480"/>
          <w:marRight w:val="0"/>
          <w:marTop w:val="0"/>
          <w:marBottom w:val="0"/>
          <w:divBdr>
            <w:top w:val="none" w:sz="0" w:space="0" w:color="auto"/>
            <w:left w:val="none" w:sz="0" w:space="0" w:color="auto"/>
            <w:bottom w:val="none" w:sz="0" w:space="0" w:color="auto"/>
            <w:right w:val="none" w:sz="0" w:space="0" w:color="auto"/>
          </w:divBdr>
        </w:div>
        <w:div w:id="229390626">
          <w:marLeft w:val="480"/>
          <w:marRight w:val="0"/>
          <w:marTop w:val="0"/>
          <w:marBottom w:val="0"/>
          <w:divBdr>
            <w:top w:val="none" w:sz="0" w:space="0" w:color="auto"/>
            <w:left w:val="none" w:sz="0" w:space="0" w:color="auto"/>
            <w:bottom w:val="none" w:sz="0" w:space="0" w:color="auto"/>
            <w:right w:val="none" w:sz="0" w:space="0" w:color="auto"/>
          </w:divBdr>
        </w:div>
        <w:div w:id="235633046">
          <w:marLeft w:val="480"/>
          <w:marRight w:val="0"/>
          <w:marTop w:val="0"/>
          <w:marBottom w:val="0"/>
          <w:divBdr>
            <w:top w:val="none" w:sz="0" w:space="0" w:color="auto"/>
            <w:left w:val="none" w:sz="0" w:space="0" w:color="auto"/>
            <w:bottom w:val="none" w:sz="0" w:space="0" w:color="auto"/>
            <w:right w:val="none" w:sz="0" w:space="0" w:color="auto"/>
          </w:divBdr>
        </w:div>
        <w:div w:id="407387129">
          <w:marLeft w:val="480"/>
          <w:marRight w:val="0"/>
          <w:marTop w:val="0"/>
          <w:marBottom w:val="0"/>
          <w:divBdr>
            <w:top w:val="none" w:sz="0" w:space="0" w:color="auto"/>
            <w:left w:val="none" w:sz="0" w:space="0" w:color="auto"/>
            <w:bottom w:val="none" w:sz="0" w:space="0" w:color="auto"/>
            <w:right w:val="none" w:sz="0" w:space="0" w:color="auto"/>
          </w:divBdr>
        </w:div>
        <w:div w:id="441849429">
          <w:marLeft w:val="480"/>
          <w:marRight w:val="0"/>
          <w:marTop w:val="0"/>
          <w:marBottom w:val="0"/>
          <w:divBdr>
            <w:top w:val="none" w:sz="0" w:space="0" w:color="auto"/>
            <w:left w:val="none" w:sz="0" w:space="0" w:color="auto"/>
            <w:bottom w:val="none" w:sz="0" w:space="0" w:color="auto"/>
            <w:right w:val="none" w:sz="0" w:space="0" w:color="auto"/>
          </w:divBdr>
        </w:div>
        <w:div w:id="531303382">
          <w:marLeft w:val="480"/>
          <w:marRight w:val="0"/>
          <w:marTop w:val="0"/>
          <w:marBottom w:val="0"/>
          <w:divBdr>
            <w:top w:val="none" w:sz="0" w:space="0" w:color="auto"/>
            <w:left w:val="none" w:sz="0" w:space="0" w:color="auto"/>
            <w:bottom w:val="none" w:sz="0" w:space="0" w:color="auto"/>
            <w:right w:val="none" w:sz="0" w:space="0" w:color="auto"/>
          </w:divBdr>
        </w:div>
        <w:div w:id="751582800">
          <w:marLeft w:val="480"/>
          <w:marRight w:val="0"/>
          <w:marTop w:val="0"/>
          <w:marBottom w:val="0"/>
          <w:divBdr>
            <w:top w:val="none" w:sz="0" w:space="0" w:color="auto"/>
            <w:left w:val="none" w:sz="0" w:space="0" w:color="auto"/>
            <w:bottom w:val="none" w:sz="0" w:space="0" w:color="auto"/>
            <w:right w:val="none" w:sz="0" w:space="0" w:color="auto"/>
          </w:divBdr>
        </w:div>
        <w:div w:id="771047386">
          <w:marLeft w:val="480"/>
          <w:marRight w:val="0"/>
          <w:marTop w:val="0"/>
          <w:marBottom w:val="0"/>
          <w:divBdr>
            <w:top w:val="none" w:sz="0" w:space="0" w:color="auto"/>
            <w:left w:val="none" w:sz="0" w:space="0" w:color="auto"/>
            <w:bottom w:val="none" w:sz="0" w:space="0" w:color="auto"/>
            <w:right w:val="none" w:sz="0" w:space="0" w:color="auto"/>
          </w:divBdr>
        </w:div>
        <w:div w:id="783693864">
          <w:marLeft w:val="480"/>
          <w:marRight w:val="0"/>
          <w:marTop w:val="0"/>
          <w:marBottom w:val="0"/>
          <w:divBdr>
            <w:top w:val="none" w:sz="0" w:space="0" w:color="auto"/>
            <w:left w:val="none" w:sz="0" w:space="0" w:color="auto"/>
            <w:bottom w:val="none" w:sz="0" w:space="0" w:color="auto"/>
            <w:right w:val="none" w:sz="0" w:space="0" w:color="auto"/>
          </w:divBdr>
        </w:div>
        <w:div w:id="801846220">
          <w:marLeft w:val="480"/>
          <w:marRight w:val="0"/>
          <w:marTop w:val="0"/>
          <w:marBottom w:val="0"/>
          <w:divBdr>
            <w:top w:val="none" w:sz="0" w:space="0" w:color="auto"/>
            <w:left w:val="none" w:sz="0" w:space="0" w:color="auto"/>
            <w:bottom w:val="none" w:sz="0" w:space="0" w:color="auto"/>
            <w:right w:val="none" w:sz="0" w:space="0" w:color="auto"/>
          </w:divBdr>
        </w:div>
        <w:div w:id="807935631">
          <w:marLeft w:val="480"/>
          <w:marRight w:val="0"/>
          <w:marTop w:val="0"/>
          <w:marBottom w:val="0"/>
          <w:divBdr>
            <w:top w:val="none" w:sz="0" w:space="0" w:color="auto"/>
            <w:left w:val="none" w:sz="0" w:space="0" w:color="auto"/>
            <w:bottom w:val="none" w:sz="0" w:space="0" w:color="auto"/>
            <w:right w:val="none" w:sz="0" w:space="0" w:color="auto"/>
          </w:divBdr>
        </w:div>
        <w:div w:id="821119935">
          <w:marLeft w:val="480"/>
          <w:marRight w:val="0"/>
          <w:marTop w:val="0"/>
          <w:marBottom w:val="0"/>
          <w:divBdr>
            <w:top w:val="none" w:sz="0" w:space="0" w:color="auto"/>
            <w:left w:val="none" w:sz="0" w:space="0" w:color="auto"/>
            <w:bottom w:val="none" w:sz="0" w:space="0" w:color="auto"/>
            <w:right w:val="none" w:sz="0" w:space="0" w:color="auto"/>
          </w:divBdr>
        </w:div>
        <w:div w:id="1199976496">
          <w:marLeft w:val="480"/>
          <w:marRight w:val="0"/>
          <w:marTop w:val="0"/>
          <w:marBottom w:val="0"/>
          <w:divBdr>
            <w:top w:val="none" w:sz="0" w:space="0" w:color="auto"/>
            <w:left w:val="none" w:sz="0" w:space="0" w:color="auto"/>
            <w:bottom w:val="none" w:sz="0" w:space="0" w:color="auto"/>
            <w:right w:val="none" w:sz="0" w:space="0" w:color="auto"/>
          </w:divBdr>
        </w:div>
        <w:div w:id="1481578839">
          <w:marLeft w:val="480"/>
          <w:marRight w:val="0"/>
          <w:marTop w:val="0"/>
          <w:marBottom w:val="0"/>
          <w:divBdr>
            <w:top w:val="none" w:sz="0" w:space="0" w:color="auto"/>
            <w:left w:val="none" w:sz="0" w:space="0" w:color="auto"/>
            <w:bottom w:val="none" w:sz="0" w:space="0" w:color="auto"/>
            <w:right w:val="none" w:sz="0" w:space="0" w:color="auto"/>
          </w:divBdr>
        </w:div>
        <w:div w:id="1503201135">
          <w:marLeft w:val="480"/>
          <w:marRight w:val="0"/>
          <w:marTop w:val="0"/>
          <w:marBottom w:val="0"/>
          <w:divBdr>
            <w:top w:val="none" w:sz="0" w:space="0" w:color="auto"/>
            <w:left w:val="none" w:sz="0" w:space="0" w:color="auto"/>
            <w:bottom w:val="none" w:sz="0" w:space="0" w:color="auto"/>
            <w:right w:val="none" w:sz="0" w:space="0" w:color="auto"/>
          </w:divBdr>
        </w:div>
        <w:div w:id="1794245375">
          <w:marLeft w:val="480"/>
          <w:marRight w:val="0"/>
          <w:marTop w:val="0"/>
          <w:marBottom w:val="0"/>
          <w:divBdr>
            <w:top w:val="none" w:sz="0" w:space="0" w:color="auto"/>
            <w:left w:val="none" w:sz="0" w:space="0" w:color="auto"/>
            <w:bottom w:val="none" w:sz="0" w:space="0" w:color="auto"/>
            <w:right w:val="none" w:sz="0" w:space="0" w:color="auto"/>
          </w:divBdr>
        </w:div>
        <w:div w:id="1874146354">
          <w:marLeft w:val="480"/>
          <w:marRight w:val="0"/>
          <w:marTop w:val="0"/>
          <w:marBottom w:val="0"/>
          <w:divBdr>
            <w:top w:val="none" w:sz="0" w:space="0" w:color="auto"/>
            <w:left w:val="none" w:sz="0" w:space="0" w:color="auto"/>
            <w:bottom w:val="none" w:sz="0" w:space="0" w:color="auto"/>
            <w:right w:val="none" w:sz="0" w:space="0" w:color="auto"/>
          </w:divBdr>
        </w:div>
        <w:div w:id="1901283671">
          <w:marLeft w:val="480"/>
          <w:marRight w:val="0"/>
          <w:marTop w:val="0"/>
          <w:marBottom w:val="0"/>
          <w:divBdr>
            <w:top w:val="none" w:sz="0" w:space="0" w:color="auto"/>
            <w:left w:val="none" w:sz="0" w:space="0" w:color="auto"/>
            <w:bottom w:val="none" w:sz="0" w:space="0" w:color="auto"/>
            <w:right w:val="none" w:sz="0" w:space="0" w:color="auto"/>
          </w:divBdr>
        </w:div>
      </w:divsChild>
    </w:div>
    <w:div w:id="1476290711">
      <w:bodyDiv w:val="1"/>
      <w:marLeft w:val="0"/>
      <w:marRight w:val="0"/>
      <w:marTop w:val="0"/>
      <w:marBottom w:val="0"/>
      <w:divBdr>
        <w:top w:val="none" w:sz="0" w:space="0" w:color="auto"/>
        <w:left w:val="none" w:sz="0" w:space="0" w:color="auto"/>
        <w:bottom w:val="none" w:sz="0" w:space="0" w:color="auto"/>
        <w:right w:val="none" w:sz="0" w:space="0" w:color="auto"/>
      </w:divBdr>
    </w:div>
    <w:div w:id="1485193902">
      <w:bodyDiv w:val="1"/>
      <w:marLeft w:val="0"/>
      <w:marRight w:val="0"/>
      <w:marTop w:val="0"/>
      <w:marBottom w:val="0"/>
      <w:divBdr>
        <w:top w:val="none" w:sz="0" w:space="0" w:color="auto"/>
        <w:left w:val="none" w:sz="0" w:space="0" w:color="auto"/>
        <w:bottom w:val="none" w:sz="0" w:space="0" w:color="auto"/>
        <w:right w:val="none" w:sz="0" w:space="0" w:color="auto"/>
      </w:divBdr>
      <w:divsChild>
        <w:div w:id="66391387">
          <w:marLeft w:val="480"/>
          <w:marRight w:val="0"/>
          <w:marTop w:val="0"/>
          <w:marBottom w:val="0"/>
          <w:divBdr>
            <w:top w:val="none" w:sz="0" w:space="0" w:color="auto"/>
            <w:left w:val="none" w:sz="0" w:space="0" w:color="auto"/>
            <w:bottom w:val="none" w:sz="0" w:space="0" w:color="auto"/>
            <w:right w:val="none" w:sz="0" w:space="0" w:color="auto"/>
          </w:divBdr>
        </w:div>
        <w:div w:id="132869923">
          <w:marLeft w:val="480"/>
          <w:marRight w:val="0"/>
          <w:marTop w:val="0"/>
          <w:marBottom w:val="0"/>
          <w:divBdr>
            <w:top w:val="none" w:sz="0" w:space="0" w:color="auto"/>
            <w:left w:val="none" w:sz="0" w:space="0" w:color="auto"/>
            <w:bottom w:val="none" w:sz="0" w:space="0" w:color="auto"/>
            <w:right w:val="none" w:sz="0" w:space="0" w:color="auto"/>
          </w:divBdr>
        </w:div>
        <w:div w:id="252325323">
          <w:marLeft w:val="480"/>
          <w:marRight w:val="0"/>
          <w:marTop w:val="0"/>
          <w:marBottom w:val="0"/>
          <w:divBdr>
            <w:top w:val="none" w:sz="0" w:space="0" w:color="auto"/>
            <w:left w:val="none" w:sz="0" w:space="0" w:color="auto"/>
            <w:bottom w:val="none" w:sz="0" w:space="0" w:color="auto"/>
            <w:right w:val="none" w:sz="0" w:space="0" w:color="auto"/>
          </w:divBdr>
        </w:div>
        <w:div w:id="424347895">
          <w:marLeft w:val="480"/>
          <w:marRight w:val="0"/>
          <w:marTop w:val="0"/>
          <w:marBottom w:val="0"/>
          <w:divBdr>
            <w:top w:val="none" w:sz="0" w:space="0" w:color="auto"/>
            <w:left w:val="none" w:sz="0" w:space="0" w:color="auto"/>
            <w:bottom w:val="none" w:sz="0" w:space="0" w:color="auto"/>
            <w:right w:val="none" w:sz="0" w:space="0" w:color="auto"/>
          </w:divBdr>
        </w:div>
        <w:div w:id="716200436">
          <w:marLeft w:val="480"/>
          <w:marRight w:val="0"/>
          <w:marTop w:val="0"/>
          <w:marBottom w:val="0"/>
          <w:divBdr>
            <w:top w:val="none" w:sz="0" w:space="0" w:color="auto"/>
            <w:left w:val="none" w:sz="0" w:space="0" w:color="auto"/>
            <w:bottom w:val="none" w:sz="0" w:space="0" w:color="auto"/>
            <w:right w:val="none" w:sz="0" w:space="0" w:color="auto"/>
          </w:divBdr>
        </w:div>
        <w:div w:id="756171217">
          <w:marLeft w:val="480"/>
          <w:marRight w:val="0"/>
          <w:marTop w:val="0"/>
          <w:marBottom w:val="0"/>
          <w:divBdr>
            <w:top w:val="none" w:sz="0" w:space="0" w:color="auto"/>
            <w:left w:val="none" w:sz="0" w:space="0" w:color="auto"/>
            <w:bottom w:val="none" w:sz="0" w:space="0" w:color="auto"/>
            <w:right w:val="none" w:sz="0" w:space="0" w:color="auto"/>
          </w:divBdr>
        </w:div>
        <w:div w:id="759181772">
          <w:marLeft w:val="480"/>
          <w:marRight w:val="0"/>
          <w:marTop w:val="0"/>
          <w:marBottom w:val="0"/>
          <w:divBdr>
            <w:top w:val="none" w:sz="0" w:space="0" w:color="auto"/>
            <w:left w:val="none" w:sz="0" w:space="0" w:color="auto"/>
            <w:bottom w:val="none" w:sz="0" w:space="0" w:color="auto"/>
            <w:right w:val="none" w:sz="0" w:space="0" w:color="auto"/>
          </w:divBdr>
        </w:div>
        <w:div w:id="956762210">
          <w:marLeft w:val="480"/>
          <w:marRight w:val="0"/>
          <w:marTop w:val="0"/>
          <w:marBottom w:val="0"/>
          <w:divBdr>
            <w:top w:val="none" w:sz="0" w:space="0" w:color="auto"/>
            <w:left w:val="none" w:sz="0" w:space="0" w:color="auto"/>
            <w:bottom w:val="none" w:sz="0" w:space="0" w:color="auto"/>
            <w:right w:val="none" w:sz="0" w:space="0" w:color="auto"/>
          </w:divBdr>
        </w:div>
        <w:div w:id="1232081246">
          <w:marLeft w:val="480"/>
          <w:marRight w:val="0"/>
          <w:marTop w:val="0"/>
          <w:marBottom w:val="0"/>
          <w:divBdr>
            <w:top w:val="none" w:sz="0" w:space="0" w:color="auto"/>
            <w:left w:val="none" w:sz="0" w:space="0" w:color="auto"/>
            <w:bottom w:val="none" w:sz="0" w:space="0" w:color="auto"/>
            <w:right w:val="none" w:sz="0" w:space="0" w:color="auto"/>
          </w:divBdr>
        </w:div>
        <w:div w:id="1266646443">
          <w:marLeft w:val="480"/>
          <w:marRight w:val="0"/>
          <w:marTop w:val="0"/>
          <w:marBottom w:val="0"/>
          <w:divBdr>
            <w:top w:val="none" w:sz="0" w:space="0" w:color="auto"/>
            <w:left w:val="none" w:sz="0" w:space="0" w:color="auto"/>
            <w:bottom w:val="none" w:sz="0" w:space="0" w:color="auto"/>
            <w:right w:val="none" w:sz="0" w:space="0" w:color="auto"/>
          </w:divBdr>
        </w:div>
        <w:div w:id="1502545843">
          <w:marLeft w:val="480"/>
          <w:marRight w:val="0"/>
          <w:marTop w:val="0"/>
          <w:marBottom w:val="0"/>
          <w:divBdr>
            <w:top w:val="none" w:sz="0" w:space="0" w:color="auto"/>
            <w:left w:val="none" w:sz="0" w:space="0" w:color="auto"/>
            <w:bottom w:val="none" w:sz="0" w:space="0" w:color="auto"/>
            <w:right w:val="none" w:sz="0" w:space="0" w:color="auto"/>
          </w:divBdr>
        </w:div>
        <w:div w:id="1525754656">
          <w:marLeft w:val="480"/>
          <w:marRight w:val="0"/>
          <w:marTop w:val="0"/>
          <w:marBottom w:val="0"/>
          <w:divBdr>
            <w:top w:val="none" w:sz="0" w:space="0" w:color="auto"/>
            <w:left w:val="none" w:sz="0" w:space="0" w:color="auto"/>
            <w:bottom w:val="none" w:sz="0" w:space="0" w:color="auto"/>
            <w:right w:val="none" w:sz="0" w:space="0" w:color="auto"/>
          </w:divBdr>
        </w:div>
        <w:div w:id="1567495464">
          <w:marLeft w:val="480"/>
          <w:marRight w:val="0"/>
          <w:marTop w:val="0"/>
          <w:marBottom w:val="0"/>
          <w:divBdr>
            <w:top w:val="none" w:sz="0" w:space="0" w:color="auto"/>
            <w:left w:val="none" w:sz="0" w:space="0" w:color="auto"/>
            <w:bottom w:val="none" w:sz="0" w:space="0" w:color="auto"/>
            <w:right w:val="none" w:sz="0" w:space="0" w:color="auto"/>
          </w:divBdr>
        </w:div>
        <w:div w:id="1749501039">
          <w:marLeft w:val="480"/>
          <w:marRight w:val="0"/>
          <w:marTop w:val="0"/>
          <w:marBottom w:val="0"/>
          <w:divBdr>
            <w:top w:val="none" w:sz="0" w:space="0" w:color="auto"/>
            <w:left w:val="none" w:sz="0" w:space="0" w:color="auto"/>
            <w:bottom w:val="none" w:sz="0" w:space="0" w:color="auto"/>
            <w:right w:val="none" w:sz="0" w:space="0" w:color="auto"/>
          </w:divBdr>
        </w:div>
        <w:div w:id="1799490815">
          <w:marLeft w:val="480"/>
          <w:marRight w:val="0"/>
          <w:marTop w:val="0"/>
          <w:marBottom w:val="0"/>
          <w:divBdr>
            <w:top w:val="none" w:sz="0" w:space="0" w:color="auto"/>
            <w:left w:val="none" w:sz="0" w:space="0" w:color="auto"/>
            <w:bottom w:val="none" w:sz="0" w:space="0" w:color="auto"/>
            <w:right w:val="none" w:sz="0" w:space="0" w:color="auto"/>
          </w:divBdr>
        </w:div>
        <w:div w:id="1947809435">
          <w:marLeft w:val="480"/>
          <w:marRight w:val="0"/>
          <w:marTop w:val="0"/>
          <w:marBottom w:val="0"/>
          <w:divBdr>
            <w:top w:val="none" w:sz="0" w:space="0" w:color="auto"/>
            <w:left w:val="none" w:sz="0" w:space="0" w:color="auto"/>
            <w:bottom w:val="none" w:sz="0" w:space="0" w:color="auto"/>
            <w:right w:val="none" w:sz="0" w:space="0" w:color="auto"/>
          </w:divBdr>
        </w:div>
        <w:div w:id="2123573592">
          <w:marLeft w:val="480"/>
          <w:marRight w:val="0"/>
          <w:marTop w:val="0"/>
          <w:marBottom w:val="0"/>
          <w:divBdr>
            <w:top w:val="none" w:sz="0" w:space="0" w:color="auto"/>
            <w:left w:val="none" w:sz="0" w:space="0" w:color="auto"/>
            <w:bottom w:val="none" w:sz="0" w:space="0" w:color="auto"/>
            <w:right w:val="none" w:sz="0" w:space="0" w:color="auto"/>
          </w:divBdr>
        </w:div>
      </w:divsChild>
    </w:div>
    <w:div w:id="1492140161">
      <w:bodyDiv w:val="1"/>
      <w:marLeft w:val="0"/>
      <w:marRight w:val="0"/>
      <w:marTop w:val="0"/>
      <w:marBottom w:val="0"/>
      <w:divBdr>
        <w:top w:val="none" w:sz="0" w:space="0" w:color="auto"/>
        <w:left w:val="none" w:sz="0" w:space="0" w:color="auto"/>
        <w:bottom w:val="none" w:sz="0" w:space="0" w:color="auto"/>
        <w:right w:val="none" w:sz="0" w:space="0" w:color="auto"/>
      </w:divBdr>
    </w:div>
    <w:div w:id="1501844517">
      <w:bodyDiv w:val="1"/>
      <w:marLeft w:val="0"/>
      <w:marRight w:val="0"/>
      <w:marTop w:val="0"/>
      <w:marBottom w:val="0"/>
      <w:divBdr>
        <w:top w:val="none" w:sz="0" w:space="0" w:color="auto"/>
        <w:left w:val="none" w:sz="0" w:space="0" w:color="auto"/>
        <w:bottom w:val="none" w:sz="0" w:space="0" w:color="auto"/>
        <w:right w:val="none" w:sz="0" w:space="0" w:color="auto"/>
      </w:divBdr>
    </w:div>
    <w:div w:id="1502550580">
      <w:bodyDiv w:val="1"/>
      <w:marLeft w:val="0"/>
      <w:marRight w:val="0"/>
      <w:marTop w:val="0"/>
      <w:marBottom w:val="0"/>
      <w:divBdr>
        <w:top w:val="none" w:sz="0" w:space="0" w:color="auto"/>
        <w:left w:val="none" w:sz="0" w:space="0" w:color="auto"/>
        <w:bottom w:val="none" w:sz="0" w:space="0" w:color="auto"/>
        <w:right w:val="none" w:sz="0" w:space="0" w:color="auto"/>
      </w:divBdr>
    </w:div>
    <w:div w:id="1506090013">
      <w:bodyDiv w:val="1"/>
      <w:marLeft w:val="0"/>
      <w:marRight w:val="0"/>
      <w:marTop w:val="0"/>
      <w:marBottom w:val="0"/>
      <w:divBdr>
        <w:top w:val="none" w:sz="0" w:space="0" w:color="auto"/>
        <w:left w:val="none" w:sz="0" w:space="0" w:color="auto"/>
        <w:bottom w:val="none" w:sz="0" w:space="0" w:color="auto"/>
        <w:right w:val="none" w:sz="0" w:space="0" w:color="auto"/>
      </w:divBdr>
      <w:divsChild>
        <w:div w:id="22170967">
          <w:marLeft w:val="480"/>
          <w:marRight w:val="0"/>
          <w:marTop w:val="0"/>
          <w:marBottom w:val="0"/>
          <w:divBdr>
            <w:top w:val="none" w:sz="0" w:space="0" w:color="auto"/>
            <w:left w:val="none" w:sz="0" w:space="0" w:color="auto"/>
            <w:bottom w:val="none" w:sz="0" w:space="0" w:color="auto"/>
            <w:right w:val="none" w:sz="0" w:space="0" w:color="auto"/>
          </w:divBdr>
        </w:div>
        <w:div w:id="70472236">
          <w:marLeft w:val="480"/>
          <w:marRight w:val="0"/>
          <w:marTop w:val="0"/>
          <w:marBottom w:val="0"/>
          <w:divBdr>
            <w:top w:val="none" w:sz="0" w:space="0" w:color="auto"/>
            <w:left w:val="none" w:sz="0" w:space="0" w:color="auto"/>
            <w:bottom w:val="none" w:sz="0" w:space="0" w:color="auto"/>
            <w:right w:val="none" w:sz="0" w:space="0" w:color="auto"/>
          </w:divBdr>
        </w:div>
        <w:div w:id="197474685">
          <w:marLeft w:val="480"/>
          <w:marRight w:val="0"/>
          <w:marTop w:val="0"/>
          <w:marBottom w:val="0"/>
          <w:divBdr>
            <w:top w:val="none" w:sz="0" w:space="0" w:color="auto"/>
            <w:left w:val="none" w:sz="0" w:space="0" w:color="auto"/>
            <w:bottom w:val="none" w:sz="0" w:space="0" w:color="auto"/>
            <w:right w:val="none" w:sz="0" w:space="0" w:color="auto"/>
          </w:divBdr>
        </w:div>
        <w:div w:id="241259831">
          <w:marLeft w:val="480"/>
          <w:marRight w:val="0"/>
          <w:marTop w:val="0"/>
          <w:marBottom w:val="0"/>
          <w:divBdr>
            <w:top w:val="none" w:sz="0" w:space="0" w:color="auto"/>
            <w:left w:val="none" w:sz="0" w:space="0" w:color="auto"/>
            <w:bottom w:val="none" w:sz="0" w:space="0" w:color="auto"/>
            <w:right w:val="none" w:sz="0" w:space="0" w:color="auto"/>
          </w:divBdr>
        </w:div>
        <w:div w:id="290746444">
          <w:marLeft w:val="480"/>
          <w:marRight w:val="0"/>
          <w:marTop w:val="0"/>
          <w:marBottom w:val="0"/>
          <w:divBdr>
            <w:top w:val="none" w:sz="0" w:space="0" w:color="auto"/>
            <w:left w:val="none" w:sz="0" w:space="0" w:color="auto"/>
            <w:bottom w:val="none" w:sz="0" w:space="0" w:color="auto"/>
            <w:right w:val="none" w:sz="0" w:space="0" w:color="auto"/>
          </w:divBdr>
        </w:div>
        <w:div w:id="464591162">
          <w:marLeft w:val="480"/>
          <w:marRight w:val="0"/>
          <w:marTop w:val="0"/>
          <w:marBottom w:val="0"/>
          <w:divBdr>
            <w:top w:val="none" w:sz="0" w:space="0" w:color="auto"/>
            <w:left w:val="none" w:sz="0" w:space="0" w:color="auto"/>
            <w:bottom w:val="none" w:sz="0" w:space="0" w:color="auto"/>
            <w:right w:val="none" w:sz="0" w:space="0" w:color="auto"/>
          </w:divBdr>
        </w:div>
        <w:div w:id="1059744195">
          <w:marLeft w:val="480"/>
          <w:marRight w:val="0"/>
          <w:marTop w:val="0"/>
          <w:marBottom w:val="0"/>
          <w:divBdr>
            <w:top w:val="none" w:sz="0" w:space="0" w:color="auto"/>
            <w:left w:val="none" w:sz="0" w:space="0" w:color="auto"/>
            <w:bottom w:val="none" w:sz="0" w:space="0" w:color="auto"/>
            <w:right w:val="none" w:sz="0" w:space="0" w:color="auto"/>
          </w:divBdr>
        </w:div>
        <w:div w:id="1263952056">
          <w:marLeft w:val="480"/>
          <w:marRight w:val="0"/>
          <w:marTop w:val="0"/>
          <w:marBottom w:val="0"/>
          <w:divBdr>
            <w:top w:val="none" w:sz="0" w:space="0" w:color="auto"/>
            <w:left w:val="none" w:sz="0" w:space="0" w:color="auto"/>
            <w:bottom w:val="none" w:sz="0" w:space="0" w:color="auto"/>
            <w:right w:val="none" w:sz="0" w:space="0" w:color="auto"/>
          </w:divBdr>
        </w:div>
        <w:div w:id="1330522275">
          <w:marLeft w:val="480"/>
          <w:marRight w:val="0"/>
          <w:marTop w:val="0"/>
          <w:marBottom w:val="0"/>
          <w:divBdr>
            <w:top w:val="none" w:sz="0" w:space="0" w:color="auto"/>
            <w:left w:val="none" w:sz="0" w:space="0" w:color="auto"/>
            <w:bottom w:val="none" w:sz="0" w:space="0" w:color="auto"/>
            <w:right w:val="none" w:sz="0" w:space="0" w:color="auto"/>
          </w:divBdr>
        </w:div>
        <w:div w:id="1378817320">
          <w:marLeft w:val="480"/>
          <w:marRight w:val="0"/>
          <w:marTop w:val="0"/>
          <w:marBottom w:val="0"/>
          <w:divBdr>
            <w:top w:val="none" w:sz="0" w:space="0" w:color="auto"/>
            <w:left w:val="none" w:sz="0" w:space="0" w:color="auto"/>
            <w:bottom w:val="none" w:sz="0" w:space="0" w:color="auto"/>
            <w:right w:val="none" w:sz="0" w:space="0" w:color="auto"/>
          </w:divBdr>
        </w:div>
        <w:div w:id="2062629093">
          <w:marLeft w:val="480"/>
          <w:marRight w:val="0"/>
          <w:marTop w:val="0"/>
          <w:marBottom w:val="0"/>
          <w:divBdr>
            <w:top w:val="none" w:sz="0" w:space="0" w:color="auto"/>
            <w:left w:val="none" w:sz="0" w:space="0" w:color="auto"/>
            <w:bottom w:val="none" w:sz="0" w:space="0" w:color="auto"/>
            <w:right w:val="none" w:sz="0" w:space="0" w:color="auto"/>
          </w:divBdr>
        </w:div>
      </w:divsChild>
    </w:div>
    <w:div w:id="1532299719">
      <w:bodyDiv w:val="1"/>
      <w:marLeft w:val="0"/>
      <w:marRight w:val="0"/>
      <w:marTop w:val="0"/>
      <w:marBottom w:val="0"/>
      <w:divBdr>
        <w:top w:val="none" w:sz="0" w:space="0" w:color="auto"/>
        <w:left w:val="none" w:sz="0" w:space="0" w:color="auto"/>
        <w:bottom w:val="none" w:sz="0" w:space="0" w:color="auto"/>
        <w:right w:val="none" w:sz="0" w:space="0" w:color="auto"/>
      </w:divBdr>
      <w:divsChild>
        <w:div w:id="61609826">
          <w:marLeft w:val="480"/>
          <w:marRight w:val="0"/>
          <w:marTop w:val="0"/>
          <w:marBottom w:val="0"/>
          <w:divBdr>
            <w:top w:val="none" w:sz="0" w:space="0" w:color="auto"/>
            <w:left w:val="none" w:sz="0" w:space="0" w:color="auto"/>
            <w:bottom w:val="none" w:sz="0" w:space="0" w:color="auto"/>
            <w:right w:val="none" w:sz="0" w:space="0" w:color="auto"/>
          </w:divBdr>
        </w:div>
        <w:div w:id="319778082">
          <w:marLeft w:val="480"/>
          <w:marRight w:val="0"/>
          <w:marTop w:val="0"/>
          <w:marBottom w:val="0"/>
          <w:divBdr>
            <w:top w:val="none" w:sz="0" w:space="0" w:color="auto"/>
            <w:left w:val="none" w:sz="0" w:space="0" w:color="auto"/>
            <w:bottom w:val="none" w:sz="0" w:space="0" w:color="auto"/>
            <w:right w:val="none" w:sz="0" w:space="0" w:color="auto"/>
          </w:divBdr>
        </w:div>
        <w:div w:id="432288814">
          <w:marLeft w:val="480"/>
          <w:marRight w:val="0"/>
          <w:marTop w:val="0"/>
          <w:marBottom w:val="0"/>
          <w:divBdr>
            <w:top w:val="none" w:sz="0" w:space="0" w:color="auto"/>
            <w:left w:val="none" w:sz="0" w:space="0" w:color="auto"/>
            <w:bottom w:val="none" w:sz="0" w:space="0" w:color="auto"/>
            <w:right w:val="none" w:sz="0" w:space="0" w:color="auto"/>
          </w:divBdr>
        </w:div>
        <w:div w:id="475223375">
          <w:marLeft w:val="480"/>
          <w:marRight w:val="0"/>
          <w:marTop w:val="0"/>
          <w:marBottom w:val="0"/>
          <w:divBdr>
            <w:top w:val="none" w:sz="0" w:space="0" w:color="auto"/>
            <w:left w:val="none" w:sz="0" w:space="0" w:color="auto"/>
            <w:bottom w:val="none" w:sz="0" w:space="0" w:color="auto"/>
            <w:right w:val="none" w:sz="0" w:space="0" w:color="auto"/>
          </w:divBdr>
        </w:div>
        <w:div w:id="660816832">
          <w:marLeft w:val="480"/>
          <w:marRight w:val="0"/>
          <w:marTop w:val="0"/>
          <w:marBottom w:val="0"/>
          <w:divBdr>
            <w:top w:val="none" w:sz="0" w:space="0" w:color="auto"/>
            <w:left w:val="none" w:sz="0" w:space="0" w:color="auto"/>
            <w:bottom w:val="none" w:sz="0" w:space="0" w:color="auto"/>
            <w:right w:val="none" w:sz="0" w:space="0" w:color="auto"/>
          </w:divBdr>
        </w:div>
        <w:div w:id="671836803">
          <w:marLeft w:val="480"/>
          <w:marRight w:val="0"/>
          <w:marTop w:val="0"/>
          <w:marBottom w:val="0"/>
          <w:divBdr>
            <w:top w:val="none" w:sz="0" w:space="0" w:color="auto"/>
            <w:left w:val="none" w:sz="0" w:space="0" w:color="auto"/>
            <w:bottom w:val="none" w:sz="0" w:space="0" w:color="auto"/>
            <w:right w:val="none" w:sz="0" w:space="0" w:color="auto"/>
          </w:divBdr>
        </w:div>
        <w:div w:id="722607343">
          <w:marLeft w:val="480"/>
          <w:marRight w:val="0"/>
          <w:marTop w:val="0"/>
          <w:marBottom w:val="0"/>
          <w:divBdr>
            <w:top w:val="none" w:sz="0" w:space="0" w:color="auto"/>
            <w:left w:val="none" w:sz="0" w:space="0" w:color="auto"/>
            <w:bottom w:val="none" w:sz="0" w:space="0" w:color="auto"/>
            <w:right w:val="none" w:sz="0" w:space="0" w:color="auto"/>
          </w:divBdr>
        </w:div>
        <w:div w:id="754013761">
          <w:marLeft w:val="480"/>
          <w:marRight w:val="0"/>
          <w:marTop w:val="0"/>
          <w:marBottom w:val="0"/>
          <w:divBdr>
            <w:top w:val="none" w:sz="0" w:space="0" w:color="auto"/>
            <w:left w:val="none" w:sz="0" w:space="0" w:color="auto"/>
            <w:bottom w:val="none" w:sz="0" w:space="0" w:color="auto"/>
            <w:right w:val="none" w:sz="0" w:space="0" w:color="auto"/>
          </w:divBdr>
        </w:div>
        <w:div w:id="1226179992">
          <w:marLeft w:val="480"/>
          <w:marRight w:val="0"/>
          <w:marTop w:val="0"/>
          <w:marBottom w:val="0"/>
          <w:divBdr>
            <w:top w:val="none" w:sz="0" w:space="0" w:color="auto"/>
            <w:left w:val="none" w:sz="0" w:space="0" w:color="auto"/>
            <w:bottom w:val="none" w:sz="0" w:space="0" w:color="auto"/>
            <w:right w:val="none" w:sz="0" w:space="0" w:color="auto"/>
          </w:divBdr>
        </w:div>
        <w:div w:id="1230505550">
          <w:marLeft w:val="480"/>
          <w:marRight w:val="0"/>
          <w:marTop w:val="0"/>
          <w:marBottom w:val="0"/>
          <w:divBdr>
            <w:top w:val="none" w:sz="0" w:space="0" w:color="auto"/>
            <w:left w:val="none" w:sz="0" w:space="0" w:color="auto"/>
            <w:bottom w:val="none" w:sz="0" w:space="0" w:color="auto"/>
            <w:right w:val="none" w:sz="0" w:space="0" w:color="auto"/>
          </w:divBdr>
        </w:div>
        <w:div w:id="1468432047">
          <w:marLeft w:val="480"/>
          <w:marRight w:val="0"/>
          <w:marTop w:val="0"/>
          <w:marBottom w:val="0"/>
          <w:divBdr>
            <w:top w:val="none" w:sz="0" w:space="0" w:color="auto"/>
            <w:left w:val="none" w:sz="0" w:space="0" w:color="auto"/>
            <w:bottom w:val="none" w:sz="0" w:space="0" w:color="auto"/>
            <w:right w:val="none" w:sz="0" w:space="0" w:color="auto"/>
          </w:divBdr>
        </w:div>
        <w:div w:id="1769233958">
          <w:marLeft w:val="480"/>
          <w:marRight w:val="0"/>
          <w:marTop w:val="0"/>
          <w:marBottom w:val="0"/>
          <w:divBdr>
            <w:top w:val="none" w:sz="0" w:space="0" w:color="auto"/>
            <w:left w:val="none" w:sz="0" w:space="0" w:color="auto"/>
            <w:bottom w:val="none" w:sz="0" w:space="0" w:color="auto"/>
            <w:right w:val="none" w:sz="0" w:space="0" w:color="auto"/>
          </w:divBdr>
        </w:div>
        <w:div w:id="2063944890">
          <w:marLeft w:val="480"/>
          <w:marRight w:val="0"/>
          <w:marTop w:val="0"/>
          <w:marBottom w:val="0"/>
          <w:divBdr>
            <w:top w:val="none" w:sz="0" w:space="0" w:color="auto"/>
            <w:left w:val="none" w:sz="0" w:space="0" w:color="auto"/>
            <w:bottom w:val="none" w:sz="0" w:space="0" w:color="auto"/>
            <w:right w:val="none" w:sz="0" w:space="0" w:color="auto"/>
          </w:divBdr>
        </w:div>
      </w:divsChild>
    </w:div>
    <w:div w:id="1533300408">
      <w:bodyDiv w:val="1"/>
      <w:marLeft w:val="0"/>
      <w:marRight w:val="0"/>
      <w:marTop w:val="0"/>
      <w:marBottom w:val="0"/>
      <w:divBdr>
        <w:top w:val="none" w:sz="0" w:space="0" w:color="auto"/>
        <w:left w:val="none" w:sz="0" w:space="0" w:color="auto"/>
        <w:bottom w:val="none" w:sz="0" w:space="0" w:color="auto"/>
        <w:right w:val="none" w:sz="0" w:space="0" w:color="auto"/>
      </w:divBdr>
      <w:divsChild>
        <w:div w:id="169756262">
          <w:marLeft w:val="480"/>
          <w:marRight w:val="0"/>
          <w:marTop w:val="0"/>
          <w:marBottom w:val="0"/>
          <w:divBdr>
            <w:top w:val="none" w:sz="0" w:space="0" w:color="auto"/>
            <w:left w:val="none" w:sz="0" w:space="0" w:color="auto"/>
            <w:bottom w:val="none" w:sz="0" w:space="0" w:color="auto"/>
            <w:right w:val="none" w:sz="0" w:space="0" w:color="auto"/>
          </w:divBdr>
        </w:div>
        <w:div w:id="189418116">
          <w:marLeft w:val="480"/>
          <w:marRight w:val="0"/>
          <w:marTop w:val="0"/>
          <w:marBottom w:val="0"/>
          <w:divBdr>
            <w:top w:val="none" w:sz="0" w:space="0" w:color="auto"/>
            <w:left w:val="none" w:sz="0" w:space="0" w:color="auto"/>
            <w:bottom w:val="none" w:sz="0" w:space="0" w:color="auto"/>
            <w:right w:val="none" w:sz="0" w:space="0" w:color="auto"/>
          </w:divBdr>
        </w:div>
        <w:div w:id="320694704">
          <w:marLeft w:val="480"/>
          <w:marRight w:val="0"/>
          <w:marTop w:val="0"/>
          <w:marBottom w:val="0"/>
          <w:divBdr>
            <w:top w:val="none" w:sz="0" w:space="0" w:color="auto"/>
            <w:left w:val="none" w:sz="0" w:space="0" w:color="auto"/>
            <w:bottom w:val="none" w:sz="0" w:space="0" w:color="auto"/>
            <w:right w:val="none" w:sz="0" w:space="0" w:color="auto"/>
          </w:divBdr>
        </w:div>
        <w:div w:id="457726223">
          <w:marLeft w:val="480"/>
          <w:marRight w:val="0"/>
          <w:marTop w:val="0"/>
          <w:marBottom w:val="0"/>
          <w:divBdr>
            <w:top w:val="none" w:sz="0" w:space="0" w:color="auto"/>
            <w:left w:val="none" w:sz="0" w:space="0" w:color="auto"/>
            <w:bottom w:val="none" w:sz="0" w:space="0" w:color="auto"/>
            <w:right w:val="none" w:sz="0" w:space="0" w:color="auto"/>
          </w:divBdr>
        </w:div>
        <w:div w:id="810290582">
          <w:marLeft w:val="480"/>
          <w:marRight w:val="0"/>
          <w:marTop w:val="0"/>
          <w:marBottom w:val="0"/>
          <w:divBdr>
            <w:top w:val="none" w:sz="0" w:space="0" w:color="auto"/>
            <w:left w:val="none" w:sz="0" w:space="0" w:color="auto"/>
            <w:bottom w:val="none" w:sz="0" w:space="0" w:color="auto"/>
            <w:right w:val="none" w:sz="0" w:space="0" w:color="auto"/>
          </w:divBdr>
        </w:div>
        <w:div w:id="887642157">
          <w:marLeft w:val="480"/>
          <w:marRight w:val="0"/>
          <w:marTop w:val="0"/>
          <w:marBottom w:val="0"/>
          <w:divBdr>
            <w:top w:val="none" w:sz="0" w:space="0" w:color="auto"/>
            <w:left w:val="none" w:sz="0" w:space="0" w:color="auto"/>
            <w:bottom w:val="none" w:sz="0" w:space="0" w:color="auto"/>
            <w:right w:val="none" w:sz="0" w:space="0" w:color="auto"/>
          </w:divBdr>
        </w:div>
        <w:div w:id="893347683">
          <w:marLeft w:val="480"/>
          <w:marRight w:val="0"/>
          <w:marTop w:val="0"/>
          <w:marBottom w:val="0"/>
          <w:divBdr>
            <w:top w:val="none" w:sz="0" w:space="0" w:color="auto"/>
            <w:left w:val="none" w:sz="0" w:space="0" w:color="auto"/>
            <w:bottom w:val="none" w:sz="0" w:space="0" w:color="auto"/>
            <w:right w:val="none" w:sz="0" w:space="0" w:color="auto"/>
          </w:divBdr>
        </w:div>
        <w:div w:id="1104884550">
          <w:marLeft w:val="480"/>
          <w:marRight w:val="0"/>
          <w:marTop w:val="0"/>
          <w:marBottom w:val="0"/>
          <w:divBdr>
            <w:top w:val="none" w:sz="0" w:space="0" w:color="auto"/>
            <w:left w:val="none" w:sz="0" w:space="0" w:color="auto"/>
            <w:bottom w:val="none" w:sz="0" w:space="0" w:color="auto"/>
            <w:right w:val="none" w:sz="0" w:space="0" w:color="auto"/>
          </w:divBdr>
        </w:div>
        <w:div w:id="1245914676">
          <w:marLeft w:val="480"/>
          <w:marRight w:val="0"/>
          <w:marTop w:val="0"/>
          <w:marBottom w:val="0"/>
          <w:divBdr>
            <w:top w:val="none" w:sz="0" w:space="0" w:color="auto"/>
            <w:left w:val="none" w:sz="0" w:space="0" w:color="auto"/>
            <w:bottom w:val="none" w:sz="0" w:space="0" w:color="auto"/>
            <w:right w:val="none" w:sz="0" w:space="0" w:color="auto"/>
          </w:divBdr>
        </w:div>
        <w:div w:id="1279725559">
          <w:marLeft w:val="480"/>
          <w:marRight w:val="0"/>
          <w:marTop w:val="0"/>
          <w:marBottom w:val="0"/>
          <w:divBdr>
            <w:top w:val="none" w:sz="0" w:space="0" w:color="auto"/>
            <w:left w:val="none" w:sz="0" w:space="0" w:color="auto"/>
            <w:bottom w:val="none" w:sz="0" w:space="0" w:color="auto"/>
            <w:right w:val="none" w:sz="0" w:space="0" w:color="auto"/>
          </w:divBdr>
        </w:div>
        <w:div w:id="1432699175">
          <w:marLeft w:val="480"/>
          <w:marRight w:val="0"/>
          <w:marTop w:val="0"/>
          <w:marBottom w:val="0"/>
          <w:divBdr>
            <w:top w:val="none" w:sz="0" w:space="0" w:color="auto"/>
            <w:left w:val="none" w:sz="0" w:space="0" w:color="auto"/>
            <w:bottom w:val="none" w:sz="0" w:space="0" w:color="auto"/>
            <w:right w:val="none" w:sz="0" w:space="0" w:color="auto"/>
          </w:divBdr>
        </w:div>
      </w:divsChild>
    </w:div>
    <w:div w:id="1548880861">
      <w:bodyDiv w:val="1"/>
      <w:marLeft w:val="0"/>
      <w:marRight w:val="0"/>
      <w:marTop w:val="0"/>
      <w:marBottom w:val="0"/>
      <w:divBdr>
        <w:top w:val="none" w:sz="0" w:space="0" w:color="auto"/>
        <w:left w:val="none" w:sz="0" w:space="0" w:color="auto"/>
        <w:bottom w:val="none" w:sz="0" w:space="0" w:color="auto"/>
        <w:right w:val="none" w:sz="0" w:space="0" w:color="auto"/>
      </w:divBdr>
    </w:div>
    <w:div w:id="1567490320">
      <w:bodyDiv w:val="1"/>
      <w:marLeft w:val="0"/>
      <w:marRight w:val="0"/>
      <w:marTop w:val="0"/>
      <w:marBottom w:val="0"/>
      <w:divBdr>
        <w:top w:val="none" w:sz="0" w:space="0" w:color="auto"/>
        <w:left w:val="none" w:sz="0" w:space="0" w:color="auto"/>
        <w:bottom w:val="none" w:sz="0" w:space="0" w:color="auto"/>
        <w:right w:val="none" w:sz="0" w:space="0" w:color="auto"/>
      </w:divBdr>
      <w:divsChild>
        <w:div w:id="1734350869">
          <w:marLeft w:val="480"/>
          <w:marRight w:val="0"/>
          <w:marTop w:val="0"/>
          <w:marBottom w:val="0"/>
          <w:divBdr>
            <w:top w:val="none" w:sz="0" w:space="0" w:color="auto"/>
            <w:left w:val="none" w:sz="0" w:space="0" w:color="auto"/>
            <w:bottom w:val="none" w:sz="0" w:space="0" w:color="auto"/>
            <w:right w:val="none" w:sz="0" w:space="0" w:color="auto"/>
          </w:divBdr>
        </w:div>
        <w:div w:id="2005014345">
          <w:marLeft w:val="480"/>
          <w:marRight w:val="0"/>
          <w:marTop w:val="0"/>
          <w:marBottom w:val="0"/>
          <w:divBdr>
            <w:top w:val="none" w:sz="0" w:space="0" w:color="auto"/>
            <w:left w:val="none" w:sz="0" w:space="0" w:color="auto"/>
            <w:bottom w:val="none" w:sz="0" w:space="0" w:color="auto"/>
            <w:right w:val="none" w:sz="0" w:space="0" w:color="auto"/>
          </w:divBdr>
        </w:div>
      </w:divsChild>
    </w:div>
    <w:div w:id="1575504578">
      <w:bodyDiv w:val="1"/>
      <w:marLeft w:val="0"/>
      <w:marRight w:val="0"/>
      <w:marTop w:val="0"/>
      <w:marBottom w:val="0"/>
      <w:divBdr>
        <w:top w:val="none" w:sz="0" w:space="0" w:color="auto"/>
        <w:left w:val="none" w:sz="0" w:space="0" w:color="auto"/>
        <w:bottom w:val="none" w:sz="0" w:space="0" w:color="auto"/>
        <w:right w:val="none" w:sz="0" w:space="0" w:color="auto"/>
      </w:divBdr>
      <w:divsChild>
        <w:div w:id="420681928">
          <w:marLeft w:val="0"/>
          <w:marRight w:val="0"/>
          <w:marTop w:val="0"/>
          <w:marBottom w:val="0"/>
          <w:divBdr>
            <w:top w:val="none" w:sz="0" w:space="0" w:color="auto"/>
            <w:left w:val="none" w:sz="0" w:space="0" w:color="auto"/>
            <w:bottom w:val="none" w:sz="0" w:space="0" w:color="auto"/>
            <w:right w:val="none" w:sz="0" w:space="0" w:color="auto"/>
          </w:divBdr>
        </w:div>
        <w:div w:id="938180132">
          <w:marLeft w:val="0"/>
          <w:marRight w:val="0"/>
          <w:marTop w:val="0"/>
          <w:marBottom w:val="0"/>
          <w:divBdr>
            <w:top w:val="none" w:sz="0" w:space="0" w:color="auto"/>
            <w:left w:val="none" w:sz="0" w:space="0" w:color="auto"/>
            <w:bottom w:val="none" w:sz="0" w:space="0" w:color="auto"/>
            <w:right w:val="none" w:sz="0" w:space="0" w:color="auto"/>
          </w:divBdr>
        </w:div>
        <w:div w:id="1458529062">
          <w:marLeft w:val="0"/>
          <w:marRight w:val="0"/>
          <w:marTop w:val="0"/>
          <w:marBottom w:val="0"/>
          <w:divBdr>
            <w:top w:val="none" w:sz="0" w:space="0" w:color="auto"/>
            <w:left w:val="none" w:sz="0" w:space="0" w:color="auto"/>
            <w:bottom w:val="none" w:sz="0" w:space="0" w:color="auto"/>
            <w:right w:val="none" w:sz="0" w:space="0" w:color="auto"/>
          </w:divBdr>
        </w:div>
      </w:divsChild>
    </w:div>
    <w:div w:id="1597011879">
      <w:bodyDiv w:val="1"/>
      <w:marLeft w:val="0"/>
      <w:marRight w:val="0"/>
      <w:marTop w:val="0"/>
      <w:marBottom w:val="0"/>
      <w:divBdr>
        <w:top w:val="none" w:sz="0" w:space="0" w:color="auto"/>
        <w:left w:val="none" w:sz="0" w:space="0" w:color="auto"/>
        <w:bottom w:val="none" w:sz="0" w:space="0" w:color="auto"/>
        <w:right w:val="none" w:sz="0" w:space="0" w:color="auto"/>
      </w:divBdr>
    </w:div>
    <w:div w:id="1608612263">
      <w:bodyDiv w:val="1"/>
      <w:marLeft w:val="0"/>
      <w:marRight w:val="0"/>
      <w:marTop w:val="0"/>
      <w:marBottom w:val="0"/>
      <w:divBdr>
        <w:top w:val="none" w:sz="0" w:space="0" w:color="auto"/>
        <w:left w:val="none" w:sz="0" w:space="0" w:color="auto"/>
        <w:bottom w:val="none" w:sz="0" w:space="0" w:color="auto"/>
        <w:right w:val="none" w:sz="0" w:space="0" w:color="auto"/>
      </w:divBdr>
    </w:div>
    <w:div w:id="1609314407">
      <w:bodyDiv w:val="1"/>
      <w:marLeft w:val="0"/>
      <w:marRight w:val="0"/>
      <w:marTop w:val="0"/>
      <w:marBottom w:val="0"/>
      <w:divBdr>
        <w:top w:val="none" w:sz="0" w:space="0" w:color="auto"/>
        <w:left w:val="none" w:sz="0" w:space="0" w:color="auto"/>
        <w:bottom w:val="none" w:sz="0" w:space="0" w:color="auto"/>
        <w:right w:val="none" w:sz="0" w:space="0" w:color="auto"/>
      </w:divBdr>
    </w:div>
    <w:div w:id="1642928854">
      <w:bodyDiv w:val="1"/>
      <w:marLeft w:val="0"/>
      <w:marRight w:val="0"/>
      <w:marTop w:val="0"/>
      <w:marBottom w:val="0"/>
      <w:divBdr>
        <w:top w:val="none" w:sz="0" w:space="0" w:color="auto"/>
        <w:left w:val="none" w:sz="0" w:space="0" w:color="auto"/>
        <w:bottom w:val="none" w:sz="0" w:space="0" w:color="auto"/>
        <w:right w:val="none" w:sz="0" w:space="0" w:color="auto"/>
      </w:divBdr>
    </w:div>
    <w:div w:id="1646272907">
      <w:bodyDiv w:val="1"/>
      <w:marLeft w:val="0"/>
      <w:marRight w:val="0"/>
      <w:marTop w:val="0"/>
      <w:marBottom w:val="0"/>
      <w:divBdr>
        <w:top w:val="none" w:sz="0" w:space="0" w:color="auto"/>
        <w:left w:val="none" w:sz="0" w:space="0" w:color="auto"/>
        <w:bottom w:val="none" w:sz="0" w:space="0" w:color="auto"/>
        <w:right w:val="none" w:sz="0" w:space="0" w:color="auto"/>
      </w:divBdr>
      <w:divsChild>
        <w:div w:id="402262188">
          <w:marLeft w:val="480"/>
          <w:marRight w:val="0"/>
          <w:marTop w:val="0"/>
          <w:marBottom w:val="0"/>
          <w:divBdr>
            <w:top w:val="none" w:sz="0" w:space="0" w:color="auto"/>
            <w:left w:val="none" w:sz="0" w:space="0" w:color="auto"/>
            <w:bottom w:val="none" w:sz="0" w:space="0" w:color="auto"/>
            <w:right w:val="none" w:sz="0" w:space="0" w:color="auto"/>
          </w:divBdr>
        </w:div>
        <w:div w:id="605042269">
          <w:marLeft w:val="480"/>
          <w:marRight w:val="0"/>
          <w:marTop w:val="0"/>
          <w:marBottom w:val="0"/>
          <w:divBdr>
            <w:top w:val="none" w:sz="0" w:space="0" w:color="auto"/>
            <w:left w:val="none" w:sz="0" w:space="0" w:color="auto"/>
            <w:bottom w:val="none" w:sz="0" w:space="0" w:color="auto"/>
            <w:right w:val="none" w:sz="0" w:space="0" w:color="auto"/>
          </w:divBdr>
        </w:div>
        <w:div w:id="763232679">
          <w:marLeft w:val="480"/>
          <w:marRight w:val="0"/>
          <w:marTop w:val="0"/>
          <w:marBottom w:val="0"/>
          <w:divBdr>
            <w:top w:val="none" w:sz="0" w:space="0" w:color="auto"/>
            <w:left w:val="none" w:sz="0" w:space="0" w:color="auto"/>
            <w:bottom w:val="none" w:sz="0" w:space="0" w:color="auto"/>
            <w:right w:val="none" w:sz="0" w:space="0" w:color="auto"/>
          </w:divBdr>
        </w:div>
        <w:div w:id="906038720">
          <w:marLeft w:val="480"/>
          <w:marRight w:val="0"/>
          <w:marTop w:val="0"/>
          <w:marBottom w:val="0"/>
          <w:divBdr>
            <w:top w:val="none" w:sz="0" w:space="0" w:color="auto"/>
            <w:left w:val="none" w:sz="0" w:space="0" w:color="auto"/>
            <w:bottom w:val="none" w:sz="0" w:space="0" w:color="auto"/>
            <w:right w:val="none" w:sz="0" w:space="0" w:color="auto"/>
          </w:divBdr>
        </w:div>
        <w:div w:id="1016004621">
          <w:marLeft w:val="480"/>
          <w:marRight w:val="0"/>
          <w:marTop w:val="0"/>
          <w:marBottom w:val="0"/>
          <w:divBdr>
            <w:top w:val="none" w:sz="0" w:space="0" w:color="auto"/>
            <w:left w:val="none" w:sz="0" w:space="0" w:color="auto"/>
            <w:bottom w:val="none" w:sz="0" w:space="0" w:color="auto"/>
            <w:right w:val="none" w:sz="0" w:space="0" w:color="auto"/>
          </w:divBdr>
        </w:div>
        <w:div w:id="1546868540">
          <w:marLeft w:val="480"/>
          <w:marRight w:val="0"/>
          <w:marTop w:val="0"/>
          <w:marBottom w:val="0"/>
          <w:divBdr>
            <w:top w:val="none" w:sz="0" w:space="0" w:color="auto"/>
            <w:left w:val="none" w:sz="0" w:space="0" w:color="auto"/>
            <w:bottom w:val="none" w:sz="0" w:space="0" w:color="auto"/>
            <w:right w:val="none" w:sz="0" w:space="0" w:color="auto"/>
          </w:divBdr>
        </w:div>
        <w:div w:id="2028678361">
          <w:marLeft w:val="480"/>
          <w:marRight w:val="0"/>
          <w:marTop w:val="0"/>
          <w:marBottom w:val="0"/>
          <w:divBdr>
            <w:top w:val="none" w:sz="0" w:space="0" w:color="auto"/>
            <w:left w:val="none" w:sz="0" w:space="0" w:color="auto"/>
            <w:bottom w:val="none" w:sz="0" w:space="0" w:color="auto"/>
            <w:right w:val="none" w:sz="0" w:space="0" w:color="auto"/>
          </w:divBdr>
        </w:div>
        <w:div w:id="2100712930">
          <w:marLeft w:val="480"/>
          <w:marRight w:val="0"/>
          <w:marTop w:val="0"/>
          <w:marBottom w:val="0"/>
          <w:divBdr>
            <w:top w:val="none" w:sz="0" w:space="0" w:color="auto"/>
            <w:left w:val="none" w:sz="0" w:space="0" w:color="auto"/>
            <w:bottom w:val="none" w:sz="0" w:space="0" w:color="auto"/>
            <w:right w:val="none" w:sz="0" w:space="0" w:color="auto"/>
          </w:divBdr>
        </w:div>
      </w:divsChild>
    </w:div>
    <w:div w:id="1658993202">
      <w:bodyDiv w:val="1"/>
      <w:marLeft w:val="0"/>
      <w:marRight w:val="0"/>
      <w:marTop w:val="0"/>
      <w:marBottom w:val="0"/>
      <w:divBdr>
        <w:top w:val="none" w:sz="0" w:space="0" w:color="auto"/>
        <w:left w:val="none" w:sz="0" w:space="0" w:color="auto"/>
        <w:bottom w:val="none" w:sz="0" w:space="0" w:color="auto"/>
        <w:right w:val="none" w:sz="0" w:space="0" w:color="auto"/>
      </w:divBdr>
    </w:div>
    <w:div w:id="1668558016">
      <w:bodyDiv w:val="1"/>
      <w:marLeft w:val="0"/>
      <w:marRight w:val="0"/>
      <w:marTop w:val="0"/>
      <w:marBottom w:val="0"/>
      <w:divBdr>
        <w:top w:val="none" w:sz="0" w:space="0" w:color="auto"/>
        <w:left w:val="none" w:sz="0" w:space="0" w:color="auto"/>
        <w:bottom w:val="none" w:sz="0" w:space="0" w:color="auto"/>
        <w:right w:val="none" w:sz="0" w:space="0" w:color="auto"/>
      </w:divBdr>
      <w:divsChild>
        <w:div w:id="54083542">
          <w:marLeft w:val="480"/>
          <w:marRight w:val="0"/>
          <w:marTop w:val="0"/>
          <w:marBottom w:val="0"/>
          <w:divBdr>
            <w:top w:val="none" w:sz="0" w:space="0" w:color="auto"/>
            <w:left w:val="none" w:sz="0" w:space="0" w:color="auto"/>
            <w:bottom w:val="none" w:sz="0" w:space="0" w:color="auto"/>
            <w:right w:val="none" w:sz="0" w:space="0" w:color="auto"/>
          </w:divBdr>
        </w:div>
        <w:div w:id="145977176">
          <w:marLeft w:val="480"/>
          <w:marRight w:val="0"/>
          <w:marTop w:val="0"/>
          <w:marBottom w:val="0"/>
          <w:divBdr>
            <w:top w:val="none" w:sz="0" w:space="0" w:color="auto"/>
            <w:left w:val="none" w:sz="0" w:space="0" w:color="auto"/>
            <w:bottom w:val="none" w:sz="0" w:space="0" w:color="auto"/>
            <w:right w:val="none" w:sz="0" w:space="0" w:color="auto"/>
          </w:divBdr>
        </w:div>
        <w:div w:id="398871437">
          <w:marLeft w:val="480"/>
          <w:marRight w:val="0"/>
          <w:marTop w:val="0"/>
          <w:marBottom w:val="0"/>
          <w:divBdr>
            <w:top w:val="none" w:sz="0" w:space="0" w:color="auto"/>
            <w:left w:val="none" w:sz="0" w:space="0" w:color="auto"/>
            <w:bottom w:val="none" w:sz="0" w:space="0" w:color="auto"/>
            <w:right w:val="none" w:sz="0" w:space="0" w:color="auto"/>
          </w:divBdr>
        </w:div>
        <w:div w:id="503325483">
          <w:marLeft w:val="480"/>
          <w:marRight w:val="0"/>
          <w:marTop w:val="0"/>
          <w:marBottom w:val="0"/>
          <w:divBdr>
            <w:top w:val="none" w:sz="0" w:space="0" w:color="auto"/>
            <w:left w:val="none" w:sz="0" w:space="0" w:color="auto"/>
            <w:bottom w:val="none" w:sz="0" w:space="0" w:color="auto"/>
            <w:right w:val="none" w:sz="0" w:space="0" w:color="auto"/>
          </w:divBdr>
        </w:div>
        <w:div w:id="560601873">
          <w:marLeft w:val="480"/>
          <w:marRight w:val="0"/>
          <w:marTop w:val="0"/>
          <w:marBottom w:val="0"/>
          <w:divBdr>
            <w:top w:val="none" w:sz="0" w:space="0" w:color="auto"/>
            <w:left w:val="none" w:sz="0" w:space="0" w:color="auto"/>
            <w:bottom w:val="none" w:sz="0" w:space="0" w:color="auto"/>
            <w:right w:val="none" w:sz="0" w:space="0" w:color="auto"/>
          </w:divBdr>
        </w:div>
        <w:div w:id="715592819">
          <w:marLeft w:val="480"/>
          <w:marRight w:val="0"/>
          <w:marTop w:val="0"/>
          <w:marBottom w:val="0"/>
          <w:divBdr>
            <w:top w:val="none" w:sz="0" w:space="0" w:color="auto"/>
            <w:left w:val="none" w:sz="0" w:space="0" w:color="auto"/>
            <w:bottom w:val="none" w:sz="0" w:space="0" w:color="auto"/>
            <w:right w:val="none" w:sz="0" w:space="0" w:color="auto"/>
          </w:divBdr>
        </w:div>
        <w:div w:id="1552575736">
          <w:marLeft w:val="480"/>
          <w:marRight w:val="0"/>
          <w:marTop w:val="0"/>
          <w:marBottom w:val="0"/>
          <w:divBdr>
            <w:top w:val="none" w:sz="0" w:space="0" w:color="auto"/>
            <w:left w:val="none" w:sz="0" w:space="0" w:color="auto"/>
            <w:bottom w:val="none" w:sz="0" w:space="0" w:color="auto"/>
            <w:right w:val="none" w:sz="0" w:space="0" w:color="auto"/>
          </w:divBdr>
        </w:div>
        <w:div w:id="1888561485">
          <w:marLeft w:val="480"/>
          <w:marRight w:val="0"/>
          <w:marTop w:val="0"/>
          <w:marBottom w:val="0"/>
          <w:divBdr>
            <w:top w:val="none" w:sz="0" w:space="0" w:color="auto"/>
            <w:left w:val="none" w:sz="0" w:space="0" w:color="auto"/>
            <w:bottom w:val="none" w:sz="0" w:space="0" w:color="auto"/>
            <w:right w:val="none" w:sz="0" w:space="0" w:color="auto"/>
          </w:divBdr>
        </w:div>
      </w:divsChild>
    </w:div>
    <w:div w:id="1672415879">
      <w:bodyDiv w:val="1"/>
      <w:marLeft w:val="0"/>
      <w:marRight w:val="0"/>
      <w:marTop w:val="0"/>
      <w:marBottom w:val="0"/>
      <w:divBdr>
        <w:top w:val="none" w:sz="0" w:space="0" w:color="auto"/>
        <w:left w:val="none" w:sz="0" w:space="0" w:color="auto"/>
        <w:bottom w:val="none" w:sz="0" w:space="0" w:color="auto"/>
        <w:right w:val="none" w:sz="0" w:space="0" w:color="auto"/>
      </w:divBdr>
    </w:div>
    <w:div w:id="1692564874">
      <w:bodyDiv w:val="1"/>
      <w:marLeft w:val="0"/>
      <w:marRight w:val="0"/>
      <w:marTop w:val="0"/>
      <w:marBottom w:val="0"/>
      <w:divBdr>
        <w:top w:val="none" w:sz="0" w:space="0" w:color="auto"/>
        <w:left w:val="none" w:sz="0" w:space="0" w:color="auto"/>
        <w:bottom w:val="none" w:sz="0" w:space="0" w:color="auto"/>
        <w:right w:val="none" w:sz="0" w:space="0" w:color="auto"/>
      </w:divBdr>
    </w:div>
    <w:div w:id="1715226611">
      <w:bodyDiv w:val="1"/>
      <w:marLeft w:val="0"/>
      <w:marRight w:val="0"/>
      <w:marTop w:val="0"/>
      <w:marBottom w:val="0"/>
      <w:divBdr>
        <w:top w:val="none" w:sz="0" w:space="0" w:color="auto"/>
        <w:left w:val="none" w:sz="0" w:space="0" w:color="auto"/>
        <w:bottom w:val="none" w:sz="0" w:space="0" w:color="auto"/>
        <w:right w:val="none" w:sz="0" w:space="0" w:color="auto"/>
      </w:divBdr>
    </w:div>
    <w:div w:id="1721781269">
      <w:bodyDiv w:val="1"/>
      <w:marLeft w:val="0"/>
      <w:marRight w:val="0"/>
      <w:marTop w:val="0"/>
      <w:marBottom w:val="0"/>
      <w:divBdr>
        <w:top w:val="none" w:sz="0" w:space="0" w:color="auto"/>
        <w:left w:val="none" w:sz="0" w:space="0" w:color="auto"/>
        <w:bottom w:val="none" w:sz="0" w:space="0" w:color="auto"/>
        <w:right w:val="none" w:sz="0" w:space="0" w:color="auto"/>
      </w:divBdr>
    </w:div>
    <w:div w:id="1733038112">
      <w:bodyDiv w:val="1"/>
      <w:marLeft w:val="0"/>
      <w:marRight w:val="0"/>
      <w:marTop w:val="0"/>
      <w:marBottom w:val="0"/>
      <w:divBdr>
        <w:top w:val="none" w:sz="0" w:space="0" w:color="auto"/>
        <w:left w:val="none" w:sz="0" w:space="0" w:color="auto"/>
        <w:bottom w:val="none" w:sz="0" w:space="0" w:color="auto"/>
        <w:right w:val="none" w:sz="0" w:space="0" w:color="auto"/>
      </w:divBdr>
    </w:div>
    <w:div w:id="1735931101">
      <w:bodyDiv w:val="1"/>
      <w:marLeft w:val="0"/>
      <w:marRight w:val="0"/>
      <w:marTop w:val="0"/>
      <w:marBottom w:val="0"/>
      <w:divBdr>
        <w:top w:val="none" w:sz="0" w:space="0" w:color="auto"/>
        <w:left w:val="none" w:sz="0" w:space="0" w:color="auto"/>
        <w:bottom w:val="none" w:sz="0" w:space="0" w:color="auto"/>
        <w:right w:val="none" w:sz="0" w:space="0" w:color="auto"/>
      </w:divBdr>
    </w:div>
    <w:div w:id="1763642089">
      <w:bodyDiv w:val="1"/>
      <w:marLeft w:val="0"/>
      <w:marRight w:val="0"/>
      <w:marTop w:val="0"/>
      <w:marBottom w:val="0"/>
      <w:divBdr>
        <w:top w:val="none" w:sz="0" w:space="0" w:color="auto"/>
        <w:left w:val="none" w:sz="0" w:space="0" w:color="auto"/>
        <w:bottom w:val="none" w:sz="0" w:space="0" w:color="auto"/>
        <w:right w:val="none" w:sz="0" w:space="0" w:color="auto"/>
      </w:divBdr>
    </w:div>
    <w:div w:id="1766733343">
      <w:bodyDiv w:val="1"/>
      <w:marLeft w:val="0"/>
      <w:marRight w:val="0"/>
      <w:marTop w:val="0"/>
      <w:marBottom w:val="0"/>
      <w:divBdr>
        <w:top w:val="none" w:sz="0" w:space="0" w:color="auto"/>
        <w:left w:val="none" w:sz="0" w:space="0" w:color="auto"/>
        <w:bottom w:val="none" w:sz="0" w:space="0" w:color="auto"/>
        <w:right w:val="none" w:sz="0" w:space="0" w:color="auto"/>
      </w:divBdr>
      <w:divsChild>
        <w:div w:id="97069678">
          <w:marLeft w:val="480"/>
          <w:marRight w:val="0"/>
          <w:marTop w:val="0"/>
          <w:marBottom w:val="0"/>
          <w:divBdr>
            <w:top w:val="none" w:sz="0" w:space="0" w:color="auto"/>
            <w:left w:val="none" w:sz="0" w:space="0" w:color="auto"/>
            <w:bottom w:val="none" w:sz="0" w:space="0" w:color="auto"/>
            <w:right w:val="none" w:sz="0" w:space="0" w:color="auto"/>
          </w:divBdr>
        </w:div>
        <w:div w:id="203369131">
          <w:marLeft w:val="480"/>
          <w:marRight w:val="0"/>
          <w:marTop w:val="0"/>
          <w:marBottom w:val="0"/>
          <w:divBdr>
            <w:top w:val="none" w:sz="0" w:space="0" w:color="auto"/>
            <w:left w:val="none" w:sz="0" w:space="0" w:color="auto"/>
            <w:bottom w:val="none" w:sz="0" w:space="0" w:color="auto"/>
            <w:right w:val="none" w:sz="0" w:space="0" w:color="auto"/>
          </w:divBdr>
        </w:div>
        <w:div w:id="320668051">
          <w:marLeft w:val="480"/>
          <w:marRight w:val="0"/>
          <w:marTop w:val="0"/>
          <w:marBottom w:val="0"/>
          <w:divBdr>
            <w:top w:val="none" w:sz="0" w:space="0" w:color="auto"/>
            <w:left w:val="none" w:sz="0" w:space="0" w:color="auto"/>
            <w:bottom w:val="none" w:sz="0" w:space="0" w:color="auto"/>
            <w:right w:val="none" w:sz="0" w:space="0" w:color="auto"/>
          </w:divBdr>
        </w:div>
        <w:div w:id="1008676276">
          <w:marLeft w:val="480"/>
          <w:marRight w:val="0"/>
          <w:marTop w:val="0"/>
          <w:marBottom w:val="0"/>
          <w:divBdr>
            <w:top w:val="none" w:sz="0" w:space="0" w:color="auto"/>
            <w:left w:val="none" w:sz="0" w:space="0" w:color="auto"/>
            <w:bottom w:val="none" w:sz="0" w:space="0" w:color="auto"/>
            <w:right w:val="none" w:sz="0" w:space="0" w:color="auto"/>
          </w:divBdr>
        </w:div>
        <w:div w:id="1578442506">
          <w:marLeft w:val="480"/>
          <w:marRight w:val="0"/>
          <w:marTop w:val="0"/>
          <w:marBottom w:val="0"/>
          <w:divBdr>
            <w:top w:val="none" w:sz="0" w:space="0" w:color="auto"/>
            <w:left w:val="none" w:sz="0" w:space="0" w:color="auto"/>
            <w:bottom w:val="none" w:sz="0" w:space="0" w:color="auto"/>
            <w:right w:val="none" w:sz="0" w:space="0" w:color="auto"/>
          </w:divBdr>
        </w:div>
        <w:div w:id="1626153899">
          <w:marLeft w:val="480"/>
          <w:marRight w:val="0"/>
          <w:marTop w:val="0"/>
          <w:marBottom w:val="0"/>
          <w:divBdr>
            <w:top w:val="none" w:sz="0" w:space="0" w:color="auto"/>
            <w:left w:val="none" w:sz="0" w:space="0" w:color="auto"/>
            <w:bottom w:val="none" w:sz="0" w:space="0" w:color="auto"/>
            <w:right w:val="none" w:sz="0" w:space="0" w:color="auto"/>
          </w:divBdr>
        </w:div>
        <w:div w:id="1723097743">
          <w:marLeft w:val="480"/>
          <w:marRight w:val="0"/>
          <w:marTop w:val="0"/>
          <w:marBottom w:val="0"/>
          <w:divBdr>
            <w:top w:val="none" w:sz="0" w:space="0" w:color="auto"/>
            <w:left w:val="none" w:sz="0" w:space="0" w:color="auto"/>
            <w:bottom w:val="none" w:sz="0" w:space="0" w:color="auto"/>
            <w:right w:val="none" w:sz="0" w:space="0" w:color="auto"/>
          </w:divBdr>
        </w:div>
        <w:div w:id="1833835241">
          <w:marLeft w:val="480"/>
          <w:marRight w:val="0"/>
          <w:marTop w:val="0"/>
          <w:marBottom w:val="0"/>
          <w:divBdr>
            <w:top w:val="none" w:sz="0" w:space="0" w:color="auto"/>
            <w:left w:val="none" w:sz="0" w:space="0" w:color="auto"/>
            <w:bottom w:val="none" w:sz="0" w:space="0" w:color="auto"/>
            <w:right w:val="none" w:sz="0" w:space="0" w:color="auto"/>
          </w:divBdr>
        </w:div>
        <w:div w:id="1987121003">
          <w:marLeft w:val="480"/>
          <w:marRight w:val="0"/>
          <w:marTop w:val="0"/>
          <w:marBottom w:val="0"/>
          <w:divBdr>
            <w:top w:val="none" w:sz="0" w:space="0" w:color="auto"/>
            <w:left w:val="none" w:sz="0" w:space="0" w:color="auto"/>
            <w:bottom w:val="none" w:sz="0" w:space="0" w:color="auto"/>
            <w:right w:val="none" w:sz="0" w:space="0" w:color="auto"/>
          </w:divBdr>
        </w:div>
      </w:divsChild>
    </w:div>
    <w:div w:id="1770344865">
      <w:bodyDiv w:val="1"/>
      <w:marLeft w:val="0"/>
      <w:marRight w:val="0"/>
      <w:marTop w:val="0"/>
      <w:marBottom w:val="0"/>
      <w:divBdr>
        <w:top w:val="none" w:sz="0" w:space="0" w:color="auto"/>
        <w:left w:val="none" w:sz="0" w:space="0" w:color="auto"/>
        <w:bottom w:val="none" w:sz="0" w:space="0" w:color="auto"/>
        <w:right w:val="none" w:sz="0" w:space="0" w:color="auto"/>
      </w:divBdr>
    </w:div>
    <w:div w:id="1788424172">
      <w:bodyDiv w:val="1"/>
      <w:marLeft w:val="0"/>
      <w:marRight w:val="0"/>
      <w:marTop w:val="0"/>
      <w:marBottom w:val="0"/>
      <w:divBdr>
        <w:top w:val="none" w:sz="0" w:space="0" w:color="auto"/>
        <w:left w:val="none" w:sz="0" w:space="0" w:color="auto"/>
        <w:bottom w:val="none" w:sz="0" w:space="0" w:color="auto"/>
        <w:right w:val="none" w:sz="0" w:space="0" w:color="auto"/>
      </w:divBdr>
    </w:div>
    <w:div w:id="1789271582">
      <w:bodyDiv w:val="1"/>
      <w:marLeft w:val="0"/>
      <w:marRight w:val="0"/>
      <w:marTop w:val="0"/>
      <w:marBottom w:val="0"/>
      <w:divBdr>
        <w:top w:val="none" w:sz="0" w:space="0" w:color="auto"/>
        <w:left w:val="none" w:sz="0" w:space="0" w:color="auto"/>
        <w:bottom w:val="none" w:sz="0" w:space="0" w:color="auto"/>
        <w:right w:val="none" w:sz="0" w:space="0" w:color="auto"/>
      </w:divBdr>
    </w:div>
    <w:div w:id="1790127533">
      <w:bodyDiv w:val="1"/>
      <w:marLeft w:val="0"/>
      <w:marRight w:val="0"/>
      <w:marTop w:val="0"/>
      <w:marBottom w:val="0"/>
      <w:divBdr>
        <w:top w:val="none" w:sz="0" w:space="0" w:color="auto"/>
        <w:left w:val="none" w:sz="0" w:space="0" w:color="auto"/>
        <w:bottom w:val="none" w:sz="0" w:space="0" w:color="auto"/>
        <w:right w:val="none" w:sz="0" w:space="0" w:color="auto"/>
      </w:divBdr>
    </w:div>
    <w:div w:id="1803229370">
      <w:bodyDiv w:val="1"/>
      <w:marLeft w:val="0"/>
      <w:marRight w:val="0"/>
      <w:marTop w:val="0"/>
      <w:marBottom w:val="0"/>
      <w:divBdr>
        <w:top w:val="none" w:sz="0" w:space="0" w:color="auto"/>
        <w:left w:val="none" w:sz="0" w:space="0" w:color="auto"/>
        <w:bottom w:val="none" w:sz="0" w:space="0" w:color="auto"/>
        <w:right w:val="none" w:sz="0" w:space="0" w:color="auto"/>
      </w:divBdr>
    </w:div>
    <w:div w:id="1804421369">
      <w:bodyDiv w:val="1"/>
      <w:marLeft w:val="0"/>
      <w:marRight w:val="0"/>
      <w:marTop w:val="0"/>
      <w:marBottom w:val="0"/>
      <w:divBdr>
        <w:top w:val="none" w:sz="0" w:space="0" w:color="auto"/>
        <w:left w:val="none" w:sz="0" w:space="0" w:color="auto"/>
        <w:bottom w:val="none" w:sz="0" w:space="0" w:color="auto"/>
        <w:right w:val="none" w:sz="0" w:space="0" w:color="auto"/>
      </w:divBdr>
    </w:div>
    <w:div w:id="1819564479">
      <w:bodyDiv w:val="1"/>
      <w:marLeft w:val="0"/>
      <w:marRight w:val="0"/>
      <w:marTop w:val="0"/>
      <w:marBottom w:val="0"/>
      <w:divBdr>
        <w:top w:val="none" w:sz="0" w:space="0" w:color="auto"/>
        <w:left w:val="none" w:sz="0" w:space="0" w:color="auto"/>
        <w:bottom w:val="none" w:sz="0" w:space="0" w:color="auto"/>
        <w:right w:val="none" w:sz="0" w:space="0" w:color="auto"/>
      </w:divBdr>
    </w:div>
    <w:div w:id="1855849418">
      <w:bodyDiv w:val="1"/>
      <w:marLeft w:val="0"/>
      <w:marRight w:val="0"/>
      <w:marTop w:val="0"/>
      <w:marBottom w:val="0"/>
      <w:divBdr>
        <w:top w:val="none" w:sz="0" w:space="0" w:color="auto"/>
        <w:left w:val="none" w:sz="0" w:space="0" w:color="auto"/>
        <w:bottom w:val="none" w:sz="0" w:space="0" w:color="auto"/>
        <w:right w:val="none" w:sz="0" w:space="0" w:color="auto"/>
      </w:divBdr>
    </w:div>
    <w:div w:id="1895241423">
      <w:bodyDiv w:val="1"/>
      <w:marLeft w:val="0"/>
      <w:marRight w:val="0"/>
      <w:marTop w:val="0"/>
      <w:marBottom w:val="0"/>
      <w:divBdr>
        <w:top w:val="none" w:sz="0" w:space="0" w:color="auto"/>
        <w:left w:val="none" w:sz="0" w:space="0" w:color="auto"/>
        <w:bottom w:val="none" w:sz="0" w:space="0" w:color="auto"/>
        <w:right w:val="none" w:sz="0" w:space="0" w:color="auto"/>
      </w:divBdr>
    </w:div>
    <w:div w:id="1902599697">
      <w:bodyDiv w:val="1"/>
      <w:marLeft w:val="0"/>
      <w:marRight w:val="0"/>
      <w:marTop w:val="0"/>
      <w:marBottom w:val="0"/>
      <w:divBdr>
        <w:top w:val="none" w:sz="0" w:space="0" w:color="auto"/>
        <w:left w:val="none" w:sz="0" w:space="0" w:color="auto"/>
        <w:bottom w:val="none" w:sz="0" w:space="0" w:color="auto"/>
        <w:right w:val="none" w:sz="0" w:space="0" w:color="auto"/>
      </w:divBdr>
      <w:divsChild>
        <w:div w:id="4594860">
          <w:marLeft w:val="480"/>
          <w:marRight w:val="0"/>
          <w:marTop w:val="0"/>
          <w:marBottom w:val="0"/>
          <w:divBdr>
            <w:top w:val="none" w:sz="0" w:space="0" w:color="auto"/>
            <w:left w:val="none" w:sz="0" w:space="0" w:color="auto"/>
            <w:bottom w:val="none" w:sz="0" w:space="0" w:color="auto"/>
            <w:right w:val="none" w:sz="0" w:space="0" w:color="auto"/>
          </w:divBdr>
        </w:div>
        <w:div w:id="5602535">
          <w:marLeft w:val="480"/>
          <w:marRight w:val="0"/>
          <w:marTop w:val="0"/>
          <w:marBottom w:val="0"/>
          <w:divBdr>
            <w:top w:val="none" w:sz="0" w:space="0" w:color="auto"/>
            <w:left w:val="none" w:sz="0" w:space="0" w:color="auto"/>
            <w:bottom w:val="none" w:sz="0" w:space="0" w:color="auto"/>
            <w:right w:val="none" w:sz="0" w:space="0" w:color="auto"/>
          </w:divBdr>
        </w:div>
        <w:div w:id="85344437">
          <w:marLeft w:val="480"/>
          <w:marRight w:val="0"/>
          <w:marTop w:val="0"/>
          <w:marBottom w:val="0"/>
          <w:divBdr>
            <w:top w:val="none" w:sz="0" w:space="0" w:color="auto"/>
            <w:left w:val="none" w:sz="0" w:space="0" w:color="auto"/>
            <w:bottom w:val="none" w:sz="0" w:space="0" w:color="auto"/>
            <w:right w:val="none" w:sz="0" w:space="0" w:color="auto"/>
          </w:divBdr>
        </w:div>
        <w:div w:id="220943454">
          <w:marLeft w:val="480"/>
          <w:marRight w:val="0"/>
          <w:marTop w:val="0"/>
          <w:marBottom w:val="0"/>
          <w:divBdr>
            <w:top w:val="none" w:sz="0" w:space="0" w:color="auto"/>
            <w:left w:val="none" w:sz="0" w:space="0" w:color="auto"/>
            <w:bottom w:val="none" w:sz="0" w:space="0" w:color="auto"/>
            <w:right w:val="none" w:sz="0" w:space="0" w:color="auto"/>
          </w:divBdr>
        </w:div>
        <w:div w:id="479228317">
          <w:marLeft w:val="480"/>
          <w:marRight w:val="0"/>
          <w:marTop w:val="0"/>
          <w:marBottom w:val="0"/>
          <w:divBdr>
            <w:top w:val="none" w:sz="0" w:space="0" w:color="auto"/>
            <w:left w:val="none" w:sz="0" w:space="0" w:color="auto"/>
            <w:bottom w:val="none" w:sz="0" w:space="0" w:color="auto"/>
            <w:right w:val="none" w:sz="0" w:space="0" w:color="auto"/>
          </w:divBdr>
        </w:div>
        <w:div w:id="672487583">
          <w:marLeft w:val="480"/>
          <w:marRight w:val="0"/>
          <w:marTop w:val="0"/>
          <w:marBottom w:val="0"/>
          <w:divBdr>
            <w:top w:val="none" w:sz="0" w:space="0" w:color="auto"/>
            <w:left w:val="none" w:sz="0" w:space="0" w:color="auto"/>
            <w:bottom w:val="none" w:sz="0" w:space="0" w:color="auto"/>
            <w:right w:val="none" w:sz="0" w:space="0" w:color="auto"/>
          </w:divBdr>
        </w:div>
        <w:div w:id="992416796">
          <w:marLeft w:val="480"/>
          <w:marRight w:val="0"/>
          <w:marTop w:val="0"/>
          <w:marBottom w:val="0"/>
          <w:divBdr>
            <w:top w:val="none" w:sz="0" w:space="0" w:color="auto"/>
            <w:left w:val="none" w:sz="0" w:space="0" w:color="auto"/>
            <w:bottom w:val="none" w:sz="0" w:space="0" w:color="auto"/>
            <w:right w:val="none" w:sz="0" w:space="0" w:color="auto"/>
          </w:divBdr>
        </w:div>
        <w:div w:id="995377871">
          <w:marLeft w:val="480"/>
          <w:marRight w:val="0"/>
          <w:marTop w:val="0"/>
          <w:marBottom w:val="0"/>
          <w:divBdr>
            <w:top w:val="none" w:sz="0" w:space="0" w:color="auto"/>
            <w:left w:val="none" w:sz="0" w:space="0" w:color="auto"/>
            <w:bottom w:val="none" w:sz="0" w:space="0" w:color="auto"/>
            <w:right w:val="none" w:sz="0" w:space="0" w:color="auto"/>
          </w:divBdr>
        </w:div>
        <w:div w:id="1256280850">
          <w:marLeft w:val="480"/>
          <w:marRight w:val="0"/>
          <w:marTop w:val="0"/>
          <w:marBottom w:val="0"/>
          <w:divBdr>
            <w:top w:val="none" w:sz="0" w:space="0" w:color="auto"/>
            <w:left w:val="none" w:sz="0" w:space="0" w:color="auto"/>
            <w:bottom w:val="none" w:sz="0" w:space="0" w:color="auto"/>
            <w:right w:val="none" w:sz="0" w:space="0" w:color="auto"/>
          </w:divBdr>
        </w:div>
        <w:div w:id="1262571395">
          <w:marLeft w:val="480"/>
          <w:marRight w:val="0"/>
          <w:marTop w:val="0"/>
          <w:marBottom w:val="0"/>
          <w:divBdr>
            <w:top w:val="none" w:sz="0" w:space="0" w:color="auto"/>
            <w:left w:val="none" w:sz="0" w:space="0" w:color="auto"/>
            <w:bottom w:val="none" w:sz="0" w:space="0" w:color="auto"/>
            <w:right w:val="none" w:sz="0" w:space="0" w:color="auto"/>
          </w:divBdr>
        </w:div>
        <w:div w:id="1314603014">
          <w:marLeft w:val="480"/>
          <w:marRight w:val="0"/>
          <w:marTop w:val="0"/>
          <w:marBottom w:val="0"/>
          <w:divBdr>
            <w:top w:val="none" w:sz="0" w:space="0" w:color="auto"/>
            <w:left w:val="none" w:sz="0" w:space="0" w:color="auto"/>
            <w:bottom w:val="none" w:sz="0" w:space="0" w:color="auto"/>
            <w:right w:val="none" w:sz="0" w:space="0" w:color="auto"/>
          </w:divBdr>
        </w:div>
        <w:div w:id="1867018185">
          <w:marLeft w:val="480"/>
          <w:marRight w:val="0"/>
          <w:marTop w:val="0"/>
          <w:marBottom w:val="0"/>
          <w:divBdr>
            <w:top w:val="none" w:sz="0" w:space="0" w:color="auto"/>
            <w:left w:val="none" w:sz="0" w:space="0" w:color="auto"/>
            <w:bottom w:val="none" w:sz="0" w:space="0" w:color="auto"/>
            <w:right w:val="none" w:sz="0" w:space="0" w:color="auto"/>
          </w:divBdr>
        </w:div>
        <w:div w:id="1899396442">
          <w:marLeft w:val="480"/>
          <w:marRight w:val="0"/>
          <w:marTop w:val="0"/>
          <w:marBottom w:val="0"/>
          <w:divBdr>
            <w:top w:val="none" w:sz="0" w:space="0" w:color="auto"/>
            <w:left w:val="none" w:sz="0" w:space="0" w:color="auto"/>
            <w:bottom w:val="none" w:sz="0" w:space="0" w:color="auto"/>
            <w:right w:val="none" w:sz="0" w:space="0" w:color="auto"/>
          </w:divBdr>
        </w:div>
      </w:divsChild>
    </w:div>
    <w:div w:id="1904292612">
      <w:bodyDiv w:val="1"/>
      <w:marLeft w:val="0"/>
      <w:marRight w:val="0"/>
      <w:marTop w:val="0"/>
      <w:marBottom w:val="0"/>
      <w:divBdr>
        <w:top w:val="none" w:sz="0" w:space="0" w:color="auto"/>
        <w:left w:val="none" w:sz="0" w:space="0" w:color="auto"/>
        <w:bottom w:val="none" w:sz="0" w:space="0" w:color="auto"/>
        <w:right w:val="none" w:sz="0" w:space="0" w:color="auto"/>
      </w:divBdr>
    </w:div>
    <w:div w:id="1919048112">
      <w:bodyDiv w:val="1"/>
      <w:marLeft w:val="0"/>
      <w:marRight w:val="0"/>
      <w:marTop w:val="0"/>
      <w:marBottom w:val="0"/>
      <w:divBdr>
        <w:top w:val="none" w:sz="0" w:space="0" w:color="auto"/>
        <w:left w:val="none" w:sz="0" w:space="0" w:color="auto"/>
        <w:bottom w:val="none" w:sz="0" w:space="0" w:color="auto"/>
        <w:right w:val="none" w:sz="0" w:space="0" w:color="auto"/>
      </w:divBdr>
    </w:div>
    <w:div w:id="1978338175">
      <w:bodyDiv w:val="1"/>
      <w:marLeft w:val="0"/>
      <w:marRight w:val="0"/>
      <w:marTop w:val="0"/>
      <w:marBottom w:val="0"/>
      <w:divBdr>
        <w:top w:val="none" w:sz="0" w:space="0" w:color="auto"/>
        <w:left w:val="none" w:sz="0" w:space="0" w:color="auto"/>
        <w:bottom w:val="none" w:sz="0" w:space="0" w:color="auto"/>
        <w:right w:val="none" w:sz="0" w:space="0" w:color="auto"/>
      </w:divBdr>
    </w:div>
    <w:div w:id="1990477911">
      <w:bodyDiv w:val="1"/>
      <w:marLeft w:val="0"/>
      <w:marRight w:val="0"/>
      <w:marTop w:val="0"/>
      <w:marBottom w:val="0"/>
      <w:divBdr>
        <w:top w:val="none" w:sz="0" w:space="0" w:color="auto"/>
        <w:left w:val="none" w:sz="0" w:space="0" w:color="auto"/>
        <w:bottom w:val="none" w:sz="0" w:space="0" w:color="auto"/>
        <w:right w:val="none" w:sz="0" w:space="0" w:color="auto"/>
      </w:divBdr>
    </w:div>
    <w:div w:id="1999377842">
      <w:bodyDiv w:val="1"/>
      <w:marLeft w:val="0"/>
      <w:marRight w:val="0"/>
      <w:marTop w:val="0"/>
      <w:marBottom w:val="0"/>
      <w:divBdr>
        <w:top w:val="none" w:sz="0" w:space="0" w:color="auto"/>
        <w:left w:val="none" w:sz="0" w:space="0" w:color="auto"/>
        <w:bottom w:val="none" w:sz="0" w:space="0" w:color="auto"/>
        <w:right w:val="none" w:sz="0" w:space="0" w:color="auto"/>
      </w:divBdr>
    </w:div>
    <w:div w:id="2018921216">
      <w:bodyDiv w:val="1"/>
      <w:marLeft w:val="0"/>
      <w:marRight w:val="0"/>
      <w:marTop w:val="0"/>
      <w:marBottom w:val="0"/>
      <w:divBdr>
        <w:top w:val="none" w:sz="0" w:space="0" w:color="auto"/>
        <w:left w:val="none" w:sz="0" w:space="0" w:color="auto"/>
        <w:bottom w:val="none" w:sz="0" w:space="0" w:color="auto"/>
        <w:right w:val="none" w:sz="0" w:space="0" w:color="auto"/>
      </w:divBdr>
    </w:div>
    <w:div w:id="2021227451">
      <w:bodyDiv w:val="1"/>
      <w:marLeft w:val="0"/>
      <w:marRight w:val="0"/>
      <w:marTop w:val="0"/>
      <w:marBottom w:val="0"/>
      <w:divBdr>
        <w:top w:val="none" w:sz="0" w:space="0" w:color="auto"/>
        <w:left w:val="none" w:sz="0" w:space="0" w:color="auto"/>
        <w:bottom w:val="none" w:sz="0" w:space="0" w:color="auto"/>
        <w:right w:val="none" w:sz="0" w:space="0" w:color="auto"/>
      </w:divBdr>
    </w:div>
    <w:div w:id="2028015970">
      <w:bodyDiv w:val="1"/>
      <w:marLeft w:val="0"/>
      <w:marRight w:val="0"/>
      <w:marTop w:val="0"/>
      <w:marBottom w:val="0"/>
      <w:divBdr>
        <w:top w:val="none" w:sz="0" w:space="0" w:color="auto"/>
        <w:left w:val="none" w:sz="0" w:space="0" w:color="auto"/>
        <w:bottom w:val="none" w:sz="0" w:space="0" w:color="auto"/>
        <w:right w:val="none" w:sz="0" w:space="0" w:color="auto"/>
      </w:divBdr>
    </w:div>
    <w:div w:id="2029403402">
      <w:bodyDiv w:val="1"/>
      <w:marLeft w:val="0"/>
      <w:marRight w:val="0"/>
      <w:marTop w:val="0"/>
      <w:marBottom w:val="0"/>
      <w:divBdr>
        <w:top w:val="none" w:sz="0" w:space="0" w:color="auto"/>
        <w:left w:val="none" w:sz="0" w:space="0" w:color="auto"/>
        <w:bottom w:val="none" w:sz="0" w:space="0" w:color="auto"/>
        <w:right w:val="none" w:sz="0" w:space="0" w:color="auto"/>
      </w:divBdr>
      <w:divsChild>
        <w:div w:id="528035137">
          <w:marLeft w:val="0"/>
          <w:marRight w:val="0"/>
          <w:marTop w:val="0"/>
          <w:marBottom w:val="0"/>
          <w:divBdr>
            <w:top w:val="none" w:sz="0" w:space="0" w:color="auto"/>
            <w:left w:val="none" w:sz="0" w:space="0" w:color="auto"/>
            <w:bottom w:val="none" w:sz="0" w:space="0" w:color="auto"/>
            <w:right w:val="none" w:sz="0" w:space="0" w:color="auto"/>
          </w:divBdr>
        </w:div>
        <w:div w:id="600719494">
          <w:marLeft w:val="0"/>
          <w:marRight w:val="0"/>
          <w:marTop w:val="0"/>
          <w:marBottom w:val="0"/>
          <w:divBdr>
            <w:top w:val="none" w:sz="0" w:space="0" w:color="auto"/>
            <w:left w:val="none" w:sz="0" w:space="0" w:color="auto"/>
            <w:bottom w:val="none" w:sz="0" w:space="0" w:color="auto"/>
            <w:right w:val="none" w:sz="0" w:space="0" w:color="auto"/>
          </w:divBdr>
        </w:div>
      </w:divsChild>
    </w:div>
    <w:div w:id="2031369849">
      <w:bodyDiv w:val="1"/>
      <w:marLeft w:val="0"/>
      <w:marRight w:val="0"/>
      <w:marTop w:val="0"/>
      <w:marBottom w:val="0"/>
      <w:divBdr>
        <w:top w:val="none" w:sz="0" w:space="0" w:color="auto"/>
        <w:left w:val="none" w:sz="0" w:space="0" w:color="auto"/>
        <w:bottom w:val="none" w:sz="0" w:space="0" w:color="auto"/>
        <w:right w:val="none" w:sz="0" w:space="0" w:color="auto"/>
      </w:divBdr>
    </w:div>
    <w:div w:id="2055614332">
      <w:bodyDiv w:val="1"/>
      <w:marLeft w:val="0"/>
      <w:marRight w:val="0"/>
      <w:marTop w:val="0"/>
      <w:marBottom w:val="0"/>
      <w:divBdr>
        <w:top w:val="none" w:sz="0" w:space="0" w:color="auto"/>
        <w:left w:val="none" w:sz="0" w:space="0" w:color="auto"/>
        <w:bottom w:val="none" w:sz="0" w:space="0" w:color="auto"/>
        <w:right w:val="none" w:sz="0" w:space="0" w:color="auto"/>
      </w:divBdr>
    </w:div>
    <w:div w:id="2102948387">
      <w:bodyDiv w:val="1"/>
      <w:marLeft w:val="0"/>
      <w:marRight w:val="0"/>
      <w:marTop w:val="0"/>
      <w:marBottom w:val="0"/>
      <w:divBdr>
        <w:top w:val="none" w:sz="0" w:space="0" w:color="auto"/>
        <w:left w:val="none" w:sz="0" w:space="0" w:color="auto"/>
        <w:bottom w:val="none" w:sz="0" w:space="0" w:color="auto"/>
        <w:right w:val="none" w:sz="0" w:space="0" w:color="auto"/>
      </w:divBdr>
    </w:div>
    <w:div w:id="2113668733">
      <w:bodyDiv w:val="1"/>
      <w:marLeft w:val="0"/>
      <w:marRight w:val="0"/>
      <w:marTop w:val="0"/>
      <w:marBottom w:val="0"/>
      <w:divBdr>
        <w:top w:val="none" w:sz="0" w:space="0" w:color="auto"/>
        <w:left w:val="none" w:sz="0" w:space="0" w:color="auto"/>
        <w:bottom w:val="none" w:sz="0" w:space="0" w:color="auto"/>
        <w:right w:val="none" w:sz="0" w:space="0" w:color="auto"/>
      </w:divBdr>
    </w:div>
    <w:div w:id="2134901745">
      <w:bodyDiv w:val="1"/>
      <w:marLeft w:val="0"/>
      <w:marRight w:val="0"/>
      <w:marTop w:val="0"/>
      <w:marBottom w:val="0"/>
      <w:divBdr>
        <w:top w:val="none" w:sz="0" w:space="0" w:color="auto"/>
        <w:left w:val="none" w:sz="0" w:space="0" w:color="auto"/>
        <w:bottom w:val="none" w:sz="0" w:space="0" w:color="auto"/>
        <w:right w:val="none" w:sz="0" w:space="0" w:color="auto"/>
      </w:divBdr>
    </w:div>
    <w:div w:id="21413423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roqol.or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7D53D7C1-A7C6-4D47-B336-E1555CF6EA74}"/>
      </w:docPartPr>
      <w:docPartBody>
        <w:p w:rsidR="00990620" w:rsidRDefault="003938D1">
          <w:r w:rsidRPr="006C453F">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Helvetica"/>
    <w:panose1 w:val="020B0604020202020204"/>
    <w:charset w:val="00"/>
    <w:family w:val="swiss"/>
    <w:pitch w:val="variable"/>
    <w:sig w:usb0="E0002A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panose1 w:val="02000000000000000000"/>
    <w:charset w:val="00"/>
    <w:family w:val="auto"/>
    <w:pitch w:val="variable"/>
    <w:sig w:usb0="E00002FF" w:usb1="5000205B" w:usb2="0000002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8D1"/>
    <w:rsid w:val="000413D8"/>
    <w:rsid w:val="003938D1"/>
    <w:rsid w:val="004B3AB3"/>
    <w:rsid w:val="00533C1A"/>
    <w:rsid w:val="00566056"/>
    <w:rsid w:val="00990620"/>
    <w:rsid w:val="00CB6F2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38D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057E9A5-4225-4F96-A443-45F2DD24BD02}">
  <we:reference id="wa104382081" version="1.46.0.0" store="en-US" storeType="OMEX"/>
  <we:alternateReferences>
    <we:reference id="wa104382081" version="1.46.0.0" store="wa104382081" storeType="OMEX"/>
  </we:alternateReferences>
  <we:properties>
    <we:property name="MENDELEY_CITATIONS" value="[{&quot;citationID&quot;:&quot;MENDELEY_CITATION_addb877a-bd14-43da-b0f5-f775560f5a28&quot;,&quot;properties&quot;:{&quot;noteIndex&quot;:0},&quot;isEdited&quot;:false,&quot;manualOverride&quot;:{&quot;isManuallyOverridden&quot;:false,&quot;citeprocText&quot;:&quot;(Black &amp;#38; Arruda, 2021)&quot;,&quot;manualOverrideText&quot;:&quot;&quot;},&quot;citationTag&quot;:&quot;MENDELEY_CITATION_v3_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&quot;,&quot;citationItems&quot;:[{&quot;id&quot;:&quot;d942615a-a7ab-35db-8f85-5261adc9590a&quot;,&quot;itemData&quot;:{&quot;type&quot;:&quot;article-journal&quot;,&quot;id&quot;:&quot;d942615a-a7ab-35db-8f85-5261adc9590a&quot;,&quot;title&quot;:&quot;Turnover events of animal caretakers and its impact on productivity in swine farms&quot;,&quot;author&quot;:[{&quot;family&quot;:&quot;Black&quot;,&quot;given&quot;:&quot;Nicholas J.&quot;,&quot;parse-names&quot;:false,&quot;dropping-particle&quot;:&quot;&quot;,&quot;non-dropping-particle&quot;:&quot;&quot;},{&quot;family&quot;:&quot;Arruda&quot;,&quot;given&quot;:&quot;Andreia G.&quot;,&quot;parse-names&quot;:false,&quot;dropping-particle&quot;:&quot;&quot;,&quot;non-dropping-particle&quot;:&quot;&quot;}],&quot;container-title&quot;:&quot;Preventive Veterinary Medicine&quot;,&quot;accessed&quot;:{&quot;date-parts&quot;:[[2022,8,28]]},&quot;DOI&quot;:&quot;10.1016/J.PREVETMED.2021.105418&quot;,&quot;ISSN&quot;:&quot;0167-5877&quot;,&quot;PMID&quot;:&quot;34216909&quot;,&quot;issued&quot;:{&quot;date-parts&quot;:[[2021,8,1]]},&quot;page&quot;:&quot;105418&quot;,&quot;abstract&quot;:&quot;Attracting and retaining quality animal caretaking personnel is one of most pressing issues the US swine industry currently faces. On-farm employee turnover can be costly and have an impact on productivity. The primary objectives of this study were to describe the amount of animal caretaker turnover events that occurred in a single year in eleven swine farms, and to investigate associations between employee turnover events and two subsequent production parameters of interest: number of pigs weaned per sow (PWS) and pre-weaning mortality (PWM). A retrospective cohort study was conducted with eleven commercial farrow-to-wean swine farms belonging to two vertically integrated multi-site production systems within two swine production companies. Human resources and production data for the year of 2019 were obtained monthly from each farm. The primary predictor of interest was the occurrence of an employee turnover event, defined as ‘voluntary’ (employee decided to leave or quit) or ‘involuntary’ (employee was terminated by company decision). The primary outcomes of interest included the monthly average PWS and PWM. These associations were assessed with 1-, 2-, 3-, and 6-months between the turnover events and the outcome. Linear mixed effects models were fit in STATA 15, with system and farm included as random effects. To account for temporal and seasonal trends of production, season and the monthly production were included in the models. There were a total of 152 turnover events, with 4 and 148 turnover events in systems 1 and 2, respectively. The average turnover, calculated as a percent of total turnover among full time employee positions, was 92 % (SD = 62 %; Range = 8–217 %). Improved production efficiency in both monthly PWS (p = 0.01) and PWM (p = 0.02) was observed with the occurrence of an involuntary turnover event two months prior, after controlling for season, previous month production, farm, and system. For the PWS outcome, there was a significant interaction between an involuntary turnover event two months prior and monthly county-level unemployment rate (p = 0.02), indicative of the improved performance being most profound at the lowest levels of unemployment rate and diminishing at the highest levels. Turnover of animal caretaking personnel in farrow-to-wean farms was confirmed to be highly variable and high for the majority of farms in this study. Furthermore, animal caretaker turnover was associated with subsequent trends of production efficiency, warranting closer consideration of prioritizing managerial efforts in worker recruitment, training and retention.&quot;,&quot;publisher&quot;:&quot;Elsevier&quot;,&quot;volume&quot;:&quot;193&quot;,&quot;container-title-short&quot;:&quot;Prev Vet Med&quot;},&quot;isTemporary&quot;:false}]},{&quot;citationID&quot;:&quot;MENDELEY_CITATION_d7e2f0ec-aa69-4346-8f44-c34844556f8d&quot;,&quot;properties&quot;:{&quot;noteIndex&quot;:0},&quot;isEdited&quot;:false,&quot;manualOverride&quot;:{&quot;isManuallyOverridden&quot;:false,&quot;citeprocText&quot;:&quot;(Black &amp;#38; Arruda, 2021; Boessen et al., 2018)&quot;,&quot;manualOverrideText&quot;:&quot;&quot;},&quot;citationTag&quot;:&quot;MENDELEY_CITATION_v3_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&quot;,&quot;citationItems&quot;:[{&quot;id&quot;:&quot;d942615a-a7ab-35db-8f85-5261adc9590a&quot;,&quot;itemData&quot;:{&quot;type&quot;:&quot;article-journal&quot;,&quot;id&quot;:&quot;d942615a-a7ab-35db-8f85-5261adc9590a&quot;,&quot;title&quot;:&quot;Turnover events of animal caretakers and its impact on productivity in swine farms&quot;,&quot;author&quot;:[{&quot;family&quot;:&quot;Black&quot;,&quot;given&quot;:&quot;Nicholas J.&quot;,&quot;parse-names&quot;:false,&quot;dropping-particle&quot;:&quot;&quot;,&quot;non-dropping-particle&quot;:&quot;&quot;},{&quot;family&quot;:&quot;Arruda&quot;,&quot;given&quot;:&quot;Andreia G.&quot;,&quot;parse-names&quot;:false,&quot;dropping-particle&quot;:&quot;&quot;,&quot;non-dropping-particle&quot;:&quot;&quot;}],&quot;container-title&quot;:&quot;Preventive Veterinary Medicine&quot;,&quot;accessed&quot;:{&quot;date-parts&quot;:[[2022,8,28]]},&quot;DOI&quot;:&quot;10.1016/J.PREVETMED.2021.105418&quot;,&quot;ISSN&quot;:&quot;0167-5877&quot;,&quot;PMID&quot;:&quot;34216909&quot;,&quot;issued&quot;:{&quot;date-parts&quot;:[[2021,8,1]]},&quot;page&quot;:&quot;105418&quot;,&quot;abstract&quot;:&quot;Attracting and retaining quality animal caretaking personnel is one of most pressing issues the US swine industry currently faces. On-farm employee turnover can be costly and have an impact on productivity. The primary objectives of this study were to describe the amount of animal caretaker turnover events that occurred in a single year in eleven swine farms, and to investigate associations between employee turnover events and two subsequent production parameters of interest: number of pigs weaned per sow (PWS) and pre-weaning mortality (PWM). A retrospective cohort study was conducted with eleven commercial farrow-to-wean swine farms belonging to two vertically integrated multi-site production systems within two swine production companies. Human resources and production data for the year of 2019 were obtained monthly from each farm. The primary predictor of interest was the occurrence of an employee turnover event, defined as ‘voluntary’ (employee decided to leave or quit) or ‘involuntary’ (employee was terminated by company decision). The primary outcomes of interest included the monthly average PWS and PWM. These associations were assessed with 1-, 2-, 3-, and 6-months between the turnover events and the outcome. Linear mixed effects models were fit in STATA 15, with system and farm included as random effects. To account for temporal and seasonal trends of production, season and the monthly production were included in the models. There were a total of 152 turnover events, with 4 and 148 turnover events in systems 1 and 2, respectively. The average turnover, calculated as a percent of total turnover among full time employee positions, was 92 % (SD = 62 %; Range = 8–217 %). Improved production efficiency in both monthly PWS (p = 0.01) and PWM (p = 0.02) was observed with the occurrence of an involuntary turnover event two months prior, after controlling for season, previous month production, farm, and system. For the PWS outcome, there was a significant interaction between an involuntary turnover event two months prior and monthly county-level unemployment rate (p = 0.02), indicative of the improved performance being most profound at the lowest levels of unemployment rate and diminishing at the highest levels. Turnover of animal caretaking personnel in farrow-to-wean farms was confirmed to be highly variable and high for the majority of farms in this study. Furthermore, animal caretaker turnover was associated with subsequent trends of production efficiency, warranting closer consideration of prioritizing managerial efforts in worker recruitment, training and retention.&quot;,&quot;publisher&quot;:&quot;Elsevier&quot;,&quot;volume&quot;:&quot;193&quot;,&quot;container-title-short&quot;:&quot;Prev Vet Med&quot;},&quot;isTemporary&quot;:false},{&quot;id&quot;:&quot;27d0615a-9504-3b82-8df6-b852d982e279&quot;,&quot;itemData&quot;:{&quot;type&quot;:&quot;report&quot;,&quot;id&quot;:&quot;27d0615a-9504-3b82-8df6-b852d982e279&quot;,&quot;title&quot;:&quot;A baseline study of labor issues and trends in US pork production&quot;,&quot;author&quot;:[{&quot;family&quot;:&quot;Boessen&quot;,&quot;given&quot;:&quot;Christian&quot;,&quot;parse-names&quot;:false,&quot;dropping-particle&quot;:&quot;&quot;,&quot;non-dropping-particle&quot;:&quot;&quot;},{&quot;family&quot;:&quot;Artz&quot;,&quot;given&quot;:&quot;Georgeanne&quot;,&quot;parse-names&quot;:false,&quot;dropping-particle&quot;:&quot;&quot;,&quot;non-dropping-particle&quot;:&quot;&quot;},{&quot;family&quot;:&quot;Schulz&quot;,&quot;given&quot;:&quot;Lee&quot;,&quot;parse-names&quot;:false,&quot;dropping-particle&quot;:&quot;&quot;,&quot;non-dropping-particle&quot;:&quot;&quot;}],&quot;issued&quot;:{&quot;date-parts&quot;:[[2018,3]]},&quot;container-title-short&quot;:&quot;&quot;},&quot;isTemporary&quot;:false}]},{&quot;citationID&quot;:&quot;MENDELEY_CITATION_927ada82-b58d-4462-9368-8cd09f349aca&quot;,&quot;properties&quot;:{&quot;noteIndex&quot;:0},&quot;isEdited&quot;:false,&quot;manualOverride&quot;:{&quot;isManuallyOverridden&quot;:false,&quot;citeprocText&quot;:&quot;(Boessen et al., 2018)&quot;,&quot;manualOverrideText&quot;:&quot;&quot;},&quot;citationTag&quot;:&quot;MENDELEY_CITATION_v3_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&quot;,&quot;citationItems&quot;:[{&quot;id&quot;:&quot;27d0615a-9504-3b82-8df6-b852d982e279&quot;,&quot;itemData&quot;:{&quot;type&quot;:&quot;report&quot;,&quot;id&quot;:&quot;27d0615a-9504-3b82-8df6-b852d982e279&quot;,&quot;title&quot;:&quot;A baseline study of labor issues and trends in US pork production&quot;,&quot;author&quot;:[{&quot;family&quot;:&quot;Boessen&quot;,&quot;given&quot;:&quot;Christian&quot;,&quot;parse-names&quot;:false,&quot;dropping-particle&quot;:&quot;&quot;,&quot;non-dropping-particle&quot;:&quot;&quot;},{&quot;family&quot;:&quot;Artz&quot;,&quot;given&quot;:&quot;Georgeanne&quot;,&quot;parse-names&quot;:false,&quot;dropping-particle&quot;:&quot;&quot;,&quot;non-dropping-particle&quot;:&quot;&quot;},{&quot;family&quot;:&quot;Schulz&quot;,&quot;given&quot;:&quot;Lee&quot;,&quot;parse-names&quot;:false,&quot;dropping-particle&quot;:&quot;&quot;,&quot;non-dropping-particle&quot;:&quot;&quot;}],&quot;issued&quot;:{&quot;date-parts&quot;:[[2018,3]]},&quot;container-title-short&quot;:&quot;&quot;},&quot;isTemporary&quot;:false}]},{&quot;citationID&quot;:&quot;MENDELEY_CITATION_1e982879-edf6-4eb1-a729-7c167a14dd13&quot;,&quot;properties&quot;:{&quot;noteIndex&quot;:0},&quot;isEdited&quot;:false,&quot;manualOverride&quot;:{&quot;isManuallyOverridden&quot;:false,&quot;citeprocText&quot;:&quot;(Flocks, 2020)&quot;,&quot;manualOverrideText&quot;:&quot;&quot;},&quot;citationTag&quot;:&quot;MENDELEY_CITATION_v3_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&quot;,&quot;citationItems&quot;:[{&quot;id&quot;:&quot;f84ee6ad-527a-34ca-81bf-25dee51aca0c&quot;,&quot;itemData&quot;:{&quot;type&quot;:&quot;article-journal&quot;,&quot;id&quot;:&quot;f84ee6ad-527a-34ca-81bf-25dee51aca0c&quot;,&quot;title&quot;:&quot;The Potential Impact of COVID-19 on H-2A Agricultural Workers&quot;,&quot;author&quot;:[{&quot;family&quot;:&quot;Flocks&quot;,&quot;given&quot;:&quot;Joan&quot;,&quot;parse-names&quot;:false,&quot;dropping-particle&quot;:&quot;&quot;,&quot;non-dropping-particle&quot;:&quot;&quot;}],&quot;container-title&quot;:&quot;https://doi.org/10.1080/1059924X.2020.1814922&quot;,&quot;accessed&quot;:{&quot;date-parts&quot;:[[2022,8,28]]},&quot;DOI&quot;:&quot;10.1080/1059924X.2020.1814922&quot;,&quot;ISSN&quot;:&quot;15450813&quot;,&quot;PMID&quot;:&quot;32856557&quot;,&quot;URL&quot;:&quot;https://www.tandfonline.com/doi/abs/10.1080/1059924X.2020.1814922&quot;,&quot;issued&quot;:{&quot;date-parts&quot;:[[2020]]},&quot;page&quot;:&quot;367-369&quot;,&quot;abstract&quot;:&quot;The disproportionate impact of COVID-19 on farmworker communities has been well documented by the media. The virus overlays existing health disparities among farmworkers, but the population is not ...&quot;,&quot;publisher&quot;:&quot;Taylor &amp; Francis&quot;,&quot;issue&quot;:&quot;4&quot;,&quot;volume&quot;:&quot;25&quot;,&quot;container-title-short&quot;:&quot;&quot;},&quot;isTemporary&quot;:false}]},{&quot;citationID&quot;:&quot;MENDELEY_CITATION_d286d6d7-05e0-4f08-a666-f04959052b2f&quot;,&quot;properties&quot;:{&quot;noteIndex&quot;:0},&quot;isEdited&quot;:false,&quot;manualOverride&quot;:{&quot;isManuallyOverridden&quot;:false,&quot;citeprocText&quot;:&quot;(U.S. Department of Agriculture, 2022)&quot;,&quot;manualOverrideText&quot;:&quot;&quot;},&quot;citationTag&quot;:&quot;MENDELEY_CITATION_v3_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&quot;,&quot;citationItems&quot;:[{&quot;id&quot;:&quot;c8e471e9-39f4-3873-b7c3-5821e4affec9&quot;,&quot;itemData&quot;:{&quot;type&quot;:&quot;report&quot;,&quot;id&quot;:&quot;c8e471e9-39f4-3873-b7c3-5821e4affec9&quot;,&quot;title&quot;:&quot;Strategic Plan - Fiscal Years 2022-2026&quot;,&quot;author&quot;:[{&quot;family&quot;:&quot;U.S. Department of Agriculture&quot;,&quot;given&quot;:&quot;&quot;,&quot;parse-names&quot;:false,&quot;dropping-particle&quot;:&quot;&quot;,&quot;non-dropping-particle&quot;:&quot;&quot;}],&quot;issued&quot;:{&quot;date-parts&quot;:[[2022,3]]},&quot;container-title-short&quot;:&quot;&quot;},&quot;isTemporary&quot;:false}]},{&quot;citationID&quot;:&quot;MENDELEY_CITATION_be47eb13-2fec-454b-939f-2af652ba2c17&quot;,&quot;properties&quot;:{&quot;noteIndex&quot;:0},&quot;isEdited&quot;:false,&quot;manualOverride&quot;:{&quot;isManuallyOverridden&quot;:false,&quot;citeprocText&quot;:&quot;(American Association of Swine Veterinarians &amp;#38; National Pork Board, 2016)&quot;,&quot;manualOverrideText&quot;:&quot;&quot;},&quot;citationTag&quot;:&quot;MENDELEY_CITATION_v3_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&quot;,&quot;citationItems&quot;:[{&quot;id&quot;:&quot;9fb0c651-02bc-3df1-b770-e21c216cd5f4&quot;,&quot;itemData&quot;:{&quot;type&quot;:&quot;article&quot;,&quot;id&quot;:&quot;9fb0c651-02bc-3df1-b770-e21c216cd5f4&quot;,&quot;title&quot;:&quot;On Farm Euthanasia of Swine, Recommendations for the Producer&quot;,&quot;author&quot;:[{&quot;family&quot;:&quot;American Association of Swine Veterinarians&quot;,&quot;given&quot;:&quot;&quot;,&quot;parse-names&quot;:false,&quot;dropping-particle&quot;:&quot;&quot;,&quot;non-dropping-particle&quot;:&quot;&quot;},{&quot;family&quot;:&quot;National Pork Board&quot;,&quot;given&quot;:&quot;&quot;,&quot;parse-names&quot;:false,&quot;dropping-particle&quot;:&quot;&quot;,&quot;non-dropping-particle&quot;:&quot;&quot;}],&quot;accessed&quot;:{&quot;date-parts&quot;:[[2022,8,28]]},&quot;URL&quot;:&quot;https://www.aasv.org/documents/2016EuthRec-EN.pdf&quot;,&quot;issued&quot;:{&quot;date-parts&quot;:[[2016]]},&quot;container-title-short&quot;:&quot;&quot;},&quot;isTemporary&quot;:false}]},{&quot;citationID&quot;:&quot;MENDELEY_CITATION_845ec17f-a6c1-40db-b771-8fd34ff5d217&quot;,&quot;properties&quot;:{&quot;noteIndex&quot;:0},&quot;isEdited&quot;:false,&quot;manualOverride&quot;:{&quot;isManuallyOverridden&quot;:false,&quot;citeprocText&quot;:&quot;(Dickinson et al., 2011)&quot;,&quot;manualOverrideText&quot;:&quot;&quot;},&quot;citationTag&quot;:&quot;MENDELEY_CITATION_v3_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&quot;,&quot;citationItems&quot;:[{&quot;id&quot;:&quot;8bb82b8b-7175-3ac4-b5d9-404480de384d&quot;,&quot;itemData&quot;:{&quot;type&quot;:&quot;article-journal&quot;,&quot;id&quot;:&quot;8bb82b8b-7175-3ac4-b5d9-404480de384d&quot;,&quot;title&quot;:&quot;A Survey of Veterinarians in the US: Euthanasia and Other End-of-Life Issues&quot;,&quot;author&quot;:[{&quot;family&quot;:&quot;Dickinson&quot;,&quot;given&quot;:&quot;George E.&quot;,&quot;parse-names&quot;:false,&quot;dropping-particle&quot;:&quot;&quot;,&quot;non-dropping-particle&quot;:&quot;&quot;},{&quot;family&quot;:&quot;Roof&quot;,&quot;given&quot;:&quot;Paul D.&quot;,&quot;parse-names&quot;:false,&quot;dropping-particle&quot;:&quot;&quot;,&quot;non-dropping-particle&quot;:&quot;&quot;},{&quot;family&quot;:&quot;Roof&quot;,&quot;given&quot;:&quot;Karin W.&quot;,&quot;parse-names&quot;:false,&quot;dropping-particle&quot;:&quot;&quot;,&quot;non-dropping-particle&quot;:&quot;&quot;}],&quot;container-title&quot;:&quot;http://dx.doi.org/10.2752/175303711X12998632257666&quot;,&quot;accessed&quot;:{&quot;date-parts&quot;:[[2022,8,28]]},&quot;DOI&quot;:&quot;10.2752/175303711X12998632257666&quot;,&quot;ISSN&quot;:&quot;08927936&quot;,&quot;URL&quot;:&quot;https://www.tandfonline.com/doi/abs/10.2752/175303711X12998632257666&quot;,&quot;issued&quot;:{&quot;date-parts&quot;:[[2011,6]]},&quot;page&quot;:&quot;167-174&quot;,&quot;abstract&quot;:&quot;A stressful aspect of veterinary medicine is the euthanasia of animals, especially companion animals. The veterinarian must relate to both the suffering animal and the grieving client. An objective...&quot;,&quot;publisher&quot;:&quot;Routledge&quot;,&quot;issue&quot;:&quot;2&quot;,&quot;volume&quot;:&quot;24&quot;,&quot;container-title-short&quot;:&quot;&quot;},&quot;isTemporary&quot;:false}]},{&quot;citationID&quot;:&quot;MENDELEY_CITATION_3f68e6c4-dc1e-424a-af05-600150048866&quot;,&quot;properties&quot;:{&quot;noteIndex&quot;:0},&quot;isEdited&quot;:false,&quot;manualOverride&quot;:{&quot;isManuallyOverridden&quot;:false,&quot;citeprocText&quot;:&quot;(Arluke, 1994)&quot;,&quot;manualOverrideText&quot;:&quot;&quot;},&quot;citationTag&quot;:&quot;MENDELEY_CITATION_v3_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&quot;,&quot;citationItems&quot;:[{&quot;id&quot;:&quot;9084b8bf-bc7a-3ab7-8733-f28ba0a99fe7&quot;,&quot;itemData&quot;:{&quot;type&quot;:&quot;chapter&quot;,&quot;id&quot;:&quot;9084b8bf-bc7a-3ab7-8733-f28ba0a99fe7&quot;,&quot;title&quot;:&quot;Managing Emotions in an Animal Shelter&quot;,&quot;author&quot;:[{&quot;family&quot;:&quot;Arluke&quot;,&quot;given&quot;:&quot;Arnold&quot;,&quot;parse-names&quot;:false,&quot;dropping-particle&quot;:&quot;&quot;,&quot;non-dropping-particle&quot;:&quot;&quot;}],&quot;container-title&quot;:&quot;Animals and Human Society&quot;,&quot;accessed&quot;:{&quot;date-parts&quot;:[[2022,8,28]]},&quot;editor&quot;:[{&quot;family&quot;:&quot;Manning&quot;,&quot;given&quot;:&quot;Audrey&quot;,&quot;parse-names&quot;:false,&quot;dropping-particle&quot;:&quot;&quot;,&quot;non-dropping-particle&quot;:&quot;&quot;},{&quot;family&quot;:&quot;Serpell&quot;,&quot;given&quot;:&quot;James&quot;,&quot;parse-names&quot;:false,&quot;dropping-particle&quot;:&quot;&quot;,&quot;non-dropping-particle&quot;:&quot;&quot;}],&quot;URL&quot;:&quot;https://www.taylorfrancis.com/chapters/edit/10.4324/9780203421444-11/managing-emotions-animal-shelter-arnold-arluke&quot;,&quot;issued&quot;:{&quot;date-parts&quot;:[[1994]]},&quot;publisher-place&quot;:&quot;London&quot;,&quot;page&quot;:&quot;145-165&quot;,&quot;abstract&quot;:&quot;From the sociologist’s perspective, what is most interesting in the study of\nconflicts in the contemporary treatment of animals is not to point out that\nsuch conflicts exist or to debate the assumptions that underlie them-a task\nmore ably served by philosophers-but to better understand what it is about\nmodern society that makes it possible to shower animals with affection as\nsentient creatures while simultaneously maltreating or killing them as\nutilitarian objects. How is it that a conflict that should require a very difficult\nbalancing of significant values has become something that many people live\nwith comfortably? Indeed, they may not even be aware that others may\nperceive their actions as inconsistent. How is it that instead of questioning\nthe propriety of their conflicts, many don ethical blindfolds?&quot;,&quot;publisher&quot;:&quot;Routledge&quot;,&quot;container-title-short&quot;:&quot;&quot;},&quot;isTemporary&quot;:false}]},{&quot;citationID&quot;:&quot;MENDELEY_CITATION_9eede2ee-42e1-493f-a8eb-b70c67da52ba&quot;,&quot;properties&quot;:{&quot;noteIndex&quot;:0},&quot;isEdited&quot;:false,&quot;manualOverride&quot;:{&quot;isManuallyOverridden&quot;:false,&quot;citeprocText&quot;:&quot;(Benjamin et al., 2015)&quot;,&quot;manualOverrideText&quot;:&quot;&quot;},&quot;citationTag&quot;:&quot;MENDELEY_CITATION_v3_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&quot;,&quot;citationItems&quot;:[{&quot;id&quot;:&quot;fe260bb5-ea67-30ad-b14c-03ec3ab97d5f&quot;,&quot;itemData&quot;:{&quot;type&quot;:&quot;webpage&quot;,&quot;id&quot;:&quot;fe260bb5-ea67-30ad-b14c-03ec3ab97d5f&quot;,&quot;title&quot;:&quot;Coping with euthanasia related stress: Part two&quot;,&quot;author&quot;:[{&quot;family&quot;:&quot;Benjamin&quot;,&quot;given&quot;:&quot;Madonna&quot;,&quot;parse-names&quot;:false,&quot;dropping-particle&quot;:&quot;&quot;,&quot;non-dropping-particle&quot;:&quot;&quot;},{&quot;family&quot;:&quot;Kramer&quot;,&quot;given&quot;:&quot;Scott&quot;,&quot;parse-names&quot;:false,&quot;dropping-particle&quot;:&quot;&quot;,&quot;non-dropping-particle&quot;:&quot;&quot;},{&quot;family&quot;:&quot;Conklin&quot;,&quot;given&quot;:&quot;Tina&quot;,&quot;parse-names&quot;:false,&quot;dropping-particle&quot;:&quot;&quot;,&quot;non-dropping-particle&quot;:&quot;&quot;},{&quot;family&quot;:&quot;Ferry&quot;,&quot;given&quot;:&quot;Beth&quot;,&quot;parse-names&quot;:false,&quot;dropping-particle&quot;:&quot;&quot;,&quot;non-dropping-particle&quot;:&quot;&quot;},{&quot;family&quot;:&quot;Guthrie&quot;,&quot;given&quot;:&quot;Thomas&quot;,&quot;parse-names&quot;:false,&quot;dropping-particle&quot;:&quot;&quot;,&quot;non-dropping-particle&quot;:&quot;&quot;},{&quot;family&quot;:&quot;May&quot;,&quot;given&quot;:&quot;Gerald&quot;,&quot;parse-names&quot;:false,&quot;dropping-particle&quot;:&quot;&quot;,&quot;non-dropping-particle&quot;:&quot;&quot;}],&quot;container-title&quot;:&quot;Coping with euthanasia related stress: Part two&quot;,&quot;accessed&quot;:{&quot;date-parts&quot;:[[2022,8,28]]},&quot;URL&quot;:&quot;https://www.canr.msu.edu/news/coping_with_euthanasia_related_stress_part_two&quot;,&quot;issued&quot;:{&quot;date-parts&quot;:[[2015,6,24]]},&quot;container-title-short&quot;:&quot;&quot;},&quot;isTemporary&quot;:false}]},{&quot;citationID&quot;:&quot;MENDELEY_CITATION_64f34417-5267-4d88-b3fc-9d1a33d5535a&quot;,&quot;properties&quot;:{&quot;noteIndex&quot;:0},&quot;isEdited&quot;:false,&quot;manualOverride&quot;:{&quot;isManuallyOverridden&quot;:true,&quot;citeprocText&quot;:&quot;(Joinson, 1992)&quot;,&quot;manualOverrideText&quot;:&quot;Joinson (1992)&quot;},&quot;citationTag&quot;:&quot;MENDELEY_CITATION_v3_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&quot;,&quot;citationItems&quot;:[{&quot;id&quot;:&quot;99361761-465f-3459-9f74-1d4efe7c9167&quot;,&quot;itemData&quot;:{&quot;type&quot;:&quot;article-journal&quot;,&quot;id&quot;:&quot;99361761-465f-3459-9f74-1d4efe7c9167&quot;,&quot;title&quot;:&quot;Coping with compassion fatigue.&quot;,&quot;author&quot;:[{&quot;family&quot;:&quot;Joinson&quot;,&quot;given&quot;:&quot;C&quot;,&quot;parse-names&quot;:false,&quot;dropping-particle&quot;:&quot;&quot;,&quot;non-dropping-particle&quot;:&quot;&quot;}],&quot;container-title&quot;:&quot;Nursing&quot;,&quot;ISSN&quot;:&quot;0360-4039&quot;,&quot;PMID&quot;:&quot;1570090&quot;,&quot;issued&quot;:{&quot;date-parts&quot;:[[1992,4]]},&quot;page&quot;:&quot;116, 118-9, 120&quot;,&quot;issue&quot;:&quot;4&quot;,&quot;volume&quot;:&quot;22&quot;,&quot;container-title-short&quot;:&quot;Nursing (Brux)&quot;},&quot;isTemporary&quot;:false}]},{&quot;citationID&quot;:&quot;MENDELEY_CITATION_f0642d2f-e823-4311-8c28-67449cf9e21c&quot;,&quot;properties&quot;:{&quot;noteIndex&quot;:0},&quot;isEdited&quot;:false,&quot;manualOverride&quot;:{&quot;isManuallyOverridden&quot;:false,&quot;citeprocText&quot;:&quot;(Scotney et al., 2015)&quot;,&quot;manualOverrideText&quot;:&quot;&quot;},&quot;citationTag&quot;:&quot;MENDELEY_CITATION_v3_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&quot;,&quot;citationItems&quot;:[{&quot;id&quot;:&quot;eab96d8b-672b-3bd0-8759-072ee86f7d49&quot;,&quot;itemData&quot;:{&quot;type&quot;:&quot;article-journal&quot;,&quot;id&quot;:&quot;eab96d8b-672b-3bd0-8759-072ee86f7d49&quot;,&quot;title&quot;:&quot;A systematic review of the effects of euthanasia and occupational stress in personnel working with animals in animal shelters, veterinary clinics, and biomedical research facilities&quot;,&quot;author&quot;:[{&quot;family&quot;:&quot;Scotney&quot;,&quot;given&quot;:&quot;Rebekah L.&quot;,&quot;parse-names&quot;:false,&quot;dropping-particle&quot;:&quot;&quot;,&quot;non-dropping-particle&quot;:&quot;&quot;},{&quot;family&quot;:&quot;McLaughlin&quot;,&quot;given&quot;:&quot;Deirdre&quot;,&quot;parse-names&quot;:false,&quot;dropping-particle&quot;:&quot;&quot;,&quot;non-dropping-particle&quot;:&quot;&quot;},{&quot;family&quot;:&quot;Keates&quot;,&quot;given&quot;:&quot;Helen L.&quot;,&quot;parse-names&quot;:false,&quot;dropping-particle&quot;:&quot;&quot;,&quot;non-dropping-particle&quot;:&quot;&quot;}],&quot;container-title&quot;:&quot;Journal of the American Veterinary Medical Association&quot;,&quot;accessed&quot;:{&quot;date-parts&quot;:[[2022,8,28]]},&quot;DOI&quot;:&quot;10.2460/JAVMA.247.10.1121&quot;,&quot;ISSN&quot;:&quot;1943-569X&quot;,&quot;PMID&quot;:&quot;26517615&quot;,&quot;URL&quot;:&quot;https://pubmed.ncbi.nlm.nih.gov/26517615/&quot;,&quot;issued&quot;:{&quot;date-parts&quot;:[[2015,11,15]]},&quot;page&quot;:&quot;1121-1130&quot;,&quot;abstract&quot;:&quot;Background—The study of occupational stress and compassion fatigue in personnel working in animal-related occupations has gained momentum over the last decade. However, there remains incongruence in understanding what is currently termed compassion fatigue and the associated unique contributory factors. Furthermore, there is minimal established evidence of the likely influence of these conditions on the health and well-being of individuals working in various animal-related occupations. Objective—To assess currently available evidence and terminology regarding occupational stress and compassion fatigue in personnel working in animal shelters, veterinary clinics, and biomedical research facilities. Data Sources—Studies were identified by searching the following electronic databases with no publication date restrictions: ProQuest Research Library, ProQuest Social Science Journals, Psyc ARTICLES, Web of Science, Science Direct, Scopus, PsychINFO databases, and Google Scholar. Search terms included (euthanasia AND animals) OR (compassion fatigue AND animals) OR (occupational stress AND animals). Study Appraisal and Synthesis—Only articles published in English in peer-reviewed journals that included use of quantitative or qualitative techniques to investigate the incidence of occupational stress or compassion fatigue in the veterinary profession or animal-related occupations were included. On the basis of predefined criteria, 1 author extracted articles, and the data set was then independently reviewed by the other 2 authors. Results—12 articles met the selection criteria and included a variety of study designs and methods of data analysis. Seven studies evaluated animal shelter personnel, with the remainder evaluating veterinary nurses and technicians (2), biomedical research technicians (1), and personnel in multiple animal-related occupations (2). There was a lack of consistent terminology and agreed definitions for the articles reviewed. Personnel directly engaged in euthanasia reported significantly higher levels of work stress and lower levels of job satisfaction, which may have resulted in higher employee turnover, psychological distress, and other stress-related conditions. Limitations and Conclusions—Results of this review suggested a high incidence of occupational stress and euthanasia-related strain in animal care personnel. The disparity of nomenclature and heterogeneity of research methods may contribute to general misunderstanding and confusion and impede the ability to generate high-quality evidence regarding the unique stressors experienced by personnel working with animals. The present systematic review provided insufficient foundation from which to identify consistent causal factors and outcomes to use as a basis for development of evidence-based stress management programs, and it highlights the need for further research.&quot;,&quot;publisher&quot;:&quot;J Am Vet Med Assoc&quot;,&quot;issue&quot;:&quot;10&quot;,&quot;volume&quot;:&quot;247&quot;,&quot;container-title-short&quot;:&quot;J Am Vet Med Assoc&quot;},&quot;isTemporary&quot;:false}]},{&quot;citationID&quot;:&quot;MENDELEY_CITATION_bdc1c71c-0f56-4afe-a09f-876037df1815&quot;,&quot;properties&quot;:{&quot;noteIndex&quot;:0},&quot;isEdited&quot;:false,&quot;manualOverride&quot;:{&quot;isManuallyOverridden&quot;:false,&quot;citeprocText&quot;:&quot;(Yarian et al., 2022)&quot;,&quot;manualOverrideText&quot;:&quot;&quot;},&quot;citationTag&quot;:&quot;MENDELEY_CITATION_v3_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&quot;,&quot;citationItems&quot;:[{&quot;id&quot;:&quot;25ffd2e7-413c-3a95-9764-9d5f1418f78b&quot;,&quot;itemData&quot;:{&quot;type&quot;:&quot;article-journal&quot;,&quot;id&quot;:&quot;25ffd2e7-413c-3a95-9764-9d5f1418f78b&quot;,&quot;title&quot;:&quot;Do Mexican TN-Visa swine caretakers’ euthanasia attitudes differ if they are male or female?&quot;,&quot;author&quot;:[{&quot;family&quot;:&quot;Yarian&quot;,&quot;given&quot;:&quot;Jacob K&quot;,&quot;parse-names&quot;:false,&quot;dropping-particle&quot;:&quot;&quot;,&quot;non-dropping-particle&quot;:&quot;&quot;},{&quot;family&quot;:&quot;Skaar&quot;,&quot;given&quot;:&quot;Brad&quot;,&quot;parse-names&quot;:false,&quot;dropping-particle&quot;:&quot;&quot;,&quot;non-dropping-particle&quot;:&quot;&quot;},{&quot;family&quot;:&quot;Johnson&quot;,&quot;given&quot;:&quot;Anna K.&quot;,&quot;parse-names&quot;:false,&quot;dropping-particle&quot;:&quot;&quot;,&quot;non-dropping-particle&quot;:&quot;&quot;},{&quot;family&quot;:&quot;Stalder&quot;,&quot;given&quot;:&quot;Kenneth J&quot;,&quot;parse-names&quot;:false,&quot;dropping-particle&quot;:&quot;&quot;,&quot;non-dropping-particle&quot;:&quot;&quot;},{&quot;family&quot;:&quot;Ross&quot;,&quot;given&quot;:&quot;Jason W.&quot;,&quot;parse-names&quot;:false,&quot;dropping-particle&quot;:&quot;&quot;,&quot;non-dropping-particle&quot;:&quot;&quot;},{&quot;family&quot;:&quot;Millman&quot;,&quot;given&quot;:&quot;Suzanne T.&quot;,&quot;parse-names&quot;:false,&quot;dropping-particle&quot;:&quot;&quot;,&quot;non-dropping-particle&quot;:&quot;&quot;},{&quot;family&quot;:&quot;Pairis-Garcia&quot;,&quot;given&quot;:&quot;Monique D&quot;,&quot;parse-names&quot;:false,&quot;dropping-particle&quot;:&quot;&quot;,&quot;non-dropping-particle&quot;:&quot;&quot;},{&quot;family&quot;:&quot;Robles&quot;,&quot;given&quot;:&quot;Ivelisse&quot;,&quot;parse-names&quot;:false,&quot;dropping-particle&quot;:&quot;&quot;,&quot;non-dropping-particle&quot;:&quot;&quot;},{&quot;family&quot;:&quot;Jass&quot;,&quot;given&quot;:&quot;Cassandra&quot;,&quot;parse-names&quot;:false,&quot;dropping-particle&quot;:&quot;&quot;,&quot;non-dropping-particle&quot;:&quot;&quot;}],&quot;container-title&quot;:&quot;Iowa State University Animal Industry Report&quot;,&quot;accessed&quot;:{&quot;date-parts&quot;:[[2022,8,28]]},&quot;DOI&quot;:&quot;10.31274/AIR.14475&quot;,&quot;ISSN&quot;:&quot;2693-0293&quot;,&quot;URL&quot;:&quot;https://www.iastatedigitalpress.com/air/article/id/14475/&quot;,&quot;issued&quot;:{&quot;date-parts&quot;:[[2022,8,8]]},&quot;abstract&quot;:&quot;Currently, Hispanic and Latino caretakers makeup 17.2% of the total animal production and aquaculture workforce in the United States (U.S.). Yet, little is known about swine euthanasia attitudes between male and female caretakers. The objective of this project was to investigate if there were euthanasia attitudinal differences between male and female swine caretakers on a TN-visa from Mexico working on a commercial sow farm. An online Qualtrics survey was delivered in Spanish language and completed by 32 participants (16 males and 16 females). Eligible respondents were swine caretakers on a Trade NAFTA (TN) visa who spoke and read Spanish as their first language. Results will be presented descriptively. Caretaker mean average age was 32 yr (range 24 to 53 yr), and 97% had received a higher education, with 62% never euthanizing an animal prior to working with pigs. Average time living in the U.S. was 2.8 yr. Regardless of caretaker sex, all caretakers reported being confident, knowledgeable, could make decisions, and were comfortable in performing euthanasia. Furthermore, there were no differences when euthanasia was being considered for an adult pig versus a neonatal piglet. In conclusion, these results suggest pigs and piglets are likely to receive timely and humane euthanasia to alleviate suffering on-farm by male and female swine caretakers on a TN-visa from Mexico.&quot;,&quot;publisher&quot;:&quot;Iowa State University Digital Press&quot;,&quot;issue&quot;:&quot;1&quot;,&quot;volume&quot;:&quot;19&quot;,&quot;container-title-short&quot;:&quot;&quot;},&quot;isTemporary&quot;:false}]},{&quot;citationID&quot;:&quot;MENDELEY_CITATION_33134a58-e01e-492a-9904-0f62d68b0c28&quot;,&quot;properties&quot;:{&quot;noteIndex&quot;:0},&quot;isEdited&quot;:false,&quot;manualOverride&quot;:{&quot;isManuallyOverridden&quot;:true,&quot;citeprocText&quot;:&quot;(Campler et al., 2018)&quot;,&quot;manualOverrideText&quot;:&quot;Campler et al. (2018)&quot;},&quot;citationTag&quot;:&quot;MENDELEY_CITATION_v3_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&quot;,&quot;citationItems&quot;:[{&quot;id&quot;:&quot;06236e7e-c53b-3f9b-9720-27b3f4e2bd26&quot;,&quot;itemData&quot;:{&quot;type&quot;:&quot;article-journal&quot;,&quot;id&quot;:&quot;06236e7e-c53b-3f9b-9720-27b3f4e2bd26&quot;,&quot;title&quot;:&quot;Caretaker attitudes toward swine euthanasia&quot;,&quot;author&quot;:[{&quot;family&quot;:&quot;Campler&quot;,&quot;given&quot;:&quot;Magnus R.&quot;,&quot;parse-names&quot;:false,&quot;dropping-particle&quot;:&quot;&quot;,&quot;non-dropping-particle&quot;:&quot;&quot;},{&quot;family&quot;:&quot;Pairis-Garcia&quot;,&quot;given&quot;:&quot;Monique D.&quot;,&quot;parse-names&quot;:false,&quot;dropping-particle&quot;:&quot;&quot;,&quot;non-dropping-particle&quot;:&quot;&quot;},{&quot;family&quot;:&quot;Rault&quot;,&quot;given&quot;:&quot;Jean Loup&quot;,&quot;parse-names&quot;:false,&quot;dropping-particle&quot;:&quot;&quot;,&quot;non-dropping-particle&quot;:&quot;&quot;},{&quot;family&quot;:&quot;Coleman&quot;,&quot;given&quot;:&quot;Grahame&quot;,&quot;parse-names&quot;:false,&quot;dropping-particle&quot;:&quot;&quot;,&quot;non-dropping-particle&quot;:&quot;&quot;},{&quot;family&quot;:&quot;Arruda&quot;,&quot;given&quot;:&quot;Andreia G.&quot;,&quot;parse-names&quot;:false,&quot;dropping-particle&quot;:&quot;&quot;,&quot;non-dropping-particle&quot;:&quot;&quot;}],&quot;container-title&quot;:&quot;Translational Animal Science&quot;,&quot;accessed&quot;:{&quot;date-parts&quot;:[[2022,8,28]]},&quot;DOI&quot;:&quot;10.1093/TAS/TXY015&quot;,&quot;ISSN&quot;:&quot;25732102&quot;,&quot;URL&quot;:&quot;https://academic.oup.com/tas/article/2/3/254/5059486&quot;,&quot;issued&quot;:{&quot;date-parts&quot;:[[2018,7,25]]},&quot;page&quot;:&quot;254-262&quot;,&quot;abstract&quot;:&quot;Timely euthanasia is a fundamental part of safeguarding swine welfare by reducing suffering when compromised pigs are unable to recover. The quality and appropriateness of timely euthanasia rely mainly on the knowledge and experience of the individual caretaker but may also be affected by caretaker attitudes toward euthanasia. However, literature on caretaker attitudes toward swine euthanasia is lacking. This study investigated caretaker attitudes, perceived knowledge, and confidence in performing on-farm timely euthanasia. A total of 84 caretakers from eight swine farms (ranging in size from 1,300 to 7,000 sows) participated in a survey designed to investigate attitudes toward swine and swine euthanasia. Caretaker's ages ranged from 18 to 59 yr with an average work experience of 8.5 yr. The majority of participants worked in either farrowing or breeding units. Survey questions were designed to assess caretakers' attitudes and attributes (empathy affect, empathy attribution, attitudes toward pigs, feeling bad about euthanizing pigs, and assumptions about pigs' emotional capabilities), decision-making skills (confidence in identifying compromised pigs or relying on coworkers to make decisions), and euthanasia skillset (confidence in performing euthanasia, training, and perceived level of knowledge). Using cluster analysis to analyze survey answers, three distinct groups of caretakers were identified: 1) confident and empathetic; 2) Confident, knowledgeable, and detached; and 3) unconfident and lacking knowledge. The survey results showed that empathy attribution was strongly correlated with empathy affect (r = 0.571, P &lt; 0.01) and that empathy affect and empathy attribution were higher in female caretakers compared with male caretakers (P &lt; 0.05). A risk analysis that included previously identified clusters showed that females were more likely to be grouped among caretakers that were confident and empathetic (P = 0.04), and caretakers with more than 2 yr of swine experience were more likely to be grouped as confident and skilled (P = 0.01), while the unconfident and empathetic were more likely to have had less than 2 yr of experience (P = 0.04). This study provides important information about variability in caretaker experience as well as their attitudes toward pigs and timely euthanasia. Increased knowledge about swine caretaker attitudes may be used to implement training and euthanasia protocols to increase both human and pig welfare on farm.&quot;,&quot;publisher&quot;:&quot;Oxford Academic&quot;,&quot;issue&quot;:&quot;3&quot;,&quot;volume&quot;:&quot;2&quot;,&quot;container-title-short&quot;:&quot;Transl Anim Sci&quot;},&quot;isTemporary&quot;:false}]},{&quot;citationID&quot;:&quot;MENDELEY_CITATION_20b4c0cf-d97e-411b-9461-3535a7eb968e&quot;,&quot;properties&quot;:{&quot;noteIndex&quot;:0},&quot;isEdited&quot;:false,&quot;manualOverride&quot;:{&quot;isManuallyOverridden&quot;:true,&quot;citeprocText&quot;:&quot;(Yarian et al., 2022)&quot;,&quot;manualOverrideText&quot;:&quot;Yarian et al. (2022)&quot;},&quot;citationTag&quot;:&quot;MENDELEY_CITATION_v3_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&quot;,&quot;citationItems&quot;:[{&quot;id&quot;:&quot;25ffd2e7-413c-3a95-9764-9d5f1418f78b&quot;,&quot;itemData&quot;:{&quot;type&quot;:&quot;article-journal&quot;,&quot;id&quot;:&quot;25ffd2e7-413c-3a95-9764-9d5f1418f78b&quot;,&quot;title&quot;:&quot;Do Mexican TN-Visa swine caretakers’ euthanasia attitudes differ if they are male or female?&quot;,&quot;author&quot;:[{&quot;family&quot;:&quot;Yarian&quot;,&quot;given&quot;:&quot;Jacob K&quot;,&quot;parse-names&quot;:false,&quot;dropping-particle&quot;:&quot;&quot;,&quot;non-dropping-particle&quot;:&quot;&quot;},{&quot;family&quot;:&quot;Skaar&quot;,&quot;given&quot;:&quot;Brad&quot;,&quot;parse-names&quot;:false,&quot;dropping-particle&quot;:&quot;&quot;,&quot;non-dropping-particle&quot;:&quot;&quot;},{&quot;family&quot;:&quot;Johnson&quot;,&quot;given&quot;:&quot;Anna K.&quot;,&quot;parse-names&quot;:false,&quot;dropping-particle&quot;:&quot;&quot;,&quot;non-dropping-particle&quot;:&quot;&quot;},{&quot;family&quot;:&quot;Stalder&quot;,&quot;given&quot;:&quot;Kenneth J&quot;,&quot;parse-names&quot;:false,&quot;dropping-particle&quot;:&quot;&quot;,&quot;non-dropping-particle&quot;:&quot;&quot;},{&quot;family&quot;:&quot;Ross&quot;,&quot;given&quot;:&quot;Jason W.&quot;,&quot;parse-names&quot;:false,&quot;dropping-particle&quot;:&quot;&quot;,&quot;non-dropping-particle&quot;:&quot;&quot;},{&quot;family&quot;:&quot;Millman&quot;,&quot;given&quot;:&quot;Suzanne T.&quot;,&quot;parse-names&quot;:false,&quot;dropping-particle&quot;:&quot;&quot;,&quot;non-dropping-particle&quot;:&quot;&quot;},{&quot;family&quot;:&quot;Pairis-Garcia&quot;,&quot;given&quot;:&quot;Monique D&quot;,&quot;parse-names&quot;:false,&quot;dropping-particle&quot;:&quot;&quot;,&quot;non-dropping-particle&quot;:&quot;&quot;},{&quot;family&quot;:&quot;Robles&quot;,&quot;given&quot;:&quot;Ivelisse&quot;,&quot;parse-names&quot;:false,&quot;dropping-particle&quot;:&quot;&quot;,&quot;non-dropping-particle&quot;:&quot;&quot;},{&quot;family&quot;:&quot;Jass&quot;,&quot;given&quot;:&quot;Cassandra&quot;,&quot;parse-names&quot;:false,&quot;dropping-particle&quot;:&quot;&quot;,&quot;non-dropping-particle&quot;:&quot;&quot;}],&quot;container-title&quot;:&quot;Iowa State University Animal Industry Report&quot;,&quot;accessed&quot;:{&quot;date-parts&quot;:[[2022,8,28]]},&quot;DOI&quot;:&quot;10.31274/AIR.14475&quot;,&quot;ISSN&quot;:&quot;2693-0293&quot;,&quot;URL&quot;:&quot;https://www.iastatedigitalpress.com/air/article/id/14475/&quot;,&quot;issued&quot;:{&quot;date-parts&quot;:[[2022,8,8]]},&quot;abstract&quot;:&quot;Currently, Hispanic and Latino caretakers makeup 17.2% of the total animal production and aquaculture workforce in the United States (U.S.). Yet, little is known about swine euthanasia attitudes between male and female caretakers. The objective of this project was to investigate if there were euthanasia attitudinal differences between male and female swine caretakers on a TN-visa from Mexico working on a commercial sow farm. An online Qualtrics survey was delivered in Spanish language and completed by 32 participants (16 males and 16 females). Eligible respondents were swine caretakers on a Trade NAFTA (TN) visa who spoke and read Spanish as their first language. Results will be presented descriptively. Caretaker mean average age was 32 yr (range 24 to 53 yr), and 97% had received a higher education, with 62% never euthanizing an animal prior to working with pigs. Average time living in the U.S. was 2.8 yr. Regardless of caretaker sex, all caretakers reported being confident, knowledgeable, could make decisions, and were comfortable in performing euthanasia. Furthermore, there were no differences when euthanasia was being considered for an adult pig versus a neonatal piglet. In conclusion, these results suggest pigs and piglets are likely to receive timely and humane euthanasia to alleviate suffering on-farm by male and female swine caretakers on a TN-visa from Mexico.&quot;,&quot;publisher&quot;:&quot;Iowa State University Digital Press&quot;,&quot;issue&quot;:&quot;1&quot;,&quot;volume&quot;:&quot;19&quot;,&quot;container-title-short&quot;:&quot;&quot;},&quot;isTemporary&quot;:false}]},{&quot;citationID&quot;:&quot;MENDELEY_CITATION_2ecb2557-e9c6-4643-a386-8a5f128e1a13&quot;,&quot;properties&quot;:{&quot;noteIndex&quot;:0},&quot;isEdited&quot;:false,&quot;manualOverride&quot;:{&quot;isManuallyOverridden&quot;:false,&quot;citeprocText&quot;:&quot;(Hartnack et al., 2016)&quot;,&quot;manualOverrideText&quot;:&quot;&quot;},&quot;citationTag&quot;:&quot;MENDELEY_CITATION_v3_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&quot;,&quot;citationItems&quot;:[{&quot;id&quot;:&quot;8c5cc308-7440-3fa0-ad53-0328c56c7ed5&quot;,&quot;itemData&quot;:{&quot;type&quot;:&quot;article-journal&quot;,&quot;id&quot;:&quot;8c5cc308-7440-3fa0-ad53-0328c56c7ed5&quot;,&quot;title&quot;:&quot;Attitudes of Austrian veterinarians towards euthanasia in small animal practice: Impacts of age and gender on views on euthanasia&quot;,&quot;author&quot;:[{&quot;family&quot;:&quot;Hartnack&quot;,&quot;given&quot;:&quot;Sonja&quot;,&quot;parse-names&quot;:false,&quot;dropping-particle&quot;:&quot;&quot;,&quot;non-dropping-particle&quot;:&quot;&quot;},{&quot;family&quot;:&quot;Springer&quot;,&quot;given&quot;:&quot;Svenja&quot;,&quot;parse-names&quot;:false,&quot;dropping-particle&quot;:&quot;&quot;,&quot;non-dropping-particle&quot;:&quot;&quot;},{&quot;family&quot;:&quot;Pittavino&quot;,&quot;given&quot;:&quot;Marta&quot;,&quot;parse-names&quot;:false,&quot;dropping-particle&quot;:&quot;&quot;,&quot;non-dropping-particle&quot;:&quot;&quot;},{&quot;family&quot;:&quot;Grimm&quot;,&quot;given&quot;:&quot;Herwig&quot;,&quot;parse-names&quot;:false,&quot;dropping-particle&quot;:&quot;&quot;,&quot;non-dropping-particle&quot;:&quot;&quot;}],&quot;container-title&quot;:&quot;BMC Veterinary Research&quot;,&quot;accessed&quot;:{&quot;date-parts&quot;:[[2022,8,28]]},&quot;DOI&quot;:&quot;10.1186/S12917-016-0649-0/FIGURES/9&quot;,&quot;ISSN&quot;:&quot;17466148&quot;,&quot;PMID&quot;:&quot;26847551&quot;,&quot;URL&quot;:&quot;https://bmcvetres.biomedcentral.com/articles/10.1186/s12917-016-0649-0&quot;,&quot;issued&quot;:{&quot;date-parts&quot;:[[2016,2,4]]},&quot;page&quot;:&quot;1-14&quot;,&quot;abstract&quot;:&quot;Background: Euthanasia of pets has been described by veterinarians as \&quot;the best and the worst\&quot; of the profession. The most commonly mentioned ethical dilemmas veterinarians face in small animal practice are: limited treatment options due to financial constraints, euthanizing of healthy animals and owners wishing to continue treatment of terminally ill animals. The aim of the study was to gain insight into the attitudes of Austrian veterinarians towards euthanasia of small animals. This included assessing their agreement with euthanasia in exemplified case scenarios, potentially predicted by demographic variables (e.g. gender, age, working in small animal practice, employment, working in a team, numbers of performed euthanasia). Further describing the veterinarians' agreement with a number of different normative and descriptive statements, including coping strategies. A questionnaire with nine euthanasia scenarios, 26 normative and descriptive statements, and demographic data were sent to all members of the Austrian Chamber of Veterinary Surgeons (n = 2478). Results: In total, 486 veterinarians answered sufficiently completely to enable analyses. Responses were first explored descriptively before being formally analysed using linear regression and additive Bayesian networks - a multivariate regression methodology - in order to identify joint relationships between the demographic variables, the statements and each of the nine euthanasia scenarios. Mutual dependencies between the demographic variables were found, i.e. female compared to male veterinarians worked mostly in small animal practice, and working mostly in small animal practice was linked to performing more euthanasia per month. Conclusions: Gender and age were found to be associated with views on euthanasia: female veterinarians and veterinarians having worked for less years were more likely to disagree with euthanasia in at least some of the convenience euthanasia scenarios. The number of veterinarians working together was found to be the variable with the highest number of links to other variables, demographic as well as ethical statements. This highlights the role of a team potentially providing support in stressful situations. The results are useful for a better understanding of coping strategies for veterinarians with moral stress due to euthanasia of small animals.&quot;,&quot;publisher&quot;:&quot;BioMed Central Ltd.&quot;,&quot;issue&quot;:&quot;1&quot;,&quot;volume&quot;:&quot;12&quot;,&quot;container-title-short&quot;:&quot;BMC Vet Res&quot;},&quot;isTemporary&quot;:false}]},{&quot;citationID&quot;:&quot;MENDELEY_CITATION_3a77d5e6-8c10-4c8c-b545-d07faf26711f&quot;,&quot;properties&quot;:{&quot;noteIndex&quot;:0},&quot;isEdited&quot;:false,&quot;manualOverride&quot;:{&quot;isManuallyOverridden&quot;:false,&quot;citeprocText&quot;:&quot;(&lt;i&gt;ProQOL&lt;/i&gt;, 2021)&quot;,&quot;manualOverrideText&quot;:&quot;&quot;},&quot;citationTag&quot;:&quot;MENDELEY_CITATION_v3_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&quot;,&quot;citationItems&quot;:[{&quot;id&quot;:&quot;5a47307b-b5f9-38c9-a291-c9ba031f8fd0&quot;,&quot;itemData&quot;:{&quot;type&quot;:&quot;webpage&quot;,&quot;id&quot;:&quot;5a47307b-b5f9-38c9-a291-c9ba031f8fd0&quot;,&quot;title&quot;:&quot;ProQOL&quot;,&quot;accessed&quot;:{&quot;date-parts&quot;:[[2022,8,28]]},&quot;URL&quot;:&quot;https://proqol.org/&quot;,&quot;issued&quot;:{&quot;date-parts&quot;:[[2021]]}},&quot;isTemporary&quot;:false}]},{&quot;citationID&quot;:&quot;MENDELEY_CITATION_90c3713e-872e-4cff-a253-e27cfcd012cd&quot;,&quot;properties&quot;:{&quot;noteIndex&quot;:0},&quot;isEdited&quot;:false,&quot;manualOverride&quot;:{&quot;isManuallyOverridden&quot;:false,&quot;citeprocText&quot;:&quot;(Weiss &amp;#38; Marmar, 1997)&quot;,&quot;manualOverrideText&quot;:&quot;&quot;},&quot;citationTag&quot;:&quot;MENDELEY_CITATION_v3_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&quot;,&quot;citationItems&quot;:[{&quot;id&quot;:&quot;467d42a0-6044-3033-8436-d6c7305daba5&quot;,&quot;itemData&quot;:{&quot;type&quot;:&quot;chapter&quot;,&quot;id&quot;:&quot;467d42a0-6044-3033-8436-d6c7305daba5&quot;,&quot;title&quot;:&quot;The Impact of Event Scale-Revised&quot;,&quot;author&quot;:[{&quot;family&quot;:&quot;Weiss&quot;,&quot;given&quot;:&quot;D. S.&quot;,&quot;parse-names&quot;:false,&quot;dropping-particle&quot;:&quot;&quot;,&quot;non-dropping-particle&quot;:&quot;&quot;},{&quot;family&quot;:&quot;Marmar&quot;,&quot;given&quot;:&quot;C. R.&quot;,&quot;parse-names&quot;:false,&quot;dropping-particle&quot;:&quot;&quot;,&quot;non-dropping-particle&quot;:&quot;&quot;}],&quot;container-title&quot;:&quot;Assessing Psychological TRauma and PTSD&quot;,&quot;editor&quot;:[{&quot;family&quot;:&quot;Wilson&quot;,&quot;given&quot;:&quot;J. P.&quot;,&quot;parse-names&quot;:false,&quot;dropping-particle&quot;:&quot;&quot;,&quot;non-dropping-particle&quot;:&quot;&quot;},{&quot;family&quot;:&quot;Keane&quot;,&quot;given&quot;:&quot;T. M.&quot;,&quot;parse-names&quot;:false,&quot;dropping-particle&quot;:&quot;&quot;,&quot;non-dropping-particle&quot;:&quot;&quot;}],&quot;issued&quot;:{&quot;date-parts&quot;:[[1997]]},&quot;page&quot;:&quot;399-411&quot;,&quot;container-title-short&quot;:&quot;&quot;},&quot;isTemporary&quot;:false}]},{&quot;citationID&quot;:&quot;MENDELEY_CITATION_9bd9b4ef-6333-4859-80b4-19fd002bef07&quot;,&quot;properties&quot;:{&quot;noteIndex&quot;:0},&quot;isEdited&quot;:false,&quot;manualOverride&quot;:{&quot;isManuallyOverridden&quot;:false,&quot;citeprocText&quot;:&quot;(Bryan et al., 2016)&quot;,&quot;manualOverrideText&quot;:&quot;&quot;},&quot;citationTag&quot;:&quot;MENDELEY_CITATION_v3_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&quot;,&quot;citationItems&quot;:[{&quot;id&quot;:&quot;8cd6fa10-28d3-3fa2-9759-e984840c1ce7&quot;,&quot;itemData&quot;:{&quot;type&quot;:&quot;article-journal&quot;,&quot;id&quot;:&quot;8cd6fa10-28d3-3fa2-9759-e984840c1ce7&quot;,&quot;title&quot;:&quot;Measuring Moral Injury: Psychometric Properties of the Moral Injury Events Scale in Two Military Samples&quot;,&quot;author&quot;:[{&quot;family&quot;:&quot;Bryan&quot;,&quot;given&quot;:&quot;Craig J.&quot;,&quot;parse-names&quot;:false,&quot;dropping-particle&quot;:&quot;&quot;,&quot;non-dropping-particle&quot;:&quot;&quot;},{&quot;family&quot;:&quot;Bryan&quot;,&quot;given&quot;:&quot;Anna Belle O.&quot;,&quot;parse-names&quot;:false,&quot;dropping-particle&quot;:&quot;&quot;,&quot;non-dropping-particle&quot;:&quot;&quot;},{&quot;family&quot;:&quot;Anestis&quot;,&quot;given&quot;:&quot;Michael D.&quot;,&quot;parse-names&quot;:false,&quot;dropping-particle&quot;:&quot;&quot;,&quot;non-dropping-particle&quot;:&quot;&quot;},{&quot;family&quot;:&quot;Anestis&quot;,&quot;given&quot;:&quot;Joye C.&quot;,&quot;parse-names&quot;:false,&quot;dropping-particle&quot;:&quot;&quot;,&quot;non-dropping-particle&quot;:&quot;&quot;},{&quot;family&quot;:&quot;Green&quot;,&quot;given&quot;:&quot;Bradley A.&quot;,&quot;parse-names&quot;:false,&quot;dropping-particle&quot;:&quot;&quot;,&quot;non-dropping-particle&quot;:&quot;&quot;},{&quot;family&quot;:&quot;Etienne&quot;,&quot;given&quot;:&quot;Neysa&quot;,&quot;parse-names&quot;:false,&quot;dropping-particle&quot;:&quot;&quot;,&quot;non-dropping-particle&quot;:&quot;&quot;},{&quot;family&quot;:&quot;Morrow&quot;,&quot;given&quot;:&quot;Chad E.&quot;,&quot;parse-names&quot;:false,&quot;dropping-particle&quot;:&quot;&quot;,&quot;non-dropping-particle&quot;:&quot;&quot;},{&quot;family&quot;:&quot;Ray-Sannerud&quot;,&quot;given&quot;:&quot;Bobbie&quot;,&quot;parse-names&quot;:false,&quot;dropping-particle&quot;:&quot;&quot;,&quot;non-dropping-particle&quot;:&quot;&quot;}],&quot;container-title&quot;:&quot;Assessment&quot;,&quot;accessed&quot;:{&quot;date-parts&quot;:[[2022,8,28]]},&quot;DOI&quot;:&quot;10.1177/1073191115590855&quot;,&quot;ISSN&quot;:&quot;15523489&quot;,&quot;PMID&quot;:&quot;26092043&quot;,&quot;URL&quot;:&quot;https://journals.sagepub.com/doi/10.1177/1073191115590855&quot;,&quot;issued&quot;:{&quot;date-parts&quot;:[[2016,10,1]]},&quot;page&quot;:&quot;557-570&quot;,&quot;abstract&quot;:&quot;As the construct of moral injury has gained increased conceptual and empirical attention among military personnel and veterans, preliminary attempts to operationalize and measure the construct have emerged. One such measure is the Moral Injury Event Scale (MIES). The aim of the current study was to further evaluate the MIES’s psychometric properties in two military samples: a clinical sample of Air Force personnel and a nonclinical sample of Army National Guard personnel. Exploratory and confirmatory factor analyses across both samples supported a three-factor solution: transgressions by others, transgressions by self, and betrayal. Transgressions-Others was most strongly associated with posttraumatic stress; Transgressions-Self was most strongly associated with hopelessness, pessimism, and anger; and Betrayal was most strongly associated with posttraumatic stress and anger. Results support the construct validity of the MIES, although areas for improvement are indicated and discussed.&quot;,&quot;publisher&quot;:&quot;SAGE Publications Inc.&quot;,&quot;issue&quot;:&quot;5&quot;,&quot;volume&quot;:&quot;23&quot;,&quot;container-title-short&quot;:&quot;Assessment&quot;},&quot;isTemporary&quot;:false}]},{&quot;citationID&quot;:&quot;MENDELEY_CITATION_4fcea0cd-3fae-45b7-9c36-c6936a63855e&quot;,&quot;properties&quot;:{&quot;noteIndex&quot;:0},&quot;isEdited&quot;:false,&quot;manualOverride&quot;:{&quot;isManuallyOverridden&quot;:false,&quot;citeprocText&quot;:&quot;(Enders, 2017)&quot;,&quot;manualOverrideText&quot;:&quot;&quot;},&quot;citationTag&quot;:&quot;MENDELEY_CITATION_v3_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&quot;,&quot;citationItems&quot;:[{&quot;id&quot;:&quot;0522bd7e-e245-3c98-992f-a99689c333c1&quot;,&quot;itemData&quot;:{&quot;type&quot;:&quot;article-journal&quot;,&quot;id&quot;:&quot;0522bd7e-e245-3c98-992f-a99689c333c1&quot;,&quot;title&quot;:&quot;Multiple imputation as a flexible tool for missing data handling in clinical research&quot;,&quot;author&quot;:[{&quot;family&quot;:&quot;Enders&quot;,&quot;given&quot;:&quot;Craig K.&quot;,&quot;parse-names&quot;:false,&quot;dropping-particle&quot;:&quot;&quot;,&quot;non-dropping-particle&quot;:&quot;&quot;}],&quot;container-title&quot;:&quot;Behaviour Research and Therapy&quot;,&quot;accessed&quot;:{&quot;date-parts&quot;:[[2022,8,28]]},&quot;DOI&quot;:&quot;10.1016/J.BRAT.2016.11.008&quot;,&quot;ISSN&quot;:&quot;0005-7967&quot;,&quot;PMID&quot;:&quot;27890222&quot;,&quot;issued&quot;:{&quot;date-parts&quot;:[[2017,11,1]]},&quot;page&quot;:&quot;4-18&quot;,&quot;abstract&quot;:&quot;The last 20 years has seen an uptick in research on missing data problems, and most software applications now implement one or more sophisticated missing data handling routines (e.g., multiple imputation or maximum likelihood estimation). Despite their superior statistical properties (e.g., less stringent assumptions, greater accuracy and power), the adoption of these modern analytic approaches is not uniform in psychology and related disciplines. Thus, the primary goal of this manuscript is to describe and illustrate the application of multiple imputation. Although maximum likelihood estimation is perhaps the easiest method to use in practice, psychological data sets often feature complexities that are currently difficult to handle appropriately in the likelihood framework (e.g., mixtures of categorical and continuous variables), but relatively simple to treat with imputation. The paper describes a number of practical issues that clinical researchers are likely to encounter when applying multiple imputation, including mixtures of categorical and continuous variables, item-level missing data in questionnaires, significance testing, interaction effects, and multilevel missing data. Analysis examples illustrate imputation with software packages that are freely available on the internet.&quot;,&quot;publisher&quot;:&quot;Pergamon&quot;,&quot;volume&quot;:&quot;98&quot;,&quot;container-title-short&quot;:&quot;&quot;},&quot;isTemporary&quot;:false}]},{&quot;citationID&quot;:&quot;MENDELEY_CITATION_80ded972-9c9a-4aae-a6df-0da054ecef17&quot;,&quot;properties&quot;:{&quot;noteIndex&quot;:0},&quot;isEdited&quot;:false,&quot;manualOverride&quot;:{&quot;isManuallyOverridden&quot;:false,&quot;citeprocText&quot;:&quot;(Porcher, 2006)&quot;,&quot;manualOverrideText&quot;:&quot;&quot;},&quot;citationTag&quot;:&quot;MENDELEY_CITATION_v3_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&quot;,&quot;citationItems&quot;:[{&quot;id&quot;:&quot;273bdced-1508-3631-a831-fc52d4b54480&quot;,&quot;itemData&quot;:{&quot;type&quot;:&quot;article-journal&quot;,&quot;id&quot;:&quot;273bdced-1508-3631-a831-fc52d4b54480&quot;,&quot;title&quot;:&quot;Well-being and suffering in livestock farming: living conditions at work for people and animals&quot;,&quot;author&quot;:[{&quot;family&quot;:&quot;Porcher&quot;,&quot;given&quot;:&quot;Jocelyne&quot;,&quot;parse-names&quot;:false,&quot;dropping-particle&quot;:&quot;&quot;,&quot;non-dropping-particle&quot;:&quot;&quot;}],&quot;container-title&quot;:&quot;Sociologie du Travail&quot;,&quot;accessed&quot;:{&quot;date-parts&quot;:[[2022,8,28]]},&quot;DOI&quot;:&quot;10.1016/J.SOCTRA.2006.02.001&quot;,&quot;ISSN&quot;:&quot;0038-0296&quot;,&quot;issued&quot;:{&quot;date-parts&quot;:[[2006,8,1]]},&quot;page&quot;:&quot;e56-e70&quot;,&quot;abstract&quot;:&quot;Starting in the 1980s in France, the scientific problems relating to the well-being of animals reduced a complicated social critique of industrial systems of raising livestock to a matter of adapting animals to the living conditions imposed by these systems. This swept out of view questions about the working conditions for farmers and wage-earners. However people and animals tend to share living conditions in these systems, conditions that cause suffering. Given the intensified pace of work, as people tend an even larger number of animals, and the mounting pressure on both people and livestock, affects are repressed, and communication breaks down. Relations to one's self and to others are altered, and the relations to death is 'pathologized' at the work place - thus providing further evidence of a failed relation to life and to others in animal husbandry. © 2006 Elsevier SAS. All rights reserved.&quot;,&quot;publisher&quot;:&quot;Elsevier Masson&quot;,&quot;issue&quot;:&quot;SUPPL. 1&quot;,&quot;volume&quot;:&quot;48&quot;,&quot;container-title-short&quot;:&quot;Sociol Trav&quot;},&quot;isTemporary&quot;:false}]},{&quot;citationID&quot;:&quot;MENDELEY_CITATION_a3ec9543-869c-446a-ad45-3729b1a835fd&quot;,&quot;properties&quot;:{&quot;noteIndex&quot;:0},&quot;isEdited&quot;:false,&quot;manualOverride&quot;:{&quot;isManuallyOverridden&quot;:false,&quot;citeprocText&quot;:&quot;(Bryan et al., 2016)&quot;,&quot;manualOverrideText&quot;:&quot;&quot;},&quot;citationTag&quot;:&quot;MENDELEY_CITATION_v3_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&quot;,&quot;citationItems&quot;:[{&quot;id&quot;:&quot;8cd6fa10-28d3-3fa2-9759-e984840c1ce7&quot;,&quot;itemData&quot;:{&quot;type&quot;:&quot;article-journal&quot;,&quot;id&quot;:&quot;8cd6fa10-28d3-3fa2-9759-e984840c1ce7&quot;,&quot;title&quot;:&quot;Measuring Moral Injury: Psychometric Properties of the Moral Injury Events Scale in Two Military Samples&quot;,&quot;author&quot;:[{&quot;family&quot;:&quot;Bryan&quot;,&quot;given&quot;:&quot;Craig J.&quot;,&quot;parse-names&quot;:false,&quot;dropping-particle&quot;:&quot;&quot;,&quot;non-dropping-particle&quot;:&quot;&quot;},{&quot;family&quot;:&quot;Bryan&quot;,&quot;given&quot;:&quot;Anna Belle O.&quot;,&quot;parse-names&quot;:false,&quot;dropping-particle&quot;:&quot;&quot;,&quot;non-dropping-particle&quot;:&quot;&quot;},{&quot;family&quot;:&quot;Anestis&quot;,&quot;given&quot;:&quot;Michael D.&quot;,&quot;parse-names&quot;:false,&quot;dropping-particle&quot;:&quot;&quot;,&quot;non-dropping-particle&quot;:&quot;&quot;},{&quot;family&quot;:&quot;Anestis&quot;,&quot;given&quot;:&quot;Joye C.&quot;,&quot;parse-names&quot;:false,&quot;dropping-particle&quot;:&quot;&quot;,&quot;non-dropping-particle&quot;:&quot;&quot;},{&quot;family&quot;:&quot;Green&quot;,&quot;given&quot;:&quot;Bradley A.&quot;,&quot;parse-names&quot;:false,&quot;dropping-particle&quot;:&quot;&quot;,&quot;non-dropping-particle&quot;:&quot;&quot;},{&quot;family&quot;:&quot;Etienne&quot;,&quot;given&quot;:&quot;Neysa&quot;,&quot;parse-names&quot;:false,&quot;dropping-particle&quot;:&quot;&quot;,&quot;non-dropping-particle&quot;:&quot;&quot;},{&quot;family&quot;:&quot;Morrow&quot;,&quot;given&quot;:&quot;Chad E.&quot;,&quot;parse-names&quot;:false,&quot;dropping-particle&quot;:&quot;&quot;,&quot;non-dropping-particle&quot;:&quot;&quot;},{&quot;family&quot;:&quot;Ray-Sannerud&quot;,&quot;given&quot;:&quot;Bobbie&quot;,&quot;parse-names&quot;:false,&quot;dropping-particle&quot;:&quot;&quot;,&quot;non-dropping-particle&quot;:&quot;&quot;}],&quot;container-title&quot;:&quot;Assessment&quot;,&quot;accessed&quot;:{&quot;date-parts&quot;:[[2022,8,28]]},&quot;DOI&quot;:&quot;10.1177/1073191115590855&quot;,&quot;ISSN&quot;:&quot;15523489&quot;,&quot;PMID&quot;:&quot;26092043&quot;,&quot;URL&quot;:&quot;https://journals.sagepub.com/doi/10.1177/1073191115590855&quot;,&quot;issued&quot;:{&quot;date-parts&quot;:[[2016,10,1]]},&quot;page&quot;:&quot;557-570&quot;,&quot;abstract&quot;:&quot;As the construct of moral injury has gained increased conceptual and empirical attention among military personnel and veterans, preliminary attempts to operationalize and measure the construct have emerged. One such measure is the Moral Injury Event Scale (MIES). The aim of the current study was to further evaluate the MIES’s psychometric properties in two military samples: a clinical sample of Air Force personnel and a nonclinical sample of Army National Guard personnel. Exploratory and confirmatory factor analyses across both samples supported a three-factor solution: transgressions by others, transgressions by self, and betrayal. Transgressions-Others was most strongly associated with posttraumatic stress; Transgressions-Self was most strongly associated with hopelessness, pessimism, and anger; and Betrayal was most strongly associated with posttraumatic stress and anger. Results support the construct validity of the MIES, although areas for improvement are indicated and discussed.&quot;,&quot;publisher&quot;:&quot;SAGE Publications Inc.&quot;,&quot;issue&quot;:&quot;5&quot;,&quot;volume&quot;:&quot;23&quot;,&quot;container-title-short&quot;:&quot;Assessment&quot;},&quot;isTemporary&quot;:false}]},{&quot;citationID&quot;:&quot;MENDELEY_CITATION_660a8057-0c4a-48e4-9081-d0d02e563d9c&quot;,&quot;properties&quot;:{&quot;noteIndex&quot;:0},&quot;isEdited&quot;:false,&quot;manualOverride&quot;:{&quot;isManuallyOverridden&quot;:true,&quot;citeprocText&quot;:&quot;(Gebreyes et al., 2004)&quot;,&quot;manualOverrideText&quot;:&quot;Gebreyes et al. (2004)&quot;},&quot;citationTag&quot;:&quot;MENDELEY_CITATION_v3_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&quot;,&quot;citationItems&quot;:[{&quot;id&quot;:&quot;fa20f988-055d-3bb7-9170-6e7ef803908f&quot;,&quot;itemData&quot;:{&quot;type&quot;:&quot;article-journal&quot;,&quot;id&quot;:&quot;fa20f988-055d-3bb7-9170-6e7ef803908f&quot;,&quot;title&quot;:&quot;Characterization of antimicrobial-resistant phenotypes and genotypes among Salmonella enterica recovered from pigs on farms, from transport trucks, and from pigs after slaughter&quot;,&quot;author&quot;:[{&quot;family&quot;:&quot;Gebreyes&quot;,&quot;given&quot;:&quot;Wondwossen A.&quot;,&quot;parse-names&quot;:false,&quot;dropping-particle&quot;:&quot;&quot;,&quot;non-dropping-particle&quot;:&quot;&quot;},{&quot;family&quot;:&quot;Davies&quot;,&quot;given&quot;:&quot;Peter R.&quot;,&quot;parse-names&quot;:false,&quot;dropping-particle&quot;:&quot;&quot;,&quot;non-dropping-particle&quot;:&quot;&quot;},{&quot;family&quot;:&quot;Turkson&quot;,&quot;given&quot;:&quot;Paa Kobina&quot;,&quot;parse-names&quot;:false,&quot;dropping-particle&quot;:&quot;&quot;,&quot;non-dropping-particle&quot;:&quot;&quot;},{&quot;family&quot;:&quot;Morrow&quot;,&quot;given&quot;:&quot;W. E.Morgan&quot;,&quot;parse-names&quot;:false,&quot;dropping-particle&quot;:&quot;&quot;,&quot;non-dropping-particle&quot;:&quot;&quot;},{&quot;family&quot;:&quot;Funk&quot;,&quot;given&quot;:&quot;Julie A.&quot;,&quot;parse-names&quot;:false,&quot;dropping-particle&quot;:&quot;&quot;,&quot;non-dropping-particle&quot;:&quot;&quot;},{&quot;family&quot;:&quot;Altier&quot;,&quot;given&quot;:&quot;Craig&quot;,&quot;parse-names&quot;:false,&quot;dropping-particle&quot;:&quot;&quot;,&quot;non-dropping-particle&quot;:&quot;&quot;},{&quot;family&quot;:&quot;Thakur&quot;,&quot;given&quot;:&quot;Siddhartha&quot;,&quot;parse-names&quot;:false,&quot;dropping-particle&quot;:&quot;&quot;,&quot;non-dropping-particle&quot;:&quot;&quot;}],&quot;container-title&quot;:&quot;Journal of food protection&quot;,&quot;accessed&quot;:{&quot;date-parts&quot;:[[2022,8,28]]},&quot;DOI&quot;:&quot;10.4315/0362-028X-67.4.698&quot;,&quot;ISSN&quot;:&quot;0362-028X&quot;,&quot;PMID&quot;:&quot;15083721&quot;,&quot;URL&quot;:&quot;https://pubmed.ncbi.nlm.nih.gov/15083721/&quot;,&quot;issued&quot;:{&quot;date-parts&quot;:[[2004]]},&quot;page&quot;:&quot;698-705&quot;,&quot;abstract&quot;:&quot;The main objectives of this study were to determine antimicrobial resistance patterns among Salmonella serotypes and to evaluate the role of transport trucks in dissemination of antimicrobial-resistant strains of Salmonella. Salmonella from groups of nursery and finishing pigs on farms, from trucks, and from pigs after slaughter were compared using serotyping, patterns of antimicrobial resistance, and pulsed-field gel electrophoresis patterns. The five farms included in the study yielded 858 isolates representing 27 Salmonella serovars. The most common resistance observed (80% of all isolates) was to tetracycline; resistance to ampicillin (42%), chloramphenicol (31%), amoxicillin/clavulanic acid (30%), and piperacillin (31%) also were common. We found a correlation between serovar and antimicrobial resistance. High correlation was found between Salmonella Typhimurium var. Copenhagen and chloramphenicol resistance (Spearman rank correlation, p = 0.7). Multidrug resistance was observed primarily in Salmonella Typhimurium var. Copenhagen (94%) and Salmonella Typhimurium (93%) and was much less common in the other common serovars, including Salmonella Derby (7%) and Salmonella Heidelberg (8%). Of the 225 isolates exhibiting the most common pentaresistance pattern in this study, amoxicillin/clavulanic acid-ampicillin-chloramphenicol-piperacillin- tetracycline, 220 (98%) were Salmonella Typhimurium var. Copenhagen, and 86% of the isolates of this serovar had this pattern. Isolates from the trucks were similar, based on pulsed-field gel electrophoresis patterns, to those from the cecum and mesenteric lymph nodes of pigs on two of the farms, suggesting the probable infection of pigs during transport. Class I integrons were also common among various serovars.&quot;,&quot;publisher&quot;:&quot;J Food Prot&quot;,&quot;issue&quot;:&quot;4&quot;,&quot;volume&quot;:&quot;67&quot;,&quot;container-title-short&quot;:&quot;J Food Prot&quot;},&quot;isTemporary&quot;:false}]}]"/>
    <we:property name="MENDELEY_CITATIONS_STYLE" value="{&quot;id&quot;:&quot;https://www.zotero.org/styles/apa&quot;,&quot;title&quot;:&quot;American Psychological Association 7th edition&quot;,&quot;format&quot;:&quot;author-date&quot;,&quot;defaultLocale&quot;:null}"/>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A128B3041AAB418978CE2BC91F89ED" ma:contentTypeVersion="7" ma:contentTypeDescription="Create a new document." ma:contentTypeScope="" ma:versionID="574534b63c127b011b9410a44e936a6a">
  <xsd:schema xmlns:xsd="http://www.w3.org/2001/XMLSchema" xmlns:xs="http://www.w3.org/2001/XMLSchema" xmlns:p="http://schemas.microsoft.com/office/2006/metadata/properties" xmlns:ns3="ed5997ad-bfe7-4921-b87e-27d6734e17f9" xmlns:ns4="c6448a24-9725-4361-8fc0-20f5fc98e215" targetNamespace="http://schemas.microsoft.com/office/2006/metadata/properties" ma:root="true" ma:fieldsID="f7cfb3b4b65a385ae19525a29ee78fca" ns3:_="" ns4:_="">
    <xsd:import namespace="ed5997ad-bfe7-4921-b87e-27d6734e17f9"/>
    <xsd:import namespace="c6448a24-9725-4361-8fc0-20f5fc98e2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5997ad-bfe7-4921-b87e-27d6734e17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448a24-9725-4361-8fc0-20f5fc98e2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9764A1-0C87-4388-9E31-EC983C458C18}">
  <ds:schemaRefs>
    <ds:schemaRef ds:uri="http://schemas.microsoft.com/sharepoint/v3/contenttype/forms"/>
  </ds:schemaRefs>
</ds:datastoreItem>
</file>

<file path=customXml/itemProps2.xml><?xml version="1.0" encoding="utf-8"?>
<ds:datastoreItem xmlns:ds="http://schemas.openxmlformats.org/officeDocument/2006/customXml" ds:itemID="{22E4BC4B-7D68-4390-9779-18CDB9EF28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5997ad-bfe7-4921-b87e-27d6734e17f9"/>
    <ds:schemaRef ds:uri="c6448a24-9725-4361-8fc0-20f5fc98e2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5A547A-13AC-4798-B50B-8F691EEC9E9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1B73BF7-60E1-4080-9CA5-FCBC10CAD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3367</Words>
  <Characters>19197</Characters>
  <Application>Microsoft Office Word</Application>
  <DocSecurity>0</DocSecurity>
  <Lines>159</Lines>
  <Paragraphs>45</Paragraphs>
  <ScaleCrop>false</ScaleCrop>
  <Company/>
  <LinksUpToDate>false</LinksUpToDate>
  <CharactersWithSpaces>22519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2022-08-29T05:22:00Z</dcterms:created>
  <dcterms:modified xsi:type="dcterms:W3CDTF">2022-09-01T00:42:00Z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0x01010015A128B3041AAB418978CE2BC91F89ED</vt:lpwstr>
  </property>
</Properties>
</file>