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5087D6A3" w:rsidR="00D1534B" w:rsidRDefault="00A226FD" w:rsidP="00C20851">
      <w:pPr>
        <w:spacing w:line="240" w:lineRule="auto"/>
        <w:jc w:val="center"/>
        <w:rPr>
          <w:rFonts w:ascii="Times New Roman" w:eastAsia="Times New Roman" w:hAnsi="Times New Roman" w:cs="Times New Roman"/>
          <w:b/>
          <w:sz w:val="24"/>
          <w:szCs w:val="24"/>
        </w:rPr>
      </w:pPr>
      <w:r w:rsidRPr="00732279">
        <w:rPr>
          <w:rFonts w:ascii="Times New Roman" w:eastAsia="Times New Roman" w:hAnsi="Times New Roman" w:cs="Times New Roman"/>
          <w:b/>
          <w:sz w:val="24"/>
          <w:szCs w:val="24"/>
        </w:rPr>
        <w:t>Mentor Relationships</w:t>
      </w:r>
      <w:r w:rsidR="00252621">
        <w:rPr>
          <w:rFonts w:ascii="Times New Roman" w:eastAsia="Times New Roman" w:hAnsi="Times New Roman" w:cs="Times New Roman"/>
          <w:b/>
          <w:sz w:val="24"/>
          <w:szCs w:val="24"/>
        </w:rPr>
        <w:t xml:space="preserve"> and Frequency of Contact for First Year Teachers in </w:t>
      </w:r>
      <w:r w:rsidR="005D389B">
        <w:rPr>
          <w:rFonts w:ascii="Times New Roman" w:eastAsia="Times New Roman" w:hAnsi="Times New Roman" w:cs="Times New Roman"/>
          <w:b/>
          <w:sz w:val="24"/>
          <w:szCs w:val="24"/>
        </w:rPr>
        <w:t>Idaho</w:t>
      </w:r>
      <w:r w:rsidR="00252621">
        <w:rPr>
          <w:rFonts w:ascii="Times New Roman" w:eastAsia="Times New Roman" w:hAnsi="Times New Roman" w:cs="Times New Roman"/>
          <w:b/>
          <w:sz w:val="24"/>
          <w:szCs w:val="24"/>
        </w:rPr>
        <w:t>: A Retrospective Examination</w:t>
      </w:r>
    </w:p>
    <w:p w14:paraId="0641FD44" w14:textId="7AC1227A" w:rsidR="00605E0D" w:rsidRPr="00605E0D" w:rsidRDefault="00605E0D" w:rsidP="00C20851">
      <w:pPr>
        <w:spacing w:line="240" w:lineRule="auto"/>
        <w:jc w:val="center"/>
        <w:rPr>
          <w:rFonts w:ascii="Times New Roman" w:eastAsia="Times New Roman" w:hAnsi="Times New Roman" w:cs="Times New Roman"/>
          <w:bCs/>
          <w:sz w:val="24"/>
          <w:szCs w:val="24"/>
        </w:rPr>
      </w:pPr>
      <w:r w:rsidRPr="00605E0D">
        <w:rPr>
          <w:rFonts w:ascii="Times New Roman" w:eastAsia="Times New Roman" w:hAnsi="Times New Roman" w:cs="Times New Roman"/>
          <w:bCs/>
          <w:sz w:val="24"/>
          <w:szCs w:val="24"/>
        </w:rPr>
        <w:t>Makenna Ellinghaus, University of Idaho</w:t>
      </w:r>
    </w:p>
    <w:p w14:paraId="2391C11B" w14:textId="148717F2" w:rsidR="00605E0D" w:rsidRPr="00605E0D" w:rsidRDefault="00605E0D" w:rsidP="00C20851">
      <w:pPr>
        <w:spacing w:line="240" w:lineRule="auto"/>
        <w:jc w:val="center"/>
        <w:rPr>
          <w:rFonts w:ascii="Times New Roman" w:eastAsia="Times New Roman" w:hAnsi="Times New Roman" w:cs="Times New Roman"/>
          <w:bCs/>
          <w:sz w:val="24"/>
          <w:szCs w:val="24"/>
        </w:rPr>
      </w:pPr>
      <w:r w:rsidRPr="00605E0D">
        <w:rPr>
          <w:rFonts w:ascii="Times New Roman" w:eastAsia="Times New Roman" w:hAnsi="Times New Roman" w:cs="Times New Roman"/>
          <w:bCs/>
          <w:sz w:val="24"/>
          <w:szCs w:val="24"/>
        </w:rPr>
        <w:t>Kasee L. Smith, University of Idaho</w:t>
      </w:r>
    </w:p>
    <w:p w14:paraId="1DAE5EE8" w14:textId="3F405D2F" w:rsidR="00605E0D" w:rsidRPr="00605E0D" w:rsidRDefault="00605E0D" w:rsidP="00C20851">
      <w:pPr>
        <w:spacing w:line="240" w:lineRule="auto"/>
        <w:jc w:val="center"/>
        <w:rPr>
          <w:rFonts w:ascii="Times New Roman" w:eastAsia="Times New Roman" w:hAnsi="Times New Roman" w:cs="Times New Roman"/>
          <w:bCs/>
          <w:sz w:val="24"/>
          <w:szCs w:val="24"/>
        </w:rPr>
      </w:pPr>
      <w:r w:rsidRPr="00605E0D">
        <w:rPr>
          <w:rFonts w:ascii="Times New Roman" w:eastAsia="Times New Roman" w:hAnsi="Times New Roman" w:cs="Times New Roman"/>
          <w:bCs/>
          <w:sz w:val="24"/>
          <w:szCs w:val="24"/>
        </w:rPr>
        <w:t>Jeremy M. Falk, University of Idaho</w:t>
      </w:r>
    </w:p>
    <w:p w14:paraId="00000007" w14:textId="0FC7B17B" w:rsidR="00D1534B" w:rsidRPr="00732279" w:rsidRDefault="00EB5665" w:rsidP="00C20851">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p>
    <w:p w14:paraId="0744528C" w14:textId="5FC43F3A" w:rsidR="00DE7EF5" w:rsidRDefault="00A226FD" w:rsidP="00C20851">
      <w:pPr>
        <w:spacing w:line="240" w:lineRule="auto"/>
        <w:jc w:val="center"/>
        <w:rPr>
          <w:rFonts w:ascii="Times New Roman" w:eastAsia="Times New Roman" w:hAnsi="Times New Roman" w:cs="Times New Roman"/>
          <w:b/>
          <w:sz w:val="24"/>
          <w:szCs w:val="24"/>
        </w:rPr>
      </w:pPr>
      <w:r w:rsidRPr="00732279">
        <w:rPr>
          <w:rFonts w:ascii="Times New Roman" w:eastAsia="Times New Roman" w:hAnsi="Times New Roman" w:cs="Times New Roman"/>
          <w:b/>
          <w:sz w:val="24"/>
          <w:szCs w:val="24"/>
        </w:rPr>
        <w:t>Introduction</w:t>
      </w:r>
    </w:p>
    <w:p w14:paraId="06BA80A5" w14:textId="77777777" w:rsidR="00EB5665" w:rsidRPr="00732279" w:rsidRDefault="00EB5665" w:rsidP="00C20851">
      <w:pPr>
        <w:spacing w:line="240" w:lineRule="auto"/>
        <w:jc w:val="center"/>
        <w:rPr>
          <w:rFonts w:ascii="Times New Roman" w:eastAsia="Times New Roman" w:hAnsi="Times New Roman" w:cs="Times New Roman"/>
          <w:b/>
          <w:sz w:val="24"/>
          <w:szCs w:val="24"/>
        </w:rPr>
      </w:pPr>
    </w:p>
    <w:p w14:paraId="230A59EC" w14:textId="48D33F67" w:rsidR="00576118" w:rsidRDefault="002E0536" w:rsidP="00C20851">
      <w:pPr>
        <w:spacing w:line="240" w:lineRule="auto"/>
        <w:ind w:firstLine="720"/>
        <w:rPr>
          <w:rFonts w:ascii="Times New Roman" w:eastAsia="Times New Roman" w:hAnsi="Times New Roman" w:cs="Times New Roman"/>
          <w:sz w:val="24"/>
          <w:szCs w:val="24"/>
        </w:rPr>
      </w:pPr>
      <w:r w:rsidRPr="00732279">
        <w:rPr>
          <w:rFonts w:ascii="Times New Roman" w:eastAsia="Times New Roman" w:hAnsi="Times New Roman" w:cs="Times New Roman"/>
          <w:sz w:val="24"/>
          <w:szCs w:val="24"/>
        </w:rPr>
        <w:t xml:space="preserve">A journey into agricultural education </w:t>
      </w:r>
      <w:r w:rsidR="00A37991" w:rsidRPr="00732279">
        <w:rPr>
          <w:rFonts w:ascii="Times New Roman" w:eastAsia="Times New Roman" w:hAnsi="Times New Roman" w:cs="Times New Roman"/>
          <w:sz w:val="24"/>
          <w:szCs w:val="24"/>
        </w:rPr>
        <w:t>is one</w:t>
      </w:r>
      <w:r w:rsidR="00DA76B8" w:rsidRPr="00732279">
        <w:rPr>
          <w:rFonts w:ascii="Times New Roman" w:eastAsia="Times New Roman" w:hAnsi="Times New Roman" w:cs="Times New Roman"/>
          <w:sz w:val="24"/>
          <w:szCs w:val="24"/>
        </w:rPr>
        <w:t xml:space="preserve"> that is unique to the educator. Some enter the career from </w:t>
      </w:r>
      <w:r w:rsidR="00277191">
        <w:rPr>
          <w:rFonts w:ascii="Times New Roman" w:eastAsia="Times New Roman" w:hAnsi="Times New Roman" w:cs="Times New Roman"/>
          <w:sz w:val="24"/>
          <w:szCs w:val="24"/>
        </w:rPr>
        <w:t xml:space="preserve">a degree through a university while others </w:t>
      </w:r>
      <w:r w:rsidR="00DA76B8" w:rsidRPr="00732279">
        <w:rPr>
          <w:rFonts w:ascii="Times New Roman" w:eastAsia="Times New Roman" w:hAnsi="Times New Roman" w:cs="Times New Roman"/>
          <w:sz w:val="24"/>
          <w:szCs w:val="24"/>
        </w:rPr>
        <w:t>enter through</w:t>
      </w:r>
      <w:r w:rsidR="004771F0" w:rsidRPr="00732279">
        <w:rPr>
          <w:rFonts w:ascii="Times New Roman" w:eastAsia="Times New Roman" w:hAnsi="Times New Roman" w:cs="Times New Roman"/>
          <w:sz w:val="24"/>
          <w:szCs w:val="24"/>
        </w:rPr>
        <w:t xml:space="preserve"> industry in agricultural education</w:t>
      </w:r>
      <w:r w:rsidR="00D218B0" w:rsidRPr="00732279">
        <w:rPr>
          <w:rFonts w:ascii="Times New Roman" w:eastAsia="Times New Roman" w:hAnsi="Times New Roman" w:cs="Times New Roman"/>
          <w:sz w:val="24"/>
          <w:szCs w:val="24"/>
        </w:rPr>
        <w:t xml:space="preserve"> (</w:t>
      </w:r>
      <w:r w:rsidR="00A06F0C" w:rsidRPr="00A06F0C">
        <w:rPr>
          <w:rFonts w:ascii="Times New Roman" w:eastAsia="Times New Roman" w:hAnsi="Times New Roman" w:cs="Times New Roman"/>
          <w:color w:val="000000"/>
          <w:sz w:val="24"/>
          <w:szCs w:val="24"/>
          <w:shd w:val="clear" w:color="auto" w:fill="FAFAFA"/>
          <w:lang w:val="en-US"/>
        </w:rPr>
        <w:t>Bowling</w:t>
      </w:r>
      <w:r w:rsidR="00A06F0C">
        <w:rPr>
          <w:rFonts w:ascii="Times New Roman" w:eastAsia="Times New Roman" w:hAnsi="Times New Roman" w:cs="Times New Roman"/>
          <w:color w:val="000000"/>
          <w:sz w:val="24"/>
          <w:szCs w:val="24"/>
          <w:shd w:val="clear" w:color="auto" w:fill="FAFAFA"/>
          <w:lang w:val="en-US"/>
        </w:rPr>
        <w:t>,</w:t>
      </w:r>
      <w:r w:rsidR="00A06F0C" w:rsidRPr="00A06F0C">
        <w:rPr>
          <w:rFonts w:ascii="Times New Roman" w:eastAsia="Times New Roman" w:hAnsi="Times New Roman" w:cs="Times New Roman"/>
          <w:color w:val="000000"/>
          <w:sz w:val="24"/>
          <w:szCs w:val="24"/>
          <w:shd w:val="clear" w:color="auto" w:fill="FAFAFA"/>
          <w:lang w:val="en-US"/>
        </w:rPr>
        <w:t xml:space="preserve"> &amp; Ball</w:t>
      </w:r>
      <w:r w:rsidR="00A06F0C">
        <w:rPr>
          <w:rFonts w:ascii="Times New Roman" w:eastAsia="Times New Roman" w:hAnsi="Times New Roman" w:cs="Times New Roman"/>
          <w:color w:val="000000"/>
          <w:sz w:val="24"/>
          <w:szCs w:val="24"/>
          <w:shd w:val="clear" w:color="auto" w:fill="FAFAFA"/>
          <w:lang w:val="en-US"/>
        </w:rPr>
        <w:t xml:space="preserve">, </w:t>
      </w:r>
      <w:r w:rsidR="00A06F0C" w:rsidRPr="00A06F0C">
        <w:rPr>
          <w:rFonts w:ascii="Times New Roman" w:eastAsia="Times New Roman" w:hAnsi="Times New Roman" w:cs="Times New Roman"/>
          <w:color w:val="000000"/>
          <w:sz w:val="24"/>
          <w:szCs w:val="24"/>
          <w:shd w:val="clear" w:color="auto" w:fill="FAFAFA"/>
          <w:lang w:val="en-US"/>
        </w:rPr>
        <w:t>2018</w:t>
      </w:r>
      <w:r w:rsidR="00D218B0" w:rsidRPr="00732279">
        <w:rPr>
          <w:rFonts w:ascii="Times New Roman" w:eastAsia="Times New Roman" w:hAnsi="Times New Roman" w:cs="Times New Roman"/>
          <w:sz w:val="24"/>
          <w:szCs w:val="24"/>
        </w:rPr>
        <w:t xml:space="preserve">). </w:t>
      </w:r>
      <w:r w:rsidR="00A47378">
        <w:rPr>
          <w:rFonts w:ascii="Times New Roman" w:eastAsia="Times New Roman" w:hAnsi="Times New Roman" w:cs="Times New Roman"/>
          <w:sz w:val="24"/>
          <w:szCs w:val="24"/>
        </w:rPr>
        <w:t>Researchers note the</w:t>
      </w:r>
      <w:r w:rsidR="00D218B0" w:rsidRPr="00732279">
        <w:rPr>
          <w:rFonts w:ascii="Times New Roman" w:eastAsia="Times New Roman" w:hAnsi="Times New Roman" w:cs="Times New Roman"/>
          <w:sz w:val="24"/>
          <w:szCs w:val="24"/>
        </w:rPr>
        <w:t xml:space="preserve"> impact of an entry experience is critical for the longevity of a teacher in a career</w:t>
      </w:r>
      <w:r w:rsidR="00A432E8">
        <w:rPr>
          <w:rFonts w:ascii="Times New Roman" w:eastAsia="Times New Roman" w:hAnsi="Times New Roman" w:cs="Times New Roman"/>
          <w:sz w:val="24"/>
          <w:szCs w:val="24"/>
        </w:rPr>
        <w:t xml:space="preserve"> (</w:t>
      </w:r>
      <w:r w:rsidR="00A432E8" w:rsidRPr="00732279">
        <w:rPr>
          <w:rFonts w:ascii="Times New Roman" w:eastAsia="Times New Roman" w:hAnsi="Times New Roman" w:cs="Times New Roman"/>
          <w:sz w:val="24"/>
          <w:szCs w:val="24"/>
        </w:rPr>
        <w:t>Ingersoll, et al., 200</w:t>
      </w:r>
      <w:r w:rsidR="00A432E8">
        <w:rPr>
          <w:rFonts w:ascii="Times New Roman" w:eastAsia="Times New Roman" w:hAnsi="Times New Roman" w:cs="Times New Roman"/>
          <w:sz w:val="24"/>
          <w:szCs w:val="24"/>
        </w:rPr>
        <w:t>3)</w:t>
      </w:r>
      <w:r w:rsidR="00D218B0" w:rsidRPr="00732279">
        <w:rPr>
          <w:rFonts w:ascii="Times New Roman" w:eastAsia="Times New Roman" w:hAnsi="Times New Roman" w:cs="Times New Roman"/>
          <w:i/>
          <w:sz w:val="24"/>
          <w:szCs w:val="24"/>
        </w:rPr>
        <w:t xml:space="preserve">. </w:t>
      </w:r>
      <w:r w:rsidR="00C30378" w:rsidRPr="00732279">
        <w:rPr>
          <w:rFonts w:ascii="Times New Roman" w:eastAsia="Times New Roman" w:hAnsi="Times New Roman" w:cs="Times New Roman"/>
          <w:sz w:val="24"/>
          <w:szCs w:val="24"/>
        </w:rPr>
        <w:t xml:space="preserve">Early career educators (those under five years of teaching) are leaving the classroom at a more rapid pace than any other age group (White, 2008). </w:t>
      </w:r>
      <w:r w:rsidR="00E96E35">
        <w:rPr>
          <w:rFonts w:ascii="Times New Roman" w:eastAsia="Times New Roman" w:hAnsi="Times New Roman" w:cs="Times New Roman"/>
          <w:sz w:val="24"/>
          <w:szCs w:val="24"/>
        </w:rPr>
        <w:t>For more than 50 years, retention in education has been a source of concern to those who prepare teachers and conduct in-service training</w:t>
      </w:r>
      <w:r w:rsidR="00C30378" w:rsidRPr="00732279">
        <w:rPr>
          <w:rFonts w:ascii="Times New Roman" w:eastAsia="Times New Roman" w:hAnsi="Times New Roman" w:cs="Times New Roman"/>
          <w:sz w:val="24"/>
          <w:szCs w:val="24"/>
        </w:rPr>
        <w:t xml:space="preserve"> (Ingersoll, et al., 2003</w:t>
      </w:r>
      <w:r w:rsidR="00A432E8">
        <w:rPr>
          <w:rFonts w:ascii="Times New Roman" w:eastAsia="Times New Roman" w:hAnsi="Times New Roman" w:cs="Times New Roman"/>
          <w:sz w:val="24"/>
          <w:szCs w:val="24"/>
        </w:rPr>
        <w:t>; Smith &amp; Ingersoll, 2004</w:t>
      </w:r>
      <w:r w:rsidR="00C30378" w:rsidRPr="00732279">
        <w:rPr>
          <w:rFonts w:ascii="Times New Roman" w:eastAsia="Times New Roman" w:hAnsi="Times New Roman" w:cs="Times New Roman"/>
          <w:sz w:val="24"/>
          <w:szCs w:val="24"/>
        </w:rPr>
        <w:t xml:space="preserve">). </w:t>
      </w:r>
      <w:r w:rsidR="00576118" w:rsidRPr="00732279">
        <w:rPr>
          <w:rFonts w:ascii="Times New Roman" w:eastAsia="Times New Roman" w:hAnsi="Times New Roman" w:cs="Times New Roman"/>
          <w:sz w:val="24"/>
          <w:szCs w:val="24"/>
        </w:rPr>
        <w:t xml:space="preserve">Agricultural </w:t>
      </w:r>
      <w:r w:rsidR="00576118">
        <w:rPr>
          <w:rFonts w:ascii="Times New Roman" w:eastAsia="Times New Roman" w:hAnsi="Times New Roman" w:cs="Times New Roman"/>
          <w:sz w:val="24"/>
          <w:szCs w:val="24"/>
        </w:rPr>
        <w:t>e</w:t>
      </w:r>
      <w:r w:rsidR="00576118" w:rsidRPr="00732279">
        <w:rPr>
          <w:rFonts w:ascii="Times New Roman" w:eastAsia="Times New Roman" w:hAnsi="Times New Roman" w:cs="Times New Roman"/>
          <w:sz w:val="24"/>
          <w:szCs w:val="24"/>
        </w:rPr>
        <w:t xml:space="preserve">ducators </w:t>
      </w:r>
      <w:r w:rsidR="00576118">
        <w:rPr>
          <w:rFonts w:ascii="Times New Roman" w:eastAsia="Times New Roman" w:hAnsi="Times New Roman" w:cs="Times New Roman"/>
          <w:sz w:val="24"/>
          <w:szCs w:val="24"/>
        </w:rPr>
        <w:t>have a large task as new teachers (</w:t>
      </w:r>
      <w:r w:rsidR="00A432E8" w:rsidRPr="00987E3B">
        <w:rPr>
          <w:rFonts w:ascii="Times New Roman" w:eastAsia="Times New Roman" w:hAnsi="Times New Roman" w:cs="Times New Roman"/>
          <w:sz w:val="24"/>
          <w:szCs w:val="24"/>
        </w:rPr>
        <w:t>Joerger, 2003; Torres</w:t>
      </w:r>
      <w:r w:rsidR="00A432E8">
        <w:rPr>
          <w:rFonts w:ascii="Times New Roman" w:eastAsia="Times New Roman" w:hAnsi="Times New Roman" w:cs="Times New Roman"/>
          <w:sz w:val="24"/>
          <w:szCs w:val="24"/>
        </w:rPr>
        <w:t xml:space="preserve"> et al.</w:t>
      </w:r>
      <w:r w:rsidR="00A432E8" w:rsidRPr="00987E3B">
        <w:rPr>
          <w:rFonts w:ascii="Times New Roman" w:eastAsia="Times New Roman" w:hAnsi="Times New Roman" w:cs="Times New Roman"/>
          <w:sz w:val="24"/>
          <w:szCs w:val="24"/>
        </w:rPr>
        <w:t>, 2009</w:t>
      </w:r>
      <w:r w:rsidR="00576118">
        <w:rPr>
          <w:rFonts w:ascii="Times New Roman" w:eastAsia="Times New Roman" w:hAnsi="Times New Roman" w:cs="Times New Roman"/>
          <w:sz w:val="24"/>
          <w:szCs w:val="24"/>
        </w:rPr>
        <w:t xml:space="preserve">). </w:t>
      </w:r>
      <w:r w:rsidR="00AB1437">
        <w:rPr>
          <w:rFonts w:ascii="Times New Roman" w:eastAsia="Times New Roman" w:hAnsi="Times New Roman" w:cs="Times New Roman"/>
          <w:sz w:val="24"/>
          <w:szCs w:val="24"/>
        </w:rPr>
        <w:t>Additional job stress can stem from</w:t>
      </w:r>
      <w:r w:rsidR="00576118" w:rsidRPr="00732279">
        <w:rPr>
          <w:rFonts w:ascii="Times New Roman" w:eastAsia="Times New Roman" w:hAnsi="Times New Roman" w:cs="Times New Roman"/>
          <w:sz w:val="24"/>
          <w:szCs w:val="24"/>
        </w:rPr>
        <w:t xml:space="preserve"> responsibilities including </w:t>
      </w:r>
      <w:r w:rsidR="00576118">
        <w:rPr>
          <w:rFonts w:ascii="Times New Roman" w:eastAsia="Times New Roman" w:hAnsi="Times New Roman" w:cs="Times New Roman"/>
          <w:sz w:val="24"/>
          <w:szCs w:val="24"/>
        </w:rPr>
        <w:t>coordinating</w:t>
      </w:r>
      <w:r w:rsidR="00576118" w:rsidRPr="00732279">
        <w:rPr>
          <w:rFonts w:ascii="Times New Roman" w:eastAsia="Times New Roman" w:hAnsi="Times New Roman" w:cs="Times New Roman"/>
          <w:sz w:val="24"/>
          <w:szCs w:val="24"/>
        </w:rPr>
        <w:t xml:space="preserve"> Supervised Agricultural Experiences (SAEs), </w:t>
      </w:r>
      <w:r w:rsidR="00576118">
        <w:rPr>
          <w:rFonts w:ascii="Times New Roman" w:eastAsia="Times New Roman" w:hAnsi="Times New Roman" w:cs="Times New Roman"/>
          <w:sz w:val="24"/>
          <w:szCs w:val="24"/>
        </w:rPr>
        <w:t xml:space="preserve">planning and delivering </w:t>
      </w:r>
      <w:r w:rsidR="00576118" w:rsidRPr="00732279">
        <w:rPr>
          <w:rFonts w:ascii="Times New Roman" w:eastAsia="Times New Roman" w:hAnsi="Times New Roman" w:cs="Times New Roman"/>
          <w:sz w:val="24"/>
          <w:szCs w:val="24"/>
        </w:rPr>
        <w:t xml:space="preserve">classroom </w:t>
      </w:r>
      <w:r w:rsidR="00576118">
        <w:rPr>
          <w:rFonts w:ascii="Times New Roman" w:eastAsia="Times New Roman" w:hAnsi="Times New Roman" w:cs="Times New Roman"/>
          <w:sz w:val="24"/>
          <w:szCs w:val="24"/>
        </w:rPr>
        <w:t>instruction</w:t>
      </w:r>
      <w:r w:rsidR="00576118" w:rsidRPr="00732279">
        <w:rPr>
          <w:rFonts w:ascii="Times New Roman" w:eastAsia="Times New Roman" w:hAnsi="Times New Roman" w:cs="Times New Roman"/>
          <w:sz w:val="24"/>
          <w:szCs w:val="24"/>
        </w:rPr>
        <w:t xml:space="preserve">, and advising the FFA </w:t>
      </w:r>
      <w:r w:rsidR="00576118">
        <w:rPr>
          <w:rFonts w:ascii="Times New Roman" w:eastAsia="Times New Roman" w:hAnsi="Times New Roman" w:cs="Times New Roman"/>
          <w:sz w:val="24"/>
          <w:szCs w:val="24"/>
        </w:rPr>
        <w:t>chapte</w:t>
      </w:r>
      <w:r w:rsidR="00576118" w:rsidRPr="00732279">
        <w:rPr>
          <w:rFonts w:ascii="Times New Roman" w:eastAsia="Times New Roman" w:hAnsi="Times New Roman" w:cs="Times New Roman"/>
          <w:sz w:val="24"/>
          <w:szCs w:val="24"/>
        </w:rPr>
        <w:t>r</w:t>
      </w:r>
      <w:r w:rsidR="00576118">
        <w:rPr>
          <w:rFonts w:ascii="Times New Roman" w:eastAsia="Times New Roman" w:hAnsi="Times New Roman" w:cs="Times New Roman"/>
          <w:sz w:val="24"/>
          <w:szCs w:val="24"/>
        </w:rPr>
        <w:t xml:space="preserve"> (</w:t>
      </w:r>
      <w:r w:rsidR="00987E3B" w:rsidRPr="00987E3B">
        <w:rPr>
          <w:rFonts w:ascii="Times New Roman" w:eastAsia="Times New Roman" w:hAnsi="Times New Roman" w:cs="Times New Roman"/>
          <w:sz w:val="24"/>
          <w:szCs w:val="24"/>
        </w:rPr>
        <w:t>Joerger, 2003; Torres</w:t>
      </w:r>
      <w:r w:rsidR="00987E3B">
        <w:rPr>
          <w:rFonts w:ascii="Times New Roman" w:eastAsia="Times New Roman" w:hAnsi="Times New Roman" w:cs="Times New Roman"/>
          <w:sz w:val="24"/>
          <w:szCs w:val="24"/>
        </w:rPr>
        <w:t xml:space="preserve"> et al.</w:t>
      </w:r>
      <w:r w:rsidR="00987E3B" w:rsidRPr="00987E3B">
        <w:rPr>
          <w:rFonts w:ascii="Times New Roman" w:eastAsia="Times New Roman" w:hAnsi="Times New Roman" w:cs="Times New Roman"/>
          <w:sz w:val="24"/>
          <w:szCs w:val="24"/>
        </w:rPr>
        <w:t>, 2009</w:t>
      </w:r>
      <w:r w:rsidR="00576118">
        <w:rPr>
          <w:rFonts w:ascii="Times New Roman" w:eastAsia="Times New Roman" w:hAnsi="Times New Roman" w:cs="Times New Roman"/>
          <w:sz w:val="24"/>
          <w:szCs w:val="24"/>
        </w:rPr>
        <w:t>)</w:t>
      </w:r>
      <w:r w:rsidR="00576118" w:rsidRPr="00732279">
        <w:rPr>
          <w:rFonts w:ascii="Times New Roman" w:eastAsia="Times New Roman" w:hAnsi="Times New Roman" w:cs="Times New Roman"/>
          <w:sz w:val="24"/>
          <w:szCs w:val="24"/>
        </w:rPr>
        <w:t xml:space="preserve"> As an educator beginning their career, they may face challenges that will be hard to navigate, which leaves educators confused, frustrated and feeling isolated (</w:t>
      </w:r>
      <w:r w:rsidR="00987E3B" w:rsidRPr="00987E3B">
        <w:rPr>
          <w:rFonts w:ascii="Times New Roman" w:eastAsia="Times New Roman" w:hAnsi="Times New Roman" w:cs="Times New Roman"/>
          <w:sz w:val="24"/>
          <w:szCs w:val="24"/>
        </w:rPr>
        <w:t>Greiman</w:t>
      </w:r>
      <w:r w:rsidR="00987E3B">
        <w:rPr>
          <w:rFonts w:ascii="Times New Roman" w:eastAsia="Times New Roman" w:hAnsi="Times New Roman" w:cs="Times New Roman"/>
          <w:sz w:val="24"/>
          <w:szCs w:val="24"/>
        </w:rPr>
        <w:t xml:space="preserve">, et al., </w:t>
      </w:r>
      <w:r w:rsidR="00987E3B" w:rsidRPr="00987E3B">
        <w:rPr>
          <w:rFonts w:ascii="Times New Roman" w:eastAsia="Times New Roman" w:hAnsi="Times New Roman" w:cs="Times New Roman"/>
          <w:sz w:val="24"/>
          <w:szCs w:val="24"/>
        </w:rPr>
        <w:t>2005; Mundt &amp; Connors, 1999</w:t>
      </w:r>
      <w:r w:rsidR="00576118" w:rsidRPr="00732279">
        <w:rPr>
          <w:rFonts w:ascii="Times New Roman" w:eastAsia="Times New Roman" w:hAnsi="Times New Roman" w:cs="Times New Roman"/>
          <w:sz w:val="24"/>
          <w:szCs w:val="24"/>
        </w:rPr>
        <w:t>).</w:t>
      </w:r>
      <w:r w:rsidR="00576118" w:rsidRPr="00576118">
        <w:rPr>
          <w:rFonts w:ascii="Times New Roman" w:eastAsia="Times New Roman" w:hAnsi="Times New Roman" w:cs="Times New Roman"/>
          <w:sz w:val="24"/>
          <w:szCs w:val="24"/>
        </w:rPr>
        <w:t xml:space="preserve"> </w:t>
      </w:r>
      <w:r w:rsidR="00595689" w:rsidRPr="00595689">
        <w:rPr>
          <w:rFonts w:ascii="Times New Roman" w:eastAsia="Times New Roman" w:hAnsi="Times New Roman" w:cs="Times New Roman"/>
          <w:sz w:val="24"/>
          <w:szCs w:val="24"/>
        </w:rPr>
        <w:t xml:space="preserve">Teachers have many reasons to leave the profession, </w:t>
      </w:r>
      <w:r w:rsidR="00AB1437">
        <w:rPr>
          <w:rFonts w:ascii="Times New Roman" w:eastAsia="Times New Roman" w:hAnsi="Times New Roman" w:cs="Times New Roman"/>
          <w:sz w:val="24"/>
          <w:szCs w:val="24"/>
        </w:rPr>
        <w:t>with</w:t>
      </w:r>
      <w:r w:rsidR="00595689" w:rsidRPr="00595689">
        <w:rPr>
          <w:rFonts w:ascii="Times New Roman" w:eastAsia="Times New Roman" w:hAnsi="Times New Roman" w:cs="Times New Roman"/>
          <w:sz w:val="24"/>
          <w:szCs w:val="24"/>
        </w:rPr>
        <w:t xml:space="preserve"> lack of support </w:t>
      </w:r>
      <w:r w:rsidR="00987E3B">
        <w:rPr>
          <w:rFonts w:ascii="Times New Roman" w:eastAsia="Times New Roman" w:hAnsi="Times New Roman" w:cs="Times New Roman"/>
          <w:sz w:val="24"/>
          <w:szCs w:val="24"/>
        </w:rPr>
        <w:t>among the largest contributors</w:t>
      </w:r>
      <w:r w:rsidR="00595689" w:rsidRPr="00595689">
        <w:rPr>
          <w:rFonts w:ascii="Times New Roman" w:eastAsia="Times New Roman" w:hAnsi="Times New Roman" w:cs="Times New Roman"/>
          <w:sz w:val="24"/>
          <w:szCs w:val="24"/>
        </w:rPr>
        <w:t xml:space="preserve"> (Carroll, 2005).</w:t>
      </w:r>
    </w:p>
    <w:p w14:paraId="307DA265" w14:textId="77777777" w:rsidR="00576118" w:rsidRDefault="00576118" w:rsidP="00C20851">
      <w:pPr>
        <w:spacing w:line="240" w:lineRule="auto"/>
        <w:ind w:firstLine="720"/>
        <w:rPr>
          <w:rFonts w:ascii="Times New Roman" w:eastAsia="Times New Roman" w:hAnsi="Times New Roman" w:cs="Times New Roman"/>
          <w:sz w:val="24"/>
          <w:szCs w:val="24"/>
        </w:rPr>
      </w:pPr>
    </w:p>
    <w:p w14:paraId="595BA00E" w14:textId="7601825D" w:rsidR="00E96E35" w:rsidRPr="00576118" w:rsidRDefault="00E96E35" w:rsidP="00C20851">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strongest tools used to help educators make a smooth entry into the profession is a mentoring program (</w:t>
      </w:r>
      <w:r w:rsidR="00AB1437">
        <w:rPr>
          <w:rFonts w:ascii="Times New Roman" w:eastAsia="Times New Roman" w:hAnsi="Times New Roman" w:cs="Times New Roman"/>
          <w:sz w:val="24"/>
          <w:szCs w:val="24"/>
        </w:rPr>
        <w:t>Smith &amp; Ingersoll, 2004</w:t>
      </w:r>
      <w:r>
        <w:rPr>
          <w:rFonts w:ascii="Times New Roman" w:eastAsia="Times New Roman" w:hAnsi="Times New Roman" w:cs="Times New Roman"/>
          <w:sz w:val="24"/>
          <w:szCs w:val="24"/>
        </w:rPr>
        <w:t xml:space="preserve">).  </w:t>
      </w:r>
      <w:r w:rsidR="00576118">
        <w:rPr>
          <w:rFonts w:ascii="Times New Roman" w:eastAsia="Times New Roman" w:hAnsi="Times New Roman" w:cs="Times New Roman"/>
          <w:sz w:val="24"/>
          <w:szCs w:val="24"/>
        </w:rPr>
        <w:t>E</w:t>
      </w:r>
      <w:r>
        <w:rPr>
          <w:rFonts w:ascii="Times New Roman" w:eastAsia="Times New Roman" w:hAnsi="Times New Roman" w:cs="Times New Roman"/>
          <w:sz w:val="24"/>
          <w:szCs w:val="24"/>
        </w:rPr>
        <w:t>xperts generally agree that teachers with a strong mentor and</w:t>
      </w:r>
      <w:r w:rsidR="00E9683B">
        <w:rPr>
          <w:rFonts w:ascii="Times New Roman" w:eastAsia="Times New Roman" w:hAnsi="Times New Roman" w:cs="Times New Roman"/>
          <w:sz w:val="24"/>
          <w:szCs w:val="24"/>
        </w:rPr>
        <w:t>/or</w:t>
      </w:r>
      <w:r>
        <w:rPr>
          <w:rFonts w:ascii="Times New Roman" w:eastAsia="Times New Roman" w:hAnsi="Times New Roman" w:cs="Times New Roman"/>
          <w:sz w:val="24"/>
          <w:szCs w:val="24"/>
        </w:rPr>
        <w:t xml:space="preserve"> mentoring relationships are more likely to be retained in the profession (</w:t>
      </w:r>
      <w:r w:rsidR="001B4E29">
        <w:rPr>
          <w:rFonts w:ascii="Times New Roman" w:eastAsia="Times New Roman" w:hAnsi="Times New Roman" w:cs="Times New Roman"/>
          <w:sz w:val="24"/>
          <w:szCs w:val="24"/>
        </w:rPr>
        <w:t>Smith &amp; Ingersoll, 2004</w:t>
      </w:r>
      <w:r>
        <w:rPr>
          <w:rFonts w:ascii="Times New Roman" w:eastAsia="Times New Roman" w:hAnsi="Times New Roman" w:cs="Times New Roman"/>
          <w:sz w:val="24"/>
          <w:szCs w:val="24"/>
        </w:rPr>
        <w:t>)</w:t>
      </w:r>
      <w:r w:rsidR="00576118">
        <w:rPr>
          <w:rFonts w:ascii="Times New Roman" w:eastAsia="Times New Roman" w:hAnsi="Times New Roman" w:cs="Times New Roman"/>
          <w:sz w:val="24"/>
          <w:szCs w:val="24"/>
        </w:rPr>
        <w:t xml:space="preserve">. </w:t>
      </w:r>
      <w:r w:rsidR="00595689" w:rsidRPr="00595689">
        <w:rPr>
          <w:rFonts w:ascii="Times New Roman" w:eastAsia="Times New Roman" w:hAnsi="Times New Roman" w:cs="Times New Roman"/>
          <w:sz w:val="24"/>
          <w:szCs w:val="24"/>
        </w:rPr>
        <w:t xml:space="preserve">Novice teachers need to feel supported to meet their psychological needs and develop self-efficacy in their abilities to teach (Casprersen &amp; Raaen, 2013; Chou, 2015). </w:t>
      </w:r>
      <w:r w:rsidR="00576118">
        <w:rPr>
          <w:rFonts w:ascii="Times New Roman" w:eastAsia="Times New Roman" w:hAnsi="Times New Roman" w:cs="Times New Roman"/>
          <w:sz w:val="24"/>
          <w:szCs w:val="24"/>
        </w:rPr>
        <w:t xml:space="preserve">The question </w:t>
      </w:r>
      <w:r w:rsidR="00595689">
        <w:rPr>
          <w:rFonts w:ascii="Times New Roman" w:eastAsia="Times New Roman" w:hAnsi="Times New Roman" w:cs="Times New Roman"/>
          <w:sz w:val="24"/>
          <w:szCs w:val="24"/>
        </w:rPr>
        <w:t>for teacher educators is</w:t>
      </w:r>
      <w:r w:rsidR="00576118">
        <w:rPr>
          <w:rFonts w:ascii="Times New Roman" w:eastAsia="Times New Roman" w:hAnsi="Times New Roman" w:cs="Times New Roman"/>
          <w:sz w:val="24"/>
          <w:szCs w:val="24"/>
        </w:rPr>
        <w:t xml:space="preserve"> </w:t>
      </w:r>
      <w:r w:rsidR="00576118">
        <w:rPr>
          <w:rFonts w:ascii="Times New Roman" w:eastAsia="Times New Roman" w:hAnsi="Times New Roman" w:cs="Times New Roman"/>
          <w:i/>
          <w:iCs/>
          <w:sz w:val="24"/>
          <w:szCs w:val="24"/>
        </w:rPr>
        <w:t xml:space="preserve">how can we best mentor agricultural educators as they enter the profession? </w:t>
      </w:r>
      <w:r w:rsidR="00576118">
        <w:rPr>
          <w:rFonts w:ascii="Times New Roman" w:eastAsia="Times New Roman" w:hAnsi="Times New Roman" w:cs="Times New Roman"/>
          <w:sz w:val="24"/>
          <w:szCs w:val="24"/>
        </w:rPr>
        <w:t xml:space="preserve"> There are several characteristics of mentoring experts suggest considering including how mentors are selected, how often mentors should be in contact with their mentees, and what should occur through the mentoring process.</w:t>
      </w:r>
    </w:p>
    <w:p w14:paraId="567555F1" w14:textId="77777777" w:rsidR="00E96E35" w:rsidRDefault="00E96E35" w:rsidP="00C20851">
      <w:pPr>
        <w:spacing w:line="240" w:lineRule="auto"/>
        <w:ind w:firstLine="720"/>
        <w:rPr>
          <w:rFonts w:ascii="Times New Roman" w:eastAsia="Times New Roman" w:hAnsi="Times New Roman" w:cs="Times New Roman"/>
          <w:sz w:val="24"/>
          <w:szCs w:val="24"/>
        </w:rPr>
      </w:pPr>
    </w:p>
    <w:p w14:paraId="05D37741" w14:textId="7F9CA527" w:rsidR="00DE7EF5" w:rsidRDefault="00376A5D" w:rsidP="00C20851">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Formal mentoring programs have noted retention benefits</w:t>
      </w:r>
      <w:r w:rsidR="00595689">
        <w:rPr>
          <w:rFonts w:ascii="Times New Roman" w:eastAsia="Times New Roman" w:hAnsi="Times New Roman" w:cs="Times New Roman"/>
          <w:sz w:val="24"/>
          <w:szCs w:val="24"/>
        </w:rPr>
        <w:t xml:space="preserve"> (</w:t>
      </w:r>
      <w:r w:rsidR="001B4E29">
        <w:rPr>
          <w:rFonts w:ascii="Times New Roman" w:eastAsia="Times New Roman" w:hAnsi="Times New Roman" w:cs="Times New Roman"/>
          <w:sz w:val="24"/>
          <w:szCs w:val="24"/>
        </w:rPr>
        <w:t>Ingersoll &amp; Smith, 2003; Parker, 2010; Richter et al., 2013</w:t>
      </w:r>
      <w:r w:rsidR="0059568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576118">
        <w:rPr>
          <w:rFonts w:ascii="Times New Roman" w:eastAsia="Times New Roman" w:hAnsi="Times New Roman" w:cs="Times New Roman"/>
          <w:sz w:val="24"/>
          <w:szCs w:val="24"/>
        </w:rPr>
        <w:t>Numerous studies show the importance of mentoring relationships and note</w:t>
      </w:r>
      <w:r w:rsidR="00576118" w:rsidRPr="00E96E35">
        <w:rPr>
          <w:rFonts w:ascii="Times New Roman" w:eastAsia="Times New Roman" w:hAnsi="Times New Roman" w:cs="Times New Roman"/>
          <w:sz w:val="24"/>
          <w:szCs w:val="24"/>
        </w:rPr>
        <w:t xml:space="preserve"> that educators who complete a </w:t>
      </w:r>
      <w:r w:rsidR="00595689">
        <w:rPr>
          <w:rFonts w:ascii="Times New Roman" w:eastAsia="Times New Roman" w:hAnsi="Times New Roman" w:cs="Times New Roman"/>
          <w:sz w:val="24"/>
          <w:szCs w:val="24"/>
        </w:rPr>
        <w:t xml:space="preserve">formal </w:t>
      </w:r>
      <w:r w:rsidR="00576118" w:rsidRPr="00E96E35">
        <w:rPr>
          <w:rFonts w:ascii="Times New Roman" w:eastAsia="Times New Roman" w:hAnsi="Times New Roman" w:cs="Times New Roman"/>
          <w:sz w:val="24"/>
          <w:szCs w:val="24"/>
        </w:rPr>
        <w:t xml:space="preserve">mentorship program </w:t>
      </w:r>
      <w:r w:rsidR="00576118">
        <w:rPr>
          <w:rFonts w:ascii="Times New Roman" w:eastAsia="Times New Roman" w:hAnsi="Times New Roman" w:cs="Times New Roman"/>
          <w:sz w:val="24"/>
          <w:szCs w:val="24"/>
        </w:rPr>
        <w:t xml:space="preserve">were more likely to be retained that those who without formal mentors </w:t>
      </w:r>
      <w:r w:rsidR="00576118" w:rsidRPr="00E96E35">
        <w:rPr>
          <w:rFonts w:ascii="Times New Roman" w:eastAsia="Times New Roman" w:hAnsi="Times New Roman" w:cs="Times New Roman"/>
          <w:sz w:val="24"/>
          <w:szCs w:val="24"/>
        </w:rPr>
        <w:t>(Ingersoll &amp; Smith, 2003</w:t>
      </w:r>
      <w:r w:rsidR="00885BD3">
        <w:rPr>
          <w:rFonts w:ascii="Times New Roman" w:eastAsia="Times New Roman" w:hAnsi="Times New Roman" w:cs="Times New Roman"/>
          <w:sz w:val="24"/>
          <w:szCs w:val="24"/>
        </w:rPr>
        <w:t>; Parker, 2010</w:t>
      </w:r>
      <w:r w:rsidR="00576118" w:rsidRPr="00E96E3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AB1437">
        <w:rPr>
          <w:rFonts w:ascii="Times New Roman" w:eastAsia="Times New Roman" w:hAnsi="Times New Roman" w:cs="Times New Roman"/>
          <w:sz w:val="24"/>
          <w:szCs w:val="24"/>
        </w:rPr>
        <w:t>Criticisms of formal mentoring are that they can feel to some participants as a way to critique teaching rather than guide continued educator growth (</w:t>
      </w:r>
      <w:r w:rsidR="00AB1437" w:rsidRPr="00AB1437">
        <w:rPr>
          <w:rFonts w:ascii="Times New Roman" w:eastAsia="Times New Roman" w:hAnsi="Times New Roman" w:cs="Times New Roman"/>
          <w:sz w:val="24"/>
          <w:szCs w:val="24"/>
        </w:rPr>
        <w:t>Peiter, Terry, &amp; Cartmell, 2005</w:t>
      </w:r>
      <w:r w:rsidR="00AB1437">
        <w:rPr>
          <w:rFonts w:ascii="Times New Roman" w:eastAsia="Times New Roman" w:hAnsi="Times New Roman" w:cs="Times New Roman"/>
          <w:sz w:val="24"/>
          <w:szCs w:val="24"/>
        </w:rPr>
        <w:t xml:space="preserve">). </w:t>
      </w:r>
      <w:r w:rsidR="00595689">
        <w:rPr>
          <w:rFonts w:ascii="Times New Roman" w:eastAsia="Times New Roman" w:hAnsi="Times New Roman" w:cs="Times New Roman"/>
          <w:sz w:val="24"/>
          <w:szCs w:val="24"/>
        </w:rPr>
        <w:t>Researchers have also noted the importance of finding informal mentors</w:t>
      </w:r>
      <w:r w:rsidRPr="00376A5D">
        <w:rPr>
          <w:rFonts w:ascii="Times New Roman" w:eastAsia="Times New Roman" w:hAnsi="Times New Roman" w:cs="Times New Roman"/>
          <w:sz w:val="24"/>
          <w:szCs w:val="24"/>
        </w:rPr>
        <w:t>, saying “a network of supportive people is critical to success and longevity” (Lemons et al., 2015, p.21).</w:t>
      </w:r>
      <w:r w:rsidR="00595689">
        <w:rPr>
          <w:rFonts w:ascii="Times New Roman" w:eastAsia="Times New Roman" w:hAnsi="Times New Roman" w:cs="Times New Roman"/>
          <w:sz w:val="24"/>
          <w:szCs w:val="24"/>
        </w:rPr>
        <w:t xml:space="preserve"> Information on formal mentoring programs can </w:t>
      </w:r>
      <w:r w:rsidR="00885BD3">
        <w:rPr>
          <w:rFonts w:ascii="Times New Roman" w:eastAsia="Times New Roman" w:hAnsi="Times New Roman" w:cs="Times New Roman"/>
          <w:sz w:val="24"/>
          <w:szCs w:val="24"/>
        </w:rPr>
        <w:t xml:space="preserve">be found which </w:t>
      </w:r>
      <w:r w:rsidR="00595689">
        <w:rPr>
          <w:rFonts w:ascii="Times New Roman" w:eastAsia="Times New Roman" w:hAnsi="Times New Roman" w:cs="Times New Roman"/>
          <w:sz w:val="24"/>
          <w:szCs w:val="24"/>
        </w:rPr>
        <w:t>include program evaluation and recommendations</w:t>
      </w:r>
      <w:r w:rsidR="00885BD3">
        <w:rPr>
          <w:rFonts w:ascii="Times New Roman" w:eastAsia="Times New Roman" w:hAnsi="Times New Roman" w:cs="Times New Roman"/>
          <w:sz w:val="24"/>
          <w:szCs w:val="24"/>
        </w:rPr>
        <w:t xml:space="preserve"> (Parker, 2010)</w:t>
      </w:r>
      <w:r w:rsidR="00595689">
        <w:rPr>
          <w:rFonts w:ascii="Times New Roman" w:eastAsia="Times New Roman" w:hAnsi="Times New Roman" w:cs="Times New Roman"/>
          <w:sz w:val="24"/>
          <w:szCs w:val="24"/>
        </w:rPr>
        <w:t xml:space="preserve">, but little information is available about how successful formal mentoring is in relation to </w:t>
      </w:r>
      <w:r w:rsidR="00E9683B">
        <w:rPr>
          <w:rFonts w:ascii="Times New Roman" w:eastAsia="Times New Roman" w:hAnsi="Times New Roman" w:cs="Times New Roman"/>
          <w:sz w:val="24"/>
          <w:szCs w:val="24"/>
        </w:rPr>
        <w:t>informal mentorin</w:t>
      </w:r>
      <w:r w:rsidR="001B4E29">
        <w:rPr>
          <w:rFonts w:ascii="Times New Roman" w:eastAsia="Times New Roman" w:hAnsi="Times New Roman" w:cs="Times New Roman"/>
          <w:sz w:val="24"/>
          <w:szCs w:val="24"/>
        </w:rPr>
        <w:t>g for agricultural educators.</w:t>
      </w:r>
    </w:p>
    <w:p w14:paraId="4A2CBF24" w14:textId="31ADA969" w:rsidR="00E9683B" w:rsidRDefault="00E9683B" w:rsidP="00C20851">
      <w:pPr>
        <w:spacing w:line="240" w:lineRule="auto"/>
        <w:ind w:firstLine="720"/>
        <w:rPr>
          <w:rFonts w:ascii="Times New Roman" w:eastAsia="Times New Roman" w:hAnsi="Times New Roman" w:cs="Times New Roman"/>
          <w:sz w:val="24"/>
          <w:szCs w:val="24"/>
        </w:rPr>
      </w:pPr>
    </w:p>
    <w:p w14:paraId="6E48F91C" w14:textId="039A7844" w:rsidR="00E9683B" w:rsidRDefault="00E9683B" w:rsidP="00C20851">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Frequency of contact is another component </w:t>
      </w:r>
      <w:r w:rsidR="00987E3B">
        <w:rPr>
          <w:rFonts w:ascii="Times New Roman" w:eastAsia="Times New Roman" w:hAnsi="Times New Roman" w:cs="Times New Roman"/>
          <w:sz w:val="24"/>
          <w:szCs w:val="24"/>
        </w:rPr>
        <w:t>of noted importance in mentoring relationships. Tummons, et al</w:t>
      </w:r>
      <w:r w:rsidR="00A432E8">
        <w:rPr>
          <w:rFonts w:ascii="Times New Roman" w:eastAsia="Times New Roman" w:hAnsi="Times New Roman" w:cs="Times New Roman"/>
          <w:sz w:val="24"/>
          <w:szCs w:val="24"/>
        </w:rPr>
        <w:t>.</w:t>
      </w:r>
      <w:r w:rsidR="00987E3B">
        <w:rPr>
          <w:rFonts w:ascii="Times New Roman" w:eastAsia="Times New Roman" w:hAnsi="Times New Roman" w:cs="Times New Roman"/>
          <w:sz w:val="24"/>
          <w:szCs w:val="24"/>
        </w:rPr>
        <w:t xml:space="preserve"> </w:t>
      </w:r>
      <w:r w:rsidR="00A432E8">
        <w:rPr>
          <w:rFonts w:ascii="Times New Roman" w:eastAsia="Times New Roman" w:hAnsi="Times New Roman" w:cs="Times New Roman"/>
          <w:sz w:val="24"/>
          <w:szCs w:val="24"/>
        </w:rPr>
        <w:t>(</w:t>
      </w:r>
      <w:r w:rsidR="00987E3B">
        <w:rPr>
          <w:rFonts w:ascii="Times New Roman" w:eastAsia="Times New Roman" w:hAnsi="Times New Roman" w:cs="Times New Roman"/>
          <w:sz w:val="24"/>
          <w:szCs w:val="24"/>
        </w:rPr>
        <w:t>2016</w:t>
      </w:r>
      <w:r w:rsidR="00A432E8">
        <w:rPr>
          <w:rFonts w:ascii="Times New Roman" w:eastAsia="Times New Roman" w:hAnsi="Times New Roman" w:cs="Times New Roman"/>
          <w:sz w:val="24"/>
          <w:szCs w:val="24"/>
        </w:rPr>
        <w:t>)</w:t>
      </w:r>
      <w:r w:rsidR="00987E3B">
        <w:rPr>
          <w:rFonts w:ascii="Times New Roman" w:eastAsia="Times New Roman" w:hAnsi="Times New Roman" w:cs="Times New Roman"/>
          <w:sz w:val="24"/>
          <w:szCs w:val="24"/>
        </w:rPr>
        <w:t xml:space="preserve"> noted an average of 1.65 interactions per week </w:t>
      </w:r>
      <w:r w:rsidR="00A432E8">
        <w:rPr>
          <w:rFonts w:ascii="Times New Roman" w:eastAsia="Times New Roman" w:hAnsi="Times New Roman" w:cs="Times New Roman"/>
          <w:sz w:val="24"/>
          <w:szCs w:val="24"/>
        </w:rPr>
        <w:t xml:space="preserve">between induction-year </w:t>
      </w:r>
      <w:r w:rsidR="00987E3B">
        <w:rPr>
          <w:rFonts w:ascii="Times New Roman" w:eastAsia="Times New Roman" w:hAnsi="Times New Roman" w:cs="Times New Roman"/>
          <w:sz w:val="24"/>
          <w:szCs w:val="24"/>
        </w:rPr>
        <w:t xml:space="preserve">Missouri agricultural educators </w:t>
      </w:r>
      <w:r w:rsidR="00A432E8">
        <w:rPr>
          <w:rFonts w:ascii="Times New Roman" w:eastAsia="Times New Roman" w:hAnsi="Times New Roman" w:cs="Times New Roman"/>
          <w:sz w:val="24"/>
          <w:szCs w:val="24"/>
        </w:rPr>
        <w:t xml:space="preserve">and their formal mentors. </w:t>
      </w:r>
      <w:r w:rsidR="001B4E29">
        <w:rPr>
          <w:rFonts w:ascii="Times New Roman" w:eastAsia="Times New Roman" w:hAnsi="Times New Roman" w:cs="Times New Roman"/>
          <w:sz w:val="24"/>
          <w:szCs w:val="24"/>
        </w:rPr>
        <w:t xml:space="preserve">Parker (2010) recommended contact between mentors and mentees at least weekly in the first-year of teaching, noting that very few formal or mandated programs indicated contact so frequently. </w:t>
      </w:r>
    </w:p>
    <w:p w14:paraId="58047B5A" w14:textId="3EFD23CE" w:rsidR="00885BD3" w:rsidRDefault="00885BD3" w:rsidP="00C20851">
      <w:pPr>
        <w:spacing w:line="240" w:lineRule="auto"/>
        <w:ind w:firstLine="720"/>
        <w:rPr>
          <w:rFonts w:ascii="Times New Roman" w:eastAsia="Times New Roman" w:hAnsi="Times New Roman" w:cs="Times New Roman"/>
          <w:sz w:val="24"/>
          <w:szCs w:val="24"/>
        </w:rPr>
      </w:pPr>
    </w:p>
    <w:p w14:paraId="10537632" w14:textId="1CCD59CF" w:rsidR="00885BD3" w:rsidRDefault="00885BD3" w:rsidP="00C20851">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components of successful mentoring vary based on the researcher, with most noting the importance of pedagogical (curriculum development and delivery) support, time management support, and support for handling teaching-related administrative tasks (Parker, 2010). In agricultural education, the types of </w:t>
      </w:r>
      <w:r w:rsidR="00ED3B55">
        <w:rPr>
          <w:rFonts w:ascii="Times New Roman" w:eastAsia="Times New Roman" w:hAnsi="Times New Roman" w:cs="Times New Roman"/>
          <w:sz w:val="24"/>
          <w:szCs w:val="24"/>
        </w:rPr>
        <w:t xml:space="preserve">psychosocial </w:t>
      </w:r>
      <w:r>
        <w:rPr>
          <w:rFonts w:ascii="Times New Roman" w:eastAsia="Times New Roman" w:hAnsi="Times New Roman" w:cs="Times New Roman"/>
          <w:sz w:val="24"/>
          <w:szCs w:val="24"/>
        </w:rPr>
        <w:t>support were examined Tummons et al. (2016)</w:t>
      </w:r>
      <w:r w:rsidR="00ED3B55">
        <w:rPr>
          <w:rFonts w:ascii="Times New Roman" w:eastAsia="Times New Roman" w:hAnsi="Times New Roman" w:cs="Times New Roman"/>
          <w:sz w:val="24"/>
          <w:szCs w:val="24"/>
        </w:rPr>
        <w:t xml:space="preserve"> and several researchers have examined factors related to making purposeful and successful mentor assignments </w:t>
      </w:r>
      <w:r>
        <w:rPr>
          <w:rFonts w:ascii="Times New Roman" w:eastAsia="Times New Roman" w:hAnsi="Times New Roman" w:cs="Times New Roman"/>
          <w:sz w:val="24"/>
          <w:szCs w:val="24"/>
        </w:rPr>
        <w:t>(</w:t>
      </w:r>
      <w:r w:rsidR="00ED3B55">
        <w:rPr>
          <w:rFonts w:ascii="Times New Roman" w:eastAsia="Times New Roman" w:hAnsi="Times New Roman" w:cs="Times New Roman"/>
          <w:sz w:val="24"/>
          <w:szCs w:val="24"/>
        </w:rPr>
        <w:t xml:space="preserve">Burris, et al.., 2006; </w:t>
      </w:r>
      <w:r w:rsidR="003B7961">
        <w:rPr>
          <w:rFonts w:ascii="Times New Roman" w:eastAsia="Times New Roman" w:hAnsi="Times New Roman" w:cs="Times New Roman"/>
          <w:sz w:val="24"/>
          <w:szCs w:val="24"/>
        </w:rPr>
        <w:t>Lambert, et al., 2010). Disberger et al. (2022) outlined the importance of setting up a mentoring program</w:t>
      </w:r>
      <w:r w:rsidR="00ED3B55">
        <w:rPr>
          <w:rFonts w:ascii="Times New Roman" w:eastAsia="Times New Roman" w:hAnsi="Times New Roman" w:cs="Times New Roman"/>
          <w:sz w:val="24"/>
          <w:szCs w:val="24"/>
        </w:rPr>
        <w:t xml:space="preserve"> </w:t>
      </w:r>
      <w:r w:rsidR="003B7961">
        <w:rPr>
          <w:rFonts w:ascii="Times New Roman" w:eastAsia="Times New Roman" w:hAnsi="Times New Roman" w:cs="Times New Roman"/>
          <w:sz w:val="24"/>
          <w:szCs w:val="24"/>
        </w:rPr>
        <w:t xml:space="preserve">with multiple mentors, structured reflection, and </w:t>
      </w:r>
      <w:r w:rsidR="00ED3B55">
        <w:rPr>
          <w:rFonts w:ascii="Times New Roman" w:eastAsia="Times New Roman" w:hAnsi="Times New Roman" w:cs="Times New Roman"/>
          <w:sz w:val="24"/>
          <w:szCs w:val="24"/>
        </w:rPr>
        <w:t>resources available as needs ar</w:t>
      </w:r>
      <w:r w:rsidR="00EA74F4">
        <w:rPr>
          <w:rFonts w:ascii="Times New Roman" w:eastAsia="Times New Roman" w:hAnsi="Times New Roman" w:cs="Times New Roman"/>
          <w:sz w:val="24"/>
          <w:szCs w:val="24"/>
        </w:rPr>
        <w:t>ise</w:t>
      </w:r>
      <w:r w:rsidR="00ED3B55">
        <w:rPr>
          <w:rFonts w:ascii="Times New Roman" w:eastAsia="Times New Roman" w:hAnsi="Times New Roman" w:cs="Times New Roman"/>
          <w:sz w:val="24"/>
          <w:szCs w:val="24"/>
        </w:rPr>
        <w:t xml:space="preserve"> as best practices for mentoring in agricultural education.</w:t>
      </w:r>
      <w:r w:rsidR="00EA74F4">
        <w:rPr>
          <w:rFonts w:ascii="Times New Roman" w:eastAsia="Times New Roman" w:hAnsi="Times New Roman" w:cs="Times New Roman"/>
          <w:sz w:val="24"/>
          <w:szCs w:val="24"/>
        </w:rPr>
        <w:t xml:space="preserve"> With these recommendations come the need to examine the current and past mentoring interactions before decisions about new mentoring components can be considered.</w:t>
      </w:r>
    </w:p>
    <w:p w14:paraId="49D69DC9" w14:textId="77777777" w:rsidR="00EA74F4" w:rsidRDefault="00EA74F4" w:rsidP="00C20851">
      <w:pPr>
        <w:spacing w:line="240" w:lineRule="auto"/>
        <w:ind w:firstLine="720"/>
        <w:rPr>
          <w:rFonts w:ascii="Times New Roman" w:eastAsia="Times New Roman" w:hAnsi="Times New Roman" w:cs="Times New Roman"/>
          <w:sz w:val="24"/>
          <w:szCs w:val="24"/>
        </w:rPr>
      </w:pPr>
    </w:p>
    <w:p w14:paraId="6DD42154" w14:textId="51306ABE" w:rsidR="001920A9" w:rsidRPr="006A4DED" w:rsidRDefault="00ED3B55" w:rsidP="006A4DED">
      <w:pPr>
        <w:spacing w:line="240" w:lineRule="auto"/>
        <w:ind w:firstLine="720"/>
        <w:rPr>
          <w:rFonts w:ascii="Times New Roman" w:eastAsia="Times New Roman" w:hAnsi="Times New Roman" w:cs="Times New Roman"/>
          <w:sz w:val="24"/>
          <w:szCs w:val="24"/>
        </w:rPr>
      </w:pPr>
      <w:r w:rsidRPr="006A4DED">
        <w:rPr>
          <w:rFonts w:ascii="Times New Roman" w:eastAsia="Times New Roman" w:hAnsi="Times New Roman" w:cs="Times New Roman"/>
          <w:sz w:val="24"/>
          <w:szCs w:val="24"/>
        </w:rPr>
        <w:t xml:space="preserve">Little is known about how </w:t>
      </w:r>
      <w:r w:rsidR="00464089">
        <w:rPr>
          <w:rFonts w:ascii="Times New Roman" w:eastAsia="Times New Roman" w:hAnsi="Times New Roman" w:cs="Times New Roman"/>
          <w:sz w:val="24"/>
          <w:szCs w:val="24"/>
        </w:rPr>
        <w:t>Idaho</w:t>
      </w:r>
      <w:r w:rsidR="000A5B0F" w:rsidRPr="006A4DED">
        <w:rPr>
          <w:rFonts w:ascii="Times New Roman" w:eastAsia="Times New Roman" w:hAnsi="Times New Roman" w:cs="Times New Roman"/>
          <w:sz w:val="24"/>
          <w:szCs w:val="24"/>
        </w:rPr>
        <w:t xml:space="preserve"> agricultural educators </w:t>
      </w:r>
      <w:r w:rsidRPr="006A4DED">
        <w:rPr>
          <w:rFonts w:ascii="Times New Roman" w:eastAsia="Times New Roman" w:hAnsi="Times New Roman" w:cs="Times New Roman"/>
          <w:sz w:val="24"/>
          <w:szCs w:val="24"/>
        </w:rPr>
        <w:t xml:space="preserve">view the mentoring they received in their first year.  </w:t>
      </w:r>
      <w:r w:rsidR="00395F44" w:rsidRPr="006A4DED">
        <w:rPr>
          <w:rFonts w:ascii="Times New Roman" w:eastAsia="Times New Roman" w:hAnsi="Times New Roman" w:cs="Times New Roman"/>
          <w:sz w:val="24"/>
          <w:szCs w:val="24"/>
        </w:rPr>
        <w:t xml:space="preserve">Understanding the concepts surrounding mentorship </w:t>
      </w:r>
      <w:r w:rsidRPr="006A4DED">
        <w:rPr>
          <w:rFonts w:ascii="Times New Roman" w:eastAsia="Times New Roman" w:hAnsi="Times New Roman" w:cs="Times New Roman"/>
          <w:sz w:val="24"/>
          <w:szCs w:val="24"/>
        </w:rPr>
        <w:t xml:space="preserve">could provide additional guidance </w:t>
      </w:r>
      <w:r w:rsidR="000A5B0F" w:rsidRPr="006A4DED">
        <w:rPr>
          <w:rFonts w:ascii="Times New Roman" w:eastAsia="Times New Roman" w:hAnsi="Times New Roman" w:cs="Times New Roman"/>
          <w:sz w:val="24"/>
          <w:szCs w:val="24"/>
        </w:rPr>
        <w:t>for structuring a</w:t>
      </w:r>
      <w:r w:rsidR="00ED3A9D" w:rsidRPr="006A4DED">
        <w:rPr>
          <w:rFonts w:ascii="Times New Roman" w:eastAsia="Times New Roman" w:hAnsi="Times New Roman" w:cs="Times New Roman"/>
          <w:sz w:val="24"/>
          <w:szCs w:val="24"/>
        </w:rPr>
        <w:t xml:space="preserve"> sustainable and successful mentoring plan for </w:t>
      </w:r>
      <w:r w:rsidR="0075459F" w:rsidRPr="006A4DED">
        <w:rPr>
          <w:rFonts w:ascii="Times New Roman" w:eastAsia="Times New Roman" w:hAnsi="Times New Roman" w:cs="Times New Roman"/>
          <w:sz w:val="24"/>
          <w:szCs w:val="24"/>
        </w:rPr>
        <w:t xml:space="preserve">agricultural educators in </w:t>
      </w:r>
      <w:r w:rsidR="00464089">
        <w:rPr>
          <w:rFonts w:ascii="Times New Roman" w:eastAsia="Times New Roman" w:hAnsi="Times New Roman" w:cs="Times New Roman"/>
          <w:sz w:val="24"/>
          <w:szCs w:val="24"/>
        </w:rPr>
        <w:t>Idaho</w:t>
      </w:r>
      <w:r w:rsidR="0075459F" w:rsidRPr="006A4DED">
        <w:rPr>
          <w:rFonts w:ascii="Times New Roman" w:eastAsia="Times New Roman" w:hAnsi="Times New Roman" w:cs="Times New Roman"/>
          <w:sz w:val="24"/>
          <w:szCs w:val="24"/>
        </w:rPr>
        <w:t xml:space="preserve"> and has implications for the development of agricultural education mentoring programs in the region and country.</w:t>
      </w:r>
      <w:r w:rsidR="006A4DED" w:rsidRPr="006A4DED">
        <w:rPr>
          <w:rFonts w:ascii="Times New Roman" w:eastAsia="Times New Roman" w:hAnsi="Times New Roman" w:cs="Times New Roman"/>
          <w:sz w:val="24"/>
          <w:szCs w:val="24"/>
        </w:rPr>
        <w:t xml:space="preserve"> </w:t>
      </w:r>
      <w:r w:rsidR="001920A9" w:rsidRPr="006A4DED">
        <w:rPr>
          <w:rFonts w:ascii="Times New Roman" w:hAnsi="Times New Roman" w:cs="Times New Roman"/>
          <w:color w:val="000000"/>
          <w:sz w:val="24"/>
          <w:szCs w:val="24"/>
        </w:rPr>
        <w:t>Th</w:t>
      </w:r>
      <w:r w:rsidR="00F80AC4" w:rsidRPr="006A4DED">
        <w:rPr>
          <w:rFonts w:ascii="Times New Roman" w:hAnsi="Times New Roman" w:cs="Times New Roman"/>
          <w:color w:val="000000"/>
          <w:sz w:val="24"/>
          <w:szCs w:val="24"/>
        </w:rPr>
        <w:t xml:space="preserve">e purpose of this portion of </w:t>
      </w:r>
      <w:r w:rsidR="000A5B0F" w:rsidRPr="006A4DED">
        <w:rPr>
          <w:rFonts w:ascii="Times New Roman" w:hAnsi="Times New Roman" w:cs="Times New Roman"/>
          <w:color w:val="000000"/>
          <w:sz w:val="24"/>
          <w:szCs w:val="24"/>
        </w:rPr>
        <w:t>a larger</w:t>
      </w:r>
      <w:r w:rsidR="00F80AC4" w:rsidRPr="006A4DED">
        <w:rPr>
          <w:rFonts w:ascii="Times New Roman" w:hAnsi="Times New Roman" w:cs="Times New Roman"/>
          <w:color w:val="000000"/>
          <w:sz w:val="24"/>
          <w:szCs w:val="24"/>
        </w:rPr>
        <w:t xml:space="preserve"> </w:t>
      </w:r>
      <w:r w:rsidR="001920A9" w:rsidRPr="006A4DED">
        <w:rPr>
          <w:rFonts w:ascii="Times New Roman" w:hAnsi="Times New Roman" w:cs="Times New Roman"/>
          <w:color w:val="000000"/>
          <w:sz w:val="24"/>
          <w:szCs w:val="24"/>
        </w:rPr>
        <w:t xml:space="preserve">study </w:t>
      </w:r>
      <w:r w:rsidR="00F80AC4" w:rsidRPr="006A4DED">
        <w:rPr>
          <w:rFonts w:ascii="Times New Roman" w:hAnsi="Times New Roman" w:cs="Times New Roman"/>
          <w:color w:val="000000"/>
          <w:sz w:val="24"/>
          <w:szCs w:val="24"/>
        </w:rPr>
        <w:t xml:space="preserve">is to identify </w:t>
      </w:r>
      <w:r w:rsidR="00522A5F" w:rsidRPr="006A4DED">
        <w:rPr>
          <w:rFonts w:ascii="Times New Roman" w:hAnsi="Times New Roman" w:cs="Times New Roman"/>
          <w:color w:val="000000"/>
          <w:sz w:val="24"/>
          <w:szCs w:val="24"/>
        </w:rPr>
        <w:t xml:space="preserve">self-reported </w:t>
      </w:r>
      <w:r w:rsidR="00F80AC4" w:rsidRPr="006A4DED">
        <w:rPr>
          <w:rFonts w:ascii="Times New Roman" w:hAnsi="Times New Roman" w:cs="Times New Roman"/>
          <w:color w:val="000000"/>
          <w:sz w:val="24"/>
          <w:szCs w:val="24"/>
        </w:rPr>
        <w:t xml:space="preserve">mentor </w:t>
      </w:r>
      <w:r w:rsidR="00522A5F" w:rsidRPr="006A4DED">
        <w:rPr>
          <w:rFonts w:ascii="Times New Roman" w:hAnsi="Times New Roman" w:cs="Times New Roman"/>
          <w:color w:val="000000"/>
          <w:sz w:val="24"/>
          <w:szCs w:val="24"/>
        </w:rPr>
        <w:t xml:space="preserve">experiences of agricultural educators in </w:t>
      </w:r>
      <w:r w:rsidR="00464089">
        <w:rPr>
          <w:rFonts w:ascii="Times New Roman" w:hAnsi="Times New Roman" w:cs="Times New Roman"/>
          <w:color w:val="000000"/>
          <w:sz w:val="24"/>
          <w:szCs w:val="24"/>
        </w:rPr>
        <w:t>Idaho.</w:t>
      </w:r>
      <w:r w:rsidR="000A5B0F" w:rsidRPr="006A4DED">
        <w:rPr>
          <w:rFonts w:ascii="Times New Roman" w:hAnsi="Times New Roman" w:cs="Times New Roman"/>
          <w:color w:val="000000"/>
          <w:sz w:val="24"/>
          <w:szCs w:val="24"/>
        </w:rPr>
        <w:t xml:space="preserve"> </w:t>
      </w:r>
      <w:r w:rsidR="001920A9" w:rsidRPr="006A4DED">
        <w:rPr>
          <w:rFonts w:ascii="Times New Roman" w:hAnsi="Times New Roman" w:cs="Times New Roman"/>
          <w:color w:val="000000"/>
          <w:sz w:val="24"/>
          <w:szCs w:val="24"/>
        </w:rPr>
        <w:t xml:space="preserve">To meet this purpose, </w:t>
      </w:r>
      <w:r w:rsidR="000A5B0F" w:rsidRPr="006A4DED">
        <w:rPr>
          <w:rFonts w:ascii="Times New Roman" w:hAnsi="Times New Roman" w:cs="Times New Roman"/>
          <w:color w:val="000000"/>
          <w:sz w:val="24"/>
          <w:szCs w:val="24"/>
        </w:rPr>
        <w:t>we sought to:</w:t>
      </w:r>
      <w:r w:rsidR="001920A9" w:rsidRPr="006A4DED">
        <w:rPr>
          <w:rFonts w:ascii="Times New Roman" w:hAnsi="Times New Roman" w:cs="Times New Roman"/>
          <w:sz w:val="24"/>
          <w:szCs w:val="24"/>
        </w:rPr>
        <w:t xml:space="preserve"> </w:t>
      </w:r>
    </w:p>
    <w:p w14:paraId="3504DE37" w14:textId="541CA940" w:rsidR="001920A9" w:rsidRPr="006A4DED" w:rsidRDefault="001920A9" w:rsidP="00C20851">
      <w:pPr>
        <w:pStyle w:val="NormalWeb"/>
        <w:numPr>
          <w:ilvl w:val="0"/>
          <w:numId w:val="1"/>
        </w:numPr>
        <w:spacing w:before="0" w:beforeAutospacing="0" w:after="0" w:afterAutospacing="0"/>
        <w:textAlignment w:val="baseline"/>
        <w:rPr>
          <w:color w:val="000000"/>
        </w:rPr>
      </w:pPr>
      <w:r w:rsidRPr="006A4DED">
        <w:rPr>
          <w:color w:val="000000"/>
        </w:rPr>
        <w:t xml:space="preserve">Describe agricultural educators’ </w:t>
      </w:r>
      <w:r w:rsidR="000A5B0F" w:rsidRPr="006A4DED">
        <w:rPr>
          <w:color w:val="000000"/>
        </w:rPr>
        <w:t>source of mentoring during their first-year as an agricultural educator.</w:t>
      </w:r>
    </w:p>
    <w:p w14:paraId="6A95E85F" w14:textId="7808B528" w:rsidR="000A5B0F" w:rsidRPr="00732279" w:rsidRDefault="000A5B0F" w:rsidP="00C20851">
      <w:pPr>
        <w:pStyle w:val="NormalWeb"/>
        <w:numPr>
          <w:ilvl w:val="0"/>
          <w:numId w:val="1"/>
        </w:numPr>
        <w:spacing w:before="0" w:beforeAutospacing="0" w:after="0" w:afterAutospacing="0"/>
        <w:textAlignment w:val="baseline"/>
        <w:rPr>
          <w:color w:val="000000"/>
        </w:rPr>
      </w:pPr>
      <w:r w:rsidRPr="006A4DED">
        <w:rPr>
          <w:color w:val="000000"/>
        </w:rPr>
        <w:t xml:space="preserve">Describe the frequency of contact between </w:t>
      </w:r>
      <w:r w:rsidR="00464089">
        <w:rPr>
          <w:color w:val="000000"/>
        </w:rPr>
        <w:t>Idaho</w:t>
      </w:r>
      <w:r w:rsidRPr="006A4DED">
        <w:rPr>
          <w:color w:val="000000"/>
        </w:rPr>
        <w:t xml:space="preserve"> agricultural educators and mentors during the</w:t>
      </w:r>
      <w:r w:rsidR="00ED3A9D" w:rsidRPr="006A4DED">
        <w:rPr>
          <w:color w:val="000000"/>
        </w:rPr>
        <w:t>ir</w:t>
      </w:r>
      <w:r w:rsidRPr="006A4DED">
        <w:rPr>
          <w:color w:val="000000"/>
        </w:rPr>
        <w:t xml:space="preserve"> first-year of teaching</w:t>
      </w:r>
      <w:r>
        <w:rPr>
          <w:color w:val="000000"/>
        </w:rPr>
        <w:t>.</w:t>
      </w:r>
    </w:p>
    <w:p w14:paraId="7AB12E8E" w14:textId="77777777" w:rsidR="00F80AC4" w:rsidRPr="00732279" w:rsidRDefault="00F80AC4" w:rsidP="00A562EF">
      <w:pPr>
        <w:spacing w:line="240" w:lineRule="auto"/>
        <w:rPr>
          <w:rFonts w:ascii="Times New Roman" w:eastAsia="Times New Roman" w:hAnsi="Times New Roman" w:cs="Times New Roman"/>
          <w:b/>
          <w:sz w:val="24"/>
          <w:szCs w:val="24"/>
        </w:rPr>
      </w:pPr>
    </w:p>
    <w:p w14:paraId="6697BF7A" w14:textId="3C14099C" w:rsidR="00395D4A" w:rsidRDefault="006A4DED" w:rsidP="00395D4A">
      <w:pPr>
        <w:spacing w:line="240" w:lineRule="auto"/>
        <w:ind w:firstLine="720"/>
        <w:rPr>
          <w:rFonts w:ascii="Times New Roman" w:hAnsi="Times New Roman" w:cs="Times New Roman"/>
          <w:color w:val="000000"/>
          <w:sz w:val="24"/>
          <w:szCs w:val="24"/>
        </w:rPr>
      </w:pPr>
      <w:r>
        <w:rPr>
          <w:rFonts w:ascii="Times New Roman" w:hAnsi="Times New Roman" w:cs="Times New Roman"/>
          <w:color w:val="000000"/>
          <w:sz w:val="24"/>
          <w:szCs w:val="24"/>
        </w:rPr>
        <w:t>This study is rooted in</w:t>
      </w:r>
      <w:r w:rsidR="00F80AC4">
        <w:rPr>
          <w:rFonts w:ascii="Times New Roman" w:hAnsi="Times New Roman" w:cs="Times New Roman"/>
          <w:color w:val="000000"/>
          <w:sz w:val="24"/>
          <w:szCs w:val="24"/>
        </w:rPr>
        <w:t xml:space="preserve"> </w:t>
      </w:r>
      <w:r w:rsidR="00DE7EF5" w:rsidRPr="00732279">
        <w:rPr>
          <w:rFonts w:ascii="Times New Roman" w:hAnsi="Times New Roman" w:cs="Times New Roman"/>
          <w:color w:val="000000"/>
          <w:sz w:val="24"/>
          <w:szCs w:val="24"/>
        </w:rPr>
        <w:t xml:space="preserve">Chapmans (1983) </w:t>
      </w:r>
      <w:r w:rsidR="00376A5D">
        <w:rPr>
          <w:rFonts w:ascii="Times New Roman" w:hAnsi="Times New Roman" w:cs="Times New Roman"/>
          <w:color w:val="000000"/>
          <w:sz w:val="24"/>
          <w:szCs w:val="24"/>
        </w:rPr>
        <w:t xml:space="preserve">model of teacher retention which </w:t>
      </w:r>
      <w:r>
        <w:rPr>
          <w:rFonts w:ascii="Times New Roman" w:hAnsi="Times New Roman" w:cs="Times New Roman"/>
          <w:color w:val="000000"/>
          <w:sz w:val="24"/>
          <w:szCs w:val="24"/>
        </w:rPr>
        <w:t xml:space="preserve">allowed Chapman to draw </w:t>
      </w:r>
      <w:r w:rsidR="00376A5D">
        <w:rPr>
          <w:rFonts w:ascii="Times New Roman" w:hAnsi="Times New Roman" w:cs="Times New Roman"/>
          <w:color w:val="000000"/>
          <w:sz w:val="24"/>
          <w:szCs w:val="24"/>
        </w:rPr>
        <w:t>from Bandura’s (19</w:t>
      </w:r>
      <w:r w:rsidR="004D3534">
        <w:rPr>
          <w:rFonts w:ascii="Times New Roman" w:hAnsi="Times New Roman" w:cs="Times New Roman"/>
          <w:color w:val="000000"/>
          <w:sz w:val="24"/>
          <w:szCs w:val="24"/>
        </w:rPr>
        <w:t>77</w:t>
      </w:r>
      <w:r w:rsidR="00376A5D">
        <w:rPr>
          <w:rFonts w:ascii="Times New Roman" w:hAnsi="Times New Roman" w:cs="Times New Roman"/>
          <w:color w:val="000000"/>
          <w:sz w:val="24"/>
          <w:szCs w:val="24"/>
        </w:rPr>
        <w:t>)</w:t>
      </w:r>
      <w:r w:rsidR="00DE7EF5" w:rsidRPr="00732279">
        <w:rPr>
          <w:rFonts w:ascii="Times New Roman" w:hAnsi="Times New Roman" w:cs="Times New Roman"/>
          <w:color w:val="000000"/>
          <w:sz w:val="24"/>
          <w:szCs w:val="24"/>
        </w:rPr>
        <w:t xml:space="preserve"> </w:t>
      </w:r>
      <w:r w:rsidR="00376A5D">
        <w:rPr>
          <w:rFonts w:ascii="Times New Roman" w:hAnsi="Times New Roman" w:cs="Times New Roman"/>
          <w:color w:val="000000"/>
          <w:sz w:val="24"/>
          <w:szCs w:val="24"/>
        </w:rPr>
        <w:t>s</w:t>
      </w:r>
      <w:r w:rsidR="00DE7EF5" w:rsidRPr="00732279">
        <w:rPr>
          <w:rFonts w:ascii="Times New Roman" w:hAnsi="Times New Roman" w:cs="Times New Roman"/>
          <w:color w:val="000000"/>
          <w:sz w:val="24"/>
          <w:szCs w:val="24"/>
        </w:rPr>
        <w:t xml:space="preserve">ocial </w:t>
      </w:r>
      <w:r w:rsidR="00376A5D">
        <w:rPr>
          <w:rFonts w:ascii="Times New Roman" w:hAnsi="Times New Roman" w:cs="Times New Roman"/>
          <w:color w:val="000000"/>
          <w:sz w:val="24"/>
          <w:szCs w:val="24"/>
        </w:rPr>
        <w:t>l</w:t>
      </w:r>
      <w:r w:rsidR="00DE7EF5" w:rsidRPr="00732279">
        <w:rPr>
          <w:rFonts w:ascii="Times New Roman" w:hAnsi="Times New Roman" w:cs="Times New Roman"/>
          <w:color w:val="000000"/>
          <w:sz w:val="24"/>
          <w:szCs w:val="24"/>
        </w:rPr>
        <w:t xml:space="preserve">earning </w:t>
      </w:r>
      <w:r w:rsidR="00376A5D">
        <w:rPr>
          <w:rFonts w:ascii="Times New Roman" w:hAnsi="Times New Roman" w:cs="Times New Roman"/>
          <w:color w:val="000000"/>
          <w:sz w:val="24"/>
          <w:szCs w:val="24"/>
        </w:rPr>
        <w:t>t</w:t>
      </w:r>
      <w:r w:rsidR="00DE7EF5" w:rsidRPr="00732279">
        <w:rPr>
          <w:rFonts w:ascii="Times New Roman" w:hAnsi="Times New Roman" w:cs="Times New Roman"/>
          <w:color w:val="000000"/>
          <w:sz w:val="24"/>
          <w:szCs w:val="24"/>
        </w:rPr>
        <w:t xml:space="preserve">heory </w:t>
      </w:r>
      <w:r>
        <w:rPr>
          <w:rFonts w:ascii="Times New Roman" w:hAnsi="Times New Roman" w:cs="Times New Roman"/>
          <w:color w:val="000000"/>
          <w:sz w:val="24"/>
          <w:szCs w:val="24"/>
        </w:rPr>
        <w:t xml:space="preserve">to outline the components important to teacher recruitment and retention. </w:t>
      </w:r>
      <w:r w:rsidR="002D678A" w:rsidRPr="00732279">
        <w:rPr>
          <w:rFonts w:ascii="Times New Roman" w:hAnsi="Times New Roman" w:cs="Times New Roman"/>
          <w:color w:val="000000"/>
          <w:sz w:val="24"/>
          <w:szCs w:val="24"/>
        </w:rPr>
        <w:t>Chapman</w:t>
      </w:r>
      <w:r w:rsidR="00F80AC4">
        <w:rPr>
          <w:rFonts w:ascii="Times New Roman" w:hAnsi="Times New Roman" w:cs="Times New Roman"/>
          <w:color w:val="000000"/>
          <w:sz w:val="24"/>
          <w:szCs w:val="24"/>
        </w:rPr>
        <w:t xml:space="preserve"> (1983) outlined several</w:t>
      </w:r>
      <w:r w:rsidR="00707BF4">
        <w:rPr>
          <w:rFonts w:ascii="Times New Roman" w:hAnsi="Times New Roman" w:cs="Times New Roman"/>
          <w:color w:val="000000"/>
          <w:sz w:val="24"/>
          <w:szCs w:val="24"/>
        </w:rPr>
        <w:t xml:space="preserve"> </w:t>
      </w:r>
      <w:r w:rsidR="00F80AC4">
        <w:rPr>
          <w:rFonts w:ascii="Times New Roman" w:hAnsi="Times New Roman" w:cs="Times New Roman"/>
          <w:color w:val="000000"/>
          <w:sz w:val="24"/>
          <w:szCs w:val="24"/>
        </w:rPr>
        <w:t>factors contributing to teacher retention</w:t>
      </w:r>
      <w:r w:rsidR="00395D4A">
        <w:rPr>
          <w:rFonts w:ascii="Times New Roman" w:hAnsi="Times New Roman" w:cs="Times New Roman"/>
          <w:color w:val="000000"/>
          <w:sz w:val="24"/>
          <w:szCs w:val="24"/>
        </w:rPr>
        <w:t xml:space="preserve"> including</w:t>
      </w:r>
      <w:r w:rsidR="004C766E">
        <w:rPr>
          <w:rFonts w:ascii="Times New Roman" w:hAnsi="Times New Roman" w:cs="Times New Roman"/>
          <w:color w:val="000000"/>
          <w:sz w:val="24"/>
          <w:szCs w:val="24"/>
        </w:rPr>
        <w:t xml:space="preserve"> personal characteristics, teacher training components, school factors, and</w:t>
      </w:r>
      <w:r w:rsidR="00395D4A">
        <w:rPr>
          <w:rFonts w:ascii="Times New Roman" w:hAnsi="Times New Roman" w:cs="Times New Roman"/>
          <w:color w:val="000000"/>
          <w:sz w:val="24"/>
          <w:szCs w:val="24"/>
        </w:rPr>
        <w:t xml:space="preserve"> the </w:t>
      </w:r>
      <w:r w:rsidR="00376A5D">
        <w:rPr>
          <w:rFonts w:ascii="Times New Roman" w:hAnsi="Times New Roman" w:cs="Times New Roman"/>
          <w:color w:val="000000"/>
          <w:sz w:val="24"/>
          <w:szCs w:val="24"/>
        </w:rPr>
        <w:t xml:space="preserve">initial </w:t>
      </w:r>
      <w:r w:rsidR="00395D4A">
        <w:rPr>
          <w:rFonts w:ascii="Times New Roman" w:hAnsi="Times New Roman" w:cs="Times New Roman"/>
          <w:color w:val="000000"/>
          <w:sz w:val="24"/>
          <w:szCs w:val="24"/>
        </w:rPr>
        <w:t xml:space="preserve">entry into teaching. </w:t>
      </w:r>
    </w:p>
    <w:p w14:paraId="066B45B4" w14:textId="77777777" w:rsidR="00A562EF" w:rsidRDefault="00A562EF" w:rsidP="00395D4A">
      <w:pPr>
        <w:spacing w:line="240" w:lineRule="auto"/>
        <w:ind w:firstLine="720"/>
        <w:rPr>
          <w:rFonts w:ascii="Times New Roman" w:hAnsi="Times New Roman" w:cs="Times New Roman"/>
          <w:color w:val="000000"/>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860607" w14:paraId="1BA34467" w14:textId="77777777" w:rsidTr="00A562EF">
        <w:tc>
          <w:tcPr>
            <w:tcW w:w="9350" w:type="dxa"/>
          </w:tcPr>
          <w:p w14:paraId="039D13F3" w14:textId="7C2863B6" w:rsidR="00804474" w:rsidRPr="00A562EF" w:rsidRDefault="00A562EF" w:rsidP="00395D4A">
            <w:pPr>
              <w:rPr>
                <w:rFonts w:ascii="Times New Roman" w:hAnsi="Times New Roman" w:cs="Times New Roman"/>
                <w:b/>
                <w:bCs/>
                <w:color w:val="000000"/>
                <w:sz w:val="24"/>
                <w:szCs w:val="24"/>
              </w:rPr>
            </w:pPr>
            <w:r w:rsidRPr="00A562EF">
              <w:rPr>
                <w:rFonts w:ascii="Times New Roman" w:hAnsi="Times New Roman" w:cs="Times New Roman"/>
                <w:b/>
                <w:bCs/>
                <w:color w:val="000000"/>
                <w:sz w:val="24"/>
                <w:szCs w:val="24"/>
              </w:rPr>
              <w:t>Figure 1.</w:t>
            </w:r>
          </w:p>
          <w:p w14:paraId="10EE28E3" w14:textId="495BED4A" w:rsidR="00A562EF" w:rsidRDefault="00A562EF" w:rsidP="00395D4A">
            <w:pPr>
              <w:rPr>
                <w:rFonts w:ascii="Times New Roman" w:hAnsi="Times New Roman" w:cs="Times New Roman"/>
                <w:color w:val="000000"/>
                <w:sz w:val="24"/>
                <w:szCs w:val="24"/>
              </w:rPr>
            </w:pPr>
            <w:r>
              <w:rPr>
                <w:rFonts w:ascii="Times New Roman" w:hAnsi="Times New Roman" w:cs="Times New Roman"/>
                <w:color w:val="000000"/>
                <w:sz w:val="24"/>
                <w:szCs w:val="24"/>
              </w:rPr>
              <w:t>Conceptual model of teacher retention and entry experiences</w:t>
            </w:r>
          </w:p>
        </w:tc>
      </w:tr>
      <w:tr w:rsidR="00860607" w14:paraId="1C1C86BE" w14:textId="77777777" w:rsidTr="00A562EF">
        <w:tc>
          <w:tcPr>
            <w:tcW w:w="9350" w:type="dxa"/>
          </w:tcPr>
          <w:p w14:paraId="6183E607" w14:textId="7C750EDD" w:rsidR="00860607" w:rsidRDefault="00A562EF" w:rsidP="00A562EF">
            <w:pPr>
              <w:jc w:val="center"/>
              <w:rPr>
                <w:rFonts w:ascii="Times New Roman" w:hAnsi="Times New Roman" w:cs="Times New Roman"/>
                <w:color w:val="000000"/>
                <w:sz w:val="24"/>
                <w:szCs w:val="24"/>
              </w:rPr>
            </w:pPr>
            <w:r>
              <w:rPr>
                <w:noProof/>
              </w:rPr>
              <w:drawing>
                <wp:inline distT="0" distB="0" distL="0" distR="0" wp14:anchorId="31C83683" wp14:editId="1B1B25C7">
                  <wp:extent cx="4429022" cy="2032000"/>
                  <wp:effectExtent l="0" t="0" r="0" b="6350"/>
                  <wp:docPr id="2" name="Picture 2" descr="https://lh3.googleusercontent.com/Co0wMBSobDICk7EyN_wdFfZDBBjXl2c0Wwk5Hct8IEqb50aoGkFb8ngUQSbkkZLbTE-atPlWAeBeE63Br1GKsZ9Kt0wNFrfjwhAtkgHPexhvhTiZJG841YMgVJpLVXa-CsWVWi-EUNXCNDqh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lh3.googleusercontent.com/Co0wMBSobDICk7EyN_wdFfZDBBjXl2c0Wwk5Hct8IEqb50aoGkFb8ngUQSbkkZLbTE-atPlWAeBeE63Br1GKsZ9Kt0wNFrfjwhAtkgHPexhvhTiZJG841YMgVJpLVXa-CsWVWi-EUNXCNDqh0A"/>
                          <pic:cNvPicPr>
                            <a:picLocks noChangeAspect="1"/>
                          </pic:cNvPicPr>
                        </pic:nvPicPr>
                        <pic:blipFill rotWithShape="1">
                          <a:blip r:embed="rId6" cstate="print">
                            <a:extLst>
                              <a:ext uri="{28A0092B-C50C-407E-A947-70E740481C1C}">
                                <a14:useLocalDpi xmlns:a14="http://schemas.microsoft.com/office/drawing/2010/main" val="0"/>
                              </a:ext>
                            </a:extLst>
                          </a:blip>
                          <a:srcRect t="7463" b="10444"/>
                          <a:stretch/>
                        </pic:blipFill>
                        <pic:spPr bwMode="auto">
                          <a:xfrm>
                            <a:off x="0" y="0"/>
                            <a:ext cx="4516032" cy="2071920"/>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002E7B6F" w14:textId="67C18235" w:rsidR="00DA76B8" w:rsidRPr="00732279" w:rsidRDefault="00A562EF" w:rsidP="00A562EF">
      <w:pPr>
        <w:spacing w:line="240" w:lineRule="auto"/>
        <w:ind w:firstLine="720"/>
        <w:rPr>
          <w:rFonts w:ascii="Times New Roman" w:eastAsia="Times New Roman" w:hAnsi="Times New Roman" w:cs="Times New Roman"/>
          <w:sz w:val="24"/>
          <w:szCs w:val="24"/>
        </w:rPr>
      </w:pPr>
      <w:r>
        <w:rPr>
          <w:rFonts w:ascii="Times New Roman" w:hAnsi="Times New Roman" w:cs="Times New Roman"/>
          <w:color w:val="000000"/>
          <w:sz w:val="24"/>
          <w:szCs w:val="24"/>
        </w:rPr>
        <w:lastRenderedPageBreak/>
        <w:t>Within the factor of entry into teaching, Chapman (1983) included concepts for both social integration and professional integration. In this study, we specifically examine mentor relationships as a component of both social and professional integration. Chapman noted the importance of mentoring as a component related to the entry-experience of teachers. This conceptual model is shown in Figure 1.</w:t>
      </w:r>
    </w:p>
    <w:p w14:paraId="0000000C" w14:textId="0BEE5F4E" w:rsidR="00D1534B" w:rsidRPr="00732279" w:rsidRDefault="00A226FD" w:rsidP="00C20851">
      <w:pPr>
        <w:spacing w:line="240" w:lineRule="auto"/>
        <w:jc w:val="center"/>
        <w:rPr>
          <w:rFonts w:ascii="Times New Roman" w:eastAsia="Times New Roman" w:hAnsi="Times New Roman" w:cs="Times New Roman"/>
          <w:b/>
          <w:sz w:val="24"/>
          <w:szCs w:val="24"/>
        </w:rPr>
      </w:pPr>
      <w:r w:rsidRPr="00732279">
        <w:rPr>
          <w:rFonts w:ascii="Times New Roman" w:eastAsia="Times New Roman" w:hAnsi="Times New Roman" w:cs="Times New Roman"/>
          <w:b/>
          <w:sz w:val="24"/>
          <w:szCs w:val="24"/>
        </w:rPr>
        <w:t>Methods</w:t>
      </w:r>
    </w:p>
    <w:p w14:paraId="7ABDCD90" w14:textId="75309C43" w:rsidR="00707BF4" w:rsidRDefault="00707BF4" w:rsidP="00C20851">
      <w:pPr>
        <w:spacing w:line="240" w:lineRule="auto"/>
        <w:rPr>
          <w:rFonts w:ascii="Times New Roman" w:eastAsia="Times New Roman" w:hAnsi="Times New Roman" w:cs="Times New Roman"/>
          <w:color w:val="000000"/>
          <w:sz w:val="24"/>
          <w:szCs w:val="24"/>
          <w:lang w:val="en-US"/>
        </w:rPr>
      </w:pPr>
    </w:p>
    <w:p w14:paraId="2253E695" w14:textId="14BF21B7" w:rsidR="00DE7EF5" w:rsidRPr="00732279" w:rsidRDefault="00707BF4" w:rsidP="00707BF4">
      <w:pPr>
        <w:spacing w:line="240" w:lineRule="auto"/>
        <w:ind w:firstLine="720"/>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Th</w:t>
      </w:r>
      <w:r w:rsidR="00DE7EF5" w:rsidRPr="00DE7EF5">
        <w:rPr>
          <w:rFonts w:ascii="Times New Roman" w:eastAsia="Times New Roman" w:hAnsi="Times New Roman" w:cs="Times New Roman"/>
          <w:color w:val="000000"/>
          <w:sz w:val="24"/>
          <w:szCs w:val="24"/>
          <w:lang w:val="en-US"/>
        </w:rPr>
        <w:t>is study</w:t>
      </w:r>
      <w:r>
        <w:rPr>
          <w:rFonts w:ascii="Times New Roman" w:eastAsia="Times New Roman" w:hAnsi="Times New Roman" w:cs="Times New Roman"/>
          <w:color w:val="000000"/>
          <w:sz w:val="24"/>
          <w:szCs w:val="24"/>
          <w:lang w:val="en-US"/>
        </w:rPr>
        <w:t xml:space="preserve"> was conducted as a descriptive retrospective survey design, in which respondents were asked to reflect on their first year teaching, regardless of their total years in the profession. Using a retrospective model is often helpful in cases where additional experience can provide clarity or information to reflection on a circumstance (</w:t>
      </w:r>
      <w:r w:rsidR="00522A5F" w:rsidRPr="00732279">
        <w:rPr>
          <w:rFonts w:ascii="Times New Roman" w:eastAsia="Times New Roman" w:hAnsi="Times New Roman" w:cs="Times New Roman"/>
          <w:sz w:val="24"/>
          <w:szCs w:val="24"/>
        </w:rPr>
        <w:t>Howard, et al., 1979</w:t>
      </w:r>
      <w:r>
        <w:rPr>
          <w:rFonts w:ascii="Times New Roman" w:eastAsia="Times New Roman" w:hAnsi="Times New Roman" w:cs="Times New Roman"/>
          <w:color w:val="000000"/>
          <w:sz w:val="24"/>
          <w:szCs w:val="24"/>
          <w:lang w:val="en-US"/>
        </w:rPr>
        <w:t>)</w:t>
      </w:r>
      <w:r w:rsidR="00DE7EF5" w:rsidRPr="00DE7EF5">
        <w:rPr>
          <w:rFonts w:ascii="Times New Roman" w:eastAsia="Times New Roman" w:hAnsi="Times New Roman" w:cs="Times New Roman"/>
          <w:color w:val="000000"/>
          <w:sz w:val="24"/>
          <w:szCs w:val="24"/>
          <w:lang w:val="en-US"/>
        </w:rPr>
        <w:t xml:space="preserve">, </w:t>
      </w:r>
      <w:r w:rsidR="00DE7EF5" w:rsidRPr="00732279">
        <w:rPr>
          <w:rFonts w:ascii="Times New Roman" w:eastAsia="Times New Roman" w:hAnsi="Times New Roman" w:cs="Times New Roman"/>
          <w:color w:val="000000"/>
          <w:sz w:val="24"/>
          <w:szCs w:val="24"/>
          <w:lang w:val="en-US"/>
        </w:rPr>
        <w:t xml:space="preserve">The population of this </w:t>
      </w:r>
      <w:r>
        <w:rPr>
          <w:rFonts w:ascii="Times New Roman" w:eastAsia="Times New Roman" w:hAnsi="Times New Roman" w:cs="Times New Roman"/>
          <w:color w:val="000000"/>
          <w:sz w:val="24"/>
          <w:szCs w:val="24"/>
          <w:lang w:val="en-US"/>
        </w:rPr>
        <w:t xml:space="preserve">study was a census of agricultural educators </w:t>
      </w:r>
      <w:r w:rsidR="00DE7EF5" w:rsidRPr="00732279">
        <w:rPr>
          <w:rFonts w:ascii="Times New Roman" w:eastAsia="Times New Roman" w:hAnsi="Times New Roman" w:cs="Times New Roman"/>
          <w:color w:val="000000"/>
          <w:sz w:val="24"/>
          <w:szCs w:val="24"/>
          <w:lang w:val="en-US"/>
        </w:rPr>
        <w:t>N = 15</w:t>
      </w:r>
      <w:r w:rsidR="00681135">
        <w:rPr>
          <w:rFonts w:ascii="Times New Roman" w:eastAsia="Times New Roman" w:hAnsi="Times New Roman" w:cs="Times New Roman"/>
          <w:color w:val="000000"/>
          <w:sz w:val="24"/>
          <w:szCs w:val="24"/>
          <w:lang w:val="en-US"/>
        </w:rPr>
        <w:t>2</w:t>
      </w:r>
      <w:r w:rsidR="00DE7EF5" w:rsidRPr="00732279">
        <w:rPr>
          <w:rFonts w:ascii="Times New Roman" w:eastAsia="Times New Roman" w:hAnsi="Times New Roman" w:cs="Times New Roman"/>
          <w:color w:val="000000"/>
          <w:sz w:val="24"/>
          <w:szCs w:val="24"/>
          <w:lang w:val="en-US"/>
        </w:rPr>
        <w:t xml:space="preserve"> </w:t>
      </w:r>
      <w:r>
        <w:rPr>
          <w:rFonts w:ascii="Times New Roman" w:eastAsia="Times New Roman" w:hAnsi="Times New Roman" w:cs="Times New Roman"/>
          <w:color w:val="000000"/>
          <w:sz w:val="24"/>
          <w:szCs w:val="24"/>
          <w:lang w:val="en-US"/>
        </w:rPr>
        <w:t>in</w:t>
      </w:r>
      <w:r w:rsidR="00DE7EF5" w:rsidRPr="00732279">
        <w:rPr>
          <w:rFonts w:ascii="Times New Roman" w:eastAsia="Times New Roman" w:hAnsi="Times New Roman" w:cs="Times New Roman"/>
          <w:color w:val="000000"/>
          <w:sz w:val="24"/>
          <w:szCs w:val="24"/>
          <w:lang w:val="en-US"/>
        </w:rPr>
        <w:t xml:space="preserve"> </w:t>
      </w:r>
      <w:r w:rsidR="00C85B4C">
        <w:rPr>
          <w:rFonts w:ascii="Times New Roman" w:eastAsia="Times New Roman" w:hAnsi="Times New Roman" w:cs="Times New Roman"/>
          <w:color w:val="000000"/>
          <w:sz w:val="24"/>
          <w:szCs w:val="24"/>
          <w:lang w:val="en-US"/>
        </w:rPr>
        <w:t>Idaho</w:t>
      </w:r>
      <w:r>
        <w:rPr>
          <w:rFonts w:ascii="Times New Roman" w:eastAsia="Times New Roman" w:hAnsi="Times New Roman" w:cs="Times New Roman"/>
          <w:color w:val="000000"/>
          <w:sz w:val="24"/>
          <w:szCs w:val="24"/>
          <w:lang w:val="en-US"/>
        </w:rPr>
        <w:t xml:space="preserve">. A total of </w:t>
      </w:r>
      <w:r>
        <w:rPr>
          <w:rFonts w:ascii="Times New Roman" w:eastAsia="Times New Roman" w:hAnsi="Times New Roman" w:cs="Times New Roman"/>
          <w:i/>
          <w:iCs/>
          <w:color w:val="000000"/>
          <w:sz w:val="24"/>
          <w:szCs w:val="24"/>
          <w:lang w:val="en-US"/>
        </w:rPr>
        <w:t xml:space="preserve">n </w:t>
      </w:r>
      <w:r>
        <w:rPr>
          <w:rFonts w:ascii="Times New Roman" w:eastAsia="Times New Roman" w:hAnsi="Times New Roman" w:cs="Times New Roman"/>
          <w:color w:val="000000"/>
          <w:sz w:val="24"/>
          <w:szCs w:val="24"/>
          <w:lang w:val="en-US"/>
        </w:rPr>
        <w:t xml:space="preserve">= </w:t>
      </w:r>
      <w:r w:rsidR="00DE7EF5" w:rsidRPr="00732279">
        <w:rPr>
          <w:rFonts w:ascii="Times New Roman" w:eastAsia="Times New Roman" w:hAnsi="Times New Roman" w:cs="Times New Roman"/>
          <w:color w:val="000000"/>
          <w:sz w:val="24"/>
          <w:szCs w:val="24"/>
          <w:lang w:val="en-US"/>
        </w:rPr>
        <w:t xml:space="preserve">59 </w:t>
      </w:r>
      <w:r>
        <w:rPr>
          <w:rFonts w:ascii="Times New Roman" w:eastAsia="Times New Roman" w:hAnsi="Times New Roman" w:cs="Times New Roman"/>
          <w:color w:val="000000"/>
          <w:sz w:val="24"/>
          <w:szCs w:val="24"/>
          <w:lang w:val="en-US"/>
        </w:rPr>
        <w:t xml:space="preserve">agricultural educators </w:t>
      </w:r>
      <w:r w:rsidR="00DE7EF5" w:rsidRPr="00732279">
        <w:rPr>
          <w:rFonts w:ascii="Times New Roman" w:eastAsia="Times New Roman" w:hAnsi="Times New Roman" w:cs="Times New Roman"/>
          <w:color w:val="000000"/>
          <w:sz w:val="24"/>
          <w:szCs w:val="24"/>
          <w:lang w:val="en-US"/>
        </w:rPr>
        <w:t>responde</w:t>
      </w:r>
      <w:r>
        <w:rPr>
          <w:rFonts w:ascii="Times New Roman" w:eastAsia="Times New Roman" w:hAnsi="Times New Roman" w:cs="Times New Roman"/>
          <w:color w:val="000000"/>
          <w:sz w:val="24"/>
          <w:szCs w:val="24"/>
          <w:lang w:val="en-US"/>
        </w:rPr>
        <w:t xml:space="preserve">d with complete data, for a </w:t>
      </w:r>
      <w:r w:rsidR="00681135">
        <w:rPr>
          <w:rFonts w:ascii="Times New Roman" w:eastAsia="Times New Roman" w:hAnsi="Times New Roman" w:cs="Times New Roman"/>
          <w:color w:val="000000"/>
          <w:sz w:val="24"/>
          <w:szCs w:val="24"/>
          <w:lang w:val="en-US"/>
        </w:rPr>
        <w:t xml:space="preserve">38.8% response rate. To help control for nonresponse error, we compared early and late respondents and found no differences. We also identified </w:t>
      </w:r>
      <w:r w:rsidR="00681135">
        <w:rPr>
          <w:rFonts w:ascii="Times New Roman" w:eastAsia="Times New Roman" w:hAnsi="Times New Roman" w:cs="Times New Roman"/>
          <w:i/>
          <w:iCs/>
          <w:color w:val="000000"/>
          <w:sz w:val="24"/>
          <w:szCs w:val="24"/>
          <w:lang w:val="en-US"/>
        </w:rPr>
        <w:t xml:space="preserve">n </w:t>
      </w:r>
      <w:r w:rsidR="00681135">
        <w:rPr>
          <w:rFonts w:ascii="Times New Roman" w:eastAsia="Times New Roman" w:hAnsi="Times New Roman" w:cs="Times New Roman"/>
          <w:color w:val="000000"/>
          <w:sz w:val="24"/>
          <w:szCs w:val="24"/>
          <w:lang w:val="en-US"/>
        </w:rPr>
        <w:t xml:space="preserve">= 14 nonrespondents who reported that no topic or component related to the topic was a factor in their nonresponse. </w:t>
      </w:r>
      <w:r w:rsidR="00395F44">
        <w:rPr>
          <w:rFonts w:ascii="Times New Roman" w:eastAsia="Times New Roman" w:hAnsi="Times New Roman" w:cs="Times New Roman"/>
          <w:color w:val="000000"/>
          <w:sz w:val="24"/>
          <w:szCs w:val="24"/>
          <w:lang w:val="en-US"/>
        </w:rPr>
        <w:t>Du</w:t>
      </w:r>
      <w:r w:rsidR="00681135">
        <w:rPr>
          <w:rFonts w:ascii="Times New Roman" w:eastAsia="Times New Roman" w:hAnsi="Times New Roman" w:cs="Times New Roman"/>
          <w:color w:val="000000"/>
          <w:sz w:val="24"/>
          <w:szCs w:val="24"/>
          <w:lang w:val="en-US"/>
        </w:rPr>
        <w:t>e</w:t>
      </w:r>
      <w:r w:rsidR="00395F44">
        <w:rPr>
          <w:rFonts w:ascii="Times New Roman" w:eastAsia="Times New Roman" w:hAnsi="Times New Roman" w:cs="Times New Roman"/>
          <w:color w:val="000000"/>
          <w:sz w:val="24"/>
          <w:szCs w:val="24"/>
          <w:lang w:val="en-US"/>
        </w:rPr>
        <w:t xml:space="preserve"> to response rate, we</w:t>
      </w:r>
      <w:r w:rsidR="00681135">
        <w:rPr>
          <w:rFonts w:ascii="Times New Roman" w:eastAsia="Times New Roman" w:hAnsi="Times New Roman" w:cs="Times New Roman"/>
          <w:color w:val="000000"/>
          <w:sz w:val="24"/>
          <w:szCs w:val="24"/>
          <w:lang w:val="en-US"/>
        </w:rPr>
        <w:t xml:space="preserve"> caution generalizing data to the entire population or to other populations.</w:t>
      </w:r>
    </w:p>
    <w:p w14:paraId="5BCA9F61" w14:textId="77777777" w:rsidR="00DE7EF5" w:rsidRPr="00732279" w:rsidRDefault="00DE7EF5" w:rsidP="00C20851">
      <w:pPr>
        <w:spacing w:line="240" w:lineRule="auto"/>
        <w:rPr>
          <w:rFonts w:ascii="Times New Roman" w:eastAsia="Times New Roman" w:hAnsi="Times New Roman" w:cs="Times New Roman"/>
          <w:sz w:val="24"/>
          <w:szCs w:val="24"/>
        </w:rPr>
      </w:pPr>
    </w:p>
    <w:p w14:paraId="08A95C23" w14:textId="155A852C" w:rsidR="001160F4" w:rsidRPr="00732279" w:rsidRDefault="00681135" w:rsidP="00681135">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instrument included three sections related to this portion of the study. </w:t>
      </w:r>
      <w:r w:rsidR="00DE7EF5" w:rsidRPr="00732279">
        <w:rPr>
          <w:rFonts w:ascii="Times New Roman" w:eastAsia="Times New Roman" w:hAnsi="Times New Roman" w:cs="Times New Roman"/>
          <w:sz w:val="24"/>
          <w:szCs w:val="24"/>
        </w:rPr>
        <w:t>The first section allow</w:t>
      </w:r>
      <w:r>
        <w:rPr>
          <w:rFonts w:ascii="Times New Roman" w:eastAsia="Times New Roman" w:hAnsi="Times New Roman" w:cs="Times New Roman"/>
          <w:sz w:val="24"/>
          <w:szCs w:val="24"/>
        </w:rPr>
        <w:t>ed</w:t>
      </w:r>
      <w:r w:rsidR="00DE7EF5" w:rsidRPr="00732279">
        <w:rPr>
          <w:rFonts w:ascii="Times New Roman" w:eastAsia="Times New Roman" w:hAnsi="Times New Roman" w:cs="Times New Roman"/>
          <w:sz w:val="24"/>
          <w:szCs w:val="24"/>
        </w:rPr>
        <w:t xml:space="preserve"> respondents to report demographics characteristics including: age, number of years teaching agriculture, gender, and education level/preparation type.  The second section </w:t>
      </w:r>
      <w:r w:rsidR="003E505F">
        <w:rPr>
          <w:rFonts w:ascii="Times New Roman" w:eastAsia="Times New Roman" w:hAnsi="Times New Roman" w:cs="Times New Roman"/>
          <w:sz w:val="24"/>
          <w:szCs w:val="24"/>
        </w:rPr>
        <w:t xml:space="preserve">allowed respondents to report </w:t>
      </w:r>
      <w:r w:rsidR="00ED3A9D">
        <w:rPr>
          <w:rFonts w:ascii="Times New Roman" w:eastAsia="Times New Roman" w:hAnsi="Times New Roman" w:cs="Times New Roman"/>
          <w:sz w:val="24"/>
          <w:szCs w:val="24"/>
        </w:rPr>
        <w:t>who they were mentored</w:t>
      </w:r>
      <w:r w:rsidR="00395F44">
        <w:rPr>
          <w:rFonts w:ascii="Times New Roman" w:eastAsia="Times New Roman" w:hAnsi="Times New Roman" w:cs="Times New Roman"/>
          <w:sz w:val="24"/>
          <w:szCs w:val="24"/>
        </w:rPr>
        <w:t xml:space="preserve"> by in their first-year of teaching</w:t>
      </w:r>
      <w:r w:rsidR="00ED3A9D">
        <w:rPr>
          <w:rFonts w:ascii="Times New Roman" w:eastAsia="Times New Roman" w:hAnsi="Times New Roman" w:cs="Times New Roman"/>
          <w:sz w:val="24"/>
          <w:szCs w:val="24"/>
        </w:rPr>
        <w:t>, with respondent</w:t>
      </w:r>
      <w:r w:rsidR="00395F44">
        <w:rPr>
          <w:rFonts w:ascii="Times New Roman" w:eastAsia="Times New Roman" w:hAnsi="Times New Roman" w:cs="Times New Roman"/>
          <w:sz w:val="24"/>
          <w:szCs w:val="24"/>
        </w:rPr>
        <w:t>s selecting all descriptors for any mentors they experienced in their first-year of teaching. The third section allowed respondents to note how frequently they were in contact with</w:t>
      </w:r>
      <w:r w:rsidR="00A1195D">
        <w:rPr>
          <w:rFonts w:ascii="Times New Roman" w:eastAsia="Times New Roman" w:hAnsi="Times New Roman" w:cs="Times New Roman"/>
          <w:sz w:val="24"/>
          <w:szCs w:val="24"/>
        </w:rPr>
        <w:t xml:space="preserve"> their formal mentor (if they had one assigned) through their first year of teaching.</w:t>
      </w:r>
      <w:r w:rsidR="00395F44">
        <w:rPr>
          <w:rFonts w:ascii="Times New Roman" w:eastAsia="Times New Roman" w:hAnsi="Times New Roman" w:cs="Times New Roman"/>
          <w:sz w:val="24"/>
          <w:szCs w:val="24"/>
        </w:rPr>
        <w:t xml:space="preserve"> </w:t>
      </w:r>
      <w:r w:rsidR="00A1195D">
        <w:rPr>
          <w:rFonts w:ascii="Times New Roman" w:eastAsia="Times New Roman" w:hAnsi="Times New Roman" w:cs="Times New Roman"/>
          <w:sz w:val="24"/>
          <w:szCs w:val="24"/>
        </w:rPr>
        <w:t>The instrument was reviewed by teacher educator faculty in agricultural education and educational assessment</w:t>
      </w:r>
      <w:r w:rsidR="00EA74F4">
        <w:rPr>
          <w:rFonts w:ascii="Times New Roman" w:eastAsia="Times New Roman" w:hAnsi="Times New Roman" w:cs="Times New Roman"/>
          <w:sz w:val="24"/>
          <w:szCs w:val="24"/>
        </w:rPr>
        <w:t xml:space="preserve"> </w:t>
      </w:r>
      <w:r w:rsidR="00A1195D">
        <w:rPr>
          <w:rFonts w:ascii="Times New Roman" w:eastAsia="Times New Roman" w:hAnsi="Times New Roman" w:cs="Times New Roman"/>
          <w:sz w:val="24"/>
          <w:szCs w:val="24"/>
        </w:rPr>
        <w:t>and deemed appropriate from a face validity standpoint.</w:t>
      </w:r>
    </w:p>
    <w:p w14:paraId="6E16C68A" w14:textId="7ACB9B82" w:rsidR="00FB5043" w:rsidRPr="00732279" w:rsidRDefault="00FB5043" w:rsidP="00C20851">
      <w:pPr>
        <w:spacing w:line="240" w:lineRule="auto"/>
        <w:rPr>
          <w:rFonts w:ascii="Times New Roman" w:eastAsia="Times New Roman" w:hAnsi="Times New Roman" w:cs="Times New Roman"/>
          <w:sz w:val="24"/>
          <w:szCs w:val="24"/>
        </w:rPr>
      </w:pPr>
    </w:p>
    <w:p w14:paraId="1456A860" w14:textId="1C11B6D5" w:rsidR="00DE7EF5" w:rsidRDefault="00522A5F" w:rsidP="00522A5F">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Data collection occurred both online and through a hard copy version distributed at the state agricultural educator summer in</w:t>
      </w:r>
      <w:r w:rsidR="00376A5D">
        <w:rPr>
          <w:rFonts w:ascii="Times New Roman" w:eastAsia="Times New Roman" w:hAnsi="Times New Roman" w:cs="Times New Roman"/>
          <w:sz w:val="24"/>
          <w:szCs w:val="24"/>
        </w:rPr>
        <w:t>-</w:t>
      </w:r>
      <w:r>
        <w:rPr>
          <w:rFonts w:ascii="Times New Roman" w:eastAsia="Times New Roman" w:hAnsi="Times New Roman" w:cs="Times New Roman"/>
          <w:sz w:val="24"/>
          <w:szCs w:val="24"/>
        </w:rPr>
        <w:t>service. Hard copy data were hand-entered</w:t>
      </w:r>
      <w:r w:rsidR="00395F4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 combined with online data i</w:t>
      </w:r>
      <w:r w:rsidR="004509CA" w:rsidRPr="00732279">
        <w:rPr>
          <w:rFonts w:ascii="Times New Roman" w:eastAsia="Times New Roman" w:hAnsi="Times New Roman" w:cs="Times New Roman"/>
          <w:sz w:val="24"/>
          <w:szCs w:val="24"/>
        </w:rPr>
        <w:t xml:space="preserve">n an excel document </w:t>
      </w:r>
      <w:r>
        <w:rPr>
          <w:rFonts w:ascii="Times New Roman" w:eastAsia="Times New Roman" w:hAnsi="Times New Roman" w:cs="Times New Roman"/>
          <w:sz w:val="24"/>
          <w:szCs w:val="24"/>
        </w:rPr>
        <w:t>then analyzed using SPSS.</w:t>
      </w:r>
      <w:r w:rsidR="003E505F">
        <w:rPr>
          <w:rFonts w:ascii="Times New Roman" w:eastAsia="Times New Roman" w:hAnsi="Times New Roman" w:cs="Times New Roman"/>
          <w:sz w:val="24"/>
          <w:szCs w:val="24"/>
        </w:rPr>
        <w:t xml:space="preserve"> A random check of 10% of hand-entered instruments were used to verify accuracy.</w:t>
      </w:r>
    </w:p>
    <w:p w14:paraId="6E9FDBF3" w14:textId="77777777" w:rsidR="00EA74F4" w:rsidRPr="00732279" w:rsidRDefault="00EA74F4" w:rsidP="00522A5F">
      <w:pPr>
        <w:spacing w:line="240" w:lineRule="auto"/>
        <w:ind w:firstLine="720"/>
        <w:rPr>
          <w:rFonts w:ascii="Times New Roman" w:eastAsia="Times New Roman" w:hAnsi="Times New Roman" w:cs="Times New Roman"/>
          <w:sz w:val="24"/>
          <w:szCs w:val="24"/>
        </w:rPr>
      </w:pPr>
    </w:p>
    <w:p w14:paraId="2A098B53" w14:textId="7CEED569" w:rsidR="00711D01" w:rsidRPr="00732279" w:rsidRDefault="00A226FD" w:rsidP="00C20851">
      <w:pPr>
        <w:spacing w:line="240" w:lineRule="auto"/>
        <w:jc w:val="center"/>
        <w:rPr>
          <w:rFonts w:ascii="Times New Roman" w:eastAsia="Times New Roman" w:hAnsi="Times New Roman" w:cs="Times New Roman"/>
          <w:b/>
          <w:sz w:val="24"/>
          <w:szCs w:val="24"/>
        </w:rPr>
      </w:pPr>
      <w:r w:rsidRPr="00732279">
        <w:rPr>
          <w:rFonts w:ascii="Times New Roman" w:eastAsia="Times New Roman" w:hAnsi="Times New Roman" w:cs="Times New Roman"/>
          <w:b/>
          <w:sz w:val="24"/>
          <w:szCs w:val="24"/>
        </w:rPr>
        <w:t>Finding</w:t>
      </w:r>
      <w:r w:rsidR="00711D01" w:rsidRPr="00732279">
        <w:rPr>
          <w:rFonts w:ascii="Times New Roman" w:eastAsia="Times New Roman" w:hAnsi="Times New Roman" w:cs="Times New Roman"/>
          <w:b/>
          <w:sz w:val="24"/>
          <w:szCs w:val="24"/>
        </w:rPr>
        <w:t>s</w:t>
      </w:r>
    </w:p>
    <w:p w14:paraId="3DF5B3C5" w14:textId="77777777" w:rsidR="000A5B0F" w:rsidRDefault="000A5B0F" w:rsidP="00C20851">
      <w:pPr>
        <w:spacing w:line="240" w:lineRule="auto"/>
        <w:rPr>
          <w:rFonts w:ascii="Times New Roman" w:eastAsia="Times New Roman" w:hAnsi="Times New Roman" w:cs="Times New Roman"/>
          <w:sz w:val="24"/>
          <w:szCs w:val="24"/>
        </w:rPr>
      </w:pPr>
    </w:p>
    <w:p w14:paraId="717E05AB" w14:textId="5A3AB547" w:rsidR="00711D01" w:rsidRPr="00732279" w:rsidRDefault="00A1195D" w:rsidP="000A5B0F">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Subject characteristics allow us to </w:t>
      </w:r>
      <w:r w:rsidR="00FC1B28">
        <w:rPr>
          <w:rFonts w:ascii="Times New Roman" w:eastAsia="Times New Roman" w:hAnsi="Times New Roman" w:cs="Times New Roman"/>
          <w:sz w:val="24"/>
          <w:szCs w:val="24"/>
        </w:rPr>
        <w:t xml:space="preserve">describe </w:t>
      </w:r>
      <w:r>
        <w:rPr>
          <w:rFonts w:ascii="Times New Roman" w:eastAsia="Times New Roman" w:hAnsi="Times New Roman" w:cs="Times New Roman"/>
          <w:sz w:val="24"/>
          <w:szCs w:val="24"/>
        </w:rPr>
        <w:t>demographic information for respondents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w:t>
      </w:r>
      <w:r w:rsidRPr="0073227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732279">
        <w:rPr>
          <w:rFonts w:ascii="Times New Roman" w:eastAsia="Times New Roman" w:hAnsi="Times New Roman" w:cs="Times New Roman"/>
          <w:sz w:val="24"/>
          <w:szCs w:val="24"/>
        </w:rPr>
        <w:t>59</w:t>
      </w:r>
      <w:r w:rsidR="00026A12" w:rsidRPr="00732279">
        <w:rPr>
          <w:rFonts w:ascii="Times New Roman" w:eastAsia="Times New Roman" w:hAnsi="Times New Roman" w:cs="Times New Roman"/>
          <w:sz w:val="24"/>
          <w:szCs w:val="24"/>
        </w:rPr>
        <w:t xml:space="preserve">. </w:t>
      </w:r>
      <w:r w:rsidR="00FC1B28">
        <w:rPr>
          <w:rFonts w:ascii="Times New Roman" w:eastAsia="Times New Roman" w:hAnsi="Times New Roman" w:cs="Times New Roman"/>
          <w:sz w:val="24"/>
          <w:szCs w:val="24"/>
        </w:rPr>
        <w:t xml:space="preserve">Respondents were nearly equally split between female (50.8%, </w:t>
      </w:r>
      <w:r w:rsidR="00FC1B28">
        <w:rPr>
          <w:rFonts w:ascii="Times New Roman" w:eastAsia="Times New Roman" w:hAnsi="Times New Roman" w:cs="Times New Roman"/>
          <w:i/>
          <w:iCs/>
          <w:sz w:val="24"/>
          <w:szCs w:val="24"/>
        </w:rPr>
        <w:t xml:space="preserve">n </w:t>
      </w:r>
      <w:r w:rsidR="00FC1B28">
        <w:rPr>
          <w:rFonts w:ascii="Times New Roman" w:eastAsia="Times New Roman" w:hAnsi="Times New Roman" w:cs="Times New Roman"/>
          <w:sz w:val="24"/>
          <w:szCs w:val="24"/>
        </w:rPr>
        <w:t xml:space="preserve">= 30) and male (48.2%, </w:t>
      </w:r>
      <w:r w:rsidR="00FC1B28">
        <w:rPr>
          <w:rFonts w:ascii="Times New Roman" w:eastAsia="Times New Roman" w:hAnsi="Times New Roman" w:cs="Times New Roman"/>
          <w:i/>
          <w:iCs/>
          <w:sz w:val="24"/>
          <w:szCs w:val="24"/>
        </w:rPr>
        <w:t xml:space="preserve">n </w:t>
      </w:r>
      <w:r w:rsidR="00FC1B28">
        <w:rPr>
          <w:rFonts w:ascii="Times New Roman" w:eastAsia="Times New Roman" w:hAnsi="Times New Roman" w:cs="Times New Roman"/>
          <w:sz w:val="24"/>
          <w:szCs w:val="24"/>
        </w:rPr>
        <w:t xml:space="preserve">= 29). </w:t>
      </w:r>
      <w:r w:rsidR="000900EB">
        <w:rPr>
          <w:rFonts w:ascii="Times New Roman" w:eastAsia="Times New Roman" w:hAnsi="Times New Roman" w:cs="Times New Roman"/>
          <w:sz w:val="24"/>
          <w:szCs w:val="24"/>
        </w:rPr>
        <w:t>The largest proportion (39.0%, (</w:t>
      </w:r>
      <w:r w:rsidR="000900EB">
        <w:rPr>
          <w:rFonts w:ascii="Times New Roman" w:eastAsia="Times New Roman" w:hAnsi="Times New Roman" w:cs="Times New Roman"/>
          <w:i/>
          <w:iCs/>
          <w:sz w:val="24"/>
          <w:szCs w:val="24"/>
        </w:rPr>
        <w:t xml:space="preserve">n </w:t>
      </w:r>
      <w:r w:rsidR="000900EB">
        <w:rPr>
          <w:rFonts w:ascii="Times New Roman" w:eastAsia="Times New Roman" w:hAnsi="Times New Roman" w:cs="Times New Roman"/>
          <w:sz w:val="24"/>
          <w:szCs w:val="24"/>
        </w:rPr>
        <w:t>= 23) of respondents were within their first five years of teaching with 22.0%, (</w:t>
      </w:r>
      <w:r w:rsidR="000900EB">
        <w:rPr>
          <w:rFonts w:ascii="Times New Roman" w:eastAsia="Times New Roman" w:hAnsi="Times New Roman" w:cs="Times New Roman"/>
          <w:i/>
          <w:iCs/>
          <w:sz w:val="24"/>
          <w:szCs w:val="24"/>
        </w:rPr>
        <w:t xml:space="preserve">n </w:t>
      </w:r>
      <w:r w:rsidR="000900EB">
        <w:rPr>
          <w:rFonts w:ascii="Times New Roman" w:eastAsia="Times New Roman" w:hAnsi="Times New Roman" w:cs="Times New Roman"/>
          <w:sz w:val="24"/>
          <w:szCs w:val="24"/>
        </w:rPr>
        <w:t>= 13) in years 6-10, 20.3%, (</w:t>
      </w:r>
      <w:r w:rsidR="000900EB">
        <w:rPr>
          <w:rFonts w:ascii="Times New Roman" w:eastAsia="Times New Roman" w:hAnsi="Times New Roman" w:cs="Times New Roman"/>
          <w:i/>
          <w:iCs/>
          <w:sz w:val="24"/>
          <w:szCs w:val="24"/>
        </w:rPr>
        <w:t xml:space="preserve">n </w:t>
      </w:r>
      <w:r w:rsidR="000900EB">
        <w:rPr>
          <w:rFonts w:ascii="Times New Roman" w:eastAsia="Times New Roman" w:hAnsi="Times New Roman" w:cs="Times New Roman"/>
          <w:sz w:val="24"/>
          <w:szCs w:val="24"/>
        </w:rPr>
        <w:t>= 12) in years 11-15, and 18.7.0%, (</w:t>
      </w:r>
      <w:r w:rsidR="000900EB">
        <w:rPr>
          <w:rFonts w:ascii="Times New Roman" w:eastAsia="Times New Roman" w:hAnsi="Times New Roman" w:cs="Times New Roman"/>
          <w:i/>
          <w:iCs/>
          <w:sz w:val="24"/>
          <w:szCs w:val="24"/>
        </w:rPr>
        <w:t xml:space="preserve">n </w:t>
      </w:r>
      <w:r w:rsidR="000900EB">
        <w:rPr>
          <w:rFonts w:ascii="Times New Roman" w:eastAsia="Times New Roman" w:hAnsi="Times New Roman" w:cs="Times New Roman"/>
          <w:sz w:val="24"/>
          <w:szCs w:val="24"/>
        </w:rPr>
        <w:t>= 11) with 16 years or more of experience.</w:t>
      </w:r>
      <w:r w:rsidR="00FC1B28">
        <w:rPr>
          <w:rFonts w:ascii="Times New Roman" w:eastAsia="Times New Roman" w:hAnsi="Times New Roman" w:cs="Times New Roman"/>
          <w:sz w:val="24"/>
          <w:szCs w:val="24"/>
        </w:rPr>
        <w:t xml:space="preserve"> More respondents </w:t>
      </w:r>
      <w:r w:rsidR="0008462A">
        <w:rPr>
          <w:rFonts w:ascii="Times New Roman" w:eastAsia="Times New Roman" w:hAnsi="Times New Roman" w:cs="Times New Roman"/>
          <w:sz w:val="24"/>
          <w:szCs w:val="24"/>
        </w:rPr>
        <w:t>highest education was a B.S. degree in agricultural education</w:t>
      </w:r>
      <w:r w:rsidR="00FC1B28">
        <w:rPr>
          <w:rFonts w:ascii="Times New Roman" w:eastAsia="Times New Roman" w:hAnsi="Times New Roman" w:cs="Times New Roman"/>
          <w:sz w:val="24"/>
          <w:szCs w:val="24"/>
        </w:rPr>
        <w:t xml:space="preserve"> (44.1%, </w:t>
      </w:r>
      <w:r w:rsidR="00FC1B28">
        <w:rPr>
          <w:rFonts w:ascii="Times New Roman" w:eastAsia="Times New Roman" w:hAnsi="Times New Roman" w:cs="Times New Roman"/>
          <w:i/>
          <w:iCs/>
          <w:sz w:val="24"/>
          <w:szCs w:val="24"/>
        </w:rPr>
        <w:t xml:space="preserve">n </w:t>
      </w:r>
      <w:r w:rsidR="00FC1B28">
        <w:rPr>
          <w:rFonts w:ascii="Times New Roman" w:eastAsia="Times New Roman" w:hAnsi="Times New Roman" w:cs="Times New Roman"/>
          <w:sz w:val="24"/>
          <w:szCs w:val="24"/>
        </w:rPr>
        <w:t>= 26) than any other preparation. Full subject characteristics are shown in Table 1.</w:t>
      </w:r>
    </w:p>
    <w:p w14:paraId="4A4B4B6F" w14:textId="77777777" w:rsidR="004509CA" w:rsidRPr="00732279" w:rsidRDefault="004509CA" w:rsidP="00C20851">
      <w:pPr>
        <w:spacing w:line="240" w:lineRule="auto"/>
        <w:rPr>
          <w:rFonts w:ascii="Times New Roman" w:eastAsia="Times New Roman" w:hAnsi="Times New Roman" w:cs="Times New Roman"/>
          <w:sz w:val="24"/>
          <w:szCs w:val="24"/>
        </w:rPr>
      </w:pPr>
    </w:p>
    <w:tbl>
      <w:tblPr>
        <w:tblW w:w="92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91"/>
        <w:gridCol w:w="1354"/>
        <w:gridCol w:w="1341"/>
      </w:tblGrid>
      <w:tr w:rsidR="007871A9" w:rsidRPr="00732279" w14:paraId="1475B7CD" w14:textId="77777777" w:rsidTr="007871A9">
        <w:trPr>
          <w:trHeight w:val="268"/>
        </w:trPr>
        <w:tc>
          <w:tcPr>
            <w:tcW w:w="9286" w:type="dxa"/>
            <w:gridSpan w:val="3"/>
            <w:tcBorders>
              <w:top w:val="nil"/>
              <w:left w:val="nil"/>
              <w:bottom w:val="single" w:sz="4" w:space="0" w:color="000000"/>
              <w:right w:val="nil"/>
            </w:tcBorders>
          </w:tcPr>
          <w:p w14:paraId="4EBB21D0" w14:textId="3FAB3BE2" w:rsidR="00522A5F" w:rsidRPr="00234AE5" w:rsidRDefault="00522A5F" w:rsidP="00C20851">
            <w:pPr>
              <w:spacing w:line="240" w:lineRule="auto"/>
              <w:rPr>
                <w:rFonts w:ascii="Times New Roman" w:hAnsi="Times New Roman" w:cs="Times New Roman"/>
                <w:b/>
                <w:bCs/>
                <w:iCs/>
                <w:sz w:val="24"/>
                <w:szCs w:val="24"/>
              </w:rPr>
            </w:pPr>
            <w:r w:rsidRPr="00522A5F">
              <w:rPr>
                <w:rFonts w:ascii="Times New Roman" w:hAnsi="Times New Roman" w:cs="Times New Roman"/>
                <w:b/>
                <w:bCs/>
                <w:iCs/>
                <w:sz w:val="24"/>
                <w:szCs w:val="24"/>
              </w:rPr>
              <w:t xml:space="preserve">Table 1. </w:t>
            </w:r>
          </w:p>
          <w:p w14:paraId="3B262542" w14:textId="77777777" w:rsidR="0015362C" w:rsidRDefault="0071110B" w:rsidP="00C20851">
            <w:pPr>
              <w:spacing w:line="240" w:lineRule="auto"/>
              <w:rPr>
                <w:rFonts w:ascii="Times New Roman" w:hAnsi="Times New Roman" w:cs="Times New Roman"/>
                <w:iCs/>
                <w:sz w:val="24"/>
                <w:szCs w:val="24"/>
              </w:rPr>
            </w:pPr>
            <w:r>
              <w:rPr>
                <w:rFonts w:ascii="Times New Roman" w:hAnsi="Times New Roman" w:cs="Times New Roman"/>
                <w:iCs/>
                <w:sz w:val="24"/>
                <w:szCs w:val="24"/>
              </w:rPr>
              <w:t>Subject Characteristics</w:t>
            </w:r>
            <w:r w:rsidR="00522A5F" w:rsidRPr="00522A5F">
              <w:rPr>
                <w:rFonts w:ascii="Times New Roman" w:hAnsi="Times New Roman" w:cs="Times New Roman"/>
                <w:iCs/>
                <w:sz w:val="24"/>
                <w:szCs w:val="24"/>
              </w:rPr>
              <w:t xml:space="preserve"> of </w:t>
            </w:r>
            <w:r w:rsidR="00464089">
              <w:rPr>
                <w:rFonts w:ascii="Times New Roman" w:hAnsi="Times New Roman" w:cs="Times New Roman"/>
                <w:iCs/>
                <w:sz w:val="24"/>
                <w:szCs w:val="24"/>
              </w:rPr>
              <w:t>Idaho</w:t>
            </w:r>
            <w:r w:rsidR="00522A5F" w:rsidRPr="00522A5F">
              <w:rPr>
                <w:rFonts w:ascii="Times New Roman" w:hAnsi="Times New Roman" w:cs="Times New Roman"/>
                <w:iCs/>
                <w:sz w:val="24"/>
                <w:szCs w:val="24"/>
              </w:rPr>
              <w:t xml:space="preserve"> Agricultural Educators</w:t>
            </w:r>
            <w:r w:rsidR="007871A9" w:rsidRPr="00522A5F">
              <w:rPr>
                <w:rFonts w:ascii="Times New Roman" w:hAnsi="Times New Roman" w:cs="Times New Roman"/>
                <w:iCs/>
                <w:sz w:val="24"/>
                <w:szCs w:val="24"/>
              </w:rPr>
              <w:t xml:space="preserve"> (</w:t>
            </w:r>
            <w:r w:rsidR="0015362C">
              <w:rPr>
                <w:rFonts w:ascii="Times New Roman" w:hAnsi="Times New Roman" w:cs="Times New Roman"/>
                <w:i/>
                <w:sz w:val="24"/>
                <w:szCs w:val="24"/>
              </w:rPr>
              <w:t xml:space="preserve">n </w:t>
            </w:r>
            <w:r>
              <w:rPr>
                <w:rFonts w:ascii="Times New Roman" w:hAnsi="Times New Roman" w:cs="Times New Roman"/>
                <w:iCs/>
                <w:sz w:val="24"/>
                <w:szCs w:val="24"/>
              </w:rPr>
              <w:t xml:space="preserve"> </w:t>
            </w:r>
            <w:r w:rsidR="007871A9" w:rsidRPr="00522A5F">
              <w:rPr>
                <w:rFonts w:ascii="Times New Roman" w:hAnsi="Times New Roman" w:cs="Times New Roman"/>
                <w:iCs/>
                <w:sz w:val="24"/>
                <w:szCs w:val="24"/>
              </w:rPr>
              <w:t>=</w:t>
            </w:r>
            <w:r w:rsidR="0015362C">
              <w:rPr>
                <w:rFonts w:ascii="Times New Roman" w:hAnsi="Times New Roman" w:cs="Times New Roman"/>
                <w:iCs/>
                <w:sz w:val="24"/>
                <w:szCs w:val="24"/>
              </w:rPr>
              <w:t xml:space="preserve"> </w:t>
            </w:r>
            <w:r w:rsidR="007871A9" w:rsidRPr="00522A5F">
              <w:rPr>
                <w:rFonts w:ascii="Times New Roman" w:hAnsi="Times New Roman" w:cs="Times New Roman"/>
                <w:iCs/>
                <w:sz w:val="24"/>
                <w:szCs w:val="24"/>
              </w:rPr>
              <w:t>59)</w:t>
            </w:r>
          </w:p>
          <w:p w14:paraId="082527D4" w14:textId="7B851290" w:rsidR="00804474" w:rsidRPr="00234AE5" w:rsidRDefault="00804474" w:rsidP="00C20851">
            <w:pPr>
              <w:spacing w:line="240" w:lineRule="auto"/>
              <w:rPr>
                <w:rFonts w:ascii="Times New Roman" w:hAnsi="Times New Roman" w:cs="Times New Roman"/>
                <w:iCs/>
                <w:sz w:val="24"/>
                <w:szCs w:val="24"/>
              </w:rPr>
            </w:pPr>
          </w:p>
        </w:tc>
      </w:tr>
      <w:tr w:rsidR="007871A9" w:rsidRPr="00732279" w14:paraId="2C2A8E91" w14:textId="77777777" w:rsidTr="00471C0F">
        <w:trPr>
          <w:trHeight w:val="288"/>
        </w:trPr>
        <w:tc>
          <w:tcPr>
            <w:tcW w:w="6591" w:type="dxa"/>
            <w:tcBorders>
              <w:top w:val="single" w:sz="4" w:space="0" w:color="000000"/>
              <w:left w:val="nil"/>
              <w:bottom w:val="single" w:sz="4" w:space="0" w:color="000000"/>
              <w:right w:val="nil"/>
            </w:tcBorders>
          </w:tcPr>
          <w:p w14:paraId="0318E767" w14:textId="77777777" w:rsidR="007871A9" w:rsidRPr="00732279" w:rsidRDefault="007871A9" w:rsidP="00C20851">
            <w:pPr>
              <w:spacing w:line="240" w:lineRule="auto"/>
              <w:rPr>
                <w:rFonts w:ascii="Times New Roman" w:hAnsi="Times New Roman" w:cs="Times New Roman"/>
                <w:sz w:val="24"/>
                <w:szCs w:val="24"/>
              </w:rPr>
            </w:pPr>
            <w:r w:rsidRPr="00732279">
              <w:rPr>
                <w:rFonts w:ascii="Times New Roman" w:hAnsi="Times New Roman" w:cs="Times New Roman"/>
                <w:sz w:val="24"/>
                <w:szCs w:val="24"/>
              </w:rPr>
              <w:t>Demographic Variables</w:t>
            </w:r>
          </w:p>
        </w:tc>
        <w:tc>
          <w:tcPr>
            <w:tcW w:w="1354" w:type="dxa"/>
            <w:tcBorders>
              <w:top w:val="single" w:sz="4" w:space="0" w:color="000000"/>
              <w:left w:val="nil"/>
              <w:bottom w:val="single" w:sz="4" w:space="0" w:color="000000"/>
              <w:right w:val="nil"/>
            </w:tcBorders>
          </w:tcPr>
          <w:p w14:paraId="6D72092C" w14:textId="77777777" w:rsidR="007871A9" w:rsidRPr="00732279" w:rsidRDefault="007871A9" w:rsidP="00C20851">
            <w:pPr>
              <w:spacing w:line="240" w:lineRule="auto"/>
              <w:jc w:val="center"/>
              <w:rPr>
                <w:rFonts w:ascii="Times New Roman" w:hAnsi="Times New Roman" w:cs="Times New Roman"/>
                <w:sz w:val="24"/>
                <w:szCs w:val="24"/>
              </w:rPr>
            </w:pPr>
            <w:r w:rsidRPr="00732279">
              <w:rPr>
                <w:rFonts w:ascii="Times New Roman" w:hAnsi="Times New Roman" w:cs="Times New Roman"/>
                <w:i/>
                <w:sz w:val="24"/>
                <w:szCs w:val="24"/>
              </w:rPr>
              <w:t>f</w:t>
            </w:r>
          </w:p>
        </w:tc>
        <w:tc>
          <w:tcPr>
            <w:tcW w:w="1341" w:type="dxa"/>
            <w:tcBorders>
              <w:top w:val="single" w:sz="4" w:space="0" w:color="000000"/>
              <w:left w:val="nil"/>
              <w:bottom w:val="single" w:sz="4" w:space="0" w:color="000000"/>
              <w:right w:val="nil"/>
            </w:tcBorders>
          </w:tcPr>
          <w:p w14:paraId="4AD6C403" w14:textId="77777777" w:rsidR="007871A9" w:rsidRPr="00732279" w:rsidRDefault="007871A9" w:rsidP="00C20851">
            <w:pPr>
              <w:spacing w:line="240" w:lineRule="auto"/>
              <w:jc w:val="center"/>
              <w:rPr>
                <w:rFonts w:ascii="Times New Roman" w:hAnsi="Times New Roman" w:cs="Times New Roman"/>
                <w:sz w:val="24"/>
                <w:szCs w:val="24"/>
              </w:rPr>
            </w:pPr>
            <w:r w:rsidRPr="00732279">
              <w:rPr>
                <w:rFonts w:ascii="Times New Roman" w:hAnsi="Times New Roman" w:cs="Times New Roman"/>
                <w:i/>
                <w:sz w:val="24"/>
                <w:szCs w:val="24"/>
              </w:rPr>
              <w:t>%</w:t>
            </w:r>
          </w:p>
        </w:tc>
      </w:tr>
      <w:tr w:rsidR="007871A9" w:rsidRPr="00732279" w14:paraId="48266AF0" w14:textId="77777777" w:rsidTr="00471C0F">
        <w:trPr>
          <w:trHeight w:val="298"/>
        </w:trPr>
        <w:tc>
          <w:tcPr>
            <w:tcW w:w="6591" w:type="dxa"/>
            <w:tcBorders>
              <w:top w:val="nil"/>
              <w:left w:val="nil"/>
              <w:bottom w:val="nil"/>
              <w:right w:val="nil"/>
            </w:tcBorders>
          </w:tcPr>
          <w:p w14:paraId="7927EC66" w14:textId="77777777" w:rsidR="007871A9" w:rsidRPr="00732279" w:rsidRDefault="007871A9" w:rsidP="00C20851">
            <w:pPr>
              <w:spacing w:line="240" w:lineRule="auto"/>
              <w:rPr>
                <w:rFonts w:ascii="Times New Roman" w:hAnsi="Times New Roman" w:cs="Times New Roman"/>
                <w:sz w:val="24"/>
                <w:szCs w:val="24"/>
              </w:rPr>
            </w:pPr>
            <w:r w:rsidRPr="00732279">
              <w:rPr>
                <w:rFonts w:ascii="Times New Roman" w:hAnsi="Times New Roman" w:cs="Times New Roman"/>
                <w:sz w:val="24"/>
                <w:szCs w:val="24"/>
              </w:rPr>
              <w:lastRenderedPageBreak/>
              <w:t>Sex</w:t>
            </w:r>
          </w:p>
        </w:tc>
        <w:tc>
          <w:tcPr>
            <w:tcW w:w="1354" w:type="dxa"/>
            <w:tcBorders>
              <w:top w:val="nil"/>
              <w:left w:val="nil"/>
              <w:bottom w:val="nil"/>
              <w:right w:val="nil"/>
            </w:tcBorders>
          </w:tcPr>
          <w:p w14:paraId="0BA4FF0B" w14:textId="77777777" w:rsidR="007871A9" w:rsidRPr="00732279" w:rsidRDefault="007871A9" w:rsidP="00C20851">
            <w:pPr>
              <w:spacing w:line="240" w:lineRule="auto"/>
              <w:jc w:val="center"/>
              <w:rPr>
                <w:rFonts w:ascii="Times New Roman" w:hAnsi="Times New Roman" w:cs="Times New Roman"/>
                <w:sz w:val="24"/>
                <w:szCs w:val="24"/>
              </w:rPr>
            </w:pPr>
          </w:p>
        </w:tc>
        <w:tc>
          <w:tcPr>
            <w:tcW w:w="1341" w:type="dxa"/>
            <w:tcBorders>
              <w:top w:val="nil"/>
              <w:left w:val="nil"/>
              <w:bottom w:val="nil"/>
              <w:right w:val="nil"/>
            </w:tcBorders>
          </w:tcPr>
          <w:p w14:paraId="53D90876" w14:textId="77777777" w:rsidR="007871A9" w:rsidRPr="00732279" w:rsidRDefault="007871A9" w:rsidP="00C20851">
            <w:pPr>
              <w:spacing w:line="240" w:lineRule="auto"/>
              <w:jc w:val="center"/>
              <w:rPr>
                <w:rFonts w:ascii="Times New Roman" w:hAnsi="Times New Roman" w:cs="Times New Roman"/>
                <w:sz w:val="24"/>
                <w:szCs w:val="24"/>
              </w:rPr>
            </w:pPr>
          </w:p>
        </w:tc>
      </w:tr>
      <w:tr w:rsidR="007871A9" w:rsidRPr="00732279" w14:paraId="69CE5E0D" w14:textId="77777777" w:rsidTr="00471C0F">
        <w:trPr>
          <w:trHeight w:val="298"/>
        </w:trPr>
        <w:tc>
          <w:tcPr>
            <w:tcW w:w="6591" w:type="dxa"/>
            <w:tcBorders>
              <w:top w:val="nil"/>
              <w:left w:val="nil"/>
              <w:bottom w:val="nil"/>
              <w:right w:val="nil"/>
            </w:tcBorders>
          </w:tcPr>
          <w:p w14:paraId="04E14B63" w14:textId="77777777" w:rsidR="007871A9" w:rsidRPr="00732279" w:rsidRDefault="007871A9" w:rsidP="00C20851">
            <w:pPr>
              <w:spacing w:line="240" w:lineRule="auto"/>
              <w:ind w:firstLine="335"/>
              <w:rPr>
                <w:rFonts w:ascii="Times New Roman" w:hAnsi="Times New Roman" w:cs="Times New Roman"/>
                <w:sz w:val="24"/>
                <w:szCs w:val="24"/>
              </w:rPr>
            </w:pPr>
            <w:r w:rsidRPr="00732279">
              <w:rPr>
                <w:rFonts w:ascii="Times New Roman" w:hAnsi="Times New Roman" w:cs="Times New Roman"/>
                <w:sz w:val="24"/>
                <w:szCs w:val="24"/>
              </w:rPr>
              <w:t>Male</w:t>
            </w:r>
          </w:p>
        </w:tc>
        <w:tc>
          <w:tcPr>
            <w:tcW w:w="1354" w:type="dxa"/>
            <w:tcBorders>
              <w:top w:val="nil"/>
              <w:left w:val="nil"/>
              <w:bottom w:val="nil"/>
              <w:right w:val="nil"/>
            </w:tcBorders>
          </w:tcPr>
          <w:p w14:paraId="5215D268" w14:textId="48C41F7C" w:rsidR="007871A9" w:rsidRPr="00732279" w:rsidRDefault="00C419F0"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29</w:t>
            </w:r>
          </w:p>
        </w:tc>
        <w:tc>
          <w:tcPr>
            <w:tcW w:w="1341" w:type="dxa"/>
            <w:tcBorders>
              <w:top w:val="nil"/>
              <w:left w:val="nil"/>
              <w:bottom w:val="nil"/>
              <w:right w:val="nil"/>
            </w:tcBorders>
          </w:tcPr>
          <w:p w14:paraId="2A35B786" w14:textId="589D43F8" w:rsidR="007871A9" w:rsidRPr="00732279" w:rsidRDefault="00C419F0"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49.2</w:t>
            </w:r>
          </w:p>
        </w:tc>
      </w:tr>
      <w:tr w:rsidR="007871A9" w:rsidRPr="00732279" w14:paraId="034C3FD4" w14:textId="77777777" w:rsidTr="00471C0F">
        <w:trPr>
          <w:trHeight w:val="298"/>
        </w:trPr>
        <w:tc>
          <w:tcPr>
            <w:tcW w:w="6591" w:type="dxa"/>
            <w:tcBorders>
              <w:top w:val="nil"/>
              <w:left w:val="nil"/>
              <w:bottom w:val="nil"/>
              <w:right w:val="nil"/>
            </w:tcBorders>
          </w:tcPr>
          <w:p w14:paraId="2CFB18C7" w14:textId="77777777" w:rsidR="007871A9" w:rsidRPr="00732279" w:rsidRDefault="007871A9" w:rsidP="00C20851">
            <w:pPr>
              <w:spacing w:line="240" w:lineRule="auto"/>
              <w:ind w:firstLine="335"/>
              <w:rPr>
                <w:rFonts w:ascii="Times New Roman" w:hAnsi="Times New Roman" w:cs="Times New Roman"/>
                <w:sz w:val="24"/>
                <w:szCs w:val="24"/>
              </w:rPr>
            </w:pPr>
            <w:r w:rsidRPr="00732279">
              <w:rPr>
                <w:rFonts w:ascii="Times New Roman" w:hAnsi="Times New Roman" w:cs="Times New Roman"/>
                <w:sz w:val="24"/>
                <w:szCs w:val="24"/>
              </w:rPr>
              <w:t>Female</w:t>
            </w:r>
          </w:p>
        </w:tc>
        <w:tc>
          <w:tcPr>
            <w:tcW w:w="1354" w:type="dxa"/>
            <w:tcBorders>
              <w:top w:val="nil"/>
              <w:left w:val="nil"/>
              <w:bottom w:val="nil"/>
              <w:right w:val="nil"/>
            </w:tcBorders>
          </w:tcPr>
          <w:p w14:paraId="37F24E07" w14:textId="5CD7C196" w:rsidR="007871A9" w:rsidRPr="00732279" w:rsidRDefault="00C419F0"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30</w:t>
            </w:r>
          </w:p>
        </w:tc>
        <w:tc>
          <w:tcPr>
            <w:tcW w:w="1341" w:type="dxa"/>
            <w:tcBorders>
              <w:top w:val="nil"/>
              <w:left w:val="nil"/>
              <w:bottom w:val="nil"/>
              <w:right w:val="nil"/>
            </w:tcBorders>
          </w:tcPr>
          <w:p w14:paraId="65A8442C" w14:textId="4234D77C" w:rsidR="007871A9" w:rsidRPr="00732279" w:rsidRDefault="00C419F0"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50.8</w:t>
            </w:r>
          </w:p>
        </w:tc>
      </w:tr>
      <w:tr w:rsidR="007871A9" w:rsidRPr="00732279" w14:paraId="600D7A72" w14:textId="77777777" w:rsidTr="00471C0F">
        <w:trPr>
          <w:trHeight w:val="288"/>
        </w:trPr>
        <w:tc>
          <w:tcPr>
            <w:tcW w:w="6591" w:type="dxa"/>
            <w:tcBorders>
              <w:top w:val="nil"/>
              <w:left w:val="nil"/>
              <w:bottom w:val="nil"/>
              <w:right w:val="nil"/>
            </w:tcBorders>
          </w:tcPr>
          <w:p w14:paraId="1F395473" w14:textId="77777777" w:rsidR="007871A9" w:rsidRPr="00732279" w:rsidRDefault="007871A9" w:rsidP="00C20851">
            <w:pPr>
              <w:spacing w:line="240" w:lineRule="auto"/>
              <w:rPr>
                <w:rFonts w:ascii="Times New Roman" w:hAnsi="Times New Roman" w:cs="Times New Roman"/>
                <w:sz w:val="24"/>
                <w:szCs w:val="24"/>
              </w:rPr>
            </w:pPr>
            <w:r w:rsidRPr="00732279">
              <w:rPr>
                <w:rFonts w:ascii="Times New Roman" w:hAnsi="Times New Roman" w:cs="Times New Roman"/>
                <w:sz w:val="24"/>
                <w:szCs w:val="24"/>
              </w:rPr>
              <w:t>Highest Degree Obtained</w:t>
            </w:r>
          </w:p>
        </w:tc>
        <w:tc>
          <w:tcPr>
            <w:tcW w:w="1354" w:type="dxa"/>
            <w:tcBorders>
              <w:top w:val="nil"/>
              <w:left w:val="nil"/>
              <w:bottom w:val="nil"/>
              <w:right w:val="nil"/>
            </w:tcBorders>
          </w:tcPr>
          <w:p w14:paraId="75698E9A" w14:textId="77777777" w:rsidR="007871A9" w:rsidRPr="00732279" w:rsidRDefault="007871A9" w:rsidP="00C20851">
            <w:pPr>
              <w:spacing w:line="240" w:lineRule="auto"/>
              <w:jc w:val="center"/>
              <w:rPr>
                <w:rFonts w:ascii="Times New Roman" w:hAnsi="Times New Roman" w:cs="Times New Roman"/>
                <w:sz w:val="24"/>
                <w:szCs w:val="24"/>
              </w:rPr>
            </w:pPr>
          </w:p>
        </w:tc>
        <w:tc>
          <w:tcPr>
            <w:tcW w:w="1341" w:type="dxa"/>
            <w:tcBorders>
              <w:top w:val="nil"/>
              <w:left w:val="nil"/>
              <w:bottom w:val="nil"/>
              <w:right w:val="nil"/>
            </w:tcBorders>
          </w:tcPr>
          <w:p w14:paraId="6D909E15" w14:textId="77777777" w:rsidR="007871A9" w:rsidRPr="00732279" w:rsidRDefault="007871A9" w:rsidP="00C20851">
            <w:pPr>
              <w:spacing w:line="240" w:lineRule="auto"/>
              <w:jc w:val="center"/>
              <w:rPr>
                <w:rFonts w:ascii="Times New Roman" w:hAnsi="Times New Roman" w:cs="Times New Roman"/>
                <w:sz w:val="24"/>
                <w:szCs w:val="24"/>
              </w:rPr>
            </w:pPr>
          </w:p>
        </w:tc>
      </w:tr>
      <w:tr w:rsidR="007871A9" w:rsidRPr="00732279" w14:paraId="5D4F5B93" w14:textId="77777777" w:rsidTr="00471C0F">
        <w:trPr>
          <w:trHeight w:val="298"/>
        </w:trPr>
        <w:tc>
          <w:tcPr>
            <w:tcW w:w="6591" w:type="dxa"/>
            <w:tcBorders>
              <w:top w:val="nil"/>
              <w:left w:val="nil"/>
              <w:bottom w:val="nil"/>
              <w:right w:val="nil"/>
            </w:tcBorders>
          </w:tcPr>
          <w:p w14:paraId="001F5A22" w14:textId="42B33E85" w:rsidR="007871A9" w:rsidRPr="00732279" w:rsidRDefault="00471C0F" w:rsidP="00C20851">
            <w:pPr>
              <w:spacing w:line="240" w:lineRule="auto"/>
              <w:ind w:firstLine="335"/>
              <w:rPr>
                <w:rFonts w:ascii="Times New Roman" w:hAnsi="Times New Roman" w:cs="Times New Roman"/>
                <w:sz w:val="24"/>
                <w:szCs w:val="24"/>
              </w:rPr>
            </w:pPr>
            <w:r w:rsidRPr="00732279">
              <w:rPr>
                <w:rFonts w:ascii="Times New Roman" w:hAnsi="Times New Roman" w:cs="Times New Roman"/>
                <w:sz w:val="24"/>
                <w:szCs w:val="24"/>
              </w:rPr>
              <w:t>Industry Only</w:t>
            </w:r>
          </w:p>
        </w:tc>
        <w:tc>
          <w:tcPr>
            <w:tcW w:w="1354" w:type="dxa"/>
            <w:tcBorders>
              <w:top w:val="nil"/>
              <w:left w:val="nil"/>
              <w:bottom w:val="nil"/>
              <w:right w:val="nil"/>
            </w:tcBorders>
          </w:tcPr>
          <w:p w14:paraId="4DD18159" w14:textId="5C5CB583" w:rsidR="007871A9" w:rsidRPr="00732279" w:rsidRDefault="00471C0F"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3</w:t>
            </w:r>
          </w:p>
        </w:tc>
        <w:tc>
          <w:tcPr>
            <w:tcW w:w="1341" w:type="dxa"/>
            <w:tcBorders>
              <w:top w:val="nil"/>
              <w:left w:val="nil"/>
              <w:bottom w:val="nil"/>
              <w:right w:val="nil"/>
            </w:tcBorders>
          </w:tcPr>
          <w:p w14:paraId="795C199C" w14:textId="42E5C652" w:rsidR="007871A9" w:rsidRPr="00732279" w:rsidRDefault="00471C0F"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5.1</w:t>
            </w:r>
          </w:p>
        </w:tc>
      </w:tr>
      <w:tr w:rsidR="00471C0F" w:rsidRPr="00732279" w14:paraId="1C71A199" w14:textId="77777777" w:rsidTr="00471C0F">
        <w:trPr>
          <w:trHeight w:val="298"/>
        </w:trPr>
        <w:tc>
          <w:tcPr>
            <w:tcW w:w="6591" w:type="dxa"/>
            <w:tcBorders>
              <w:top w:val="nil"/>
              <w:left w:val="nil"/>
              <w:bottom w:val="nil"/>
              <w:right w:val="nil"/>
            </w:tcBorders>
          </w:tcPr>
          <w:p w14:paraId="476A9599" w14:textId="13FCAC6C" w:rsidR="00471C0F" w:rsidRPr="00732279" w:rsidRDefault="00471C0F" w:rsidP="00C20851">
            <w:pPr>
              <w:spacing w:line="240" w:lineRule="auto"/>
              <w:ind w:firstLine="335"/>
              <w:rPr>
                <w:rFonts w:ascii="Times New Roman" w:hAnsi="Times New Roman" w:cs="Times New Roman"/>
                <w:sz w:val="24"/>
                <w:szCs w:val="24"/>
              </w:rPr>
            </w:pPr>
            <w:r w:rsidRPr="00732279">
              <w:rPr>
                <w:rFonts w:ascii="Times New Roman" w:hAnsi="Times New Roman" w:cs="Times New Roman"/>
                <w:sz w:val="24"/>
                <w:szCs w:val="24"/>
              </w:rPr>
              <w:t>Bachelor’s in AgEd</w:t>
            </w:r>
          </w:p>
        </w:tc>
        <w:tc>
          <w:tcPr>
            <w:tcW w:w="1354" w:type="dxa"/>
            <w:tcBorders>
              <w:top w:val="nil"/>
              <w:left w:val="nil"/>
              <w:bottom w:val="nil"/>
              <w:right w:val="nil"/>
            </w:tcBorders>
          </w:tcPr>
          <w:p w14:paraId="5EF9E9D8" w14:textId="11BEA2C9" w:rsidR="00471C0F" w:rsidRPr="00732279" w:rsidRDefault="00471C0F"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26</w:t>
            </w:r>
          </w:p>
        </w:tc>
        <w:tc>
          <w:tcPr>
            <w:tcW w:w="1341" w:type="dxa"/>
            <w:tcBorders>
              <w:top w:val="nil"/>
              <w:left w:val="nil"/>
              <w:bottom w:val="nil"/>
              <w:right w:val="nil"/>
            </w:tcBorders>
          </w:tcPr>
          <w:p w14:paraId="348CE673" w14:textId="1F5D2AFB" w:rsidR="00471C0F" w:rsidRPr="00732279" w:rsidRDefault="00471C0F"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44.1</w:t>
            </w:r>
          </w:p>
        </w:tc>
      </w:tr>
      <w:tr w:rsidR="00471C0F" w:rsidRPr="00732279" w14:paraId="169037DB" w14:textId="77777777" w:rsidTr="00471C0F">
        <w:trPr>
          <w:trHeight w:val="298"/>
        </w:trPr>
        <w:tc>
          <w:tcPr>
            <w:tcW w:w="6591" w:type="dxa"/>
            <w:tcBorders>
              <w:top w:val="nil"/>
              <w:left w:val="nil"/>
              <w:bottom w:val="nil"/>
              <w:right w:val="nil"/>
            </w:tcBorders>
          </w:tcPr>
          <w:p w14:paraId="780791BA" w14:textId="34C14EBB" w:rsidR="00471C0F" w:rsidRPr="00732279" w:rsidRDefault="00471C0F" w:rsidP="00C20851">
            <w:pPr>
              <w:spacing w:line="240" w:lineRule="auto"/>
              <w:ind w:firstLine="335"/>
              <w:rPr>
                <w:rFonts w:ascii="Times New Roman" w:hAnsi="Times New Roman" w:cs="Times New Roman"/>
                <w:sz w:val="24"/>
                <w:szCs w:val="24"/>
              </w:rPr>
            </w:pPr>
            <w:r w:rsidRPr="00732279">
              <w:rPr>
                <w:rFonts w:ascii="Times New Roman" w:hAnsi="Times New Roman" w:cs="Times New Roman"/>
                <w:sz w:val="24"/>
                <w:szCs w:val="24"/>
              </w:rPr>
              <w:t>Bachelor’s in Other</w:t>
            </w:r>
          </w:p>
        </w:tc>
        <w:tc>
          <w:tcPr>
            <w:tcW w:w="1354" w:type="dxa"/>
            <w:tcBorders>
              <w:top w:val="nil"/>
              <w:left w:val="nil"/>
              <w:bottom w:val="nil"/>
              <w:right w:val="nil"/>
            </w:tcBorders>
          </w:tcPr>
          <w:p w14:paraId="556E8FD8" w14:textId="5446AB12" w:rsidR="00471C0F" w:rsidRPr="00732279" w:rsidRDefault="00471C0F"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5</w:t>
            </w:r>
          </w:p>
        </w:tc>
        <w:tc>
          <w:tcPr>
            <w:tcW w:w="1341" w:type="dxa"/>
            <w:tcBorders>
              <w:top w:val="nil"/>
              <w:left w:val="nil"/>
              <w:bottom w:val="nil"/>
              <w:right w:val="nil"/>
            </w:tcBorders>
          </w:tcPr>
          <w:p w14:paraId="0D91344D" w14:textId="7E510B8F" w:rsidR="00471C0F" w:rsidRPr="00732279" w:rsidRDefault="00471C0F"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8.6</w:t>
            </w:r>
          </w:p>
        </w:tc>
      </w:tr>
      <w:tr w:rsidR="00471C0F" w:rsidRPr="00732279" w14:paraId="1A638E0B" w14:textId="77777777" w:rsidTr="00471C0F">
        <w:trPr>
          <w:trHeight w:val="298"/>
        </w:trPr>
        <w:tc>
          <w:tcPr>
            <w:tcW w:w="6591" w:type="dxa"/>
            <w:tcBorders>
              <w:top w:val="nil"/>
              <w:left w:val="nil"/>
              <w:bottom w:val="nil"/>
              <w:right w:val="nil"/>
            </w:tcBorders>
          </w:tcPr>
          <w:p w14:paraId="7B3027A6" w14:textId="37DF4C37" w:rsidR="00471C0F" w:rsidRPr="00732279" w:rsidRDefault="00471C0F" w:rsidP="00C20851">
            <w:pPr>
              <w:spacing w:line="240" w:lineRule="auto"/>
              <w:ind w:firstLine="335"/>
              <w:rPr>
                <w:rFonts w:ascii="Times New Roman" w:hAnsi="Times New Roman" w:cs="Times New Roman"/>
                <w:sz w:val="24"/>
                <w:szCs w:val="24"/>
              </w:rPr>
            </w:pPr>
            <w:r w:rsidRPr="00732279">
              <w:rPr>
                <w:rFonts w:ascii="Times New Roman" w:hAnsi="Times New Roman" w:cs="Times New Roman"/>
                <w:sz w:val="24"/>
                <w:szCs w:val="24"/>
              </w:rPr>
              <w:t>BS in AgEd &amp; Other</w:t>
            </w:r>
          </w:p>
        </w:tc>
        <w:tc>
          <w:tcPr>
            <w:tcW w:w="1354" w:type="dxa"/>
            <w:tcBorders>
              <w:top w:val="nil"/>
              <w:left w:val="nil"/>
              <w:bottom w:val="nil"/>
              <w:right w:val="nil"/>
            </w:tcBorders>
          </w:tcPr>
          <w:p w14:paraId="016E14F4" w14:textId="063575B2" w:rsidR="00471C0F" w:rsidRPr="00732279" w:rsidRDefault="00471C0F"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2</w:t>
            </w:r>
          </w:p>
        </w:tc>
        <w:tc>
          <w:tcPr>
            <w:tcW w:w="1341" w:type="dxa"/>
            <w:tcBorders>
              <w:top w:val="nil"/>
              <w:left w:val="nil"/>
              <w:bottom w:val="nil"/>
              <w:right w:val="nil"/>
            </w:tcBorders>
          </w:tcPr>
          <w:p w14:paraId="77267BAD" w14:textId="63E5F65E" w:rsidR="00471C0F" w:rsidRPr="00732279" w:rsidRDefault="00471C0F"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3.4</w:t>
            </w:r>
          </w:p>
        </w:tc>
      </w:tr>
      <w:tr w:rsidR="00471C0F" w:rsidRPr="00732279" w14:paraId="5C19600E" w14:textId="77777777" w:rsidTr="00471C0F">
        <w:trPr>
          <w:trHeight w:val="298"/>
        </w:trPr>
        <w:tc>
          <w:tcPr>
            <w:tcW w:w="6591" w:type="dxa"/>
            <w:tcBorders>
              <w:top w:val="nil"/>
              <w:left w:val="nil"/>
              <w:bottom w:val="nil"/>
              <w:right w:val="nil"/>
            </w:tcBorders>
          </w:tcPr>
          <w:p w14:paraId="4878F171" w14:textId="5EA90A72" w:rsidR="00471C0F" w:rsidRPr="00732279" w:rsidRDefault="00471C0F" w:rsidP="00C20851">
            <w:pPr>
              <w:spacing w:line="240" w:lineRule="auto"/>
              <w:ind w:firstLine="335"/>
              <w:rPr>
                <w:rFonts w:ascii="Times New Roman" w:hAnsi="Times New Roman" w:cs="Times New Roman"/>
                <w:sz w:val="24"/>
                <w:szCs w:val="24"/>
              </w:rPr>
            </w:pPr>
            <w:r w:rsidRPr="00732279">
              <w:rPr>
                <w:rFonts w:ascii="Times New Roman" w:hAnsi="Times New Roman" w:cs="Times New Roman"/>
                <w:sz w:val="24"/>
                <w:szCs w:val="24"/>
              </w:rPr>
              <w:t>Master’s in AgEd</w:t>
            </w:r>
          </w:p>
        </w:tc>
        <w:tc>
          <w:tcPr>
            <w:tcW w:w="1354" w:type="dxa"/>
            <w:tcBorders>
              <w:top w:val="nil"/>
              <w:left w:val="nil"/>
              <w:bottom w:val="nil"/>
              <w:right w:val="nil"/>
            </w:tcBorders>
          </w:tcPr>
          <w:p w14:paraId="62D34A20" w14:textId="7EE79F75" w:rsidR="00471C0F" w:rsidRPr="00732279" w:rsidRDefault="00471C0F"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11</w:t>
            </w:r>
          </w:p>
        </w:tc>
        <w:tc>
          <w:tcPr>
            <w:tcW w:w="1341" w:type="dxa"/>
            <w:tcBorders>
              <w:top w:val="nil"/>
              <w:left w:val="nil"/>
              <w:bottom w:val="nil"/>
              <w:right w:val="nil"/>
            </w:tcBorders>
          </w:tcPr>
          <w:p w14:paraId="5ECF91CD" w14:textId="4186CB16" w:rsidR="00471C0F" w:rsidRPr="00732279" w:rsidRDefault="00471C0F"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18.6</w:t>
            </w:r>
          </w:p>
        </w:tc>
      </w:tr>
      <w:tr w:rsidR="00471C0F" w:rsidRPr="00732279" w14:paraId="5BF9D343" w14:textId="77777777" w:rsidTr="00471C0F">
        <w:trPr>
          <w:trHeight w:val="298"/>
        </w:trPr>
        <w:tc>
          <w:tcPr>
            <w:tcW w:w="6591" w:type="dxa"/>
            <w:tcBorders>
              <w:top w:val="nil"/>
              <w:left w:val="nil"/>
              <w:bottom w:val="nil"/>
              <w:right w:val="nil"/>
            </w:tcBorders>
          </w:tcPr>
          <w:p w14:paraId="5486D938" w14:textId="1DC26245" w:rsidR="00471C0F" w:rsidRPr="00732279" w:rsidRDefault="00471C0F" w:rsidP="00C20851">
            <w:pPr>
              <w:spacing w:line="240" w:lineRule="auto"/>
              <w:ind w:firstLine="335"/>
              <w:rPr>
                <w:rFonts w:ascii="Times New Roman" w:hAnsi="Times New Roman" w:cs="Times New Roman"/>
                <w:sz w:val="24"/>
                <w:szCs w:val="24"/>
              </w:rPr>
            </w:pPr>
            <w:r w:rsidRPr="00732279">
              <w:rPr>
                <w:rFonts w:ascii="Times New Roman" w:hAnsi="Times New Roman" w:cs="Times New Roman"/>
                <w:sz w:val="24"/>
                <w:szCs w:val="24"/>
              </w:rPr>
              <w:t>Master’s in Other</w:t>
            </w:r>
          </w:p>
        </w:tc>
        <w:tc>
          <w:tcPr>
            <w:tcW w:w="1354" w:type="dxa"/>
            <w:tcBorders>
              <w:top w:val="nil"/>
              <w:left w:val="nil"/>
              <w:bottom w:val="nil"/>
              <w:right w:val="nil"/>
            </w:tcBorders>
          </w:tcPr>
          <w:p w14:paraId="544814E8" w14:textId="2A476B53" w:rsidR="00471C0F" w:rsidRPr="00732279" w:rsidRDefault="00471C0F"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10</w:t>
            </w:r>
          </w:p>
        </w:tc>
        <w:tc>
          <w:tcPr>
            <w:tcW w:w="1341" w:type="dxa"/>
            <w:tcBorders>
              <w:top w:val="nil"/>
              <w:left w:val="nil"/>
              <w:bottom w:val="nil"/>
              <w:right w:val="nil"/>
            </w:tcBorders>
          </w:tcPr>
          <w:p w14:paraId="6C56E0C5" w14:textId="30A80ED8" w:rsidR="00471C0F" w:rsidRPr="00732279" w:rsidRDefault="00471C0F"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16.9</w:t>
            </w:r>
          </w:p>
        </w:tc>
      </w:tr>
      <w:tr w:rsidR="00471C0F" w:rsidRPr="00732279" w14:paraId="70BB5B76" w14:textId="77777777" w:rsidTr="00471C0F">
        <w:trPr>
          <w:trHeight w:val="288"/>
        </w:trPr>
        <w:tc>
          <w:tcPr>
            <w:tcW w:w="6591" w:type="dxa"/>
            <w:tcBorders>
              <w:top w:val="nil"/>
              <w:left w:val="nil"/>
              <w:bottom w:val="nil"/>
              <w:right w:val="nil"/>
            </w:tcBorders>
          </w:tcPr>
          <w:p w14:paraId="1A2A882F" w14:textId="77777777" w:rsidR="00471C0F" w:rsidRPr="00732279" w:rsidRDefault="00471C0F" w:rsidP="00C20851">
            <w:pPr>
              <w:spacing w:line="240" w:lineRule="auto"/>
              <w:ind w:firstLine="335"/>
              <w:rPr>
                <w:rFonts w:ascii="Times New Roman" w:hAnsi="Times New Roman" w:cs="Times New Roman"/>
                <w:sz w:val="24"/>
                <w:szCs w:val="24"/>
              </w:rPr>
            </w:pPr>
            <w:r w:rsidRPr="00732279">
              <w:rPr>
                <w:rFonts w:ascii="Times New Roman" w:hAnsi="Times New Roman" w:cs="Times New Roman"/>
                <w:sz w:val="24"/>
                <w:szCs w:val="24"/>
              </w:rPr>
              <w:t>Doctoral</w:t>
            </w:r>
          </w:p>
        </w:tc>
        <w:tc>
          <w:tcPr>
            <w:tcW w:w="1354" w:type="dxa"/>
            <w:tcBorders>
              <w:top w:val="nil"/>
              <w:left w:val="nil"/>
              <w:bottom w:val="nil"/>
              <w:right w:val="nil"/>
            </w:tcBorders>
          </w:tcPr>
          <w:p w14:paraId="6CB73A8E" w14:textId="64C0D0AD" w:rsidR="00471C0F" w:rsidRPr="00732279" w:rsidRDefault="00471C0F"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0</w:t>
            </w:r>
          </w:p>
        </w:tc>
        <w:tc>
          <w:tcPr>
            <w:tcW w:w="1341" w:type="dxa"/>
            <w:tcBorders>
              <w:top w:val="nil"/>
              <w:left w:val="nil"/>
              <w:bottom w:val="nil"/>
              <w:right w:val="nil"/>
            </w:tcBorders>
          </w:tcPr>
          <w:p w14:paraId="4C4E3E5D" w14:textId="199BE1E2" w:rsidR="00471C0F" w:rsidRPr="00732279" w:rsidRDefault="00471C0F"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0.00</w:t>
            </w:r>
          </w:p>
        </w:tc>
      </w:tr>
      <w:tr w:rsidR="00471C0F" w:rsidRPr="00732279" w14:paraId="48F41C05" w14:textId="77777777" w:rsidTr="00471C0F">
        <w:trPr>
          <w:trHeight w:val="298"/>
        </w:trPr>
        <w:tc>
          <w:tcPr>
            <w:tcW w:w="6591" w:type="dxa"/>
            <w:tcBorders>
              <w:top w:val="nil"/>
              <w:left w:val="nil"/>
              <w:bottom w:val="nil"/>
              <w:right w:val="nil"/>
            </w:tcBorders>
          </w:tcPr>
          <w:p w14:paraId="18348B8F" w14:textId="77777777" w:rsidR="00471C0F" w:rsidRPr="00732279" w:rsidRDefault="00471C0F" w:rsidP="00C20851">
            <w:pPr>
              <w:spacing w:line="240" w:lineRule="auto"/>
              <w:rPr>
                <w:rFonts w:ascii="Times New Roman" w:hAnsi="Times New Roman" w:cs="Times New Roman"/>
                <w:sz w:val="24"/>
                <w:szCs w:val="24"/>
              </w:rPr>
            </w:pPr>
            <w:r w:rsidRPr="00732279">
              <w:rPr>
                <w:rFonts w:ascii="Times New Roman" w:hAnsi="Times New Roman" w:cs="Times New Roman"/>
                <w:sz w:val="24"/>
                <w:szCs w:val="24"/>
              </w:rPr>
              <w:t>Years of Teaching Agriculture Completed</w:t>
            </w:r>
          </w:p>
        </w:tc>
        <w:tc>
          <w:tcPr>
            <w:tcW w:w="1354" w:type="dxa"/>
            <w:tcBorders>
              <w:top w:val="nil"/>
              <w:left w:val="nil"/>
              <w:bottom w:val="nil"/>
              <w:right w:val="nil"/>
            </w:tcBorders>
          </w:tcPr>
          <w:p w14:paraId="32DAA585" w14:textId="77777777" w:rsidR="00471C0F" w:rsidRPr="00732279" w:rsidRDefault="00471C0F" w:rsidP="00C20851">
            <w:pPr>
              <w:spacing w:line="240" w:lineRule="auto"/>
              <w:jc w:val="center"/>
              <w:rPr>
                <w:rFonts w:ascii="Times New Roman" w:hAnsi="Times New Roman" w:cs="Times New Roman"/>
                <w:sz w:val="24"/>
                <w:szCs w:val="24"/>
              </w:rPr>
            </w:pPr>
          </w:p>
        </w:tc>
        <w:tc>
          <w:tcPr>
            <w:tcW w:w="1341" w:type="dxa"/>
            <w:tcBorders>
              <w:top w:val="nil"/>
              <w:left w:val="nil"/>
              <w:bottom w:val="nil"/>
              <w:right w:val="nil"/>
            </w:tcBorders>
          </w:tcPr>
          <w:p w14:paraId="090CBE7B" w14:textId="77777777" w:rsidR="00471C0F" w:rsidRPr="00732279" w:rsidRDefault="00471C0F" w:rsidP="00C20851">
            <w:pPr>
              <w:spacing w:line="240" w:lineRule="auto"/>
              <w:jc w:val="center"/>
              <w:rPr>
                <w:rFonts w:ascii="Times New Roman" w:hAnsi="Times New Roman" w:cs="Times New Roman"/>
                <w:sz w:val="24"/>
                <w:szCs w:val="24"/>
              </w:rPr>
            </w:pPr>
          </w:p>
        </w:tc>
      </w:tr>
      <w:tr w:rsidR="00471C0F" w:rsidRPr="00732279" w14:paraId="2BA94D65" w14:textId="77777777" w:rsidTr="00471C0F">
        <w:trPr>
          <w:trHeight w:val="298"/>
        </w:trPr>
        <w:tc>
          <w:tcPr>
            <w:tcW w:w="6591" w:type="dxa"/>
            <w:tcBorders>
              <w:top w:val="nil"/>
              <w:left w:val="nil"/>
              <w:bottom w:val="nil"/>
              <w:right w:val="nil"/>
            </w:tcBorders>
          </w:tcPr>
          <w:p w14:paraId="57E3D384" w14:textId="0B98A166" w:rsidR="00471C0F" w:rsidRPr="00732279" w:rsidRDefault="00471C0F" w:rsidP="00C20851">
            <w:pPr>
              <w:spacing w:line="240" w:lineRule="auto"/>
              <w:ind w:firstLine="335"/>
              <w:rPr>
                <w:rFonts w:ascii="Times New Roman" w:hAnsi="Times New Roman" w:cs="Times New Roman"/>
                <w:sz w:val="24"/>
                <w:szCs w:val="24"/>
              </w:rPr>
            </w:pPr>
            <w:r w:rsidRPr="00732279">
              <w:rPr>
                <w:rFonts w:ascii="Times New Roman" w:hAnsi="Times New Roman" w:cs="Times New Roman"/>
                <w:sz w:val="24"/>
                <w:szCs w:val="24"/>
              </w:rPr>
              <w:t xml:space="preserve">1 to </w:t>
            </w:r>
            <w:r w:rsidR="00A1195D">
              <w:rPr>
                <w:rFonts w:ascii="Times New Roman" w:hAnsi="Times New Roman" w:cs="Times New Roman"/>
                <w:sz w:val="24"/>
                <w:szCs w:val="24"/>
              </w:rPr>
              <w:t>5</w:t>
            </w:r>
            <w:r w:rsidRPr="00732279">
              <w:rPr>
                <w:rFonts w:ascii="Times New Roman" w:hAnsi="Times New Roman" w:cs="Times New Roman"/>
                <w:sz w:val="24"/>
                <w:szCs w:val="24"/>
              </w:rPr>
              <w:t xml:space="preserve"> years</w:t>
            </w:r>
          </w:p>
        </w:tc>
        <w:tc>
          <w:tcPr>
            <w:tcW w:w="1354" w:type="dxa"/>
            <w:tcBorders>
              <w:top w:val="nil"/>
              <w:left w:val="nil"/>
              <w:bottom w:val="nil"/>
              <w:right w:val="nil"/>
            </w:tcBorders>
          </w:tcPr>
          <w:p w14:paraId="5A3657C7" w14:textId="0DFC7814" w:rsidR="000900EB" w:rsidRPr="00732279" w:rsidRDefault="000900EB" w:rsidP="000900EB">
            <w:pPr>
              <w:spacing w:line="240" w:lineRule="auto"/>
              <w:jc w:val="center"/>
              <w:rPr>
                <w:rFonts w:ascii="Times New Roman" w:hAnsi="Times New Roman" w:cs="Times New Roman"/>
                <w:sz w:val="24"/>
                <w:szCs w:val="24"/>
              </w:rPr>
            </w:pPr>
            <w:r>
              <w:rPr>
                <w:rFonts w:ascii="Times New Roman" w:hAnsi="Times New Roman" w:cs="Times New Roman"/>
                <w:sz w:val="24"/>
                <w:szCs w:val="24"/>
              </w:rPr>
              <w:t>23</w:t>
            </w:r>
          </w:p>
        </w:tc>
        <w:tc>
          <w:tcPr>
            <w:tcW w:w="1341" w:type="dxa"/>
            <w:tcBorders>
              <w:top w:val="nil"/>
              <w:left w:val="nil"/>
              <w:bottom w:val="nil"/>
              <w:right w:val="nil"/>
            </w:tcBorders>
          </w:tcPr>
          <w:p w14:paraId="71D24B8D" w14:textId="1A8D617B" w:rsidR="00471C0F" w:rsidRPr="00732279" w:rsidRDefault="000900EB" w:rsidP="00C20851">
            <w:pPr>
              <w:spacing w:line="240" w:lineRule="auto"/>
              <w:jc w:val="center"/>
              <w:rPr>
                <w:rFonts w:ascii="Times New Roman" w:hAnsi="Times New Roman" w:cs="Times New Roman"/>
                <w:sz w:val="24"/>
                <w:szCs w:val="24"/>
              </w:rPr>
            </w:pPr>
            <w:r>
              <w:rPr>
                <w:rFonts w:ascii="Times New Roman" w:hAnsi="Times New Roman" w:cs="Times New Roman"/>
                <w:sz w:val="24"/>
                <w:szCs w:val="24"/>
              </w:rPr>
              <w:t>39.0</w:t>
            </w:r>
          </w:p>
        </w:tc>
      </w:tr>
      <w:tr w:rsidR="00471C0F" w:rsidRPr="00732279" w14:paraId="573E832A" w14:textId="77777777" w:rsidTr="00471C0F">
        <w:trPr>
          <w:trHeight w:val="298"/>
        </w:trPr>
        <w:tc>
          <w:tcPr>
            <w:tcW w:w="6591" w:type="dxa"/>
            <w:tcBorders>
              <w:top w:val="nil"/>
              <w:left w:val="nil"/>
              <w:bottom w:val="nil"/>
              <w:right w:val="nil"/>
            </w:tcBorders>
          </w:tcPr>
          <w:p w14:paraId="190AE832" w14:textId="2AC9765F" w:rsidR="00471C0F" w:rsidRPr="00732279" w:rsidRDefault="00A1195D" w:rsidP="00C20851">
            <w:pPr>
              <w:spacing w:line="240" w:lineRule="auto"/>
              <w:ind w:firstLine="335"/>
              <w:rPr>
                <w:rFonts w:ascii="Times New Roman" w:hAnsi="Times New Roman" w:cs="Times New Roman"/>
                <w:sz w:val="24"/>
                <w:szCs w:val="24"/>
              </w:rPr>
            </w:pPr>
            <w:r>
              <w:rPr>
                <w:rFonts w:ascii="Times New Roman" w:hAnsi="Times New Roman" w:cs="Times New Roman"/>
                <w:sz w:val="24"/>
                <w:szCs w:val="24"/>
              </w:rPr>
              <w:t>6</w:t>
            </w:r>
            <w:r w:rsidR="00471C0F" w:rsidRPr="00732279">
              <w:rPr>
                <w:rFonts w:ascii="Times New Roman" w:hAnsi="Times New Roman" w:cs="Times New Roman"/>
                <w:sz w:val="24"/>
                <w:szCs w:val="24"/>
              </w:rPr>
              <w:t xml:space="preserve"> to 1</w:t>
            </w:r>
            <w:r>
              <w:rPr>
                <w:rFonts w:ascii="Times New Roman" w:hAnsi="Times New Roman" w:cs="Times New Roman"/>
                <w:sz w:val="24"/>
                <w:szCs w:val="24"/>
              </w:rPr>
              <w:t>0</w:t>
            </w:r>
            <w:r w:rsidR="00471C0F" w:rsidRPr="00732279">
              <w:rPr>
                <w:rFonts w:ascii="Times New Roman" w:hAnsi="Times New Roman" w:cs="Times New Roman"/>
                <w:sz w:val="24"/>
                <w:szCs w:val="24"/>
              </w:rPr>
              <w:t xml:space="preserve"> years</w:t>
            </w:r>
          </w:p>
        </w:tc>
        <w:tc>
          <w:tcPr>
            <w:tcW w:w="1354" w:type="dxa"/>
            <w:tcBorders>
              <w:top w:val="nil"/>
              <w:left w:val="nil"/>
              <w:bottom w:val="nil"/>
              <w:right w:val="nil"/>
            </w:tcBorders>
          </w:tcPr>
          <w:p w14:paraId="527A8B19" w14:textId="41329EEF" w:rsidR="00471C0F" w:rsidRPr="00732279" w:rsidRDefault="000900EB" w:rsidP="00C20851">
            <w:pPr>
              <w:spacing w:line="24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1341" w:type="dxa"/>
            <w:tcBorders>
              <w:top w:val="nil"/>
              <w:left w:val="nil"/>
              <w:bottom w:val="nil"/>
              <w:right w:val="nil"/>
            </w:tcBorders>
          </w:tcPr>
          <w:p w14:paraId="42371C1E" w14:textId="494C0C02" w:rsidR="00471C0F" w:rsidRPr="00732279" w:rsidRDefault="000900EB" w:rsidP="00C20851">
            <w:pPr>
              <w:spacing w:line="240" w:lineRule="auto"/>
              <w:jc w:val="center"/>
              <w:rPr>
                <w:rFonts w:ascii="Times New Roman" w:hAnsi="Times New Roman" w:cs="Times New Roman"/>
                <w:sz w:val="24"/>
                <w:szCs w:val="24"/>
              </w:rPr>
            </w:pPr>
            <w:r>
              <w:rPr>
                <w:rFonts w:ascii="Times New Roman" w:hAnsi="Times New Roman" w:cs="Times New Roman"/>
                <w:sz w:val="24"/>
                <w:szCs w:val="24"/>
              </w:rPr>
              <w:t>22.0</w:t>
            </w:r>
          </w:p>
        </w:tc>
      </w:tr>
      <w:tr w:rsidR="00A1195D" w:rsidRPr="00732279" w14:paraId="523BEB06" w14:textId="77777777" w:rsidTr="00234AE5">
        <w:trPr>
          <w:trHeight w:val="288"/>
        </w:trPr>
        <w:tc>
          <w:tcPr>
            <w:tcW w:w="6591" w:type="dxa"/>
            <w:tcBorders>
              <w:top w:val="nil"/>
              <w:left w:val="nil"/>
              <w:bottom w:val="nil"/>
              <w:right w:val="nil"/>
            </w:tcBorders>
          </w:tcPr>
          <w:p w14:paraId="571849DD" w14:textId="54093569" w:rsidR="00A1195D" w:rsidRPr="00732279" w:rsidRDefault="00A1195D" w:rsidP="00C20851">
            <w:pPr>
              <w:spacing w:line="240" w:lineRule="auto"/>
              <w:ind w:firstLine="335"/>
              <w:rPr>
                <w:rFonts w:ascii="Times New Roman" w:hAnsi="Times New Roman" w:cs="Times New Roman"/>
                <w:sz w:val="24"/>
                <w:szCs w:val="24"/>
              </w:rPr>
            </w:pPr>
            <w:r>
              <w:rPr>
                <w:rFonts w:ascii="Times New Roman" w:hAnsi="Times New Roman" w:cs="Times New Roman"/>
                <w:sz w:val="24"/>
                <w:szCs w:val="24"/>
              </w:rPr>
              <w:t>11 to 15 years</w:t>
            </w:r>
          </w:p>
        </w:tc>
        <w:tc>
          <w:tcPr>
            <w:tcW w:w="1354" w:type="dxa"/>
            <w:tcBorders>
              <w:top w:val="nil"/>
              <w:left w:val="nil"/>
              <w:bottom w:val="nil"/>
              <w:right w:val="nil"/>
            </w:tcBorders>
          </w:tcPr>
          <w:p w14:paraId="59D674E1" w14:textId="26547CDB" w:rsidR="00A1195D" w:rsidRPr="00732279" w:rsidRDefault="000900EB" w:rsidP="00C20851">
            <w:pPr>
              <w:spacing w:line="24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1341" w:type="dxa"/>
            <w:tcBorders>
              <w:top w:val="nil"/>
              <w:left w:val="nil"/>
              <w:bottom w:val="nil"/>
              <w:right w:val="nil"/>
            </w:tcBorders>
          </w:tcPr>
          <w:p w14:paraId="134ED487" w14:textId="0BC33DDB" w:rsidR="00A1195D" w:rsidRPr="00732279" w:rsidRDefault="000900EB" w:rsidP="00C20851">
            <w:pPr>
              <w:spacing w:line="240" w:lineRule="auto"/>
              <w:jc w:val="center"/>
              <w:rPr>
                <w:rFonts w:ascii="Times New Roman" w:hAnsi="Times New Roman" w:cs="Times New Roman"/>
                <w:sz w:val="24"/>
                <w:szCs w:val="24"/>
              </w:rPr>
            </w:pPr>
            <w:r>
              <w:rPr>
                <w:rFonts w:ascii="Times New Roman" w:hAnsi="Times New Roman" w:cs="Times New Roman"/>
                <w:sz w:val="24"/>
                <w:szCs w:val="24"/>
              </w:rPr>
              <w:t>20.3</w:t>
            </w:r>
          </w:p>
        </w:tc>
      </w:tr>
      <w:tr w:rsidR="00471C0F" w:rsidRPr="00732279" w14:paraId="24B50D40" w14:textId="77777777" w:rsidTr="00234AE5">
        <w:trPr>
          <w:trHeight w:val="288"/>
        </w:trPr>
        <w:tc>
          <w:tcPr>
            <w:tcW w:w="6591" w:type="dxa"/>
            <w:tcBorders>
              <w:top w:val="nil"/>
              <w:left w:val="nil"/>
              <w:bottom w:val="single" w:sz="4" w:space="0" w:color="auto"/>
              <w:right w:val="nil"/>
            </w:tcBorders>
          </w:tcPr>
          <w:p w14:paraId="143ABB0D" w14:textId="6136CF7B" w:rsidR="00471C0F" w:rsidRPr="00732279" w:rsidRDefault="00471C0F" w:rsidP="00C20851">
            <w:pPr>
              <w:spacing w:line="240" w:lineRule="auto"/>
              <w:ind w:firstLine="335"/>
              <w:rPr>
                <w:rFonts w:ascii="Times New Roman" w:hAnsi="Times New Roman" w:cs="Times New Roman"/>
                <w:sz w:val="24"/>
                <w:szCs w:val="24"/>
              </w:rPr>
            </w:pPr>
            <w:r w:rsidRPr="00732279">
              <w:rPr>
                <w:rFonts w:ascii="Times New Roman" w:hAnsi="Times New Roman" w:cs="Times New Roman"/>
                <w:sz w:val="24"/>
                <w:szCs w:val="24"/>
              </w:rPr>
              <w:t>16 + years</w:t>
            </w:r>
          </w:p>
        </w:tc>
        <w:tc>
          <w:tcPr>
            <w:tcW w:w="1354" w:type="dxa"/>
            <w:tcBorders>
              <w:top w:val="nil"/>
              <w:left w:val="nil"/>
              <w:bottom w:val="single" w:sz="4" w:space="0" w:color="auto"/>
              <w:right w:val="nil"/>
            </w:tcBorders>
          </w:tcPr>
          <w:p w14:paraId="2C269E91" w14:textId="3930ECB1" w:rsidR="00471C0F" w:rsidRPr="00732279" w:rsidRDefault="00575A0B"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1</w:t>
            </w:r>
            <w:r w:rsidR="000900EB">
              <w:rPr>
                <w:rFonts w:ascii="Times New Roman" w:hAnsi="Times New Roman" w:cs="Times New Roman"/>
                <w:sz w:val="24"/>
                <w:szCs w:val="24"/>
              </w:rPr>
              <w:t>1</w:t>
            </w:r>
          </w:p>
        </w:tc>
        <w:tc>
          <w:tcPr>
            <w:tcW w:w="1341" w:type="dxa"/>
            <w:tcBorders>
              <w:top w:val="nil"/>
              <w:left w:val="nil"/>
              <w:bottom w:val="single" w:sz="4" w:space="0" w:color="auto"/>
              <w:right w:val="nil"/>
            </w:tcBorders>
          </w:tcPr>
          <w:p w14:paraId="609DE708" w14:textId="3F15F113" w:rsidR="00471C0F" w:rsidRPr="00732279" w:rsidRDefault="000900EB" w:rsidP="00C20851">
            <w:pPr>
              <w:spacing w:line="240" w:lineRule="auto"/>
              <w:jc w:val="center"/>
              <w:rPr>
                <w:rFonts w:ascii="Times New Roman" w:hAnsi="Times New Roman" w:cs="Times New Roman"/>
                <w:sz w:val="24"/>
                <w:szCs w:val="24"/>
              </w:rPr>
            </w:pPr>
            <w:r>
              <w:rPr>
                <w:rFonts w:ascii="Times New Roman" w:hAnsi="Times New Roman" w:cs="Times New Roman"/>
                <w:sz w:val="24"/>
                <w:szCs w:val="24"/>
              </w:rPr>
              <w:t>18.7</w:t>
            </w:r>
          </w:p>
        </w:tc>
      </w:tr>
    </w:tbl>
    <w:p w14:paraId="26914B4E" w14:textId="2F02C402" w:rsidR="0086289E" w:rsidRPr="00732279" w:rsidRDefault="0086289E" w:rsidP="00C20851">
      <w:pPr>
        <w:spacing w:line="240" w:lineRule="auto"/>
        <w:rPr>
          <w:rFonts w:ascii="Times New Roman" w:eastAsia="Times New Roman" w:hAnsi="Times New Roman" w:cs="Times New Roman"/>
          <w:b/>
          <w:sz w:val="24"/>
          <w:szCs w:val="24"/>
        </w:rPr>
      </w:pPr>
    </w:p>
    <w:p w14:paraId="4A3FD1FB" w14:textId="664A8EAD" w:rsidR="0086289E" w:rsidRPr="00732279" w:rsidRDefault="0015362C" w:rsidP="00C20851">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When asked to report who they recalled receiving mentorship from, more respondents noted reaching out to an agricultural educator who was not assigned as their formal mentor than any other category with 86.4% </w:t>
      </w:r>
      <w:r w:rsidRPr="00522A5F">
        <w:rPr>
          <w:rFonts w:ascii="Times New Roman" w:hAnsi="Times New Roman" w:cs="Times New Roman"/>
          <w:iCs/>
          <w:sz w:val="24"/>
          <w:szCs w:val="24"/>
        </w:rPr>
        <w:t>(</w:t>
      </w:r>
      <w:r>
        <w:rPr>
          <w:rFonts w:ascii="Times New Roman" w:hAnsi="Times New Roman" w:cs="Times New Roman"/>
          <w:i/>
          <w:sz w:val="24"/>
          <w:szCs w:val="24"/>
        </w:rPr>
        <w:t xml:space="preserve">n </w:t>
      </w:r>
      <w:r>
        <w:rPr>
          <w:rFonts w:ascii="Times New Roman" w:hAnsi="Times New Roman" w:cs="Times New Roman"/>
          <w:iCs/>
          <w:sz w:val="24"/>
          <w:szCs w:val="24"/>
        </w:rPr>
        <w:t xml:space="preserve"> </w:t>
      </w:r>
      <w:r w:rsidRPr="00522A5F">
        <w:rPr>
          <w:rFonts w:ascii="Times New Roman" w:hAnsi="Times New Roman" w:cs="Times New Roman"/>
          <w:iCs/>
          <w:sz w:val="24"/>
          <w:szCs w:val="24"/>
        </w:rPr>
        <w:t>=</w:t>
      </w:r>
      <w:r>
        <w:rPr>
          <w:rFonts w:ascii="Times New Roman" w:hAnsi="Times New Roman" w:cs="Times New Roman"/>
          <w:iCs/>
          <w:sz w:val="24"/>
          <w:szCs w:val="24"/>
        </w:rPr>
        <w:t xml:space="preserve"> 51</w:t>
      </w:r>
      <w:r w:rsidRPr="00522A5F">
        <w:rPr>
          <w:rFonts w:ascii="Times New Roman" w:hAnsi="Times New Roman" w:cs="Times New Roman"/>
          <w:iCs/>
          <w:sz w:val="24"/>
          <w:szCs w:val="24"/>
        </w:rPr>
        <w:t>)</w:t>
      </w:r>
      <w:r>
        <w:rPr>
          <w:rFonts w:ascii="Times New Roman" w:hAnsi="Times New Roman" w:cs="Times New Roman"/>
          <w:iCs/>
          <w:sz w:val="24"/>
          <w:szCs w:val="24"/>
        </w:rPr>
        <w:t xml:space="preserve"> of respondents indicating they reached out for help. Around half </w:t>
      </w:r>
      <w:r>
        <w:rPr>
          <w:rFonts w:ascii="Times New Roman" w:eastAsia="Times New Roman" w:hAnsi="Times New Roman" w:cs="Times New Roman"/>
          <w:sz w:val="24"/>
          <w:szCs w:val="24"/>
        </w:rPr>
        <w:t xml:space="preserve">(50.8%, </w:t>
      </w:r>
      <w:r>
        <w:rPr>
          <w:rFonts w:ascii="Times New Roman" w:eastAsia="Times New Roman" w:hAnsi="Times New Roman" w:cs="Times New Roman"/>
          <w:i/>
          <w:iCs/>
          <w:sz w:val="24"/>
          <w:szCs w:val="24"/>
        </w:rPr>
        <w:t xml:space="preserve">n </w:t>
      </w:r>
      <w:r>
        <w:rPr>
          <w:rFonts w:ascii="Times New Roman" w:eastAsia="Times New Roman" w:hAnsi="Times New Roman" w:cs="Times New Roman"/>
          <w:sz w:val="24"/>
          <w:szCs w:val="24"/>
        </w:rPr>
        <w:t xml:space="preserve">= 30) of respondents indicated interactions with a formal mentor, more than half (54.2%, </w:t>
      </w:r>
      <w:r>
        <w:rPr>
          <w:rFonts w:ascii="Times New Roman" w:eastAsia="Times New Roman" w:hAnsi="Times New Roman" w:cs="Times New Roman"/>
          <w:i/>
          <w:iCs/>
          <w:sz w:val="24"/>
          <w:szCs w:val="24"/>
        </w:rPr>
        <w:t xml:space="preserve">n </w:t>
      </w:r>
      <w:r>
        <w:rPr>
          <w:rFonts w:ascii="Times New Roman" w:eastAsia="Times New Roman" w:hAnsi="Times New Roman" w:cs="Times New Roman"/>
          <w:sz w:val="24"/>
          <w:szCs w:val="24"/>
        </w:rPr>
        <w:t xml:space="preserve">= 32) were contacted by an agricultural educator who was not their formal mentor for mentoring advice, and </w:t>
      </w:r>
      <w:r w:rsidR="00EA74F4">
        <w:rPr>
          <w:rFonts w:ascii="Times New Roman" w:eastAsia="Times New Roman" w:hAnsi="Times New Roman" w:cs="Times New Roman"/>
          <w:sz w:val="24"/>
          <w:szCs w:val="24"/>
        </w:rPr>
        <w:t>33.9%  (</w:t>
      </w:r>
      <w:r w:rsidR="00EA74F4">
        <w:rPr>
          <w:rFonts w:ascii="Times New Roman" w:eastAsia="Times New Roman" w:hAnsi="Times New Roman" w:cs="Times New Roman"/>
          <w:i/>
          <w:iCs/>
          <w:sz w:val="24"/>
          <w:szCs w:val="24"/>
        </w:rPr>
        <w:t xml:space="preserve">n </w:t>
      </w:r>
      <w:r w:rsidR="00EA74F4">
        <w:rPr>
          <w:rFonts w:ascii="Times New Roman" w:eastAsia="Times New Roman" w:hAnsi="Times New Roman" w:cs="Times New Roman"/>
          <w:sz w:val="24"/>
          <w:szCs w:val="24"/>
        </w:rPr>
        <w:t>= 20) reached out to other first-year teachers for mentoring advice.</w:t>
      </w:r>
      <w:r w:rsidR="004D3534">
        <w:rPr>
          <w:rFonts w:ascii="Times New Roman" w:eastAsia="Times New Roman" w:hAnsi="Times New Roman" w:cs="Times New Roman"/>
          <w:sz w:val="24"/>
          <w:szCs w:val="24"/>
        </w:rPr>
        <w:t xml:space="preserve"> Several respondents (5.1%, </w:t>
      </w:r>
      <w:r w:rsidR="004D3534">
        <w:rPr>
          <w:rFonts w:ascii="Times New Roman" w:eastAsia="Times New Roman" w:hAnsi="Times New Roman" w:cs="Times New Roman"/>
          <w:i/>
          <w:iCs/>
          <w:sz w:val="24"/>
          <w:szCs w:val="24"/>
        </w:rPr>
        <w:t xml:space="preserve">n </w:t>
      </w:r>
      <w:r w:rsidR="004D3534">
        <w:rPr>
          <w:rFonts w:ascii="Times New Roman" w:eastAsia="Times New Roman" w:hAnsi="Times New Roman" w:cs="Times New Roman"/>
          <w:sz w:val="24"/>
          <w:szCs w:val="24"/>
        </w:rPr>
        <w:t>= 3) noted no mentoring relationship with any agricultural educator during their first year of teaching.</w:t>
      </w:r>
    </w:p>
    <w:p w14:paraId="1C7C4B63" w14:textId="06678521" w:rsidR="0086289E" w:rsidRPr="00732279" w:rsidRDefault="0086289E" w:rsidP="00C20851">
      <w:pPr>
        <w:spacing w:line="240" w:lineRule="auto"/>
        <w:rPr>
          <w:rFonts w:ascii="Times New Roman" w:eastAsia="Times New Roman" w:hAnsi="Times New Roman" w:cs="Times New Roman"/>
          <w:sz w:val="24"/>
          <w:szCs w:val="24"/>
        </w:rPr>
      </w:pPr>
    </w:p>
    <w:tbl>
      <w:tblPr>
        <w:tblW w:w="9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70"/>
        <w:gridCol w:w="1350"/>
        <w:gridCol w:w="1336"/>
      </w:tblGrid>
      <w:tr w:rsidR="000B7CA3" w:rsidRPr="00732279" w14:paraId="573D1A7D" w14:textId="77777777" w:rsidTr="00A64129">
        <w:trPr>
          <w:trHeight w:val="288"/>
        </w:trPr>
        <w:tc>
          <w:tcPr>
            <w:tcW w:w="9256" w:type="dxa"/>
            <w:gridSpan w:val="3"/>
            <w:tcBorders>
              <w:top w:val="nil"/>
              <w:left w:val="nil"/>
              <w:bottom w:val="single" w:sz="4" w:space="0" w:color="000000"/>
              <w:right w:val="nil"/>
            </w:tcBorders>
          </w:tcPr>
          <w:p w14:paraId="6DAEE66D" w14:textId="41703410" w:rsidR="00ED3A9D" w:rsidRDefault="000B7CA3" w:rsidP="00C20851">
            <w:pPr>
              <w:spacing w:line="240" w:lineRule="auto"/>
              <w:rPr>
                <w:rFonts w:ascii="Times New Roman" w:hAnsi="Times New Roman" w:cs="Times New Roman"/>
                <w:b/>
                <w:bCs/>
                <w:iCs/>
                <w:sz w:val="24"/>
                <w:szCs w:val="24"/>
              </w:rPr>
            </w:pPr>
            <w:r w:rsidRPr="0071110B">
              <w:rPr>
                <w:rFonts w:ascii="Times New Roman" w:hAnsi="Times New Roman" w:cs="Times New Roman"/>
                <w:b/>
                <w:bCs/>
                <w:iCs/>
                <w:sz w:val="24"/>
                <w:szCs w:val="24"/>
              </w:rPr>
              <w:t xml:space="preserve">Table 2. </w:t>
            </w:r>
          </w:p>
          <w:p w14:paraId="088A108C" w14:textId="77777777" w:rsidR="00804474" w:rsidRPr="00234AE5" w:rsidRDefault="00804474" w:rsidP="00C20851">
            <w:pPr>
              <w:spacing w:line="240" w:lineRule="auto"/>
              <w:rPr>
                <w:rFonts w:ascii="Times New Roman" w:hAnsi="Times New Roman" w:cs="Times New Roman"/>
                <w:b/>
                <w:bCs/>
                <w:iCs/>
                <w:sz w:val="24"/>
                <w:szCs w:val="24"/>
              </w:rPr>
            </w:pPr>
          </w:p>
          <w:p w14:paraId="0B125BE1" w14:textId="77777777" w:rsidR="0071110B" w:rsidRDefault="0071110B" w:rsidP="00C20851">
            <w:pPr>
              <w:spacing w:line="240" w:lineRule="auto"/>
              <w:rPr>
                <w:rFonts w:ascii="Times New Roman" w:hAnsi="Times New Roman" w:cs="Times New Roman"/>
                <w:iCs/>
                <w:sz w:val="24"/>
                <w:szCs w:val="24"/>
              </w:rPr>
            </w:pPr>
            <w:r>
              <w:rPr>
                <w:rFonts w:ascii="Times New Roman" w:hAnsi="Times New Roman" w:cs="Times New Roman"/>
                <w:iCs/>
                <w:sz w:val="24"/>
                <w:szCs w:val="24"/>
              </w:rPr>
              <w:t>Categories</w:t>
            </w:r>
            <w:r w:rsidR="00ED3A9D">
              <w:rPr>
                <w:rFonts w:ascii="Times New Roman" w:hAnsi="Times New Roman" w:cs="Times New Roman"/>
                <w:iCs/>
                <w:sz w:val="24"/>
                <w:szCs w:val="24"/>
              </w:rPr>
              <w:t xml:space="preserve"> of People </w:t>
            </w:r>
            <w:r>
              <w:rPr>
                <w:rFonts w:ascii="Times New Roman" w:hAnsi="Times New Roman" w:cs="Times New Roman"/>
                <w:iCs/>
                <w:sz w:val="24"/>
                <w:szCs w:val="24"/>
              </w:rPr>
              <w:t>First-Year Teachers Experienced as Mentors</w:t>
            </w:r>
            <w:r w:rsidR="00A136D9">
              <w:rPr>
                <w:rFonts w:ascii="Times New Roman" w:hAnsi="Times New Roman" w:cs="Times New Roman"/>
                <w:iCs/>
                <w:sz w:val="24"/>
                <w:szCs w:val="24"/>
              </w:rPr>
              <w:t xml:space="preserve"> (</w:t>
            </w:r>
            <w:r w:rsidR="00A136D9">
              <w:rPr>
                <w:rFonts w:ascii="Times New Roman" w:hAnsi="Times New Roman" w:cs="Times New Roman"/>
                <w:i/>
                <w:sz w:val="24"/>
                <w:szCs w:val="24"/>
              </w:rPr>
              <w:t xml:space="preserve">n </w:t>
            </w:r>
            <w:r w:rsidR="00234AE5">
              <w:rPr>
                <w:rFonts w:ascii="Times New Roman" w:hAnsi="Times New Roman" w:cs="Times New Roman"/>
                <w:iCs/>
                <w:sz w:val="24"/>
                <w:szCs w:val="24"/>
              </w:rPr>
              <w:t>= 59)</w:t>
            </w:r>
          </w:p>
          <w:p w14:paraId="6DEDCF78" w14:textId="33A99052" w:rsidR="00804474" w:rsidRPr="00ED3A9D" w:rsidRDefault="00804474" w:rsidP="00C20851">
            <w:pPr>
              <w:spacing w:line="240" w:lineRule="auto"/>
              <w:rPr>
                <w:rFonts w:ascii="Times New Roman" w:hAnsi="Times New Roman" w:cs="Times New Roman"/>
                <w:iCs/>
                <w:sz w:val="24"/>
                <w:szCs w:val="24"/>
              </w:rPr>
            </w:pPr>
          </w:p>
        </w:tc>
      </w:tr>
      <w:tr w:rsidR="000B7CA3" w:rsidRPr="00732279" w14:paraId="52579A3F" w14:textId="77777777" w:rsidTr="00A64129">
        <w:tc>
          <w:tcPr>
            <w:tcW w:w="6570" w:type="dxa"/>
            <w:tcBorders>
              <w:top w:val="single" w:sz="4" w:space="0" w:color="000000"/>
              <w:left w:val="nil"/>
              <w:bottom w:val="single" w:sz="4" w:space="0" w:color="000000"/>
              <w:right w:val="nil"/>
            </w:tcBorders>
          </w:tcPr>
          <w:p w14:paraId="5E2E1CD4" w14:textId="51532709" w:rsidR="000B7CA3" w:rsidRPr="00732279" w:rsidRDefault="00522A5F" w:rsidP="00C20851">
            <w:pPr>
              <w:spacing w:line="240" w:lineRule="auto"/>
              <w:rPr>
                <w:rFonts w:ascii="Times New Roman" w:hAnsi="Times New Roman" w:cs="Times New Roman"/>
                <w:sz w:val="24"/>
                <w:szCs w:val="24"/>
              </w:rPr>
            </w:pPr>
            <w:r>
              <w:rPr>
                <w:rFonts w:ascii="Times New Roman" w:hAnsi="Times New Roman" w:cs="Times New Roman"/>
                <w:sz w:val="24"/>
                <w:szCs w:val="24"/>
              </w:rPr>
              <w:t>Mentor</w:t>
            </w:r>
            <w:r w:rsidR="0071110B">
              <w:rPr>
                <w:rFonts w:ascii="Times New Roman" w:hAnsi="Times New Roman" w:cs="Times New Roman"/>
                <w:sz w:val="24"/>
                <w:szCs w:val="24"/>
              </w:rPr>
              <w:t xml:space="preserve"> Descriptor</w:t>
            </w:r>
          </w:p>
        </w:tc>
        <w:tc>
          <w:tcPr>
            <w:tcW w:w="1350" w:type="dxa"/>
            <w:tcBorders>
              <w:top w:val="single" w:sz="4" w:space="0" w:color="000000"/>
              <w:left w:val="nil"/>
              <w:bottom w:val="single" w:sz="4" w:space="0" w:color="000000"/>
              <w:right w:val="nil"/>
            </w:tcBorders>
          </w:tcPr>
          <w:p w14:paraId="2A14CEAD" w14:textId="77777777" w:rsidR="000B7CA3" w:rsidRPr="00732279" w:rsidRDefault="000B7CA3" w:rsidP="00C20851">
            <w:pPr>
              <w:spacing w:line="240" w:lineRule="auto"/>
              <w:jc w:val="center"/>
              <w:rPr>
                <w:rFonts w:ascii="Times New Roman" w:hAnsi="Times New Roman" w:cs="Times New Roman"/>
                <w:sz w:val="24"/>
                <w:szCs w:val="24"/>
              </w:rPr>
            </w:pPr>
            <w:r w:rsidRPr="00732279">
              <w:rPr>
                <w:rFonts w:ascii="Times New Roman" w:hAnsi="Times New Roman" w:cs="Times New Roman"/>
                <w:i/>
                <w:sz w:val="24"/>
                <w:szCs w:val="24"/>
              </w:rPr>
              <w:t>f</w:t>
            </w:r>
          </w:p>
        </w:tc>
        <w:tc>
          <w:tcPr>
            <w:tcW w:w="1336" w:type="dxa"/>
            <w:tcBorders>
              <w:top w:val="single" w:sz="4" w:space="0" w:color="000000"/>
              <w:left w:val="nil"/>
              <w:bottom w:val="single" w:sz="4" w:space="0" w:color="000000"/>
              <w:right w:val="nil"/>
            </w:tcBorders>
          </w:tcPr>
          <w:p w14:paraId="7B499EA2" w14:textId="77777777" w:rsidR="000B7CA3" w:rsidRPr="00732279" w:rsidRDefault="000B7CA3" w:rsidP="00C20851">
            <w:pPr>
              <w:spacing w:line="240" w:lineRule="auto"/>
              <w:jc w:val="center"/>
              <w:rPr>
                <w:rFonts w:ascii="Times New Roman" w:hAnsi="Times New Roman" w:cs="Times New Roman"/>
                <w:sz w:val="24"/>
                <w:szCs w:val="24"/>
              </w:rPr>
            </w:pPr>
            <w:r w:rsidRPr="00732279">
              <w:rPr>
                <w:rFonts w:ascii="Times New Roman" w:hAnsi="Times New Roman" w:cs="Times New Roman"/>
                <w:i/>
                <w:sz w:val="24"/>
                <w:szCs w:val="24"/>
              </w:rPr>
              <w:t>%</w:t>
            </w:r>
          </w:p>
        </w:tc>
      </w:tr>
      <w:tr w:rsidR="000B7CA3" w:rsidRPr="00732279" w14:paraId="33E8428C" w14:textId="77777777" w:rsidTr="00A64129">
        <w:tc>
          <w:tcPr>
            <w:tcW w:w="6570" w:type="dxa"/>
            <w:tcBorders>
              <w:top w:val="nil"/>
              <w:left w:val="nil"/>
              <w:bottom w:val="nil"/>
              <w:right w:val="nil"/>
            </w:tcBorders>
          </w:tcPr>
          <w:p w14:paraId="2CE0B965" w14:textId="57D2F39B" w:rsidR="000B7CA3" w:rsidRPr="00732279" w:rsidRDefault="0071110B" w:rsidP="00ED3A9D">
            <w:pPr>
              <w:spacing w:line="240" w:lineRule="auto"/>
              <w:rPr>
                <w:rFonts w:ascii="Times New Roman" w:hAnsi="Times New Roman" w:cs="Times New Roman"/>
                <w:sz w:val="24"/>
                <w:szCs w:val="24"/>
              </w:rPr>
            </w:pPr>
            <w:r>
              <w:rPr>
                <w:rFonts w:ascii="Times New Roman" w:hAnsi="Times New Roman" w:cs="Times New Roman"/>
                <w:sz w:val="24"/>
                <w:szCs w:val="24"/>
              </w:rPr>
              <w:t>A</w:t>
            </w:r>
            <w:r w:rsidR="0075459F">
              <w:rPr>
                <w:rFonts w:ascii="Times New Roman" w:hAnsi="Times New Roman" w:cs="Times New Roman"/>
                <w:sz w:val="24"/>
                <w:szCs w:val="24"/>
              </w:rPr>
              <w:t>gricultural educator a</w:t>
            </w:r>
            <w:r>
              <w:rPr>
                <w:rFonts w:ascii="Times New Roman" w:hAnsi="Times New Roman" w:cs="Times New Roman"/>
                <w:sz w:val="24"/>
                <w:szCs w:val="24"/>
              </w:rPr>
              <w:t xml:space="preserve">ssigned </w:t>
            </w:r>
            <w:r w:rsidR="0075459F">
              <w:rPr>
                <w:rFonts w:ascii="Times New Roman" w:hAnsi="Times New Roman" w:cs="Times New Roman"/>
                <w:sz w:val="24"/>
                <w:szCs w:val="24"/>
              </w:rPr>
              <w:t xml:space="preserve">as </w:t>
            </w:r>
            <w:r>
              <w:rPr>
                <w:rFonts w:ascii="Times New Roman" w:hAnsi="Times New Roman" w:cs="Times New Roman"/>
                <w:sz w:val="24"/>
                <w:szCs w:val="24"/>
              </w:rPr>
              <w:t>f</w:t>
            </w:r>
            <w:r w:rsidR="00700829" w:rsidRPr="00732279">
              <w:rPr>
                <w:rFonts w:ascii="Times New Roman" w:hAnsi="Times New Roman" w:cs="Times New Roman"/>
                <w:sz w:val="24"/>
                <w:szCs w:val="24"/>
              </w:rPr>
              <w:t xml:space="preserve">ormal </w:t>
            </w:r>
            <w:r w:rsidR="00ED3A9D">
              <w:rPr>
                <w:rFonts w:ascii="Times New Roman" w:hAnsi="Times New Roman" w:cs="Times New Roman"/>
                <w:sz w:val="24"/>
                <w:szCs w:val="24"/>
              </w:rPr>
              <w:t>m</w:t>
            </w:r>
            <w:r w:rsidR="00700829" w:rsidRPr="00732279">
              <w:rPr>
                <w:rFonts w:ascii="Times New Roman" w:hAnsi="Times New Roman" w:cs="Times New Roman"/>
                <w:sz w:val="24"/>
                <w:szCs w:val="24"/>
              </w:rPr>
              <w:t xml:space="preserve">entor </w:t>
            </w:r>
          </w:p>
        </w:tc>
        <w:tc>
          <w:tcPr>
            <w:tcW w:w="1350" w:type="dxa"/>
            <w:tcBorders>
              <w:top w:val="nil"/>
              <w:left w:val="nil"/>
              <w:bottom w:val="nil"/>
              <w:right w:val="nil"/>
            </w:tcBorders>
          </w:tcPr>
          <w:p w14:paraId="4435319B" w14:textId="438DB6E6" w:rsidR="000B7CA3" w:rsidRPr="00732279" w:rsidRDefault="00700829"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30</w:t>
            </w:r>
          </w:p>
        </w:tc>
        <w:tc>
          <w:tcPr>
            <w:tcW w:w="1336" w:type="dxa"/>
            <w:tcBorders>
              <w:top w:val="nil"/>
              <w:left w:val="nil"/>
              <w:bottom w:val="nil"/>
              <w:right w:val="nil"/>
            </w:tcBorders>
          </w:tcPr>
          <w:p w14:paraId="47BCDFF3" w14:textId="515A44A6" w:rsidR="000B7CA3" w:rsidRPr="00732279" w:rsidRDefault="00700829"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50.8</w:t>
            </w:r>
          </w:p>
        </w:tc>
      </w:tr>
      <w:tr w:rsidR="000B7CA3" w:rsidRPr="00732279" w14:paraId="24001EC2" w14:textId="77777777" w:rsidTr="00A64129">
        <w:tc>
          <w:tcPr>
            <w:tcW w:w="6570" w:type="dxa"/>
            <w:tcBorders>
              <w:top w:val="nil"/>
              <w:left w:val="nil"/>
              <w:bottom w:val="nil"/>
              <w:right w:val="nil"/>
            </w:tcBorders>
          </w:tcPr>
          <w:p w14:paraId="17C8C8FB" w14:textId="5F431C85" w:rsidR="0075459F" w:rsidRDefault="0075459F" w:rsidP="00ED3A9D">
            <w:pPr>
              <w:spacing w:line="240" w:lineRule="auto"/>
              <w:rPr>
                <w:rFonts w:ascii="Times New Roman" w:hAnsi="Times New Roman" w:cs="Times New Roman"/>
                <w:sz w:val="24"/>
                <w:szCs w:val="24"/>
              </w:rPr>
            </w:pPr>
            <w:r>
              <w:rPr>
                <w:rFonts w:ascii="Times New Roman" w:hAnsi="Times New Roman" w:cs="Times New Roman"/>
                <w:sz w:val="24"/>
                <w:szCs w:val="24"/>
              </w:rPr>
              <w:t>A</w:t>
            </w:r>
            <w:r w:rsidR="00ED3A9D">
              <w:rPr>
                <w:rFonts w:ascii="Times New Roman" w:hAnsi="Times New Roman" w:cs="Times New Roman"/>
                <w:sz w:val="24"/>
                <w:szCs w:val="24"/>
              </w:rPr>
              <w:t>gricultural educator</w:t>
            </w:r>
            <w:r>
              <w:rPr>
                <w:rFonts w:ascii="Times New Roman" w:hAnsi="Times New Roman" w:cs="Times New Roman"/>
                <w:sz w:val="24"/>
                <w:szCs w:val="24"/>
              </w:rPr>
              <w:t xml:space="preserve"> not assigned as a formal mentor-</w:t>
            </w:r>
          </w:p>
          <w:p w14:paraId="704DC375" w14:textId="3666E4A7" w:rsidR="000B7CA3" w:rsidRPr="00732279" w:rsidRDefault="0075459F" w:rsidP="00ED3A9D">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ED3A9D">
              <w:rPr>
                <w:rFonts w:ascii="Times New Roman" w:hAnsi="Times New Roman" w:cs="Times New Roman"/>
                <w:sz w:val="24"/>
                <w:szCs w:val="24"/>
              </w:rPr>
              <w:t xml:space="preserve"> </w:t>
            </w:r>
            <w:r w:rsidR="0071110B">
              <w:rPr>
                <w:rFonts w:ascii="Times New Roman" w:hAnsi="Times New Roman" w:cs="Times New Roman"/>
                <w:sz w:val="24"/>
                <w:szCs w:val="24"/>
              </w:rPr>
              <w:t>I reached out to</w:t>
            </w:r>
            <w:r>
              <w:rPr>
                <w:rFonts w:ascii="Times New Roman" w:hAnsi="Times New Roman" w:cs="Times New Roman"/>
                <w:sz w:val="24"/>
                <w:szCs w:val="24"/>
              </w:rPr>
              <w:t xml:space="preserve"> them</w:t>
            </w:r>
          </w:p>
        </w:tc>
        <w:tc>
          <w:tcPr>
            <w:tcW w:w="1350" w:type="dxa"/>
            <w:tcBorders>
              <w:top w:val="nil"/>
              <w:left w:val="nil"/>
              <w:bottom w:val="nil"/>
              <w:right w:val="nil"/>
            </w:tcBorders>
          </w:tcPr>
          <w:p w14:paraId="72504E18" w14:textId="4F81F2E0" w:rsidR="000B7CA3" w:rsidRPr="00732279" w:rsidRDefault="00700829"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51</w:t>
            </w:r>
          </w:p>
        </w:tc>
        <w:tc>
          <w:tcPr>
            <w:tcW w:w="1336" w:type="dxa"/>
            <w:tcBorders>
              <w:top w:val="nil"/>
              <w:left w:val="nil"/>
              <w:bottom w:val="nil"/>
              <w:right w:val="nil"/>
            </w:tcBorders>
          </w:tcPr>
          <w:p w14:paraId="0DD0F2D2" w14:textId="45865C5E" w:rsidR="000B7CA3" w:rsidRPr="00732279" w:rsidRDefault="00700829"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86.4</w:t>
            </w:r>
          </w:p>
        </w:tc>
      </w:tr>
      <w:tr w:rsidR="000B7CA3" w:rsidRPr="00732279" w14:paraId="230CE3FF" w14:textId="77777777" w:rsidTr="00A64129">
        <w:tc>
          <w:tcPr>
            <w:tcW w:w="6570" w:type="dxa"/>
            <w:tcBorders>
              <w:top w:val="nil"/>
              <w:left w:val="nil"/>
              <w:bottom w:val="nil"/>
              <w:right w:val="nil"/>
            </w:tcBorders>
          </w:tcPr>
          <w:p w14:paraId="3A315205" w14:textId="77777777" w:rsidR="0075459F" w:rsidRDefault="0075459F" w:rsidP="0075459F">
            <w:pPr>
              <w:spacing w:line="240" w:lineRule="auto"/>
              <w:rPr>
                <w:rFonts w:ascii="Times New Roman" w:hAnsi="Times New Roman" w:cs="Times New Roman"/>
                <w:sz w:val="24"/>
                <w:szCs w:val="24"/>
              </w:rPr>
            </w:pPr>
            <w:r>
              <w:rPr>
                <w:rFonts w:ascii="Times New Roman" w:hAnsi="Times New Roman" w:cs="Times New Roman"/>
                <w:sz w:val="24"/>
                <w:szCs w:val="24"/>
              </w:rPr>
              <w:t>Agricultural educator not assigned as a formal mentor-</w:t>
            </w:r>
          </w:p>
          <w:p w14:paraId="33A8C25B" w14:textId="3323DABD" w:rsidR="000B7CA3" w:rsidRPr="00732279" w:rsidRDefault="0075459F" w:rsidP="00ED3A9D">
            <w:pPr>
              <w:spacing w:line="240" w:lineRule="auto"/>
              <w:ind w:left="165" w:hanging="165"/>
              <w:rPr>
                <w:rFonts w:ascii="Times New Roman" w:hAnsi="Times New Roman" w:cs="Times New Roman"/>
                <w:sz w:val="24"/>
                <w:szCs w:val="24"/>
              </w:rPr>
            </w:pPr>
            <w:r>
              <w:rPr>
                <w:rFonts w:ascii="Times New Roman" w:hAnsi="Times New Roman" w:cs="Times New Roman"/>
                <w:sz w:val="24"/>
                <w:szCs w:val="24"/>
              </w:rPr>
              <w:t xml:space="preserve">    They reached out to me</w:t>
            </w:r>
          </w:p>
        </w:tc>
        <w:tc>
          <w:tcPr>
            <w:tcW w:w="1350" w:type="dxa"/>
            <w:tcBorders>
              <w:top w:val="nil"/>
              <w:left w:val="nil"/>
              <w:bottom w:val="nil"/>
              <w:right w:val="nil"/>
            </w:tcBorders>
          </w:tcPr>
          <w:p w14:paraId="6C34FAA4" w14:textId="3B696103" w:rsidR="000B7CA3" w:rsidRPr="00732279" w:rsidRDefault="00700829"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32</w:t>
            </w:r>
          </w:p>
        </w:tc>
        <w:tc>
          <w:tcPr>
            <w:tcW w:w="1336" w:type="dxa"/>
            <w:tcBorders>
              <w:top w:val="nil"/>
              <w:left w:val="nil"/>
              <w:bottom w:val="nil"/>
              <w:right w:val="nil"/>
            </w:tcBorders>
          </w:tcPr>
          <w:p w14:paraId="478060C3" w14:textId="1008B877" w:rsidR="000B7CA3" w:rsidRPr="00732279" w:rsidRDefault="00700829"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54.2</w:t>
            </w:r>
          </w:p>
        </w:tc>
      </w:tr>
      <w:tr w:rsidR="00700829" w:rsidRPr="00732279" w14:paraId="5E1A533C" w14:textId="77777777" w:rsidTr="00C8331A">
        <w:tc>
          <w:tcPr>
            <w:tcW w:w="6570" w:type="dxa"/>
            <w:tcBorders>
              <w:top w:val="nil"/>
              <w:left w:val="nil"/>
              <w:bottom w:val="nil"/>
              <w:right w:val="nil"/>
            </w:tcBorders>
          </w:tcPr>
          <w:p w14:paraId="23EEE0B2" w14:textId="4D700CDA" w:rsidR="00700829" w:rsidRPr="00732279" w:rsidRDefault="0075459F" w:rsidP="00ED3A9D">
            <w:pPr>
              <w:spacing w:line="240" w:lineRule="auto"/>
              <w:rPr>
                <w:rFonts w:ascii="Times New Roman" w:hAnsi="Times New Roman" w:cs="Times New Roman"/>
                <w:sz w:val="24"/>
                <w:szCs w:val="24"/>
              </w:rPr>
            </w:pPr>
            <w:r>
              <w:rPr>
                <w:rFonts w:ascii="Times New Roman" w:hAnsi="Times New Roman" w:cs="Times New Roman"/>
                <w:sz w:val="24"/>
                <w:szCs w:val="24"/>
              </w:rPr>
              <w:t>Other first-year agricultural educators</w:t>
            </w:r>
          </w:p>
        </w:tc>
        <w:tc>
          <w:tcPr>
            <w:tcW w:w="1350" w:type="dxa"/>
            <w:tcBorders>
              <w:top w:val="nil"/>
              <w:left w:val="nil"/>
              <w:bottom w:val="nil"/>
              <w:right w:val="nil"/>
            </w:tcBorders>
          </w:tcPr>
          <w:p w14:paraId="1E2EC430" w14:textId="4F72AB25" w:rsidR="00700829" w:rsidRPr="00732279" w:rsidRDefault="00700829"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20</w:t>
            </w:r>
          </w:p>
        </w:tc>
        <w:tc>
          <w:tcPr>
            <w:tcW w:w="1336" w:type="dxa"/>
            <w:tcBorders>
              <w:top w:val="nil"/>
              <w:left w:val="nil"/>
              <w:bottom w:val="nil"/>
              <w:right w:val="nil"/>
            </w:tcBorders>
          </w:tcPr>
          <w:p w14:paraId="03292FC5" w14:textId="39A2C4E1" w:rsidR="00700829" w:rsidRPr="00732279" w:rsidRDefault="00700829"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33.9</w:t>
            </w:r>
          </w:p>
        </w:tc>
      </w:tr>
      <w:tr w:rsidR="00700829" w:rsidRPr="00732279" w14:paraId="11C4E4D9" w14:textId="77777777" w:rsidTr="00A136D9">
        <w:tc>
          <w:tcPr>
            <w:tcW w:w="6570" w:type="dxa"/>
            <w:tcBorders>
              <w:top w:val="nil"/>
              <w:left w:val="nil"/>
              <w:bottom w:val="single" w:sz="4" w:space="0" w:color="auto"/>
              <w:right w:val="nil"/>
            </w:tcBorders>
          </w:tcPr>
          <w:p w14:paraId="3C736000" w14:textId="7186F9FC" w:rsidR="00700829" w:rsidRPr="00732279" w:rsidRDefault="0075459F" w:rsidP="00ED3A9D">
            <w:pPr>
              <w:spacing w:line="240" w:lineRule="auto"/>
              <w:rPr>
                <w:rFonts w:ascii="Times New Roman" w:hAnsi="Times New Roman" w:cs="Times New Roman"/>
                <w:sz w:val="24"/>
                <w:szCs w:val="24"/>
              </w:rPr>
            </w:pPr>
            <w:r>
              <w:rPr>
                <w:rFonts w:ascii="Times New Roman" w:hAnsi="Times New Roman" w:cs="Times New Roman"/>
                <w:sz w:val="24"/>
                <w:szCs w:val="24"/>
              </w:rPr>
              <w:t>I had no</w:t>
            </w:r>
            <w:r w:rsidR="00700829" w:rsidRPr="00732279">
              <w:rPr>
                <w:rFonts w:ascii="Times New Roman" w:hAnsi="Times New Roman" w:cs="Times New Roman"/>
                <w:sz w:val="24"/>
                <w:szCs w:val="24"/>
              </w:rPr>
              <w:t xml:space="preserve"> </w:t>
            </w:r>
            <w:r w:rsidR="00ED3A9D">
              <w:rPr>
                <w:rFonts w:ascii="Times New Roman" w:hAnsi="Times New Roman" w:cs="Times New Roman"/>
                <w:sz w:val="24"/>
                <w:szCs w:val="24"/>
              </w:rPr>
              <w:t xml:space="preserve">mentoring </w:t>
            </w:r>
            <w:r w:rsidR="00700829" w:rsidRPr="00732279">
              <w:rPr>
                <w:rFonts w:ascii="Times New Roman" w:hAnsi="Times New Roman" w:cs="Times New Roman"/>
                <w:sz w:val="24"/>
                <w:szCs w:val="24"/>
              </w:rPr>
              <w:t xml:space="preserve">relationship </w:t>
            </w:r>
            <w:r>
              <w:rPr>
                <w:rFonts w:ascii="Times New Roman" w:hAnsi="Times New Roman" w:cs="Times New Roman"/>
                <w:sz w:val="24"/>
                <w:szCs w:val="24"/>
              </w:rPr>
              <w:t>with any agricultural educator</w:t>
            </w:r>
          </w:p>
        </w:tc>
        <w:tc>
          <w:tcPr>
            <w:tcW w:w="1350" w:type="dxa"/>
            <w:tcBorders>
              <w:top w:val="nil"/>
              <w:left w:val="nil"/>
              <w:bottom w:val="single" w:sz="4" w:space="0" w:color="auto"/>
              <w:right w:val="nil"/>
            </w:tcBorders>
          </w:tcPr>
          <w:p w14:paraId="3136C561" w14:textId="22FCD632" w:rsidR="00700829" w:rsidRPr="00732279" w:rsidRDefault="00700829"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3</w:t>
            </w:r>
          </w:p>
        </w:tc>
        <w:tc>
          <w:tcPr>
            <w:tcW w:w="1336" w:type="dxa"/>
            <w:tcBorders>
              <w:top w:val="nil"/>
              <w:left w:val="nil"/>
              <w:bottom w:val="single" w:sz="4" w:space="0" w:color="auto"/>
              <w:right w:val="nil"/>
            </w:tcBorders>
          </w:tcPr>
          <w:p w14:paraId="1D3EEADD" w14:textId="6B9E783C" w:rsidR="00700829" w:rsidRPr="00732279" w:rsidRDefault="00700829"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5.1</w:t>
            </w:r>
          </w:p>
        </w:tc>
      </w:tr>
      <w:tr w:rsidR="00A136D9" w:rsidRPr="00732279" w14:paraId="7B220E5A" w14:textId="77777777" w:rsidTr="00A136D9">
        <w:tc>
          <w:tcPr>
            <w:tcW w:w="9256" w:type="dxa"/>
            <w:gridSpan w:val="3"/>
            <w:tcBorders>
              <w:top w:val="single" w:sz="4" w:space="0" w:color="auto"/>
              <w:left w:val="nil"/>
              <w:bottom w:val="nil"/>
              <w:right w:val="nil"/>
            </w:tcBorders>
          </w:tcPr>
          <w:p w14:paraId="42095581" w14:textId="7F99ED8D" w:rsidR="00A136D9" w:rsidRPr="00732279" w:rsidRDefault="00A136D9" w:rsidP="00A136D9">
            <w:pPr>
              <w:spacing w:line="240" w:lineRule="auto"/>
              <w:rPr>
                <w:rFonts w:ascii="Times New Roman" w:hAnsi="Times New Roman" w:cs="Times New Roman"/>
                <w:sz w:val="24"/>
                <w:szCs w:val="24"/>
              </w:rPr>
            </w:pPr>
            <w:r>
              <w:rPr>
                <w:rFonts w:ascii="Times New Roman" w:hAnsi="Times New Roman" w:cs="Times New Roman"/>
                <w:sz w:val="24"/>
                <w:szCs w:val="24"/>
              </w:rPr>
              <w:t>Note. Respondents could choose multiple answers</w:t>
            </w:r>
          </w:p>
        </w:tc>
      </w:tr>
    </w:tbl>
    <w:p w14:paraId="3727C4C5" w14:textId="2E1FC8DD" w:rsidR="00700829" w:rsidRDefault="00700829" w:rsidP="00C20851">
      <w:pPr>
        <w:spacing w:line="240" w:lineRule="auto"/>
        <w:rPr>
          <w:rFonts w:ascii="Times New Roman" w:eastAsia="Times New Roman" w:hAnsi="Times New Roman" w:cs="Times New Roman"/>
          <w:b/>
          <w:sz w:val="24"/>
          <w:szCs w:val="24"/>
        </w:rPr>
      </w:pPr>
    </w:p>
    <w:p w14:paraId="5C9B2727" w14:textId="380A620B" w:rsidR="00ED4423" w:rsidRDefault="00EC798D" w:rsidP="00C20851">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Respondents had varied contact with formal mentors. Although 40.7% of respondents were not assigned a formal mentor, </w:t>
      </w:r>
      <w:r w:rsidR="00252621">
        <w:rPr>
          <w:rFonts w:ascii="Times New Roman" w:eastAsia="Times New Roman" w:hAnsi="Times New Roman" w:cs="Times New Roman"/>
          <w:sz w:val="24"/>
          <w:szCs w:val="24"/>
        </w:rPr>
        <w:t xml:space="preserve">those who were assigned a formal mentor experienced contact on a monthly (23.7%, </w:t>
      </w:r>
      <w:r w:rsidR="00252621">
        <w:rPr>
          <w:rFonts w:ascii="Times New Roman" w:eastAsia="Times New Roman" w:hAnsi="Times New Roman" w:cs="Times New Roman"/>
          <w:i/>
          <w:iCs/>
          <w:sz w:val="24"/>
          <w:szCs w:val="24"/>
        </w:rPr>
        <w:t xml:space="preserve">n </w:t>
      </w:r>
      <w:r w:rsidR="00252621">
        <w:rPr>
          <w:rFonts w:ascii="Times New Roman" w:eastAsia="Times New Roman" w:hAnsi="Times New Roman" w:cs="Times New Roman"/>
          <w:sz w:val="24"/>
          <w:szCs w:val="24"/>
        </w:rPr>
        <w:t xml:space="preserve">= 14) or weekly basis (15.3%, </w:t>
      </w:r>
      <w:r w:rsidR="00252621">
        <w:rPr>
          <w:rFonts w:ascii="Times New Roman" w:eastAsia="Times New Roman" w:hAnsi="Times New Roman" w:cs="Times New Roman"/>
          <w:i/>
          <w:iCs/>
          <w:sz w:val="24"/>
          <w:szCs w:val="24"/>
        </w:rPr>
        <w:t xml:space="preserve">n </w:t>
      </w:r>
      <w:r w:rsidR="00252621">
        <w:rPr>
          <w:rFonts w:ascii="Times New Roman" w:eastAsia="Times New Roman" w:hAnsi="Times New Roman" w:cs="Times New Roman"/>
          <w:sz w:val="24"/>
          <w:szCs w:val="24"/>
        </w:rPr>
        <w:t xml:space="preserve">= 9), with several less frequently contacted at 2-3 times per year (13.6%, </w:t>
      </w:r>
      <w:r w:rsidR="00252621">
        <w:rPr>
          <w:rFonts w:ascii="Times New Roman" w:eastAsia="Times New Roman" w:hAnsi="Times New Roman" w:cs="Times New Roman"/>
          <w:i/>
          <w:iCs/>
          <w:sz w:val="24"/>
          <w:szCs w:val="24"/>
        </w:rPr>
        <w:t xml:space="preserve">n </w:t>
      </w:r>
      <w:r w:rsidR="00252621">
        <w:rPr>
          <w:rFonts w:ascii="Times New Roman" w:eastAsia="Times New Roman" w:hAnsi="Times New Roman" w:cs="Times New Roman"/>
          <w:sz w:val="24"/>
          <w:szCs w:val="24"/>
        </w:rPr>
        <w:t xml:space="preserve">= 8), once a year (5.1%, </w:t>
      </w:r>
      <w:r w:rsidR="00252621">
        <w:rPr>
          <w:rFonts w:ascii="Times New Roman" w:eastAsia="Times New Roman" w:hAnsi="Times New Roman" w:cs="Times New Roman"/>
          <w:i/>
          <w:iCs/>
          <w:sz w:val="24"/>
          <w:szCs w:val="24"/>
        </w:rPr>
        <w:t xml:space="preserve">n </w:t>
      </w:r>
      <w:r w:rsidR="00252621">
        <w:rPr>
          <w:rFonts w:ascii="Times New Roman" w:eastAsia="Times New Roman" w:hAnsi="Times New Roman" w:cs="Times New Roman"/>
          <w:sz w:val="24"/>
          <w:szCs w:val="24"/>
        </w:rPr>
        <w:t xml:space="preserve">= 3), or not at all (1.7%, </w:t>
      </w:r>
      <w:r w:rsidR="00252621">
        <w:rPr>
          <w:rFonts w:ascii="Times New Roman" w:eastAsia="Times New Roman" w:hAnsi="Times New Roman" w:cs="Times New Roman"/>
          <w:i/>
          <w:iCs/>
          <w:sz w:val="24"/>
          <w:szCs w:val="24"/>
        </w:rPr>
        <w:t xml:space="preserve">n </w:t>
      </w:r>
      <w:r w:rsidR="00252621">
        <w:rPr>
          <w:rFonts w:ascii="Times New Roman" w:eastAsia="Times New Roman" w:hAnsi="Times New Roman" w:cs="Times New Roman"/>
          <w:sz w:val="24"/>
          <w:szCs w:val="24"/>
        </w:rPr>
        <w:t xml:space="preserve">= 1).  Frequencies of contact are included in Table 3. </w:t>
      </w:r>
    </w:p>
    <w:p w14:paraId="0272FCAA" w14:textId="77777777" w:rsidR="00252621" w:rsidRDefault="00252621" w:rsidP="00C20851">
      <w:pPr>
        <w:spacing w:line="240" w:lineRule="auto"/>
        <w:rPr>
          <w:rFonts w:ascii="Times New Roman" w:eastAsia="Times New Roman" w:hAnsi="Times New Roman" w:cs="Times New Roman"/>
          <w:sz w:val="24"/>
          <w:szCs w:val="24"/>
        </w:rPr>
      </w:pPr>
    </w:p>
    <w:tbl>
      <w:tblPr>
        <w:tblW w:w="9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70"/>
        <w:gridCol w:w="1350"/>
        <w:gridCol w:w="1336"/>
      </w:tblGrid>
      <w:tr w:rsidR="0075459F" w:rsidRPr="00732279" w14:paraId="4EA4FF2C" w14:textId="77777777" w:rsidTr="0075459F">
        <w:tc>
          <w:tcPr>
            <w:tcW w:w="9256" w:type="dxa"/>
            <w:gridSpan w:val="3"/>
            <w:tcBorders>
              <w:top w:val="nil"/>
              <w:left w:val="nil"/>
              <w:bottom w:val="nil"/>
              <w:right w:val="nil"/>
            </w:tcBorders>
          </w:tcPr>
          <w:p w14:paraId="268B2B6A" w14:textId="54173C37" w:rsidR="00EC798D" w:rsidRPr="00234AE5" w:rsidRDefault="00EC798D" w:rsidP="00EC798D">
            <w:pPr>
              <w:spacing w:line="240" w:lineRule="auto"/>
              <w:rPr>
                <w:rFonts w:ascii="Times New Roman" w:hAnsi="Times New Roman" w:cs="Times New Roman"/>
                <w:b/>
                <w:bCs/>
                <w:iCs/>
                <w:sz w:val="24"/>
                <w:szCs w:val="24"/>
              </w:rPr>
            </w:pPr>
            <w:r w:rsidRPr="0071110B">
              <w:rPr>
                <w:rFonts w:ascii="Times New Roman" w:hAnsi="Times New Roman" w:cs="Times New Roman"/>
                <w:b/>
                <w:bCs/>
                <w:iCs/>
                <w:sz w:val="24"/>
                <w:szCs w:val="24"/>
              </w:rPr>
              <w:lastRenderedPageBreak/>
              <w:t xml:space="preserve">Table </w:t>
            </w:r>
            <w:r>
              <w:rPr>
                <w:rFonts w:ascii="Times New Roman" w:hAnsi="Times New Roman" w:cs="Times New Roman"/>
                <w:b/>
                <w:bCs/>
                <w:iCs/>
                <w:sz w:val="24"/>
                <w:szCs w:val="24"/>
              </w:rPr>
              <w:t>3</w:t>
            </w:r>
            <w:r w:rsidRPr="0071110B">
              <w:rPr>
                <w:rFonts w:ascii="Times New Roman" w:hAnsi="Times New Roman" w:cs="Times New Roman"/>
                <w:b/>
                <w:bCs/>
                <w:iCs/>
                <w:sz w:val="24"/>
                <w:szCs w:val="24"/>
              </w:rPr>
              <w:t xml:space="preserve">. </w:t>
            </w:r>
          </w:p>
          <w:p w14:paraId="7B73FBD3" w14:textId="77777777" w:rsidR="0075459F" w:rsidRDefault="00EC798D" w:rsidP="00EC798D">
            <w:pPr>
              <w:spacing w:line="240" w:lineRule="auto"/>
              <w:rPr>
                <w:rFonts w:ascii="Times New Roman" w:hAnsi="Times New Roman" w:cs="Times New Roman"/>
                <w:iCs/>
                <w:sz w:val="24"/>
                <w:szCs w:val="24"/>
              </w:rPr>
            </w:pPr>
            <w:r>
              <w:rPr>
                <w:rFonts w:ascii="Times New Roman" w:hAnsi="Times New Roman" w:cs="Times New Roman"/>
                <w:iCs/>
                <w:sz w:val="24"/>
                <w:szCs w:val="24"/>
              </w:rPr>
              <w:t>Frequency of Contact Between First-Year Teachers and Formal Mentors</w:t>
            </w:r>
            <w:r w:rsidR="00234AE5">
              <w:rPr>
                <w:rFonts w:ascii="Times New Roman" w:hAnsi="Times New Roman" w:cs="Times New Roman"/>
                <w:iCs/>
                <w:sz w:val="24"/>
                <w:szCs w:val="24"/>
              </w:rPr>
              <w:t xml:space="preserve"> </w:t>
            </w:r>
          </w:p>
          <w:p w14:paraId="68E5B030" w14:textId="51C486CB" w:rsidR="00234AE5" w:rsidRPr="00234AE5" w:rsidRDefault="00234AE5" w:rsidP="00EC798D">
            <w:pPr>
              <w:spacing w:line="240" w:lineRule="auto"/>
              <w:rPr>
                <w:rFonts w:ascii="Times New Roman" w:hAnsi="Times New Roman" w:cs="Times New Roman"/>
                <w:iCs/>
                <w:sz w:val="24"/>
                <w:szCs w:val="24"/>
              </w:rPr>
            </w:pPr>
          </w:p>
        </w:tc>
      </w:tr>
      <w:tr w:rsidR="00ED4423" w:rsidRPr="00732279" w14:paraId="01DE9767" w14:textId="77777777" w:rsidTr="0075459F">
        <w:tc>
          <w:tcPr>
            <w:tcW w:w="6570" w:type="dxa"/>
            <w:tcBorders>
              <w:top w:val="nil"/>
              <w:left w:val="nil"/>
              <w:bottom w:val="single" w:sz="4" w:space="0" w:color="000000"/>
              <w:right w:val="nil"/>
            </w:tcBorders>
          </w:tcPr>
          <w:p w14:paraId="59C91FC4" w14:textId="5AF360A8" w:rsidR="00ED4423" w:rsidRPr="00732279" w:rsidRDefault="0075459F" w:rsidP="00C20851">
            <w:pPr>
              <w:spacing w:line="240" w:lineRule="auto"/>
              <w:rPr>
                <w:rFonts w:ascii="Times New Roman" w:hAnsi="Times New Roman" w:cs="Times New Roman"/>
                <w:sz w:val="24"/>
                <w:szCs w:val="24"/>
              </w:rPr>
            </w:pPr>
            <w:r>
              <w:rPr>
                <w:rFonts w:ascii="Times New Roman" w:hAnsi="Times New Roman" w:cs="Times New Roman"/>
                <w:sz w:val="24"/>
                <w:szCs w:val="24"/>
              </w:rPr>
              <w:t>Contact Frequency</w:t>
            </w:r>
          </w:p>
        </w:tc>
        <w:tc>
          <w:tcPr>
            <w:tcW w:w="1350" w:type="dxa"/>
            <w:tcBorders>
              <w:top w:val="nil"/>
              <w:left w:val="nil"/>
              <w:bottom w:val="single" w:sz="4" w:space="0" w:color="000000"/>
              <w:right w:val="nil"/>
            </w:tcBorders>
          </w:tcPr>
          <w:p w14:paraId="13D49838" w14:textId="77777777" w:rsidR="00ED4423" w:rsidRPr="00732279" w:rsidRDefault="00ED4423" w:rsidP="00C20851">
            <w:pPr>
              <w:spacing w:line="240" w:lineRule="auto"/>
              <w:jc w:val="center"/>
              <w:rPr>
                <w:rFonts w:ascii="Times New Roman" w:hAnsi="Times New Roman" w:cs="Times New Roman"/>
                <w:sz w:val="24"/>
                <w:szCs w:val="24"/>
              </w:rPr>
            </w:pPr>
            <w:r w:rsidRPr="00732279">
              <w:rPr>
                <w:rFonts w:ascii="Times New Roman" w:hAnsi="Times New Roman" w:cs="Times New Roman"/>
                <w:i/>
                <w:sz w:val="24"/>
                <w:szCs w:val="24"/>
              </w:rPr>
              <w:t>f</w:t>
            </w:r>
          </w:p>
        </w:tc>
        <w:tc>
          <w:tcPr>
            <w:tcW w:w="1336" w:type="dxa"/>
            <w:tcBorders>
              <w:top w:val="nil"/>
              <w:left w:val="nil"/>
              <w:bottom w:val="single" w:sz="4" w:space="0" w:color="000000"/>
              <w:right w:val="nil"/>
            </w:tcBorders>
          </w:tcPr>
          <w:p w14:paraId="5DE0530A" w14:textId="77777777" w:rsidR="00ED4423" w:rsidRPr="00732279" w:rsidRDefault="00ED4423" w:rsidP="00C20851">
            <w:pPr>
              <w:spacing w:line="240" w:lineRule="auto"/>
              <w:jc w:val="center"/>
              <w:rPr>
                <w:rFonts w:ascii="Times New Roman" w:hAnsi="Times New Roman" w:cs="Times New Roman"/>
                <w:sz w:val="24"/>
                <w:szCs w:val="24"/>
              </w:rPr>
            </w:pPr>
            <w:r w:rsidRPr="00732279">
              <w:rPr>
                <w:rFonts w:ascii="Times New Roman" w:hAnsi="Times New Roman" w:cs="Times New Roman"/>
                <w:i/>
                <w:sz w:val="24"/>
                <w:szCs w:val="24"/>
              </w:rPr>
              <w:t>%</w:t>
            </w:r>
          </w:p>
        </w:tc>
      </w:tr>
      <w:tr w:rsidR="00ED4423" w:rsidRPr="00732279" w14:paraId="1A1D92F0" w14:textId="77777777" w:rsidTr="00A64129">
        <w:tc>
          <w:tcPr>
            <w:tcW w:w="6570" w:type="dxa"/>
            <w:tcBorders>
              <w:top w:val="nil"/>
              <w:left w:val="nil"/>
              <w:bottom w:val="nil"/>
              <w:right w:val="nil"/>
            </w:tcBorders>
          </w:tcPr>
          <w:p w14:paraId="529CB6D4" w14:textId="7FE2591E" w:rsidR="00ED4423" w:rsidRPr="00732279" w:rsidRDefault="00ED4423" w:rsidP="0075459F">
            <w:pPr>
              <w:spacing w:line="240" w:lineRule="auto"/>
              <w:rPr>
                <w:rFonts w:ascii="Times New Roman" w:hAnsi="Times New Roman" w:cs="Times New Roman"/>
                <w:sz w:val="24"/>
                <w:szCs w:val="24"/>
              </w:rPr>
            </w:pPr>
            <w:r>
              <w:rPr>
                <w:rFonts w:ascii="Times New Roman" w:hAnsi="Times New Roman" w:cs="Times New Roman"/>
                <w:sz w:val="24"/>
                <w:szCs w:val="24"/>
              </w:rPr>
              <w:t xml:space="preserve">No </w:t>
            </w:r>
            <w:r w:rsidR="00EC798D">
              <w:rPr>
                <w:rFonts w:ascii="Times New Roman" w:hAnsi="Times New Roman" w:cs="Times New Roman"/>
                <w:sz w:val="24"/>
                <w:szCs w:val="24"/>
              </w:rPr>
              <w:t>formal mentor assigned</w:t>
            </w:r>
          </w:p>
        </w:tc>
        <w:tc>
          <w:tcPr>
            <w:tcW w:w="1350" w:type="dxa"/>
            <w:tcBorders>
              <w:top w:val="nil"/>
              <w:left w:val="nil"/>
              <w:bottom w:val="nil"/>
              <w:right w:val="nil"/>
            </w:tcBorders>
          </w:tcPr>
          <w:p w14:paraId="611EC193" w14:textId="34B50109" w:rsidR="00ED4423" w:rsidRPr="00732279" w:rsidRDefault="00ED4423" w:rsidP="00C20851">
            <w:pPr>
              <w:spacing w:line="240" w:lineRule="auto"/>
              <w:jc w:val="center"/>
              <w:rPr>
                <w:rFonts w:ascii="Times New Roman" w:hAnsi="Times New Roman" w:cs="Times New Roman"/>
                <w:sz w:val="24"/>
                <w:szCs w:val="24"/>
              </w:rPr>
            </w:pPr>
            <w:r>
              <w:rPr>
                <w:rFonts w:ascii="Times New Roman" w:hAnsi="Times New Roman" w:cs="Times New Roman"/>
                <w:sz w:val="24"/>
                <w:szCs w:val="24"/>
              </w:rPr>
              <w:t>2</w:t>
            </w:r>
            <w:r w:rsidR="00EC798D">
              <w:rPr>
                <w:rFonts w:ascii="Times New Roman" w:hAnsi="Times New Roman" w:cs="Times New Roman"/>
                <w:sz w:val="24"/>
                <w:szCs w:val="24"/>
              </w:rPr>
              <w:t>5</w:t>
            </w:r>
          </w:p>
        </w:tc>
        <w:tc>
          <w:tcPr>
            <w:tcW w:w="1336" w:type="dxa"/>
            <w:tcBorders>
              <w:top w:val="nil"/>
              <w:left w:val="nil"/>
              <w:bottom w:val="nil"/>
              <w:right w:val="nil"/>
            </w:tcBorders>
          </w:tcPr>
          <w:p w14:paraId="73F50714" w14:textId="09C78B88" w:rsidR="00ED4423" w:rsidRPr="00732279" w:rsidRDefault="00ED4423" w:rsidP="00C20851">
            <w:pPr>
              <w:spacing w:line="240" w:lineRule="auto"/>
              <w:jc w:val="center"/>
              <w:rPr>
                <w:rFonts w:ascii="Times New Roman" w:hAnsi="Times New Roman" w:cs="Times New Roman"/>
                <w:sz w:val="24"/>
                <w:szCs w:val="24"/>
              </w:rPr>
            </w:pPr>
            <w:r>
              <w:rPr>
                <w:rFonts w:ascii="Times New Roman" w:hAnsi="Times New Roman" w:cs="Times New Roman"/>
                <w:sz w:val="24"/>
                <w:szCs w:val="24"/>
              </w:rPr>
              <w:t>40.7</w:t>
            </w:r>
          </w:p>
        </w:tc>
      </w:tr>
      <w:tr w:rsidR="00ED4423" w:rsidRPr="00732279" w14:paraId="0D2D732F" w14:textId="77777777" w:rsidTr="00A64129">
        <w:tc>
          <w:tcPr>
            <w:tcW w:w="6570" w:type="dxa"/>
            <w:tcBorders>
              <w:top w:val="nil"/>
              <w:left w:val="nil"/>
              <w:bottom w:val="nil"/>
              <w:right w:val="nil"/>
            </w:tcBorders>
          </w:tcPr>
          <w:p w14:paraId="7B9AC0A6" w14:textId="0512013E" w:rsidR="00ED4423" w:rsidRPr="00732279" w:rsidRDefault="0075459F" w:rsidP="0075459F">
            <w:pPr>
              <w:spacing w:line="240" w:lineRule="auto"/>
              <w:rPr>
                <w:rFonts w:ascii="Times New Roman" w:hAnsi="Times New Roman" w:cs="Times New Roman"/>
                <w:sz w:val="24"/>
                <w:szCs w:val="24"/>
              </w:rPr>
            </w:pPr>
            <w:r>
              <w:rPr>
                <w:rFonts w:ascii="Times New Roman" w:hAnsi="Times New Roman" w:cs="Times New Roman"/>
                <w:sz w:val="24"/>
                <w:szCs w:val="24"/>
              </w:rPr>
              <w:t>W</w:t>
            </w:r>
            <w:r w:rsidR="00ED4423">
              <w:rPr>
                <w:rFonts w:ascii="Times New Roman" w:hAnsi="Times New Roman" w:cs="Times New Roman"/>
                <w:sz w:val="24"/>
                <w:szCs w:val="24"/>
              </w:rPr>
              <w:t>eekly</w:t>
            </w:r>
          </w:p>
        </w:tc>
        <w:tc>
          <w:tcPr>
            <w:tcW w:w="1350" w:type="dxa"/>
            <w:tcBorders>
              <w:top w:val="nil"/>
              <w:left w:val="nil"/>
              <w:bottom w:val="nil"/>
              <w:right w:val="nil"/>
            </w:tcBorders>
          </w:tcPr>
          <w:p w14:paraId="7ADD9ABC" w14:textId="4EFFC47D" w:rsidR="00ED4423" w:rsidRPr="00732279" w:rsidRDefault="00ED4423" w:rsidP="00C20851">
            <w:pPr>
              <w:spacing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336" w:type="dxa"/>
            <w:tcBorders>
              <w:top w:val="nil"/>
              <w:left w:val="nil"/>
              <w:bottom w:val="nil"/>
              <w:right w:val="nil"/>
            </w:tcBorders>
          </w:tcPr>
          <w:p w14:paraId="22861702" w14:textId="771267E9" w:rsidR="00ED4423" w:rsidRPr="00732279" w:rsidRDefault="00ED4423" w:rsidP="00C20851">
            <w:pPr>
              <w:spacing w:line="240" w:lineRule="auto"/>
              <w:jc w:val="center"/>
              <w:rPr>
                <w:rFonts w:ascii="Times New Roman" w:hAnsi="Times New Roman" w:cs="Times New Roman"/>
                <w:sz w:val="24"/>
                <w:szCs w:val="24"/>
              </w:rPr>
            </w:pPr>
            <w:r>
              <w:rPr>
                <w:rFonts w:ascii="Times New Roman" w:hAnsi="Times New Roman" w:cs="Times New Roman"/>
                <w:sz w:val="24"/>
                <w:szCs w:val="24"/>
              </w:rPr>
              <w:t>15.3</w:t>
            </w:r>
          </w:p>
        </w:tc>
      </w:tr>
      <w:tr w:rsidR="00ED4423" w:rsidRPr="00732279" w14:paraId="4B9AE63B" w14:textId="77777777" w:rsidTr="00A64129">
        <w:tc>
          <w:tcPr>
            <w:tcW w:w="6570" w:type="dxa"/>
            <w:tcBorders>
              <w:top w:val="nil"/>
              <w:left w:val="nil"/>
              <w:bottom w:val="nil"/>
              <w:right w:val="nil"/>
            </w:tcBorders>
          </w:tcPr>
          <w:p w14:paraId="23A8822E" w14:textId="5D5CBF5D" w:rsidR="00ED4423" w:rsidRPr="00732279" w:rsidRDefault="00ED4423" w:rsidP="0075459F">
            <w:pPr>
              <w:spacing w:line="240" w:lineRule="auto"/>
              <w:rPr>
                <w:rFonts w:ascii="Times New Roman" w:hAnsi="Times New Roman" w:cs="Times New Roman"/>
                <w:sz w:val="24"/>
                <w:szCs w:val="24"/>
              </w:rPr>
            </w:pPr>
            <w:r>
              <w:rPr>
                <w:rFonts w:ascii="Times New Roman" w:hAnsi="Times New Roman" w:cs="Times New Roman"/>
                <w:sz w:val="24"/>
                <w:szCs w:val="24"/>
              </w:rPr>
              <w:t>Monthly</w:t>
            </w:r>
          </w:p>
        </w:tc>
        <w:tc>
          <w:tcPr>
            <w:tcW w:w="1350" w:type="dxa"/>
            <w:tcBorders>
              <w:top w:val="nil"/>
              <w:left w:val="nil"/>
              <w:bottom w:val="nil"/>
              <w:right w:val="nil"/>
            </w:tcBorders>
          </w:tcPr>
          <w:p w14:paraId="1296E9B8" w14:textId="1421E502" w:rsidR="00ED4423" w:rsidRPr="00732279" w:rsidRDefault="00ED4423" w:rsidP="00C20851">
            <w:pPr>
              <w:spacing w:line="24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1336" w:type="dxa"/>
            <w:tcBorders>
              <w:top w:val="nil"/>
              <w:left w:val="nil"/>
              <w:bottom w:val="nil"/>
              <w:right w:val="nil"/>
            </w:tcBorders>
          </w:tcPr>
          <w:p w14:paraId="4290E480" w14:textId="7EE9B41D" w:rsidR="00ED4423" w:rsidRPr="00732279" w:rsidRDefault="00ED4423" w:rsidP="00C20851">
            <w:pPr>
              <w:spacing w:line="240" w:lineRule="auto"/>
              <w:jc w:val="center"/>
              <w:rPr>
                <w:rFonts w:ascii="Times New Roman" w:hAnsi="Times New Roman" w:cs="Times New Roman"/>
                <w:sz w:val="24"/>
                <w:szCs w:val="24"/>
              </w:rPr>
            </w:pPr>
            <w:r>
              <w:rPr>
                <w:rFonts w:ascii="Times New Roman" w:hAnsi="Times New Roman" w:cs="Times New Roman"/>
                <w:sz w:val="24"/>
                <w:szCs w:val="24"/>
              </w:rPr>
              <w:t>23.7</w:t>
            </w:r>
          </w:p>
        </w:tc>
      </w:tr>
      <w:tr w:rsidR="00ED4423" w:rsidRPr="00732279" w14:paraId="71B83F6E" w14:textId="77777777" w:rsidTr="00A64129">
        <w:tc>
          <w:tcPr>
            <w:tcW w:w="6570" w:type="dxa"/>
            <w:tcBorders>
              <w:top w:val="nil"/>
              <w:left w:val="nil"/>
              <w:bottom w:val="nil"/>
              <w:right w:val="nil"/>
            </w:tcBorders>
          </w:tcPr>
          <w:p w14:paraId="107F3636" w14:textId="1B00C0A3" w:rsidR="00ED4423" w:rsidRPr="00732279" w:rsidRDefault="00ED4423" w:rsidP="0075459F">
            <w:pPr>
              <w:spacing w:line="240" w:lineRule="auto"/>
              <w:rPr>
                <w:rFonts w:ascii="Times New Roman" w:hAnsi="Times New Roman" w:cs="Times New Roman"/>
                <w:sz w:val="24"/>
                <w:szCs w:val="24"/>
              </w:rPr>
            </w:pPr>
            <w:r>
              <w:rPr>
                <w:rFonts w:ascii="Times New Roman" w:hAnsi="Times New Roman" w:cs="Times New Roman"/>
                <w:sz w:val="24"/>
                <w:szCs w:val="24"/>
              </w:rPr>
              <w:t>2-3 times per year</w:t>
            </w:r>
          </w:p>
        </w:tc>
        <w:tc>
          <w:tcPr>
            <w:tcW w:w="1350" w:type="dxa"/>
            <w:tcBorders>
              <w:top w:val="nil"/>
              <w:left w:val="nil"/>
              <w:bottom w:val="nil"/>
              <w:right w:val="nil"/>
            </w:tcBorders>
          </w:tcPr>
          <w:p w14:paraId="7B4F61BF" w14:textId="7ACC22B4" w:rsidR="00ED4423" w:rsidRPr="00732279" w:rsidRDefault="00ED4423" w:rsidP="00C20851">
            <w:pPr>
              <w:spacing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336" w:type="dxa"/>
            <w:tcBorders>
              <w:top w:val="nil"/>
              <w:left w:val="nil"/>
              <w:bottom w:val="nil"/>
              <w:right w:val="nil"/>
            </w:tcBorders>
          </w:tcPr>
          <w:p w14:paraId="2F65DC11" w14:textId="16261D1F" w:rsidR="00ED4423" w:rsidRPr="00732279" w:rsidRDefault="00ED4423" w:rsidP="00C20851">
            <w:pPr>
              <w:spacing w:line="240" w:lineRule="auto"/>
              <w:jc w:val="center"/>
              <w:rPr>
                <w:rFonts w:ascii="Times New Roman" w:hAnsi="Times New Roman" w:cs="Times New Roman"/>
                <w:sz w:val="24"/>
                <w:szCs w:val="24"/>
              </w:rPr>
            </w:pPr>
            <w:r>
              <w:rPr>
                <w:rFonts w:ascii="Times New Roman" w:hAnsi="Times New Roman" w:cs="Times New Roman"/>
                <w:sz w:val="24"/>
                <w:szCs w:val="24"/>
              </w:rPr>
              <w:t>13.6</w:t>
            </w:r>
          </w:p>
        </w:tc>
      </w:tr>
      <w:tr w:rsidR="00ED4423" w:rsidRPr="00732279" w14:paraId="340B103C" w14:textId="77777777" w:rsidTr="00234AE5">
        <w:tc>
          <w:tcPr>
            <w:tcW w:w="6570" w:type="dxa"/>
            <w:tcBorders>
              <w:top w:val="nil"/>
              <w:left w:val="nil"/>
              <w:bottom w:val="nil"/>
              <w:right w:val="nil"/>
            </w:tcBorders>
          </w:tcPr>
          <w:p w14:paraId="44665533" w14:textId="3D906405" w:rsidR="00ED4423" w:rsidRPr="00732279" w:rsidRDefault="00ED4423" w:rsidP="0075459F">
            <w:pPr>
              <w:spacing w:line="240" w:lineRule="auto"/>
              <w:rPr>
                <w:rFonts w:ascii="Times New Roman" w:hAnsi="Times New Roman" w:cs="Times New Roman"/>
                <w:sz w:val="24"/>
                <w:szCs w:val="24"/>
              </w:rPr>
            </w:pPr>
            <w:r>
              <w:rPr>
                <w:rFonts w:ascii="Times New Roman" w:hAnsi="Times New Roman" w:cs="Times New Roman"/>
                <w:sz w:val="24"/>
                <w:szCs w:val="24"/>
              </w:rPr>
              <w:t>Annually</w:t>
            </w:r>
          </w:p>
        </w:tc>
        <w:tc>
          <w:tcPr>
            <w:tcW w:w="1350" w:type="dxa"/>
            <w:tcBorders>
              <w:top w:val="nil"/>
              <w:left w:val="nil"/>
              <w:bottom w:val="nil"/>
              <w:right w:val="nil"/>
            </w:tcBorders>
          </w:tcPr>
          <w:p w14:paraId="24DF5148" w14:textId="7C75A070" w:rsidR="00ED4423" w:rsidRPr="00732279" w:rsidRDefault="00ED4423" w:rsidP="00C20851">
            <w:pPr>
              <w:spacing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336" w:type="dxa"/>
            <w:tcBorders>
              <w:top w:val="nil"/>
              <w:left w:val="nil"/>
              <w:bottom w:val="nil"/>
              <w:right w:val="nil"/>
            </w:tcBorders>
          </w:tcPr>
          <w:p w14:paraId="263E0323" w14:textId="77777777" w:rsidR="00ED4423" w:rsidRPr="00732279" w:rsidRDefault="00ED4423" w:rsidP="00C20851">
            <w:pPr>
              <w:spacing w:line="240" w:lineRule="auto"/>
              <w:jc w:val="center"/>
              <w:rPr>
                <w:rFonts w:ascii="Times New Roman" w:hAnsi="Times New Roman" w:cs="Times New Roman"/>
                <w:sz w:val="24"/>
                <w:szCs w:val="24"/>
              </w:rPr>
            </w:pPr>
            <w:r w:rsidRPr="00732279">
              <w:rPr>
                <w:rFonts w:ascii="Times New Roman" w:hAnsi="Times New Roman" w:cs="Times New Roman"/>
                <w:sz w:val="24"/>
                <w:szCs w:val="24"/>
              </w:rPr>
              <w:t>5.1</w:t>
            </w:r>
          </w:p>
        </w:tc>
      </w:tr>
      <w:tr w:rsidR="00ED4423" w:rsidRPr="00732279" w14:paraId="5C04BE93" w14:textId="77777777" w:rsidTr="00234AE5">
        <w:tc>
          <w:tcPr>
            <w:tcW w:w="6570" w:type="dxa"/>
            <w:tcBorders>
              <w:top w:val="nil"/>
              <w:left w:val="nil"/>
              <w:bottom w:val="single" w:sz="4" w:space="0" w:color="auto"/>
              <w:right w:val="nil"/>
            </w:tcBorders>
          </w:tcPr>
          <w:p w14:paraId="0D0CD9CB" w14:textId="1F37A1EB" w:rsidR="00ED4423" w:rsidRDefault="00EC798D" w:rsidP="0075459F">
            <w:pPr>
              <w:spacing w:line="240" w:lineRule="auto"/>
              <w:rPr>
                <w:rFonts w:ascii="Times New Roman" w:hAnsi="Times New Roman" w:cs="Times New Roman"/>
                <w:sz w:val="24"/>
                <w:szCs w:val="24"/>
              </w:rPr>
            </w:pPr>
            <w:r>
              <w:rPr>
                <w:rFonts w:ascii="Times New Roman" w:hAnsi="Times New Roman" w:cs="Times New Roman"/>
                <w:sz w:val="24"/>
                <w:szCs w:val="24"/>
              </w:rPr>
              <w:t>Assigned formal mentor but n</w:t>
            </w:r>
            <w:r w:rsidR="00ED4423">
              <w:rPr>
                <w:rFonts w:ascii="Times New Roman" w:hAnsi="Times New Roman" w:cs="Times New Roman"/>
                <w:sz w:val="24"/>
                <w:szCs w:val="24"/>
              </w:rPr>
              <w:t xml:space="preserve">o </w:t>
            </w:r>
            <w:r>
              <w:rPr>
                <w:rFonts w:ascii="Times New Roman" w:hAnsi="Times New Roman" w:cs="Times New Roman"/>
                <w:sz w:val="24"/>
                <w:szCs w:val="24"/>
              </w:rPr>
              <w:t>c</w:t>
            </w:r>
            <w:r w:rsidR="00ED4423">
              <w:rPr>
                <w:rFonts w:ascii="Times New Roman" w:hAnsi="Times New Roman" w:cs="Times New Roman"/>
                <w:sz w:val="24"/>
                <w:szCs w:val="24"/>
              </w:rPr>
              <w:t>ontact</w:t>
            </w:r>
          </w:p>
        </w:tc>
        <w:tc>
          <w:tcPr>
            <w:tcW w:w="1350" w:type="dxa"/>
            <w:tcBorders>
              <w:top w:val="nil"/>
              <w:left w:val="nil"/>
              <w:bottom w:val="single" w:sz="4" w:space="0" w:color="auto"/>
              <w:right w:val="nil"/>
            </w:tcBorders>
          </w:tcPr>
          <w:p w14:paraId="410BED67" w14:textId="72E0228B" w:rsidR="00ED4423" w:rsidRDefault="00ED4423" w:rsidP="00C20851">
            <w:pPr>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336" w:type="dxa"/>
            <w:tcBorders>
              <w:top w:val="nil"/>
              <w:left w:val="nil"/>
              <w:bottom w:val="single" w:sz="4" w:space="0" w:color="auto"/>
              <w:right w:val="nil"/>
            </w:tcBorders>
          </w:tcPr>
          <w:p w14:paraId="019F6C27" w14:textId="1D39A95A" w:rsidR="00ED4423" w:rsidRPr="00732279" w:rsidRDefault="00ED4423" w:rsidP="00C20851">
            <w:pPr>
              <w:spacing w:line="240" w:lineRule="auto"/>
              <w:jc w:val="center"/>
              <w:rPr>
                <w:rFonts w:ascii="Times New Roman" w:hAnsi="Times New Roman" w:cs="Times New Roman"/>
                <w:sz w:val="24"/>
                <w:szCs w:val="24"/>
              </w:rPr>
            </w:pPr>
            <w:r>
              <w:rPr>
                <w:rFonts w:ascii="Times New Roman" w:hAnsi="Times New Roman" w:cs="Times New Roman"/>
                <w:sz w:val="24"/>
                <w:szCs w:val="24"/>
              </w:rPr>
              <w:t>1.7</w:t>
            </w:r>
          </w:p>
        </w:tc>
      </w:tr>
    </w:tbl>
    <w:p w14:paraId="12C09D50" w14:textId="77777777" w:rsidR="00ED4423" w:rsidRPr="00ED4423" w:rsidRDefault="00ED4423" w:rsidP="00C20851">
      <w:pPr>
        <w:spacing w:line="240" w:lineRule="auto"/>
        <w:rPr>
          <w:rFonts w:ascii="Times New Roman" w:eastAsia="Times New Roman" w:hAnsi="Times New Roman" w:cs="Times New Roman"/>
          <w:b/>
          <w:sz w:val="24"/>
          <w:szCs w:val="24"/>
        </w:rPr>
      </w:pPr>
    </w:p>
    <w:p w14:paraId="3C034917" w14:textId="77777777" w:rsidR="00026A12" w:rsidRPr="00732279" w:rsidRDefault="00026A12" w:rsidP="00C20851">
      <w:pPr>
        <w:spacing w:line="240" w:lineRule="auto"/>
        <w:jc w:val="center"/>
        <w:rPr>
          <w:rFonts w:ascii="Times New Roman" w:eastAsia="Times New Roman" w:hAnsi="Times New Roman" w:cs="Times New Roman"/>
          <w:b/>
          <w:sz w:val="24"/>
          <w:szCs w:val="24"/>
        </w:rPr>
      </w:pPr>
    </w:p>
    <w:p w14:paraId="493C7551" w14:textId="47C8746A" w:rsidR="00252621" w:rsidRDefault="00A226FD" w:rsidP="00252621">
      <w:pPr>
        <w:spacing w:line="240" w:lineRule="auto"/>
        <w:jc w:val="center"/>
        <w:rPr>
          <w:rFonts w:ascii="Times New Roman" w:eastAsia="Times New Roman" w:hAnsi="Times New Roman" w:cs="Times New Roman"/>
          <w:b/>
          <w:sz w:val="24"/>
          <w:szCs w:val="24"/>
        </w:rPr>
      </w:pPr>
      <w:r w:rsidRPr="00732279">
        <w:rPr>
          <w:rFonts w:ascii="Times New Roman" w:eastAsia="Times New Roman" w:hAnsi="Times New Roman" w:cs="Times New Roman"/>
          <w:b/>
          <w:sz w:val="24"/>
          <w:szCs w:val="24"/>
        </w:rPr>
        <w:t>Conclusions/Discussion/Recommendations</w:t>
      </w:r>
    </w:p>
    <w:p w14:paraId="7026D88D" w14:textId="1D4E9575" w:rsidR="00252621" w:rsidRDefault="00252621" w:rsidP="00252621">
      <w:pPr>
        <w:spacing w:line="240" w:lineRule="auto"/>
        <w:rPr>
          <w:rFonts w:ascii="Times New Roman" w:eastAsia="Times New Roman" w:hAnsi="Times New Roman" w:cs="Times New Roman"/>
          <w:b/>
          <w:sz w:val="24"/>
          <w:szCs w:val="24"/>
        </w:rPr>
      </w:pPr>
    </w:p>
    <w:p w14:paraId="62C12A9F" w14:textId="716104BF" w:rsidR="00EB6069" w:rsidRDefault="00252621" w:rsidP="00252621">
      <w:pPr>
        <w:spacing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t>Respondents in this study reported both formal and informal mentoring relationships.</w:t>
      </w:r>
      <w:r w:rsidR="00EB6069">
        <w:rPr>
          <w:rFonts w:ascii="Times New Roman" w:eastAsia="Times New Roman" w:hAnsi="Times New Roman" w:cs="Times New Roman"/>
          <w:bCs/>
          <w:sz w:val="24"/>
          <w:szCs w:val="24"/>
        </w:rPr>
        <w:t xml:space="preserve"> </w:t>
      </w:r>
      <w:r w:rsidR="009658F4">
        <w:rPr>
          <w:rFonts w:ascii="Times New Roman" w:eastAsia="Times New Roman" w:hAnsi="Times New Roman" w:cs="Times New Roman"/>
          <w:bCs/>
          <w:sz w:val="24"/>
          <w:szCs w:val="24"/>
        </w:rPr>
        <w:t xml:space="preserve">While more than half reported being assigned a formal mentor, the mentoring frequency was inconsistent between respondents. </w:t>
      </w:r>
      <w:r w:rsidR="00EB6069">
        <w:rPr>
          <w:rFonts w:ascii="Times New Roman" w:eastAsia="Times New Roman" w:hAnsi="Times New Roman" w:cs="Times New Roman"/>
          <w:bCs/>
          <w:sz w:val="24"/>
          <w:szCs w:val="24"/>
        </w:rPr>
        <w:t xml:space="preserve">The type of mentor that teachers have is important to analyze because even without a formal mentor being assigned, new teachers were still seeking advice from others and created their own mentoring experience. Perhaps a mentoring program should allow for both formal and informal mentors, with the informal mentors being recognized and appreciated as much as the assigned mentor. Encouraging and supporting the creation of informal mentors may have strong benefits in the future because of the experience of developing teaching relationships with peers. </w:t>
      </w:r>
    </w:p>
    <w:p w14:paraId="245DFCDF" w14:textId="44BACD7B" w:rsidR="00EB6069" w:rsidRDefault="00EB6069" w:rsidP="00252621">
      <w:pPr>
        <w:spacing w:line="240" w:lineRule="auto"/>
        <w:rPr>
          <w:rFonts w:ascii="Times New Roman" w:eastAsia="Times New Roman" w:hAnsi="Times New Roman" w:cs="Times New Roman"/>
          <w:bCs/>
          <w:sz w:val="24"/>
          <w:szCs w:val="24"/>
        </w:rPr>
      </w:pPr>
    </w:p>
    <w:p w14:paraId="4D69B2B0" w14:textId="344FA938" w:rsidR="00EB6069" w:rsidRDefault="00EB6069" w:rsidP="00252621">
      <w:pPr>
        <w:spacing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t xml:space="preserve">In agreement with Bandura and Chapman, </w:t>
      </w:r>
      <w:r w:rsidR="00FE3CC2">
        <w:rPr>
          <w:rFonts w:ascii="Times New Roman" w:eastAsia="Times New Roman" w:hAnsi="Times New Roman" w:cs="Times New Roman"/>
          <w:bCs/>
          <w:sz w:val="24"/>
          <w:szCs w:val="24"/>
        </w:rPr>
        <w:t xml:space="preserve">the effect on teacher recruitment and retention should be further measured to see if the assignment of a mentor or the selection of a mentor has an impact on recruiting new teachers or helping to retain teachers in </w:t>
      </w:r>
      <w:r w:rsidR="00464089">
        <w:rPr>
          <w:rFonts w:ascii="Times New Roman" w:eastAsia="Times New Roman" w:hAnsi="Times New Roman" w:cs="Times New Roman"/>
          <w:bCs/>
          <w:sz w:val="24"/>
          <w:szCs w:val="24"/>
        </w:rPr>
        <w:t>Idaho.</w:t>
      </w:r>
      <w:r w:rsidR="00FE3CC2">
        <w:rPr>
          <w:rFonts w:ascii="Times New Roman" w:eastAsia="Times New Roman" w:hAnsi="Times New Roman" w:cs="Times New Roman"/>
          <w:bCs/>
          <w:sz w:val="24"/>
          <w:szCs w:val="24"/>
        </w:rPr>
        <w:t xml:space="preserve"> If a mentoring program is developed to allow the selection of informal mentors, then the retention of teachers should also be measured. Future studies should also measure the social integration and professional integration of teachers into their profession in </w:t>
      </w:r>
      <w:r w:rsidR="00464089">
        <w:rPr>
          <w:rFonts w:ascii="Times New Roman" w:eastAsia="Times New Roman" w:hAnsi="Times New Roman" w:cs="Times New Roman"/>
          <w:bCs/>
          <w:sz w:val="24"/>
          <w:szCs w:val="24"/>
        </w:rPr>
        <w:t>Idaho</w:t>
      </w:r>
      <w:r w:rsidR="00FE3CC2">
        <w:rPr>
          <w:rFonts w:ascii="Times New Roman" w:eastAsia="Times New Roman" w:hAnsi="Times New Roman" w:cs="Times New Roman"/>
          <w:bCs/>
          <w:sz w:val="24"/>
          <w:szCs w:val="24"/>
        </w:rPr>
        <w:t xml:space="preserve"> with the potential interaction of their mentors. Again, if a mentoring program is developed to allow the selection of informal mentors, then the integration of teachers should be measured. A formal mentoring program that recognized and engages all mentors</w:t>
      </w:r>
      <w:r w:rsidR="00860607">
        <w:rPr>
          <w:rFonts w:ascii="Times New Roman" w:eastAsia="Times New Roman" w:hAnsi="Times New Roman" w:cs="Times New Roman"/>
          <w:bCs/>
          <w:sz w:val="24"/>
          <w:szCs w:val="24"/>
        </w:rPr>
        <w:t xml:space="preserve">, much in line with the suggestions of Disberger, et al. (2022), </w:t>
      </w:r>
      <w:r w:rsidR="00FE3CC2">
        <w:rPr>
          <w:rFonts w:ascii="Times New Roman" w:eastAsia="Times New Roman" w:hAnsi="Times New Roman" w:cs="Times New Roman"/>
          <w:bCs/>
          <w:sz w:val="24"/>
          <w:szCs w:val="24"/>
        </w:rPr>
        <w:t xml:space="preserve">could </w:t>
      </w:r>
      <w:r w:rsidR="009658F4">
        <w:rPr>
          <w:rFonts w:ascii="Times New Roman" w:eastAsia="Times New Roman" w:hAnsi="Times New Roman" w:cs="Times New Roman"/>
          <w:bCs/>
          <w:sz w:val="24"/>
          <w:szCs w:val="24"/>
        </w:rPr>
        <w:t>affect</w:t>
      </w:r>
      <w:r w:rsidR="00FE3CC2">
        <w:rPr>
          <w:rFonts w:ascii="Times New Roman" w:eastAsia="Times New Roman" w:hAnsi="Times New Roman" w:cs="Times New Roman"/>
          <w:bCs/>
          <w:sz w:val="24"/>
          <w:szCs w:val="24"/>
        </w:rPr>
        <w:t xml:space="preserve"> recruitment and retention of the entry teachers</w:t>
      </w:r>
      <w:r w:rsidR="00860607">
        <w:rPr>
          <w:rFonts w:ascii="Times New Roman" w:eastAsia="Times New Roman" w:hAnsi="Times New Roman" w:cs="Times New Roman"/>
          <w:bCs/>
          <w:sz w:val="24"/>
          <w:szCs w:val="24"/>
        </w:rPr>
        <w:t xml:space="preserve">, </w:t>
      </w:r>
    </w:p>
    <w:p w14:paraId="0E3DA1D2" w14:textId="77777777" w:rsidR="00EB6069" w:rsidRDefault="00EB6069" w:rsidP="00252621">
      <w:pPr>
        <w:spacing w:line="240" w:lineRule="auto"/>
        <w:rPr>
          <w:rFonts w:ascii="Times New Roman" w:eastAsia="Times New Roman" w:hAnsi="Times New Roman" w:cs="Times New Roman"/>
          <w:bCs/>
          <w:sz w:val="24"/>
          <w:szCs w:val="24"/>
        </w:rPr>
      </w:pPr>
    </w:p>
    <w:p w14:paraId="10DD915C" w14:textId="61041621" w:rsidR="00BE425D" w:rsidRDefault="00543DDC" w:rsidP="009658F4">
      <w:pPr>
        <w:spacing w:line="240" w:lineRule="auto"/>
        <w:ind w:firstLine="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Agricultural educator mentoring in </w:t>
      </w:r>
      <w:r w:rsidR="00464089">
        <w:rPr>
          <w:rFonts w:ascii="Times New Roman" w:eastAsia="Times New Roman" w:hAnsi="Times New Roman" w:cs="Times New Roman"/>
          <w:bCs/>
          <w:sz w:val="24"/>
          <w:szCs w:val="24"/>
        </w:rPr>
        <w:t>Idaho</w:t>
      </w:r>
      <w:r w:rsidR="00EB6069">
        <w:rPr>
          <w:rFonts w:ascii="Times New Roman" w:eastAsia="Times New Roman" w:hAnsi="Times New Roman" w:cs="Times New Roman"/>
          <w:bCs/>
          <w:sz w:val="24"/>
          <w:szCs w:val="24"/>
        </w:rPr>
        <w:t xml:space="preserve"> </w:t>
      </w:r>
      <w:r w:rsidR="009658F4">
        <w:rPr>
          <w:rFonts w:ascii="Times New Roman" w:eastAsia="Times New Roman" w:hAnsi="Times New Roman" w:cs="Times New Roman"/>
          <w:bCs/>
          <w:sz w:val="24"/>
          <w:szCs w:val="24"/>
        </w:rPr>
        <w:t xml:space="preserve">had inconsistent frequency of contact </w:t>
      </w:r>
      <w:r w:rsidR="00860607">
        <w:rPr>
          <w:rFonts w:ascii="Times New Roman" w:eastAsia="Times New Roman" w:hAnsi="Times New Roman" w:cs="Times New Roman"/>
          <w:bCs/>
          <w:sz w:val="24"/>
          <w:szCs w:val="24"/>
        </w:rPr>
        <w:t xml:space="preserve">during </w:t>
      </w:r>
      <w:r w:rsidR="009658F4">
        <w:rPr>
          <w:rFonts w:ascii="Times New Roman" w:eastAsia="Times New Roman" w:hAnsi="Times New Roman" w:cs="Times New Roman"/>
          <w:bCs/>
          <w:sz w:val="24"/>
          <w:szCs w:val="24"/>
        </w:rPr>
        <w:t xml:space="preserve">the </w:t>
      </w:r>
      <w:r w:rsidR="00860607">
        <w:rPr>
          <w:rFonts w:ascii="Times New Roman" w:eastAsia="Times New Roman" w:hAnsi="Times New Roman" w:cs="Times New Roman"/>
          <w:bCs/>
          <w:sz w:val="24"/>
          <w:szCs w:val="24"/>
        </w:rPr>
        <w:t xml:space="preserve">first </w:t>
      </w:r>
      <w:r w:rsidR="009658F4">
        <w:rPr>
          <w:rFonts w:ascii="Times New Roman" w:eastAsia="Times New Roman" w:hAnsi="Times New Roman" w:cs="Times New Roman"/>
          <w:bCs/>
          <w:sz w:val="24"/>
          <w:szCs w:val="24"/>
        </w:rPr>
        <w:t>year of teaching</w:t>
      </w:r>
      <w:r w:rsidR="00860607">
        <w:rPr>
          <w:rFonts w:ascii="Times New Roman" w:eastAsia="Times New Roman" w:hAnsi="Times New Roman" w:cs="Times New Roman"/>
          <w:bCs/>
          <w:sz w:val="24"/>
          <w:szCs w:val="24"/>
        </w:rPr>
        <w:t>, over the course of many generations of teachers</w:t>
      </w:r>
      <w:r w:rsidR="009658F4">
        <w:rPr>
          <w:rFonts w:ascii="Times New Roman" w:eastAsia="Times New Roman" w:hAnsi="Times New Roman" w:cs="Times New Roman"/>
          <w:bCs/>
          <w:sz w:val="24"/>
          <w:szCs w:val="24"/>
        </w:rPr>
        <w:t xml:space="preserve">. This </w:t>
      </w:r>
      <w:r w:rsidR="00860607">
        <w:rPr>
          <w:rFonts w:ascii="Times New Roman" w:eastAsia="Times New Roman" w:hAnsi="Times New Roman" w:cs="Times New Roman"/>
          <w:bCs/>
          <w:sz w:val="24"/>
          <w:szCs w:val="24"/>
        </w:rPr>
        <w:t xml:space="preserve">inconsistency </w:t>
      </w:r>
      <w:r w:rsidR="009658F4">
        <w:rPr>
          <w:rFonts w:ascii="Times New Roman" w:eastAsia="Times New Roman" w:hAnsi="Times New Roman" w:cs="Times New Roman"/>
          <w:bCs/>
          <w:sz w:val="24"/>
          <w:szCs w:val="24"/>
        </w:rPr>
        <w:t xml:space="preserve">could come from many sources and further study may require elaboration of the need and desire for interactions with a mentor in </w:t>
      </w:r>
      <w:r w:rsidR="00464089">
        <w:rPr>
          <w:rFonts w:ascii="Times New Roman" w:eastAsia="Times New Roman" w:hAnsi="Times New Roman" w:cs="Times New Roman"/>
          <w:bCs/>
          <w:sz w:val="24"/>
          <w:szCs w:val="24"/>
        </w:rPr>
        <w:t>Idaho.</w:t>
      </w:r>
      <w:r w:rsidR="009658F4">
        <w:rPr>
          <w:rFonts w:ascii="Times New Roman" w:eastAsia="Times New Roman" w:hAnsi="Times New Roman" w:cs="Times New Roman"/>
          <w:bCs/>
          <w:sz w:val="24"/>
          <w:szCs w:val="24"/>
        </w:rPr>
        <w:t xml:space="preserve"> The type of contact may need to be described, or assigned, in the formal mentoring program to better measure the impact. If mentors are assigned to interact on set frequencies with certain behaviors </w:t>
      </w:r>
      <w:r w:rsidR="00860607">
        <w:rPr>
          <w:rFonts w:ascii="Times New Roman" w:eastAsia="Times New Roman" w:hAnsi="Times New Roman" w:cs="Times New Roman"/>
          <w:bCs/>
          <w:sz w:val="24"/>
          <w:szCs w:val="24"/>
        </w:rPr>
        <w:t>(</w:t>
      </w:r>
      <w:r w:rsidR="009658F4">
        <w:rPr>
          <w:rFonts w:ascii="Times New Roman" w:eastAsia="Times New Roman" w:hAnsi="Times New Roman" w:cs="Times New Roman"/>
          <w:bCs/>
          <w:sz w:val="24"/>
          <w:szCs w:val="24"/>
        </w:rPr>
        <w:t>such as</w:t>
      </w:r>
      <w:r w:rsidR="00860607">
        <w:rPr>
          <w:rFonts w:ascii="Times New Roman" w:eastAsia="Times New Roman" w:hAnsi="Times New Roman" w:cs="Times New Roman"/>
          <w:bCs/>
          <w:sz w:val="24"/>
          <w:szCs w:val="24"/>
        </w:rPr>
        <w:t xml:space="preserve"> </w:t>
      </w:r>
      <w:r w:rsidR="009658F4">
        <w:rPr>
          <w:rFonts w:ascii="Times New Roman" w:eastAsia="Times New Roman" w:hAnsi="Times New Roman" w:cs="Times New Roman"/>
          <w:bCs/>
          <w:sz w:val="24"/>
          <w:szCs w:val="24"/>
        </w:rPr>
        <w:t xml:space="preserve">reaffirming, supportive, or inquisitive), then the measurement of impact could be more specific. Allowing formal and informal mentors to interact in specific ways may also lead to more interactions altogether – but could also lead to less desire to interact. </w:t>
      </w:r>
      <w:r w:rsidR="00860607">
        <w:rPr>
          <w:rFonts w:ascii="Times New Roman" w:eastAsia="Times New Roman" w:hAnsi="Times New Roman" w:cs="Times New Roman"/>
          <w:bCs/>
          <w:sz w:val="24"/>
          <w:szCs w:val="24"/>
        </w:rPr>
        <w:t>While we now know how teachers describe who and how often they reached out for mentorship in their first year, there is still much to learn as new systems are implemented.</w:t>
      </w:r>
    </w:p>
    <w:p w14:paraId="0E44BC53" w14:textId="77777777" w:rsidR="00860607" w:rsidRDefault="00BE425D" w:rsidP="00A562EF">
      <w:pPr>
        <w:spacing w:line="240" w:lineRule="auto"/>
        <w:jc w:val="center"/>
        <w:rPr>
          <w:rFonts w:ascii="Times New Roman" w:eastAsia="Times New Roman" w:hAnsi="Times New Roman" w:cs="Times New Roman"/>
          <w:b/>
          <w:sz w:val="24"/>
          <w:szCs w:val="16"/>
        </w:rPr>
      </w:pPr>
      <w:r>
        <w:rPr>
          <w:rFonts w:ascii="Times New Roman" w:eastAsia="Times New Roman" w:hAnsi="Times New Roman" w:cs="Times New Roman"/>
          <w:b/>
          <w:sz w:val="24"/>
          <w:szCs w:val="16"/>
        </w:rPr>
        <w:br w:type="page"/>
      </w:r>
      <w:r w:rsidR="00860607" w:rsidRPr="00732279">
        <w:rPr>
          <w:rFonts w:ascii="Times New Roman" w:eastAsia="Times New Roman" w:hAnsi="Times New Roman" w:cs="Times New Roman"/>
          <w:b/>
          <w:sz w:val="24"/>
          <w:szCs w:val="16"/>
        </w:rPr>
        <w:lastRenderedPageBreak/>
        <w:t>References</w:t>
      </w:r>
    </w:p>
    <w:p w14:paraId="7DF96B34" w14:textId="77777777" w:rsidR="00860607" w:rsidRPr="00732279" w:rsidRDefault="00860607" w:rsidP="00860607">
      <w:pPr>
        <w:spacing w:line="240" w:lineRule="auto"/>
        <w:jc w:val="center"/>
        <w:rPr>
          <w:rFonts w:ascii="Times New Roman" w:eastAsia="Times New Roman" w:hAnsi="Times New Roman" w:cs="Times New Roman"/>
          <w:sz w:val="24"/>
          <w:szCs w:val="16"/>
        </w:rPr>
      </w:pPr>
    </w:p>
    <w:p w14:paraId="6492ACCA" w14:textId="77777777" w:rsidR="00860607" w:rsidRPr="00AF384C" w:rsidRDefault="00860607" w:rsidP="00860607">
      <w:pPr>
        <w:spacing w:line="240" w:lineRule="auto"/>
        <w:rPr>
          <w:rFonts w:ascii="Times New Roman" w:eastAsia="Times New Roman" w:hAnsi="Times New Roman" w:cs="Times New Roman"/>
          <w:sz w:val="24"/>
          <w:szCs w:val="24"/>
          <w:lang w:val="en-US"/>
        </w:rPr>
      </w:pPr>
      <w:r w:rsidRPr="00AF384C">
        <w:rPr>
          <w:rFonts w:ascii="Times New Roman" w:hAnsi="Times New Roman" w:cs="Times New Roman"/>
          <w:color w:val="222222"/>
          <w:sz w:val="24"/>
          <w:szCs w:val="24"/>
          <w:shd w:val="clear" w:color="auto" w:fill="FFFFFF"/>
        </w:rPr>
        <w:t>Bandura, A. (1977). </w:t>
      </w:r>
      <w:r w:rsidRPr="00AF384C">
        <w:rPr>
          <w:rFonts w:ascii="Times New Roman" w:hAnsi="Times New Roman" w:cs="Times New Roman"/>
          <w:i/>
          <w:iCs/>
          <w:color w:val="222222"/>
          <w:sz w:val="24"/>
          <w:szCs w:val="24"/>
          <w:shd w:val="clear" w:color="auto" w:fill="FFFFFF"/>
        </w:rPr>
        <w:t>Social learning theory</w:t>
      </w:r>
      <w:r w:rsidRPr="00AF384C">
        <w:rPr>
          <w:rFonts w:ascii="Times New Roman" w:hAnsi="Times New Roman" w:cs="Times New Roman"/>
          <w:color w:val="222222"/>
          <w:sz w:val="24"/>
          <w:szCs w:val="24"/>
          <w:shd w:val="clear" w:color="auto" w:fill="FFFFFF"/>
        </w:rPr>
        <w:t> (Vol</w:t>
      </w:r>
      <w:r>
        <w:rPr>
          <w:rFonts w:ascii="Times New Roman" w:hAnsi="Times New Roman" w:cs="Times New Roman"/>
          <w:color w:val="222222"/>
          <w:sz w:val="24"/>
          <w:szCs w:val="24"/>
          <w:shd w:val="clear" w:color="auto" w:fill="FFFFFF"/>
        </w:rPr>
        <w:t>ume</w:t>
      </w:r>
      <w:r w:rsidRPr="00AF384C">
        <w:rPr>
          <w:rFonts w:ascii="Times New Roman" w:hAnsi="Times New Roman" w:cs="Times New Roman"/>
          <w:color w:val="222222"/>
          <w:sz w:val="24"/>
          <w:szCs w:val="24"/>
          <w:shd w:val="clear" w:color="auto" w:fill="FFFFFF"/>
        </w:rPr>
        <w:t xml:space="preserve"> 1). Prentice Hall</w:t>
      </w:r>
      <w:r>
        <w:rPr>
          <w:rFonts w:ascii="Times New Roman" w:hAnsi="Times New Roman" w:cs="Times New Roman"/>
          <w:color w:val="222222"/>
          <w:sz w:val="24"/>
          <w:szCs w:val="24"/>
          <w:shd w:val="clear" w:color="auto" w:fill="FFFFFF"/>
        </w:rPr>
        <w:t>.</w:t>
      </w:r>
      <w:r w:rsidRPr="00AF384C">
        <w:rPr>
          <w:rFonts w:ascii="Times New Roman" w:hAnsi="Times New Roman" w:cs="Times New Roman"/>
          <w:color w:val="222222"/>
          <w:sz w:val="24"/>
          <w:szCs w:val="24"/>
          <w:shd w:val="clear" w:color="auto" w:fill="FFFFFF"/>
        </w:rPr>
        <w:t xml:space="preserve"> </w:t>
      </w:r>
    </w:p>
    <w:p w14:paraId="69FBA7CF" w14:textId="77777777" w:rsidR="00860607" w:rsidRPr="00A06F0C" w:rsidRDefault="00860607" w:rsidP="00860607">
      <w:pPr>
        <w:spacing w:line="240" w:lineRule="auto"/>
        <w:rPr>
          <w:rFonts w:ascii="Times New Roman" w:eastAsia="Times New Roman" w:hAnsi="Times New Roman" w:cs="Times New Roman"/>
          <w:sz w:val="24"/>
          <w:szCs w:val="24"/>
          <w:lang w:val="en-US"/>
        </w:rPr>
      </w:pPr>
    </w:p>
    <w:p w14:paraId="766195A6" w14:textId="77777777" w:rsidR="00860607" w:rsidRPr="00AF384C" w:rsidRDefault="00860607" w:rsidP="00860607">
      <w:pPr>
        <w:spacing w:line="240" w:lineRule="auto"/>
        <w:ind w:left="720" w:hanging="720"/>
        <w:rPr>
          <w:rFonts w:ascii="Times New Roman" w:eastAsia="Times New Roman" w:hAnsi="Times New Roman" w:cs="Times New Roman"/>
          <w:color w:val="000000"/>
          <w:sz w:val="24"/>
          <w:szCs w:val="24"/>
          <w:shd w:val="clear" w:color="auto" w:fill="FAFAFA"/>
          <w:lang w:val="en-US"/>
        </w:rPr>
      </w:pPr>
      <w:r w:rsidRPr="00A06F0C">
        <w:rPr>
          <w:rFonts w:ascii="Times New Roman" w:eastAsia="Times New Roman" w:hAnsi="Times New Roman" w:cs="Times New Roman"/>
          <w:color w:val="000000"/>
          <w:sz w:val="24"/>
          <w:szCs w:val="24"/>
          <w:shd w:val="clear" w:color="auto" w:fill="FAFAFA"/>
          <w:lang w:val="en-US"/>
        </w:rPr>
        <w:t xml:space="preserve">Bowling, A. M., &amp; Ball, A. L.  (2018). Alternative certification: A solution or an alternative problem? </w:t>
      </w:r>
      <w:r w:rsidRPr="00A06F0C">
        <w:rPr>
          <w:rFonts w:ascii="Times New Roman" w:eastAsia="Times New Roman" w:hAnsi="Times New Roman" w:cs="Times New Roman"/>
          <w:i/>
          <w:iCs/>
          <w:color w:val="000000"/>
          <w:sz w:val="24"/>
          <w:szCs w:val="24"/>
          <w:shd w:val="clear" w:color="auto" w:fill="FAFAFA"/>
          <w:lang w:val="en-US"/>
        </w:rPr>
        <w:t>Journal of Agricultural Education</w:t>
      </w:r>
      <w:r>
        <w:rPr>
          <w:rFonts w:ascii="Times New Roman" w:eastAsia="Times New Roman" w:hAnsi="Times New Roman" w:cs="Times New Roman"/>
          <w:i/>
          <w:iCs/>
          <w:color w:val="000000"/>
          <w:sz w:val="24"/>
          <w:szCs w:val="24"/>
          <w:shd w:val="clear" w:color="auto" w:fill="FAFAFA"/>
          <w:lang w:val="en-US"/>
        </w:rPr>
        <w:t>, 59</w:t>
      </w:r>
      <w:r>
        <w:rPr>
          <w:rFonts w:ascii="Times New Roman" w:eastAsia="Times New Roman" w:hAnsi="Times New Roman" w:cs="Times New Roman"/>
          <w:color w:val="000000"/>
          <w:sz w:val="24"/>
          <w:szCs w:val="24"/>
          <w:shd w:val="clear" w:color="auto" w:fill="FAFAFA"/>
          <w:lang w:val="en-US"/>
        </w:rPr>
        <w:t>(2)</w:t>
      </w:r>
      <w:r w:rsidRPr="00A06F0C">
        <w:rPr>
          <w:rFonts w:ascii="Times New Roman" w:eastAsia="Times New Roman" w:hAnsi="Times New Roman" w:cs="Times New Roman"/>
          <w:i/>
          <w:iCs/>
          <w:color w:val="000000"/>
          <w:sz w:val="24"/>
          <w:szCs w:val="24"/>
          <w:shd w:val="clear" w:color="auto" w:fill="FAFAFA"/>
          <w:lang w:val="en-US"/>
        </w:rPr>
        <w:t>,</w:t>
      </w:r>
      <w:r>
        <w:rPr>
          <w:rFonts w:ascii="Times New Roman" w:eastAsia="Times New Roman" w:hAnsi="Times New Roman" w:cs="Times New Roman"/>
          <w:i/>
          <w:iCs/>
          <w:color w:val="000000"/>
          <w:sz w:val="24"/>
          <w:szCs w:val="24"/>
          <w:shd w:val="clear" w:color="auto" w:fill="FAFAFA"/>
          <w:lang w:val="en-US"/>
        </w:rPr>
        <w:t xml:space="preserve"> </w:t>
      </w:r>
      <w:r>
        <w:rPr>
          <w:rFonts w:ascii="Times New Roman" w:eastAsia="Times New Roman" w:hAnsi="Times New Roman" w:cs="Times New Roman"/>
          <w:color w:val="000000"/>
          <w:sz w:val="24"/>
          <w:szCs w:val="24"/>
          <w:shd w:val="clear" w:color="auto" w:fill="FAFAFA"/>
          <w:lang w:val="en-US"/>
        </w:rPr>
        <w:t xml:space="preserve">109-122 </w:t>
      </w:r>
      <w:hyperlink r:id="rId7" w:history="1">
        <w:r w:rsidRPr="00AF384C">
          <w:rPr>
            <w:rFonts w:ascii="Times New Roman" w:eastAsia="Times New Roman" w:hAnsi="Times New Roman" w:cs="Times New Roman"/>
            <w:color w:val="3366FF"/>
            <w:sz w:val="24"/>
            <w:szCs w:val="24"/>
            <w:u w:val="single"/>
            <w:shd w:val="clear" w:color="auto" w:fill="FAFAFA"/>
            <w:lang w:val="en-US"/>
          </w:rPr>
          <w:t>https://doi.org/10.5032/jae.2018.02109</w:t>
        </w:r>
      </w:hyperlink>
    </w:p>
    <w:p w14:paraId="18B6FF43" w14:textId="77777777" w:rsidR="00860607" w:rsidRPr="00A06F0C" w:rsidRDefault="00860607" w:rsidP="00860607">
      <w:pPr>
        <w:spacing w:line="240" w:lineRule="auto"/>
        <w:rPr>
          <w:rFonts w:ascii="Times New Roman" w:eastAsia="Times New Roman" w:hAnsi="Times New Roman" w:cs="Times New Roman"/>
          <w:sz w:val="24"/>
          <w:szCs w:val="24"/>
          <w:lang w:val="en-US"/>
        </w:rPr>
      </w:pPr>
    </w:p>
    <w:p w14:paraId="3F6B6DDA" w14:textId="77777777" w:rsidR="00860607" w:rsidRPr="00A06F0C" w:rsidRDefault="00860607" w:rsidP="00860607">
      <w:pPr>
        <w:tabs>
          <w:tab w:val="left" w:pos="720"/>
        </w:tabs>
        <w:spacing w:line="240" w:lineRule="auto"/>
        <w:ind w:left="720" w:hanging="720"/>
        <w:rPr>
          <w:rFonts w:ascii="Times New Roman" w:eastAsia="Times New Roman" w:hAnsi="Times New Roman" w:cs="Times New Roman"/>
          <w:sz w:val="24"/>
          <w:szCs w:val="24"/>
          <w:lang w:val="en-US"/>
        </w:rPr>
      </w:pPr>
      <w:r w:rsidRPr="00A432E8">
        <w:rPr>
          <w:rFonts w:ascii="Times New Roman" w:eastAsia="Times New Roman" w:hAnsi="Times New Roman" w:cs="Times New Roman"/>
          <w:sz w:val="24"/>
          <w:szCs w:val="24"/>
        </w:rPr>
        <w:t xml:space="preserve">Burris, S., Kitchel, T. J., Greiman, B. C., &amp; Torres, R. M. (2006). Beginning and mentor agriculture teachers' perceptions of psychosocial assistance, similarities, and satisfaction. </w:t>
      </w:r>
      <w:r w:rsidRPr="00AF384C">
        <w:rPr>
          <w:rFonts w:ascii="Times New Roman" w:eastAsia="Times New Roman" w:hAnsi="Times New Roman" w:cs="Times New Roman"/>
          <w:i/>
          <w:iCs/>
          <w:sz w:val="24"/>
          <w:szCs w:val="24"/>
        </w:rPr>
        <w:t>Journal of Agricultural Education, 47</w:t>
      </w:r>
      <w:r w:rsidRPr="00A432E8">
        <w:rPr>
          <w:rFonts w:ascii="Times New Roman" w:eastAsia="Times New Roman" w:hAnsi="Times New Roman" w:cs="Times New Roman"/>
          <w:sz w:val="24"/>
          <w:szCs w:val="24"/>
        </w:rPr>
        <w:t xml:space="preserve">(4), 64-75. </w:t>
      </w:r>
      <w:hyperlink r:id="rId8" w:history="1">
        <w:r w:rsidRPr="00AF384C">
          <w:rPr>
            <w:rStyle w:val="Hyperlink"/>
            <w:rFonts w:ascii="Times New Roman" w:eastAsia="Times New Roman" w:hAnsi="Times New Roman" w:cs="Times New Roman"/>
            <w:sz w:val="24"/>
            <w:szCs w:val="24"/>
          </w:rPr>
          <w:t>doi: 10.5032/jae.2006.04064</w:t>
        </w:r>
      </w:hyperlink>
    </w:p>
    <w:p w14:paraId="17622D19" w14:textId="77777777" w:rsidR="00860607" w:rsidRPr="00A06F0C" w:rsidRDefault="00860607" w:rsidP="00860607">
      <w:pPr>
        <w:spacing w:line="240" w:lineRule="auto"/>
        <w:rPr>
          <w:rFonts w:ascii="Times New Roman" w:eastAsia="Times New Roman" w:hAnsi="Times New Roman" w:cs="Times New Roman"/>
          <w:sz w:val="24"/>
          <w:szCs w:val="24"/>
          <w:lang w:val="en-US"/>
        </w:rPr>
      </w:pPr>
    </w:p>
    <w:p w14:paraId="2C68D6F3" w14:textId="77777777" w:rsidR="00860607" w:rsidRPr="00A06F0C" w:rsidRDefault="00860607" w:rsidP="00860607">
      <w:pPr>
        <w:spacing w:line="240" w:lineRule="auto"/>
        <w:ind w:left="720" w:hanging="720"/>
        <w:rPr>
          <w:rFonts w:ascii="Times New Roman" w:eastAsia="Times New Roman" w:hAnsi="Times New Roman" w:cs="Times New Roman"/>
          <w:sz w:val="24"/>
          <w:szCs w:val="24"/>
          <w:lang w:val="en-US"/>
        </w:rPr>
      </w:pPr>
      <w:r w:rsidRPr="00A06F0C">
        <w:rPr>
          <w:rFonts w:ascii="Times New Roman" w:eastAsia="Times New Roman" w:hAnsi="Times New Roman" w:cs="Times New Roman"/>
          <w:color w:val="000000"/>
          <w:sz w:val="24"/>
          <w:szCs w:val="24"/>
          <w:shd w:val="clear" w:color="auto" w:fill="FFFFFF"/>
          <w:lang w:val="en-US"/>
        </w:rPr>
        <w:t xml:space="preserve">Chapman, D. W. (1983). </w:t>
      </w:r>
      <w:r w:rsidRPr="00AF384C">
        <w:rPr>
          <w:rFonts w:ascii="Times New Roman" w:eastAsia="Times New Roman" w:hAnsi="Times New Roman" w:cs="Times New Roman"/>
          <w:color w:val="000000"/>
          <w:sz w:val="24"/>
          <w:szCs w:val="24"/>
          <w:shd w:val="clear" w:color="auto" w:fill="FFFFFF"/>
          <w:lang w:val="en-US"/>
        </w:rPr>
        <w:t>A model of the influences on teacher retention</w:t>
      </w:r>
      <w:r w:rsidRPr="00A06F0C">
        <w:rPr>
          <w:rFonts w:ascii="Times New Roman" w:eastAsia="Times New Roman" w:hAnsi="Times New Roman" w:cs="Times New Roman"/>
          <w:i/>
          <w:iCs/>
          <w:color w:val="000000"/>
          <w:sz w:val="24"/>
          <w:szCs w:val="24"/>
          <w:shd w:val="clear" w:color="auto" w:fill="FFFFFF"/>
          <w:lang w:val="en-US"/>
        </w:rPr>
        <w:t>.</w:t>
      </w:r>
      <w:r w:rsidRPr="00A06F0C">
        <w:rPr>
          <w:rFonts w:ascii="Times New Roman" w:eastAsia="Times New Roman" w:hAnsi="Times New Roman" w:cs="Times New Roman"/>
          <w:color w:val="000000"/>
          <w:sz w:val="24"/>
          <w:szCs w:val="24"/>
          <w:shd w:val="clear" w:color="auto" w:fill="FFFFFF"/>
          <w:lang w:val="en-US"/>
        </w:rPr>
        <w:t> </w:t>
      </w:r>
      <w:r w:rsidRPr="00A06F0C">
        <w:rPr>
          <w:rFonts w:ascii="Times New Roman" w:eastAsia="Times New Roman" w:hAnsi="Times New Roman" w:cs="Times New Roman"/>
          <w:i/>
          <w:iCs/>
          <w:color w:val="000000"/>
          <w:sz w:val="24"/>
          <w:szCs w:val="24"/>
          <w:shd w:val="clear" w:color="auto" w:fill="FFFFFF"/>
          <w:lang w:val="en-US"/>
        </w:rPr>
        <w:t xml:space="preserve">Journal of </w:t>
      </w:r>
      <w:r>
        <w:rPr>
          <w:rFonts w:ascii="Times New Roman" w:eastAsia="Times New Roman" w:hAnsi="Times New Roman" w:cs="Times New Roman"/>
          <w:i/>
          <w:iCs/>
          <w:color w:val="000000"/>
          <w:sz w:val="24"/>
          <w:szCs w:val="24"/>
          <w:shd w:val="clear" w:color="auto" w:fill="FFFFFF"/>
          <w:lang w:val="en-US"/>
        </w:rPr>
        <w:t>T</w:t>
      </w:r>
      <w:r w:rsidRPr="00A06F0C">
        <w:rPr>
          <w:rFonts w:ascii="Times New Roman" w:eastAsia="Times New Roman" w:hAnsi="Times New Roman" w:cs="Times New Roman"/>
          <w:i/>
          <w:iCs/>
          <w:color w:val="000000"/>
          <w:sz w:val="24"/>
          <w:szCs w:val="24"/>
          <w:shd w:val="clear" w:color="auto" w:fill="FFFFFF"/>
          <w:lang w:val="en-US"/>
        </w:rPr>
        <w:t xml:space="preserve">eacher </w:t>
      </w:r>
      <w:r>
        <w:rPr>
          <w:rFonts w:ascii="Times New Roman" w:eastAsia="Times New Roman" w:hAnsi="Times New Roman" w:cs="Times New Roman"/>
          <w:i/>
          <w:iCs/>
          <w:color w:val="000000"/>
          <w:sz w:val="24"/>
          <w:szCs w:val="24"/>
          <w:shd w:val="clear" w:color="auto" w:fill="FFFFFF"/>
          <w:lang w:val="en-US"/>
        </w:rPr>
        <w:t>E</w:t>
      </w:r>
      <w:r w:rsidRPr="00A06F0C">
        <w:rPr>
          <w:rFonts w:ascii="Times New Roman" w:eastAsia="Times New Roman" w:hAnsi="Times New Roman" w:cs="Times New Roman"/>
          <w:i/>
          <w:iCs/>
          <w:color w:val="000000"/>
          <w:sz w:val="24"/>
          <w:szCs w:val="24"/>
          <w:shd w:val="clear" w:color="auto" w:fill="FFFFFF"/>
          <w:lang w:val="en-US"/>
        </w:rPr>
        <w:t>ducation</w:t>
      </w:r>
      <w:r w:rsidRPr="00A06F0C">
        <w:rPr>
          <w:rFonts w:ascii="Times New Roman" w:eastAsia="Times New Roman" w:hAnsi="Times New Roman" w:cs="Times New Roman"/>
          <w:color w:val="000000"/>
          <w:sz w:val="24"/>
          <w:szCs w:val="24"/>
          <w:shd w:val="clear" w:color="auto" w:fill="FFFFFF"/>
          <w:lang w:val="en-US"/>
        </w:rPr>
        <w:t>, </w:t>
      </w:r>
      <w:r w:rsidRPr="00A06F0C">
        <w:rPr>
          <w:rFonts w:ascii="Times New Roman" w:eastAsia="Times New Roman" w:hAnsi="Times New Roman" w:cs="Times New Roman"/>
          <w:i/>
          <w:iCs/>
          <w:color w:val="000000"/>
          <w:sz w:val="24"/>
          <w:szCs w:val="24"/>
          <w:shd w:val="clear" w:color="auto" w:fill="FFFFFF"/>
          <w:lang w:val="en-US"/>
        </w:rPr>
        <w:t>34</w:t>
      </w:r>
      <w:r w:rsidRPr="00A06F0C">
        <w:rPr>
          <w:rFonts w:ascii="Times New Roman" w:eastAsia="Times New Roman" w:hAnsi="Times New Roman" w:cs="Times New Roman"/>
          <w:color w:val="000000"/>
          <w:sz w:val="24"/>
          <w:szCs w:val="24"/>
          <w:shd w:val="clear" w:color="auto" w:fill="FFFFFF"/>
          <w:lang w:val="en-US"/>
        </w:rPr>
        <w:t>(5), 43-49.</w:t>
      </w:r>
      <w:r w:rsidRPr="00AF384C">
        <w:t xml:space="preserve"> </w:t>
      </w:r>
      <w:hyperlink r:id="rId9" w:history="1">
        <w:r>
          <w:rPr>
            <w:rStyle w:val="Hyperlink"/>
            <w:rFonts w:ascii="Times New Roman" w:eastAsia="Times New Roman" w:hAnsi="Times New Roman" w:cs="Times New Roman"/>
            <w:sz w:val="24"/>
            <w:szCs w:val="24"/>
            <w:shd w:val="clear" w:color="auto" w:fill="FFFFFF"/>
          </w:rPr>
          <w:t>doi: 10.1177/002248718303400512</w:t>
        </w:r>
      </w:hyperlink>
    </w:p>
    <w:p w14:paraId="4D0AEAF7" w14:textId="77777777" w:rsidR="00860607" w:rsidRPr="00A06F0C" w:rsidRDefault="00860607" w:rsidP="00860607">
      <w:pPr>
        <w:spacing w:line="240" w:lineRule="auto"/>
        <w:rPr>
          <w:rFonts w:ascii="Times New Roman" w:eastAsia="Times New Roman" w:hAnsi="Times New Roman" w:cs="Times New Roman"/>
          <w:sz w:val="24"/>
          <w:szCs w:val="24"/>
          <w:lang w:val="en-US"/>
        </w:rPr>
      </w:pPr>
    </w:p>
    <w:p w14:paraId="36E4D288" w14:textId="77777777" w:rsidR="00860607" w:rsidRPr="00A06F0C" w:rsidRDefault="00860607" w:rsidP="00860607">
      <w:pPr>
        <w:spacing w:line="240" w:lineRule="auto"/>
        <w:ind w:left="720" w:hanging="720"/>
        <w:rPr>
          <w:rFonts w:ascii="Times New Roman" w:eastAsia="Times New Roman" w:hAnsi="Times New Roman" w:cs="Times New Roman"/>
          <w:sz w:val="24"/>
          <w:szCs w:val="24"/>
          <w:lang w:val="en-US"/>
        </w:rPr>
      </w:pPr>
      <w:r w:rsidRPr="00A06F0C">
        <w:rPr>
          <w:rFonts w:ascii="Times New Roman" w:eastAsia="Times New Roman" w:hAnsi="Times New Roman" w:cs="Times New Roman"/>
          <w:color w:val="000000"/>
          <w:sz w:val="24"/>
          <w:szCs w:val="24"/>
          <w:lang w:val="en-US"/>
        </w:rPr>
        <w:t xml:space="preserve">Darling–Hammond, L., Chung, R., &amp; Frelow, F. (2002). Variation in teacher preparation: How well do different pathways prepare teachers to teach? </w:t>
      </w:r>
      <w:r w:rsidRPr="00A06F0C">
        <w:rPr>
          <w:rFonts w:ascii="Times New Roman" w:eastAsia="Times New Roman" w:hAnsi="Times New Roman" w:cs="Times New Roman"/>
          <w:i/>
          <w:iCs/>
          <w:color w:val="000000"/>
          <w:sz w:val="24"/>
          <w:szCs w:val="24"/>
          <w:shd w:val="clear" w:color="auto" w:fill="FFFFFF"/>
          <w:lang w:val="en-US"/>
        </w:rPr>
        <w:t xml:space="preserve">Journal of </w:t>
      </w:r>
      <w:r>
        <w:rPr>
          <w:rFonts w:ascii="Times New Roman" w:eastAsia="Times New Roman" w:hAnsi="Times New Roman" w:cs="Times New Roman"/>
          <w:i/>
          <w:iCs/>
          <w:color w:val="000000"/>
          <w:sz w:val="24"/>
          <w:szCs w:val="24"/>
          <w:shd w:val="clear" w:color="auto" w:fill="FFFFFF"/>
          <w:lang w:val="en-US"/>
        </w:rPr>
        <w:t>T</w:t>
      </w:r>
      <w:r w:rsidRPr="00A06F0C">
        <w:rPr>
          <w:rFonts w:ascii="Times New Roman" w:eastAsia="Times New Roman" w:hAnsi="Times New Roman" w:cs="Times New Roman"/>
          <w:i/>
          <w:iCs/>
          <w:color w:val="000000"/>
          <w:sz w:val="24"/>
          <w:szCs w:val="24"/>
          <w:shd w:val="clear" w:color="auto" w:fill="FFFFFF"/>
          <w:lang w:val="en-US"/>
        </w:rPr>
        <w:t xml:space="preserve">eacher </w:t>
      </w:r>
      <w:r>
        <w:rPr>
          <w:rFonts w:ascii="Times New Roman" w:eastAsia="Times New Roman" w:hAnsi="Times New Roman" w:cs="Times New Roman"/>
          <w:i/>
          <w:iCs/>
          <w:color w:val="000000"/>
          <w:sz w:val="24"/>
          <w:szCs w:val="24"/>
          <w:shd w:val="clear" w:color="auto" w:fill="FFFFFF"/>
          <w:lang w:val="en-US"/>
        </w:rPr>
        <w:t>E</w:t>
      </w:r>
      <w:r w:rsidRPr="00A06F0C">
        <w:rPr>
          <w:rFonts w:ascii="Times New Roman" w:eastAsia="Times New Roman" w:hAnsi="Times New Roman" w:cs="Times New Roman"/>
          <w:i/>
          <w:iCs/>
          <w:color w:val="000000"/>
          <w:sz w:val="24"/>
          <w:szCs w:val="24"/>
          <w:shd w:val="clear" w:color="auto" w:fill="FFFFFF"/>
          <w:lang w:val="en-US"/>
        </w:rPr>
        <w:t>ducation</w:t>
      </w:r>
      <w:r w:rsidRPr="00A06F0C">
        <w:rPr>
          <w:rFonts w:ascii="Times New Roman" w:eastAsia="Times New Roman" w:hAnsi="Times New Roman" w:cs="Times New Roman"/>
          <w:color w:val="000000"/>
          <w:sz w:val="24"/>
          <w:szCs w:val="24"/>
          <w:shd w:val="clear" w:color="auto" w:fill="FFFFFF"/>
          <w:lang w:val="en-US"/>
        </w:rPr>
        <w:t>, </w:t>
      </w:r>
      <w:r>
        <w:rPr>
          <w:rFonts w:ascii="Times New Roman" w:eastAsia="Times New Roman" w:hAnsi="Times New Roman" w:cs="Times New Roman"/>
          <w:i/>
          <w:iCs/>
          <w:color w:val="000000"/>
          <w:sz w:val="24"/>
          <w:szCs w:val="24"/>
          <w:shd w:val="clear" w:color="auto" w:fill="FFFFFF"/>
          <w:lang w:val="en-US"/>
        </w:rPr>
        <w:t>53</w:t>
      </w:r>
      <w:r w:rsidRPr="00A06F0C">
        <w:rPr>
          <w:rFonts w:ascii="Times New Roman" w:eastAsia="Times New Roman" w:hAnsi="Times New Roman" w:cs="Times New Roman"/>
          <w:color w:val="000000"/>
          <w:sz w:val="24"/>
          <w:szCs w:val="24"/>
          <w:shd w:val="clear" w:color="auto" w:fill="FFFFFF"/>
          <w:lang w:val="en-US"/>
        </w:rPr>
        <w:t>(</w:t>
      </w:r>
      <w:r>
        <w:rPr>
          <w:rFonts w:ascii="Times New Roman" w:eastAsia="Times New Roman" w:hAnsi="Times New Roman" w:cs="Times New Roman"/>
          <w:color w:val="000000"/>
          <w:sz w:val="24"/>
          <w:szCs w:val="24"/>
          <w:shd w:val="clear" w:color="auto" w:fill="FFFFFF"/>
          <w:lang w:val="en-US"/>
        </w:rPr>
        <w:t>4</w:t>
      </w:r>
      <w:r w:rsidRPr="00A06F0C">
        <w:rPr>
          <w:rFonts w:ascii="Times New Roman" w:eastAsia="Times New Roman" w:hAnsi="Times New Roman" w:cs="Times New Roman"/>
          <w:color w:val="000000"/>
          <w:sz w:val="24"/>
          <w:szCs w:val="24"/>
          <w:shd w:val="clear" w:color="auto" w:fill="FFFFFF"/>
          <w:lang w:val="en-US"/>
        </w:rPr>
        <w:t xml:space="preserve">), </w:t>
      </w:r>
      <w:r>
        <w:rPr>
          <w:rFonts w:ascii="Times New Roman" w:eastAsia="Times New Roman" w:hAnsi="Times New Roman" w:cs="Times New Roman"/>
          <w:color w:val="000000"/>
          <w:sz w:val="24"/>
          <w:szCs w:val="24"/>
          <w:shd w:val="clear" w:color="auto" w:fill="FFFFFF"/>
          <w:lang w:val="en-US"/>
        </w:rPr>
        <w:t xml:space="preserve">286-302. </w:t>
      </w:r>
      <w:hyperlink r:id="rId10" w:history="1">
        <w:r w:rsidRPr="00A229D6">
          <w:rPr>
            <w:rStyle w:val="Hyperlink"/>
            <w:rFonts w:ascii="Times New Roman" w:eastAsia="Times New Roman" w:hAnsi="Times New Roman" w:cs="Times New Roman"/>
            <w:sz w:val="24"/>
            <w:szCs w:val="24"/>
            <w:lang w:val="en-US"/>
          </w:rPr>
          <w:t>doi: 10.1177/0022487102053004002 </w:t>
        </w:r>
      </w:hyperlink>
    </w:p>
    <w:p w14:paraId="036D8C38" w14:textId="77777777" w:rsidR="00860607" w:rsidRPr="00A06F0C" w:rsidRDefault="00860607" w:rsidP="00860607">
      <w:pPr>
        <w:spacing w:line="240" w:lineRule="auto"/>
        <w:rPr>
          <w:rFonts w:ascii="Times New Roman" w:eastAsia="Times New Roman" w:hAnsi="Times New Roman" w:cs="Times New Roman"/>
          <w:sz w:val="24"/>
          <w:szCs w:val="24"/>
          <w:lang w:val="en-US"/>
        </w:rPr>
      </w:pPr>
    </w:p>
    <w:p w14:paraId="1CA8E789" w14:textId="77777777" w:rsidR="00860607" w:rsidRDefault="00860607" w:rsidP="00860607">
      <w:pPr>
        <w:spacing w:line="240" w:lineRule="auto"/>
        <w:ind w:left="720" w:hanging="720"/>
        <w:rPr>
          <w:rFonts w:ascii="Times New Roman" w:eastAsia="Times New Roman" w:hAnsi="Times New Roman" w:cs="Times New Roman"/>
          <w:color w:val="000000"/>
          <w:sz w:val="24"/>
          <w:szCs w:val="24"/>
          <w:shd w:val="clear" w:color="auto" w:fill="FFFFFF"/>
          <w:lang w:val="en-US"/>
        </w:rPr>
      </w:pPr>
      <w:r w:rsidRPr="00ED3B55">
        <w:rPr>
          <w:rFonts w:ascii="Times New Roman" w:eastAsia="Times New Roman" w:hAnsi="Times New Roman" w:cs="Times New Roman"/>
          <w:color w:val="000000"/>
          <w:sz w:val="24"/>
          <w:szCs w:val="24"/>
          <w:shd w:val="clear" w:color="auto" w:fill="FFFFFF"/>
        </w:rPr>
        <w:t>Disberger, B., Washburn, S.G., Hock, G., &amp; Ulmer, J. (2022). Induction programs for beginning agriculture teachers: Research-based recommendations on program structure and content. </w:t>
      </w:r>
      <w:r w:rsidRPr="00ED3B55">
        <w:rPr>
          <w:rFonts w:ascii="Times New Roman" w:eastAsia="Times New Roman" w:hAnsi="Times New Roman" w:cs="Times New Roman"/>
          <w:i/>
          <w:iCs/>
          <w:color w:val="000000"/>
          <w:sz w:val="24"/>
          <w:szCs w:val="24"/>
          <w:shd w:val="clear" w:color="auto" w:fill="FFFFFF"/>
        </w:rPr>
        <w:t>Journal of Agricultural Education, 63</w:t>
      </w:r>
      <w:r w:rsidRPr="00ED3B55">
        <w:rPr>
          <w:rFonts w:ascii="Times New Roman" w:eastAsia="Times New Roman" w:hAnsi="Times New Roman" w:cs="Times New Roman"/>
          <w:color w:val="000000"/>
          <w:sz w:val="24"/>
          <w:szCs w:val="24"/>
          <w:shd w:val="clear" w:color="auto" w:fill="FFFFFF"/>
        </w:rPr>
        <w:t xml:space="preserve">(1), </w:t>
      </w:r>
      <w:r>
        <w:rPr>
          <w:rFonts w:ascii="Times New Roman" w:eastAsia="Times New Roman" w:hAnsi="Times New Roman" w:cs="Times New Roman"/>
          <w:color w:val="000000"/>
          <w:sz w:val="24"/>
          <w:szCs w:val="24"/>
          <w:shd w:val="clear" w:color="auto" w:fill="FFFFFF"/>
        </w:rPr>
        <w:t xml:space="preserve">132-148. </w:t>
      </w:r>
      <w:hyperlink r:id="rId11" w:history="1">
        <w:r>
          <w:rPr>
            <w:rStyle w:val="Hyperlink"/>
            <w:rFonts w:ascii="Times New Roman" w:eastAsia="Times New Roman" w:hAnsi="Times New Roman" w:cs="Times New Roman"/>
            <w:sz w:val="24"/>
            <w:szCs w:val="24"/>
            <w:shd w:val="clear" w:color="auto" w:fill="FFFFFF"/>
          </w:rPr>
          <w:t>doi: 10.5032/jae.2022.01132</w:t>
        </w:r>
      </w:hyperlink>
    </w:p>
    <w:p w14:paraId="16C7262C" w14:textId="77777777" w:rsidR="00860607" w:rsidRDefault="00860607" w:rsidP="00860607">
      <w:pPr>
        <w:spacing w:line="240" w:lineRule="auto"/>
        <w:rPr>
          <w:rFonts w:ascii="Times New Roman" w:eastAsia="Times New Roman" w:hAnsi="Times New Roman" w:cs="Times New Roman"/>
          <w:color w:val="000000"/>
          <w:sz w:val="24"/>
          <w:szCs w:val="24"/>
          <w:shd w:val="clear" w:color="auto" w:fill="FFFFFF"/>
          <w:lang w:val="en-US"/>
        </w:rPr>
      </w:pPr>
    </w:p>
    <w:p w14:paraId="711030AF" w14:textId="77777777" w:rsidR="00860607" w:rsidRPr="00A06F0C" w:rsidRDefault="00860607" w:rsidP="00860607">
      <w:pPr>
        <w:spacing w:line="240" w:lineRule="auto"/>
        <w:rPr>
          <w:rFonts w:ascii="Times New Roman" w:eastAsia="Times New Roman" w:hAnsi="Times New Roman" w:cs="Times New Roman"/>
          <w:sz w:val="24"/>
          <w:szCs w:val="24"/>
          <w:lang w:val="en-US"/>
        </w:rPr>
      </w:pPr>
      <w:r w:rsidRPr="00A06F0C">
        <w:rPr>
          <w:rFonts w:ascii="Times New Roman" w:eastAsia="Times New Roman" w:hAnsi="Times New Roman" w:cs="Times New Roman"/>
          <w:color w:val="000000"/>
          <w:sz w:val="24"/>
          <w:szCs w:val="24"/>
          <w:shd w:val="clear" w:color="auto" w:fill="FFFFFF"/>
          <w:lang w:val="en-US"/>
        </w:rPr>
        <w:t xml:space="preserve">Ingersoll, R., &amp; Smith, T. (2003). </w:t>
      </w:r>
      <w:r>
        <w:rPr>
          <w:rFonts w:ascii="Times New Roman" w:eastAsia="Times New Roman" w:hAnsi="Times New Roman" w:cs="Times New Roman"/>
          <w:color w:val="000000"/>
          <w:sz w:val="24"/>
          <w:szCs w:val="24"/>
          <w:shd w:val="clear" w:color="auto" w:fill="FFFFFF"/>
          <w:lang w:val="en-US"/>
        </w:rPr>
        <w:t>T</w:t>
      </w:r>
      <w:r w:rsidRPr="00A06F0C">
        <w:rPr>
          <w:rFonts w:ascii="Times New Roman" w:eastAsia="Times New Roman" w:hAnsi="Times New Roman" w:cs="Times New Roman"/>
          <w:color w:val="000000"/>
          <w:sz w:val="24"/>
          <w:szCs w:val="24"/>
          <w:shd w:val="clear" w:color="auto" w:fill="FFFFFF"/>
          <w:lang w:val="en-US"/>
        </w:rPr>
        <w:t>he wrong solution to the teacher shortage. </w:t>
      </w:r>
      <w:r w:rsidRPr="00A06F0C">
        <w:rPr>
          <w:rFonts w:ascii="Times New Roman" w:eastAsia="Times New Roman" w:hAnsi="Times New Roman" w:cs="Times New Roman"/>
          <w:i/>
          <w:iCs/>
          <w:color w:val="000000"/>
          <w:sz w:val="24"/>
          <w:szCs w:val="24"/>
          <w:shd w:val="clear" w:color="auto" w:fill="FFFFFF"/>
          <w:lang w:val="en-US"/>
        </w:rPr>
        <w:t xml:space="preserve">Educational </w:t>
      </w:r>
      <w:r w:rsidRPr="00A06F0C">
        <w:rPr>
          <w:rFonts w:ascii="Times New Roman" w:eastAsia="Times New Roman" w:hAnsi="Times New Roman" w:cs="Times New Roman"/>
          <w:i/>
          <w:iCs/>
          <w:color w:val="000000"/>
          <w:sz w:val="24"/>
          <w:szCs w:val="24"/>
          <w:shd w:val="clear" w:color="auto" w:fill="FFFFFF"/>
          <w:lang w:val="en-US"/>
        </w:rPr>
        <w:tab/>
        <w:t>Leadership, 60</w:t>
      </w:r>
      <w:r w:rsidRPr="00A06F0C">
        <w:rPr>
          <w:rFonts w:ascii="Times New Roman" w:eastAsia="Times New Roman" w:hAnsi="Times New Roman" w:cs="Times New Roman"/>
          <w:color w:val="000000"/>
          <w:sz w:val="24"/>
          <w:szCs w:val="24"/>
          <w:shd w:val="clear" w:color="auto" w:fill="FFFFFF"/>
          <w:lang w:val="en-US"/>
        </w:rPr>
        <w:t>, 30-33.</w:t>
      </w:r>
    </w:p>
    <w:p w14:paraId="1528AD73" w14:textId="77777777" w:rsidR="00860607" w:rsidRPr="00A06F0C" w:rsidRDefault="00860607" w:rsidP="00860607">
      <w:pPr>
        <w:spacing w:line="240" w:lineRule="auto"/>
        <w:rPr>
          <w:rFonts w:ascii="Times New Roman" w:eastAsia="Times New Roman" w:hAnsi="Times New Roman" w:cs="Times New Roman"/>
          <w:sz w:val="24"/>
          <w:szCs w:val="24"/>
          <w:lang w:val="en-US"/>
        </w:rPr>
      </w:pPr>
    </w:p>
    <w:p w14:paraId="5492E2A0" w14:textId="77777777" w:rsidR="00860607" w:rsidRDefault="00860607" w:rsidP="00860607">
      <w:pPr>
        <w:spacing w:line="240" w:lineRule="auto"/>
        <w:ind w:left="720" w:hanging="720"/>
        <w:rPr>
          <w:rFonts w:ascii="Times New Roman" w:eastAsia="Times New Roman" w:hAnsi="Times New Roman" w:cs="Times New Roman"/>
          <w:color w:val="000000"/>
          <w:sz w:val="24"/>
          <w:szCs w:val="24"/>
        </w:rPr>
      </w:pPr>
      <w:r w:rsidRPr="00A432E8">
        <w:rPr>
          <w:rFonts w:ascii="Times New Roman" w:eastAsia="Times New Roman" w:hAnsi="Times New Roman" w:cs="Times New Roman"/>
          <w:color w:val="000000"/>
          <w:sz w:val="24"/>
          <w:szCs w:val="24"/>
        </w:rPr>
        <w:t>Joerger, R. (2003). A comparison of the impact of teaching events upon the experiences of entry</w:t>
      </w:r>
      <w:r>
        <w:rPr>
          <w:rFonts w:ascii="Times New Roman" w:eastAsia="Times New Roman" w:hAnsi="Times New Roman" w:cs="Times New Roman"/>
          <w:color w:val="000000"/>
          <w:sz w:val="24"/>
          <w:szCs w:val="24"/>
        </w:rPr>
        <w:t xml:space="preserve"> </w:t>
      </w:r>
      <w:r w:rsidRPr="00A432E8">
        <w:rPr>
          <w:rFonts w:ascii="Times New Roman" w:eastAsia="Times New Roman" w:hAnsi="Times New Roman" w:cs="Times New Roman"/>
          <w:color w:val="000000"/>
          <w:sz w:val="24"/>
          <w:szCs w:val="24"/>
        </w:rPr>
        <w:t xml:space="preserve">level agricultural education teachers. </w:t>
      </w:r>
      <w:r w:rsidRPr="00A229D6">
        <w:rPr>
          <w:rFonts w:ascii="Times New Roman" w:eastAsia="Times New Roman" w:hAnsi="Times New Roman" w:cs="Times New Roman"/>
          <w:i/>
          <w:iCs/>
          <w:color w:val="000000"/>
          <w:sz w:val="24"/>
          <w:szCs w:val="24"/>
        </w:rPr>
        <w:t>Journal of Career and Technical Education, 20</w:t>
      </w:r>
      <w:r w:rsidRPr="00A432E8">
        <w:rPr>
          <w:rFonts w:ascii="Times New Roman" w:eastAsia="Times New Roman" w:hAnsi="Times New Roman" w:cs="Times New Roman"/>
          <w:color w:val="000000"/>
          <w:sz w:val="24"/>
          <w:szCs w:val="24"/>
        </w:rPr>
        <w:t>(1), 51-68.</w:t>
      </w:r>
      <w:r>
        <w:rPr>
          <w:rFonts w:ascii="Times New Roman" w:eastAsia="Times New Roman" w:hAnsi="Times New Roman" w:cs="Times New Roman"/>
          <w:color w:val="000000"/>
          <w:sz w:val="24"/>
          <w:szCs w:val="24"/>
        </w:rPr>
        <w:t xml:space="preserve"> </w:t>
      </w:r>
      <w:hyperlink r:id="rId12" w:history="1">
        <w:r w:rsidRPr="004274C3">
          <w:rPr>
            <w:rStyle w:val="Hyperlink"/>
            <w:rFonts w:ascii="Times New Roman" w:eastAsia="Times New Roman" w:hAnsi="Times New Roman" w:cs="Times New Roman"/>
            <w:sz w:val="24"/>
            <w:szCs w:val="24"/>
          </w:rPr>
          <w:t>doi: 10.21061/jcte.v20i1.623</w:t>
        </w:r>
      </w:hyperlink>
    </w:p>
    <w:p w14:paraId="220D09C4" w14:textId="77777777" w:rsidR="00860607" w:rsidRDefault="00860607" w:rsidP="00860607">
      <w:pPr>
        <w:spacing w:line="240" w:lineRule="auto"/>
        <w:rPr>
          <w:rFonts w:ascii="Times New Roman" w:eastAsia="Times New Roman" w:hAnsi="Times New Roman" w:cs="Times New Roman"/>
          <w:color w:val="000000"/>
          <w:sz w:val="24"/>
          <w:szCs w:val="24"/>
          <w:lang w:val="en-US"/>
        </w:rPr>
      </w:pPr>
    </w:p>
    <w:p w14:paraId="693C5E6C" w14:textId="77777777" w:rsidR="00860607" w:rsidRDefault="00860607" w:rsidP="00860607">
      <w:pPr>
        <w:spacing w:line="240" w:lineRule="auto"/>
        <w:ind w:left="720" w:hanging="720"/>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xml:space="preserve">Lambert, M. D., Smith, A. R., &amp; Ulmer, J. D., (2010). Factors including relational satisfaction within and agricultural education mentoring program. </w:t>
      </w:r>
      <w:r w:rsidRPr="00A229D6">
        <w:rPr>
          <w:rFonts w:ascii="Times New Roman" w:eastAsia="Times New Roman" w:hAnsi="Times New Roman" w:cs="Times New Roman"/>
          <w:i/>
          <w:iCs/>
          <w:color w:val="000000"/>
          <w:sz w:val="24"/>
          <w:szCs w:val="24"/>
          <w:lang w:val="en-US"/>
        </w:rPr>
        <w:t>Journal of Agricultural Education</w:t>
      </w:r>
      <w:r>
        <w:rPr>
          <w:rFonts w:ascii="Times New Roman" w:eastAsia="Times New Roman" w:hAnsi="Times New Roman" w:cs="Times New Roman"/>
          <w:i/>
          <w:iCs/>
          <w:color w:val="000000"/>
          <w:sz w:val="24"/>
          <w:szCs w:val="24"/>
          <w:lang w:val="en-US"/>
        </w:rPr>
        <w:t>, 51</w:t>
      </w:r>
      <w:r>
        <w:rPr>
          <w:rFonts w:ascii="Times New Roman" w:eastAsia="Times New Roman" w:hAnsi="Times New Roman" w:cs="Times New Roman"/>
          <w:color w:val="000000"/>
          <w:sz w:val="24"/>
          <w:szCs w:val="24"/>
          <w:lang w:val="en-US"/>
        </w:rPr>
        <w:t xml:space="preserve">(1), 64-74. </w:t>
      </w:r>
      <w:hyperlink r:id="rId13" w:history="1">
        <w:r w:rsidRPr="004274C3">
          <w:rPr>
            <w:rStyle w:val="Hyperlink"/>
            <w:rFonts w:ascii="Times New Roman" w:eastAsia="Times New Roman" w:hAnsi="Times New Roman" w:cs="Times New Roman"/>
            <w:sz w:val="24"/>
            <w:szCs w:val="24"/>
            <w:lang w:val="en-US"/>
          </w:rPr>
          <w:t>doi: 10.5032/jae.2010.01064</w:t>
        </w:r>
      </w:hyperlink>
    </w:p>
    <w:p w14:paraId="4BFF343E" w14:textId="77777777" w:rsidR="00860607" w:rsidRDefault="00860607" w:rsidP="00860607">
      <w:pPr>
        <w:spacing w:line="240" w:lineRule="auto"/>
        <w:rPr>
          <w:rFonts w:ascii="Times New Roman" w:eastAsia="Times New Roman" w:hAnsi="Times New Roman" w:cs="Times New Roman"/>
          <w:color w:val="000000"/>
          <w:sz w:val="24"/>
          <w:szCs w:val="24"/>
          <w:lang w:val="en-US"/>
        </w:rPr>
      </w:pPr>
    </w:p>
    <w:p w14:paraId="188414A7" w14:textId="77777777" w:rsidR="00860607" w:rsidRPr="00A06F0C" w:rsidRDefault="00860607" w:rsidP="00860607">
      <w:pPr>
        <w:spacing w:line="240" w:lineRule="auto"/>
        <w:rPr>
          <w:rFonts w:ascii="Times New Roman" w:eastAsia="Times New Roman" w:hAnsi="Times New Roman" w:cs="Times New Roman"/>
          <w:sz w:val="24"/>
          <w:szCs w:val="24"/>
          <w:lang w:val="en-US"/>
        </w:rPr>
      </w:pPr>
      <w:r w:rsidRPr="00A06F0C">
        <w:rPr>
          <w:rFonts w:ascii="Times New Roman" w:eastAsia="Times New Roman" w:hAnsi="Times New Roman" w:cs="Times New Roman"/>
          <w:color w:val="000000"/>
          <w:sz w:val="24"/>
          <w:szCs w:val="24"/>
          <w:lang w:val="en-US"/>
        </w:rPr>
        <w:t>Lawver, R. G., Foster, D. D, &amp; Smith, A. R. (2018). Status of the U. S. Supply and Demand for</w:t>
      </w:r>
    </w:p>
    <w:p w14:paraId="1E191440" w14:textId="77777777" w:rsidR="00860607" w:rsidRPr="00A06F0C" w:rsidRDefault="00860607" w:rsidP="00860607">
      <w:pPr>
        <w:spacing w:line="240" w:lineRule="auto"/>
        <w:rPr>
          <w:rFonts w:ascii="Times New Roman" w:eastAsia="Times New Roman" w:hAnsi="Times New Roman" w:cs="Times New Roman"/>
          <w:sz w:val="24"/>
          <w:szCs w:val="24"/>
          <w:lang w:val="en-US"/>
        </w:rPr>
      </w:pPr>
      <w:r w:rsidRPr="00A06F0C">
        <w:rPr>
          <w:rFonts w:ascii="Times New Roman" w:eastAsia="Times New Roman" w:hAnsi="Times New Roman" w:cs="Times New Roman"/>
          <w:color w:val="000000"/>
          <w:sz w:val="24"/>
          <w:szCs w:val="24"/>
          <w:lang w:val="en-US"/>
        </w:rPr>
        <w:tab/>
        <w:t xml:space="preserve">Teachers of Agricultural Education, 2014-2016, retrieved from </w:t>
      </w:r>
      <w:r w:rsidRPr="00A06F0C">
        <w:rPr>
          <w:rFonts w:ascii="Times New Roman" w:eastAsia="Times New Roman" w:hAnsi="Times New Roman" w:cs="Times New Roman"/>
          <w:color w:val="000000"/>
          <w:sz w:val="24"/>
          <w:szCs w:val="24"/>
          <w:lang w:val="en-US"/>
        </w:rPr>
        <w:tab/>
      </w:r>
      <w:hyperlink r:id="rId14" w:history="1">
        <w:r w:rsidRPr="004274C3">
          <w:rPr>
            <w:rStyle w:val="Hyperlink"/>
            <w:rFonts w:ascii="Times New Roman" w:eastAsia="Times New Roman" w:hAnsi="Times New Roman" w:cs="Times New Roman"/>
            <w:sz w:val="24"/>
            <w:szCs w:val="24"/>
            <w:lang w:val="en-US"/>
          </w:rPr>
          <w:t>http://aaaeonline.org/Teacher-Supplyand-Demand.</w:t>
        </w:r>
      </w:hyperlink>
    </w:p>
    <w:p w14:paraId="432A9CF6" w14:textId="77777777" w:rsidR="00860607" w:rsidRPr="00A06F0C" w:rsidRDefault="00860607" w:rsidP="00860607">
      <w:pPr>
        <w:spacing w:line="240" w:lineRule="auto"/>
        <w:rPr>
          <w:rFonts w:ascii="Times New Roman" w:eastAsia="Times New Roman" w:hAnsi="Times New Roman" w:cs="Times New Roman"/>
          <w:sz w:val="24"/>
          <w:szCs w:val="24"/>
          <w:lang w:val="en-US"/>
        </w:rPr>
      </w:pPr>
    </w:p>
    <w:p w14:paraId="54D46EAB" w14:textId="77777777" w:rsidR="00860607" w:rsidRPr="00A06F0C" w:rsidRDefault="00860607" w:rsidP="00860607">
      <w:pPr>
        <w:spacing w:line="240" w:lineRule="auto"/>
        <w:ind w:left="720" w:hanging="720"/>
        <w:rPr>
          <w:rFonts w:ascii="Times New Roman" w:eastAsia="Times New Roman" w:hAnsi="Times New Roman" w:cs="Times New Roman"/>
          <w:sz w:val="24"/>
          <w:szCs w:val="24"/>
          <w:lang w:val="en-US"/>
        </w:rPr>
      </w:pPr>
      <w:r w:rsidRPr="00A06F0C">
        <w:rPr>
          <w:rFonts w:ascii="Times New Roman" w:eastAsia="Times New Roman" w:hAnsi="Times New Roman" w:cs="Times New Roman"/>
          <w:color w:val="000000"/>
          <w:sz w:val="24"/>
          <w:szCs w:val="24"/>
          <w:lang w:val="en-US"/>
        </w:rPr>
        <w:t xml:space="preserve">Lemons, L. L., Brashears, T. M., Burris, S., Meyers, C., &amp; Price, M. A. (2015). Factors contributing to attrition as reported by leavers of secondary agriculture programs. </w:t>
      </w:r>
      <w:r w:rsidRPr="00A06F0C">
        <w:rPr>
          <w:rFonts w:ascii="Times New Roman" w:eastAsia="Times New Roman" w:hAnsi="Times New Roman" w:cs="Times New Roman"/>
          <w:i/>
          <w:iCs/>
          <w:color w:val="000000"/>
          <w:sz w:val="24"/>
          <w:szCs w:val="24"/>
          <w:lang w:val="en-US"/>
        </w:rPr>
        <w:t>Journal of Agricultural Education. 56</w:t>
      </w:r>
      <w:r w:rsidRPr="00A06F0C">
        <w:rPr>
          <w:rFonts w:ascii="Times New Roman" w:eastAsia="Times New Roman" w:hAnsi="Times New Roman" w:cs="Times New Roman"/>
          <w:color w:val="000000"/>
          <w:sz w:val="24"/>
          <w:szCs w:val="24"/>
          <w:lang w:val="en-US"/>
        </w:rPr>
        <w:t xml:space="preserve">(4). 17 - 30. </w:t>
      </w:r>
      <w:hyperlink r:id="rId15" w:history="1">
        <w:r w:rsidRPr="004274C3">
          <w:rPr>
            <w:rStyle w:val="Hyperlink"/>
            <w:rFonts w:ascii="Times New Roman" w:eastAsia="Times New Roman" w:hAnsi="Times New Roman" w:cs="Times New Roman"/>
            <w:sz w:val="24"/>
            <w:szCs w:val="24"/>
            <w:lang w:val="en-US"/>
          </w:rPr>
          <w:t>doi: 10.5032/jae.2015.04017</w:t>
        </w:r>
      </w:hyperlink>
    </w:p>
    <w:p w14:paraId="74A68623" w14:textId="77777777" w:rsidR="00860607" w:rsidRDefault="00860607" w:rsidP="00860607">
      <w:pPr>
        <w:shd w:val="clear" w:color="auto" w:fill="FAFAFA"/>
        <w:spacing w:line="240" w:lineRule="auto"/>
        <w:rPr>
          <w:rFonts w:ascii="Times New Roman" w:eastAsia="Times New Roman" w:hAnsi="Times New Roman" w:cs="Times New Roman"/>
          <w:color w:val="000000"/>
          <w:sz w:val="24"/>
          <w:szCs w:val="24"/>
          <w:lang w:val="en-US"/>
        </w:rPr>
      </w:pPr>
    </w:p>
    <w:p w14:paraId="3374DBC2" w14:textId="77777777" w:rsidR="00860607" w:rsidRPr="00A06F0C" w:rsidRDefault="00860607" w:rsidP="00860607">
      <w:pPr>
        <w:spacing w:line="240" w:lineRule="auto"/>
        <w:ind w:left="720" w:hanging="720"/>
        <w:rPr>
          <w:rFonts w:ascii="Times New Roman" w:eastAsia="Times New Roman" w:hAnsi="Times New Roman" w:cs="Times New Roman"/>
          <w:sz w:val="24"/>
          <w:szCs w:val="24"/>
          <w:lang w:val="en-US"/>
        </w:rPr>
      </w:pPr>
      <w:r w:rsidRPr="00A06F0C">
        <w:rPr>
          <w:rFonts w:ascii="Times New Roman" w:eastAsia="Times New Roman" w:hAnsi="Times New Roman" w:cs="Times New Roman"/>
          <w:color w:val="000000"/>
          <w:sz w:val="24"/>
          <w:szCs w:val="24"/>
          <w:lang w:val="en-US"/>
        </w:rPr>
        <w:t xml:space="preserve">Moore, L. L., &amp; Swan, B. G. (2008). Developing best practices of teacher induction. </w:t>
      </w:r>
      <w:r w:rsidRPr="00A06F0C">
        <w:rPr>
          <w:rFonts w:ascii="Times New Roman" w:eastAsia="Times New Roman" w:hAnsi="Times New Roman" w:cs="Times New Roman"/>
          <w:i/>
          <w:iCs/>
          <w:color w:val="000000"/>
          <w:sz w:val="24"/>
          <w:szCs w:val="24"/>
          <w:lang w:val="en-US"/>
        </w:rPr>
        <w:t>Journal of Agricultural Education, 49</w:t>
      </w:r>
      <w:r w:rsidRPr="00A06F0C">
        <w:rPr>
          <w:rFonts w:ascii="Times New Roman" w:eastAsia="Times New Roman" w:hAnsi="Times New Roman" w:cs="Times New Roman"/>
          <w:color w:val="000000"/>
          <w:sz w:val="24"/>
          <w:szCs w:val="24"/>
          <w:lang w:val="en-US"/>
        </w:rPr>
        <w:t xml:space="preserve">(4), 60–71. </w:t>
      </w:r>
      <w:hyperlink r:id="rId16" w:history="1">
        <w:r w:rsidRPr="004274C3">
          <w:rPr>
            <w:rStyle w:val="Hyperlink"/>
            <w:rFonts w:ascii="Times New Roman" w:eastAsia="Times New Roman" w:hAnsi="Times New Roman" w:cs="Times New Roman"/>
            <w:sz w:val="24"/>
            <w:szCs w:val="24"/>
            <w:lang w:val="en-US"/>
          </w:rPr>
          <w:t>doi: 10.5032/jae.2008.04060 </w:t>
        </w:r>
      </w:hyperlink>
    </w:p>
    <w:p w14:paraId="251F82CF" w14:textId="77777777" w:rsidR="00860607" w:rsidRPr="00A06F0C" w:rsidRDefault="00860607" w:rsidP="00860607">
      <w:pPr>
        <w:spacing w:line="240" w:lineRule="auto"/>
        <w:ind w:left="810" w:hanging="810"/>
        <w:rPr>
          <w:rFonts w:ascii="Times New Roman" w:eastAsia="Times New Roman" w:hAnsi="Times New Roman" w:cs="Times New Roman"/>
          <w:sz w:val="24"/>
          <w:szCs w:val="24"/>
          <w:lang w:val="en-US"/>
        </w:rPr>
      </w:pPr>
    </w:p>
    <w:p w14:paraId="44EA172A" w14:textId="77777777" w:rsidR="00860607" w:rsidRPr="00AB1437" w:rsidRDefault="00860607" w:rsidP="00860607">
      <w:pPr>
        <w:spacing w:line="240" w:lineRule="auto"/>
        <w:ind w:left="810" w:hanging="810"/>
        <w:rPr>
          <w:rFonts w:ascii="Times New Roman" w:eastAsia="Times New Roman" w:hAnsi="Times New Roman" w:cs="Times New Roman"/>
          <w:color w:val="000000"/>
          <w:sz w:val="24"/>
          <w:szCs w:val="24"/>
          <w:lang w:val="en-US"/>
        </w:rPr>
      </w:pPr>
      <w:r w:rsidRPr="00AB1437">
        <w:rPr>
          <w:rFonts w:ascii="Times New Roman" w:eastAsia="Times New Roman" w:hAnsi="Times New Roman" w:cs="Times New Roman"/>
          <w:color w:val="000000"/>
          <w:sz w:val="24"/>
          <w:szCs w:val="24"/>
          <w:lang w:val="en-US"/>
        </w:rPr>
        <w:t>Mundt, J. P., &amp; Connors, J. J. (1999). Problems and challenges associated with the first years of</w:t>
      </w:r>
    </w:p>
    <w:p w14:paraId="63878989" w14:textId="77777777" w:rsidR="00860607" w:rsidRPr="00EB5C8E" w:rsidRDefault="00860607" w:rsidP="00860607">
      <w:pPr>
        <w:spacing w:line="240" w:lineRule="auto"/>
        <w:ind w:firstLine="720"/>
        <w:rPr>
          <w:rFonts w:ascii="Times New Roman" w:eastAsia="Times New Roman" w:hAnsi="Times New Roman" w:cs="Times New Roman"/>
          <w:i/>
          <w:iCs/>
          <w:color w:val="000000"/>
          <w:sz w:val="24"/>
          <w:szCs w:val="24"/>
          <w:lang w:val="en-US"/>
        </w:rPr>
      </w:pPr>
      <w:r w:rsidRPr="00AB1437">
        <w:rPr>
          <w:rFonts w:ascii="Times New Roman" w:eastAsia="Times New Roman" w:hAnsi="Times New Roman" w:cs="Times New Roman"/>
          <w:color w:val="000000"/>
          <w:sz w:val="24"/>
          <w:szCs w:val="24"/>
          <w:lang w:val="en-US"/>
        </w:rPr>
        <w:t xml:space="preserve">teaching agriculture: A framework for preservice and inservice education. </w:t>
      </w:r>
      <w:r w:rsidRPr="00EB5C8E">
        <w:rPr>
          <w:rFonts w:ascii="Times New Roman" w:eastAsia="Times New Roman" w:hAnsi="Times New Roman" w:cs="Times New Roman"/>
          <w:i/>
          <w:iCs/>
          <w:color w:val="000000"/>
          <w:sz w:val="24"/>
          <w:szCs w:val="24"/>
          <w:lang w:val="en-US"/>
        </w:rPr>
        <w:t>Journal of</w:t>
      </w:r>
    </w:p>
    <w:p w14:paraId="61B44075" w14:textId="77777777" w:rsidR="00860607" w:rsidRDefault="00860607" w:rsidP="00860607">
      <w:pPr>
        <w:spacing w:line="240" w:lineRule="auto"/>
        <w:ind w:firstLine="720"/>
        <w:rPr>
          <w:rFonts w:ascii="Times New Roman" w:eastAsia="Times New Roman" w:hAnsi="Times New Roman" w:cs="Times New Roman"/>
          <w:color w:val="000000"/>
          <w:sz w:val="24"/>
          <w:szCs w:val="24"/>
          <w:lang w:val="en-US"/>
        </w:rPr>
      </w:pPr>
      <w:r w:rsidRPr="00EB5C8E">
        <w:rPr>
          <w:rFonts w:ascii="Times New Roman" w:eastAsia="Times New Roman" w:hAnsi="Times New Roman" w:cs="Times New Roman"/>
          <w:i/>
          <w:iCs/>
          <w:color w:val="000000"/>
          <w:sz w:val="24"/>
          <w:szCs w:val="24"/>
          <w:lang w:val="en-US"/>
        </w:rPr>
        <w:lastRenderedPageBreak/>
        <w:t>Agricultural Education, 40</w:t>
      </w:r>
      <w:r w:rsidRPr="00AB1437">
        <w:rPr>
          <w:rFonts w:ascii="Times New Roman" w:eastAsia="Times New Roman" w:hAnsi="Times New Roman" w:cs="Times New Roman"/>
          <w:color w:val="000000"/>
          <w:sz w:val="24"/>
          <w:szCs w:val="24"/>
          <w:lang w:val="en-US"/>
        </w:rPr>
        <w:t xml:space="preserve">(1), 38-48. </w:t>
      </w:r>
      <w:hyperlink r:id="rId17" w:history="1">
        <w:r w:rsidRPr="00EB5C8E">
          <w:rPr>
            <w:rStyle w:val="Hyperlink"/>
            <w:rFonts w:ascii="Times New Roman" w:eastAsia="Times New Roman" w:hAnsi="Times New Roman" w:cs="Times New Roman"/>
            <w:sz w:val="24"/>
            <w:szCs w:val="24"/>
            <w:lang w:val="en-US"/>
          </w:rPr>
          <w:t>doi: 10.5032/jae.1999.01038</w:t>
        </w:r>
      </w:hyperlink>
    </w:p>
    <w:p w14:paraId="5B19B3BA" w14:textId="77777777" w:rsidR="00860607" w:rsidRPr="00A06F0C" w:rsidRDefault="00860607" w:rsidP="00860607">
      <w:pPr>
        <w:spacing w:line="240" w:lineRule="auto"/>
        <w:rPr>
          <w:rFonts w:ascii="Times New Roman" w:eastAsia="Times New Roman" w:hAnsi="Times New Roman" w:cs="Times New Roman"/>
          <w:sz w:val="24"/>
          <w:szCs w:val="24"/>
          <w:lang w:val="en-US"/>
        </w:rPr>
      </w:pPr>
    </w:p>
    <w:p w14:paraId="0410BDA4" w14:textId="77777777" w:rsidR="00860607" w:rsidRPr="00EB5C8E" w:rsidRDefault="00860607" w:rsidP="00860607">
      <w:pPr>
        <w:spacing w:line="240" w:lineRule="auto"/>
        <w:ind w:left="720" w:hanging="720"/>
        <w:rPr>
          <w:rFonts w:ascii="Times New Roman" w:hAnsi="Times New Roman" w:cs="Times New Roman"/>
          <w:color w:val="222222"/>
          <w:sz w:val="24"/>
          <w:szCs w:val="24"/>
          <w:shd w:val="clear" w:color="auto" w:fill="FFFFFF"/>
        </w:rPr>
      </w:pPr>
      <w:r w:rsidRPr="00EB5C8E">
        <w:rPr>
          <w:rFonts w:ascii="Times New Roman" w:hAnsi="Times New Roman" w:cs="Times New Roman"/>
          <w:color w:val="222222"/>
          <w:sz w:val="24"/>
          <w:szCs w:val="24"/>
          <w:shd w:val="clear" w:color="auto" w:fill="FFFFFF"/>
        </w:rPr>
        <w:t>Parker, M. A. (2010). Mentoring Practices to Keep Teachers in School. </w:t>
      </w:r>
      <w:r w:rsidRPr="00EB5C8E">
        <w:rPr>
          <w:rFonts w:ascii="Times New Roman" w:hAnsi="Times New Roman" w:cs="Times New Roman"/>
          <w:i/>
          <w:iCs/>
          <w:color w:val="222222"/>
          <w:sz w:val="24"/>
          <w:szCs w:val="24"/>
          <w:shd w:val="clear" w:color="auto" w:fill="FFFFFF"/>
        </w:rPr>
        <w:t>International Journal of Evidence Based Coaching &amp; Mentoring</w:t>
      </w:r>
      <w:r w:rsidRPr="00EB5C8E">
        <w:rPr>
          <w:rFonts w:ascii="Times New Roman" w:hAnsi="Times New Roman" w:cs="Times New Roman"/>
          <w:color w:val="222222"/>
          <w:sz w:val="24"/>
          <w:szCs w:val="24"/>
          <w:shd w:val="clear" w:color="auto" w:fill="FFFFFF"/>
        </w:rPr>
        <w:t>, </w:t>
      </w:r>
      <w:r w:rsidRPr="00EB5C8E">
        <w:rPr>
          <w:rFonts w:ascii="Times New Roman" w:hAnsi="Times New Roman" w:cs="Times New Roman"/>
          <w:i/>
          <w:iCs/>
          <w:color w:val="222222"/>
          <w:sz w:val="24"/>
          <w:szCs w:val="24"/>
          <w:shd w:val="clear" w:color="auto" w:fill="FFFFFF"/>
        </w:rPr>
        <w:t>8</w:t>
      </w:r>
      <w:r w:rsidRPr="00EB5C8E">
        <w:rPr>
          <w:rFonts w:ascii="Times New Roman" w:hAnsi="Times New Roman" w:cs="Times New Roman"/>
          <w:color w:val="222222"/>
          <w:sz w:val="24"/>
          <w:szCs w:val="24"/>
          <w:shd w:val="clear" w:color="auto" w:fill="FFFFFF"/>
        </w:rPr>
        <w:t>(2).</w:t>
      </w:r>
    </w:p>
    <w:p w14:paraId="1147F29B" w14:textId="77777777" w:rsidR="00860607" w:rsidRPr="00EB5C8E" w:rsidRDefault="00860607" w:rsidP="00860607">
      <w:pPr>
        <w:spacing w:line="240" w:lineRule="auto"/>
        <w:ind w:left="720" w:hanging="720"/>
        <w:rPr>
          <w:rFonts w:ascii="Times New Roman" w:eastAsia="Times New Roman" w:hAnsi="Times New Roman" w:cs="Times New Roman"/>
          <w:color w:val="000000"/>
          <w:sz w:val="24"/>
          <w:szCs w:val="24"/>
          <w:lang w:val="en-US"/>
        </w:rPr>
      </w:pPr>
    </w:p>
    <w:p w14:paraId="1032D65D" w14:textId="77777777" w:rsidR="00860607" w:rsidRPr="00EB5C8E" w:rsidRDefault="00860607" w:rsidP="00860607">
      <w:pPr>
        <w:spacing w:line="240" w:lineRule="auto"/>
        <w:ind w:left="720" w:hanging="720"/>
        <w:rPr>
          <w:rFonts w:ascii="Times New Roman" w:eastAsia="Times New Roman" w:hAnsi="Times New Roman" w:cs="Times New Roman"/>
          <w:sz w:val="24"/>
          <w:szCs w:val="24"/>
          <w:lang w:val="en-US"/>
        </w:rPr>
      </w:pPr>
      <w:r w:rsidRPr="00EB5C8E">
        <w:rPr>
          <w:rFonts w:ascii="Times New Roman" w:eastAsia="Times New Roman" w:hAnsi="Times New Roman" w:cs="Times New Roman"/>
          <w:color w:val="000000"/>
          <w:sz w:val="24"/>
          <w:szCs w:val="24"/>
          <w:lang w:val="en-US"/>
        </w:rPr>
        <w:t>Peiter, R. L., Terry Jr, R., Car</w:t>
      </w:r>
      <w:r>
        <w:rPr>
          <w:rFonts w:ascii="Times New Roman" w:eastAsia="Times New Roman" w:hAnsi="Times New Roman" w:cs="Times New Roman"/>
          <w:color w:val="000000"/>
          <w:sz w:val="24"/>
          <w:szCs w:val="24"/>
          <w:lang w:val="en-US"/>
        </w:rPr>
        <w:t>t</w:t>
      </w:r>
      <w:r w:rsidRPr="00EB5C8E">
        <w:rPr>
          <w:rFonts w:ascii="Times New Roman" w:eastAsia="Times New Roman" w:hAnsi="Times New Roman" w:cs="Times New Roman"/>
          <w:color w:val="000000"/>
          <w:sz w:val="24"/>
          <w:szCs w:val="24"/>
          <w:lang w:val="en-US"/>
        </w:rPr>
        <w:t>mell II, D.</w:t>
      </w:r>
      <w:r>
        <w:rPr>
          <w:rFonts w:ascii="Times New Roman" w:eastAsia="Times New Roman" w:hAnsi="Times New Roman" w:cs="Times New Roman"/>
          <w:color w:val="000000"/>
          <w:sz w:val="24"/>
          <w:szCs w:val="24"/>
          <w:lang w:val="en-US"/>
        </w:rPr>
        <w:t xml:space="preserve"> </w:t>
      </w:r>
      <w:r w:rsidRPr="00EB5C8E">
        <w:rPr>
          <w:rFonts w:ascii="Times New Roman" w:eastAsia="Times New Roman" w:hAnsi="Times New Roman" w:cs="Times New Roman"/>
          <w:color w:val="000000"/>
          <w:sz w:val="24"/>
          <w:szCs w:val="24"/>
          <w:lang w:val="en-US"/>
        </w:rPr>
        <w:t>D.</w:t>
      </w:r>
      <w:r>
        <w:rPr>
          <w:rFonts w:ascii="Times New Roman" w:eastAsia="Times New Roman" w:hAnsi="Times New Roman" w:cs="Times New Roman"/>
          <w:color w:val="000000"/>
          <w:sz w:val="24"/>
          <w:szCs w:val="24"/>
          <w:lang w:val="en-US"/>
        </w:rPr>
        <w:t>,</w:t>
      </w:r>
      <w:r w:rsidRPr="00EB5C8E">
        <w:rPr>
          <w:rFonts w:ascii="Times New Roman" w:eastAsia="Times New Roman" w:hAnsi="Times New Roman" w:cs="Times New Roman"/>
          <w:color w:val="000000"/>
          <w:sz w:val="24"/>
          <w:szCs w:val="24"/>
          <w:lang w:val="en-US"/>
        </w:rPr>
        <w:t xml:space="preserve"> (2005) </w:t>
      </w:r>
      <w:r>
        <w:rPr>
          <w:rFonts w:ascii="Times New Roman" w:eastAsia="Times New Roman" w:hAnsi="Times New Roman" w:cs="Times New Roman"/>
          <w:color w:val="000000"/>
          <w:sz w:val="24"/>
          <w:szCs w:val="24"/>
          <w:lang w:val="en-US"/>
        </w:rPr>
        <w:t>M</w:t>
      </w:r>
      <w:r w:rsidRPr="00EB5C8E">
        <w:rPr>
          <w:rFonts w:ascii="Times New Roman" w:eastAsia="Times New Roman" w:hAnsi="Times New Roman" w:cs="Times New Roman"/>
          <w:color w:val="000000"/>
          <w:sz w:val="24"/>
          <w:szCs w:val="24"/>
          <w:lang w:val="en-US"/>
        </w:rPr>
        <w:t xml:space="preserve">entoring first year agricultural educators: </w:t>
      </w:r>
      <w:r>
        <w:rPr>
          <w:rFonts w:ascii="Times New Roman" w:eastAsia="Times New Roman" w:hAnsi="Times New Roman" w:cs="Times New Roman"/>
          <w:color w:val="000000"/>
          <w:sz w:val="24"/>
          <w:szCs w:val="24"/>
          <w:lang w:val="en-US"/>
        </w:rPr>
        <w:t>E</w:t>
      </w:r>
      <w:r w:rsidRPr="00EB5C8E">
        <w:rPr>
          <w:rFonts w:ascii="Times New Roman" w:eastAsia="Times New Roman" w:hAnsi="Times New Roman" w:cs="Times New Roman"/>
          <w:color w:val="000000"/>
          <w:sz w:val="24"/>
          <w:szCs w:val="24"/>
          <w:lang w:val="en-US"/>
        </w:rPr>
        <w:t>xamining a state mandated induction program</w:t>
      </w:r>
      <w:r w:rsidRPr="00EB5C8E">
        <w:rPr>
          <w:rFonts w:ascii="Times New Roman" w:eastAsia="Times New Roman" w:hAnsi="Times New Roman" w:cs="Times New Roman"/>
          <w:i/>
          <w:iCs/>
          <w:color w:val="000000"/>
          <w:sz w:val="24"/>
          <w:szCs w:val="24"/>
          <w:lang w:val="en-US"/>
        </w:rPr>
        <w:t>.  Journal of Agricultural Education</w:t>
      </w:r>
      <w:r>
        <w:rPr>
          <w:rFonts w:ascii="Times New Roman" w:eastAsia="Times New Roman" w:hAnsi="Times New Roman" w:cs="Times New Roman"/>
          <w:i/>
          <w:iCs/>
          <w:color w:val="000000"/>
          <w:sz w:val="24"/>
          <w:szCs w:val="24"/>
          <w:lang w:val="en-US"/>
        </w:rPr>
        <w:t xml:space="preserve">, </w:t>
      </w:r>
      <w:r w:rsidRPr="00EB5C8E">
        <w:rPr>
          <w:rFonts w:ascii="Times New Roman" w:eastAsia="Times New Roman" w:hAnsi="Times New Roman" w:cs="Times New Roman"/>
          <w:color w:val="000000"/>
          <w:sz w:val="24"/>
          <w:szCs w:val="24"/>
          <w:lang w:val="en-US"/>
        </w:rPr>
        <w:t>46</w:t>
      </w:r>
      <w:r>
        <w:rPr>
          <w:rFonts w:ascii="Times New Roman" w:eastAsia="Times New Roman" w:hAnsi="Times New Roman" w:cs="Times New Roman"/>
          <w:color w:val="000000"/>
          <w:sz w:val="24"/>
          <w:szCs w:val="24"/>
          <w:lang w:val="en-US"/>
        </w:rPr>
        <w:t xml:space="preserve">(1), 11-19. </w:t>
      </w:r>
      <w:hyperlink r:id="rId18" w:history="1">
        <w:r w:rsidRPr="00EB5C8E">
          <w:rPr>
            <w:rStyle w:val="Hyperlink"/>
            <w:rFonts w:ascii="Times New Roman" w:eastAsia="Times New Roman" w:hAnsi="Times New Roman" w:cs="Times New Roman"/>
            <w:sz w:val="24"/>
            <w:szCs w:val="24"/>
            <w:lang w:val="en-US"/>
          </w:rPr>
          <w:t>doi: 10.5032/jae.2005.01011</w:t>
        </w:r>
      </w:hyperlink>
    </w:p>
    <w:p w14:paraId="09566E27" w14:textId="77777777" w:rsidR="00860607" w:rsidRPr="00EB5C8E" w:rsidRDefault="00860607" w:rsidP="00860607">
      <w:pPr>
        <w:spacing w:line="240" w:lineRule="auto"/>
        <w:ind w:left="720" w:hanging="720"/>
        <w:rPr>
          <w:rFonts w:ascii="Times New Roman" w:eastAsia="Times New Roman" w:hAnsi="Times New Roman" w:cs="Times New Roman"/>
          <w:sz w:val="24"/>
          <w:szCs w:val="24"/>
          <w:lang w:val="en-US"/>
        </w:rPr>
      </w:pPr>
    </w:p>
    <w:p w14:paraId="53CC82C4" w14:textId="77777777" w:rsidR="00860607" w:rsidRPr="00EB5C8E" w:rsidRDefault="00860607" w:rsidP="00860607">
      <w:pPr>
        <w:spacing w:line="240" w:lineRule="auto"/>
        <w:ind w:left="720" w:hanging="720"/>
        <w:rPr>
          <w:rFonts w:ascii="Times New Roman" w:hAnsi="Times New Roman" w:cs="Times New Roman"/>
          <w:color w:val="222222"/>
          <w:sz w:val="24"/>
          <w:szCs w:val="24"/>
          <w:shd w:val="clear" w:color="auto" w:fill="FFFFFF"/>
        </w:rPr>
      </w:pPr>
      <w:r w:rsidRPr="00EB5C8E">
        <w:rPr>
          <w:rFonts w:ascii="Times New Roman" w:hAnsi="Times New Roman" w:cs="Times New Roman"/>
          <w:color w:val="222222"/>
          <w:sz w:val="24"/>
          <w:szCs w:val="24"/>
          <w:shd w:val="clear" w:color="auto" w:fill="FFFFFF"/>
        </w:rPr>
        <w:t>Richter, D., Kunter, M., Lüdtke, O., Klusmann, U., Anders, Y., &amp; Baumert, J. (2013). How different mentoring approaches affect beginning teachers' development in the first years of practice. </w:t>
      </w:r>
      <w:r w:rsidRPr="00EB5C8E">
        <w:rPr>
          <w:rFonts w:ascii="Times New Roman" w:hAnsi="Times New Roman" w:cs="Times New Roman"/>
          <w:i/>
          <w:iCs/>
          <w:color w:val="222222"/>
          <w:sz w:val="24"/>
          <w:szCs w:val="24"/>
          <w:shd w:val="clear" w:color="auto" w:fill="FFFFFF"/>
        </w:rPr>
        <w:t xml:space="preserve">Teaching and </w:t>
      </w:r>
      <w:r>
        <w:rPr>
          <w:rFonts w:ascii="Times New Roman" w:hAnsi="Times New Roman" w:cs="Times New Roman"/>
          <w:i/>
          <w:iCs/>
          <w:color w:val="222222"/>
          <w:sz w:val="24"/>
          <w:szCs w:val="24"/>
          <w:shd w:val="clear" w:color="auto" w:fill="FFFFFF"/>
        </w:rPr>
        <w:t>T</w:t>
      </w:r>
      <w:r w:rsidRPr="00EB5C8E">
        <w:rPr>
          <w:rFonts w:ascii="Times New Roman" w:hAnsi="Times New Roman" w:cs="Times New Roman"/>
          <w:i/>
          <w:iCs/>
          <w:color w:val="222222"/>
          <w:sz w:val="24"/>
          <w:szCs w:val="24"/>
          <w:shd w:val="clear" w:color="auto" w:fill="FFFFFF"/>
        </w:rPr>
        <w:t xml:space="preserve">eacher </w:t>
      </w:r>
      <w:r>
        <w:rPr>
          <w:rFonts w:ascii="Times New Roman" w:hAnsi="Times New Roman" w:cs="Times New Roman"/>
          <w:i/>
          <w:iCs/>
          <w:color w:val="222222"/>
          <w:sz w:val="24"/>
          <w:szCs w:val="24"/>
          <w:shd w:val="clear" w:color="auto" w:fill="FFFFFF"/>
        </w:rPr>
        <w:t>E</w:t>
      </w:r>
      <w:r w:rsidRPr="00EB5C8E">
        <w:rPr>
          <w:rFonts w:ascii="Times New Roman" w:hAnsi="Times New Roman" w:cs="Times New Roman"/>
          <w:i/>
          <w:iCs/>
          <w:color w:val="222222"/>
          <w:sz w:val="24"/>
          <w:szCs w:val="24"/>
          <w:shd w:val="clear" w:color="auto" w:fill="FFFFFF"/>
        </w:rPr>
        <w:t>ducation</w:t>
      </w:r>
      <w:r w:rsidRPr="00EB5C8E">
        <w:rPr>
          <w:rFonts w:ascii="Times New Roman" w:hAnsi="Times New Roman" w:cs="Times New Roman"/>
          <w:color w:val="222222"/>
          <w:sz w:val="24"/>
          <w:szCs w:val="24"/>
          <w:shd w:val="clear" w:color="auto" w:fill="FFFFFF"/>
        </w:rPr>
        <w:t>, </w:t>
      </w:r>
      <w:r w:rsidRPr="00EB5C8E">
        <w:rPr>
          <w:rFonts w:ascii="Times New Roman" w:hAnsi="Times New Roman" w:cs="Times New Roman"/>
          <w:i/>
          <w:iCs/>
          <w:color w:val="222222"/>
          <w:sz w:val="24"/>
          <w:szCs w:val="24"/>
          <w:shd w:val="clear" w:color="auto" w:fill="FFFFFF"/>
        </w:rPr>
        <w:t>36</w:t>
      </w:r>
      <w:r w:rsidRPr="00EB5C8E">
        <w:rPr>
          <w:rFonts w:ascii="Times New Roman" w:hAnsi="Times New Roman" w:cs="Times New Roman"/>
          <w:color w:val="222222"/>
          <w:sz w:val="24"/>
          <w:szCs w:val="24"/>
          <w:shd w:val="clear" w:color="auto" w:fill="FFFFFF"/>
        </w:rPr>
        <w:t>, 166-177.</w:t>
      </w:r>
      <w:r>
        <w:rPr>
          <w:rFonts w:ascii="Times New Roman" w:hAnsi="Times New Roman" w:cs="Times New Roman"/>
          <w:color w:val="222222"/>
          <w:sz w:val="24"/>
          <w:szCs w:val="24"/>
          <w:shd w:val="clear" w:color="auto" w:fill="FFFFFF"/>
        </w:rPr>
        <w:t xml:space="preserve"> </w:t>
      </w:r>
      <w:hyperlink r:id="rId19" w:history="1">
        <w:r w:rsidRPr="00BD7801">
          <w:rPr>
            <w:rStyle w:val="Hyperlink"/>
            <w:rFonts w:ascii="Times New Roman" w:hAnsi="Times New Roman" w:cs="Times New Roman"/>
            <w:sz w:val="24"/>
            <w:szCs w:val="24"/>
            <w:shd w:val="clear" w:color="auto" w:fill="FFFFFF"/>
          </w:rPr>
          <w:t>doi: 10.1016/j.tate.2013.07.012</w:t>
        </w:r>
      </w:hyperlink>
    </w:p>
    <w:p w14:paraId="67C186AC" w14:textId="77777777" w:rsidR="00860607" w:rsidRPr="00EB5C8E" w:rsidRDefault="00860607" w:rsidP="00860607">
      <w:pPr>
        <w:spacing w:line="240" w:lineRule="auto"/>
        <w:rPr>
          <w:rFonts w:ascii="Times New Roman" w:eastAsia="Times New Roman" w:hAnsi="Times New Roman" w:cs="Times New Roman"/>
          <w:sz w:val="24"/>
          <w:szCs w:val="24"/>
          <w:lang w:val="en-US"/>
        </w:rPr>
      </w:pPr>
    </w:p>
    <w:p w14:paraId="06585CCA" w14:textId="77777777" w:rsidR="00860607" w:rsidRPr="00EB5C8E" w:rsidRDefault="00860607" w:rsidP="00860607">
      <w:pPr>
        <w:spacing w:line="240" w:lineRule="auto"/>
        <w:ind w:left="720" w:hanging="720"/>
        <w:rPr>
          <w:rFonts w:ascii="Times New Roman" w:eastAsia="Times New Roman" w:hAnsi="Times New Roman" w:cs="Times New Roman"/>
          <w:color w:val="000000"/>
          <w:sz w:val="24"/>
          <w:szCs w:val="24"/>
          <w:lang w:val="en-US"/>
        </w:rPr>
      </w:pPr>
      <w:r w:rsidRPr="00EB5C8E">
        <w:rPr>
          <w:rFonts w:ascii="Times New Roman" w:eastAsia="Times New Roman" w:hAnsi="Times New Roman" w:cs="Times New Roman"/>
          <w:color w:val="000000"/>
          <w:sz w:val="24"/>
          <w:szCs w:val="24"/>
          <w:lang w:val="en-US"/>
        </w:rPr>
        <w:t>Smith, T. M., &amp; Ingersoll, R. M. (2004). What are the effects of induction and mentoring on</w:t>
      </w:r>
    </w:p>
    <w:p w14:paraId="06EC5EDE" w14:textId="77777777" w:rsidR="00860607" w:rsidRPr="00EB5C8E" w:rsidRDefault="00860607" w:rsidP="00860607">
      <w:pPr>
        <w:spacing w:line="240" w:lineRule="auto"/>
        <w:ind w:left="1440" w:hanging="720"/>
        <w:rPr>
          <w:rFonts w:ascii="Times New Roman" w:eastAsia="Times New Roman" w:hAnsi="Times New Roman" w:cs="Times New Roman"/>
          <w:color w:val="000000"/>
          <w:sz w:val="24"/>
          <w:szCs w:val="24"/>
          <w:lang w:val="en-US"/>
        </w:rPr>
      </w:pPr>
      <w:r w:rsidRPr="00EB5C8E">
        <w:rPr>
          <w:rFonts w:ascii="Times New Roman" w:eastAsia="Times New Roman" w:hAnsi="Times New Roman" w:cs="Times New Roman"/>
          <w:color w:val="000000"/>
          <w:sz w:val="24"/>
          <w:szCs w:val="24"/>
          <w:lang w:val="en-US"/>
        </w:rPr>
        <w:t xml:space="preserve">beginning teacher turnover? </w:t>
      </w:r>
      <w:r w:rsidRPr="00BD7801">
        <w:rPr>
          <w:rFonts w:ascii="Times New Roman" w:eastAsia="Times New Roman" w:hAnsi="Times New Roman" w:cs="Times New Roman"/>
          <w:i/>
          <w:iCs/>
          <w:color w:val="000000"/>
          <w:sz w:val="24"/>
          <w:szCs w:val="24"/>
          <w:lang w:val="en-US"/>
        </w:rPr>
        <w:t>American Educational Research Journal, 41</w:t>
      </w:r>
      <w:r w:rsidRPr="00EB5C8E">
        <w:rPr>
          <w:rFonts w:ascii="Times New Roman" w:eastAsia="Times New Roman" w:hAnsi="Times New Roman" w:cs="Times New Roman"/>
          <w:color w:val="000000"/>
          <w:sz w:val="24"/>
          <w:szCs w:val="24"/>
          <w:lang w:val="en-US"/>
        </w:rPr>
        <w:t>(3), 681-714.</w:t>
      </w:r>
    </w:p>
    <w:p w14:paraId="350027F1" w14:textId="77777777" w:rsidR="00860607" w:rsidRDefault="00000000" w:rsidP="00860607">
      <w:pPr>
        <w:spacing w:line="240" w:lineRule="auto"/>
        <w:ind w:left="720"/>
        <w:rPr>
          <w:rFonts w:ascii="Times New Roman" w:eastAsia="Times New Roman" w:hAnsi="Times New Roman" w:cs="Times New Roman"/>
          <w:color w:val="000000"/>
          <w:sz w:val="24"/>
          <w:szCs w:val="24"/>
          <w:lang w:val="en-US"/>
        </w:rPr>
      </w:pPr>
      <w:hyperlink r:id="rId20" w:history="1">
        <w:r w:rsidR="00860607" w:rsidRPr="00BD7801">
          <w:rPr>
            <w:rStyle w:val="Hyperlink"/>
            <w:rFonts w:ascii="Times New Roman" w:eastAsia="Times New Roman" w:hAnsi="Times New Roman" w:cs="Times New Roman"/>
            <w:sz w:val="24"/>
            <w:szCs w:val="24"/>
            <w:lang w:val="en-US"/>
          </w:rPr>
          <w:t>doi: 10.3102/2F00028312041003681</w:t>
        </w:r>
      </w:hyperlink>
    </w:p>
    <w:p w14:paraId="6209125A" w14:textId="77777777" w:rsidR="00860607" w:rsidRPr="00EB5C8E" w:rsidRDefault="00860607" w:rsidP="00860607">
      <w:pPr>
        <w:spacing w:line="240" w:lineRule="auto"/>
        <w:ind w:left="720"/>
        <w:rPr>
          <w:rFonts w:ascii="Times New Roman" w:eastAsia="Times New Roman" w:hAnsi="Times New Roman" w:cs="Times New Roman"/>
          <w:color w:val="000000"/>
          <w:sz w:val="24"/>
          <w:szCs w:val="24"/>
          <w:lang w:val="en-US"/>
        </w:rPr>
      </w:pPr>
    </w:p>
    <w:p w14:paraId="111203AE" w14:textId="77777777" w:rsidR="00860607" w:rsidRPr="00EB5C8E" w:rsidRDefault="00860607" w:rsidP="00860607">
      <w:pPr>
        <w:spacing w:line="240" w:lineRule="auto"/>
        <w:ind w:left="720" w:hanging="720"/>
        <w:rPr>
          <w:rFonts w:ascii="Times New Roman" w:eastAsia="Times New Roman" w:hAnsi="Times New Roman" w:cs="Times New Roman"/>
          <w:color w:val="000000"/>
          <w:sz w:val="24"/>
          <w:szCs w:val="24"/>
          <w:lang w:val="en-US"/>
        </w:rPr>
      </w:pPr>
      <w:r w:rsidRPr="00EB5C8E">
        <w:rPr>
          <w:rFonts w:ascii="Times New Roman" w:eastAsia="Times New Roman" w:hAnsi="Times New Roman" w:cs="Times New Roman"/>
          <w:color w:val="000000"/>
          <w:sz w:val="24"/>
          <w:szCs w:val="24"/>
          <w:lang w:val="en-US"/>
        </w:rPr>
        <w:t>Torres, R. M., Lambert, M. D., &amp; Tummons, J. D. (2012). The influence of time management</w:t>
      </w:r>
    </w:p>
    <w:p w14:paraId="7B23DCC9" w14:textId="77777777" w:rsidR="00860607" w:rsidRPr="00BD7801" w:rsidRDefault="00860607" w:rsidP="00860607">
      <w:pPr>
        <w:spacing w:line="240" w:lineRule="auto"/>
        <w:ind w:left="720"/>
        <w:rPr>
          <w:rFonts w:ascii="Times New Roman" w:eastAsia="Times New Roman" w:hAnsi="Times New Roman" w:cs="Times New Roman"/>
          <w:i/>
          <w:iCs/>
          <w:color w:val="000000"/>
          <w:sz w:val="24"/>
          <w:szCs w:val="24"/>
          <w:lang w:val="en-US"/>
        </w:rPr>
      </w:pPr>
      <w:r w:rsidRPr="00EB5C8E">
        <w:rPr>
          <w:rFonts w:ascii="Times New Roman" w:eastAsia="Times New Roman" w:hAnsi="Times New Roman" w:cs="Times New Roman"/>
          <w:color w:val="000000"/>
          <w:sz w:val="24"/>
          <w:szCs w:val="24"/>
          <w:lang w:val="en-US"/>
        </w:rPr>
        <w:t xml:space="preserve">practices on job stress among beginning secondary agriculture teachers. </w:t>
      </w:r>
      <w:r w:rsidRPr="00BD7801">
        <w:rPr>
          <w:rFonts w:ascii="Times New Roman" w:eastAsia="Times New Roman" w:hAnsi="Times New Roman" w:cs="Times New Roman"/>
          <w:i/>
          <w:iCs/>
          <w:color w:val="000000"/>
          <w:sz w:val="24"/>
          <w:szCs w:val="24"/>
          <w:lang w:val="en-US"/>
        </w:rPr>
        <w:t>Journal of</w:t>
      </w:r>
    </w:p>
    <w:p w14:paraId="29D9FC2A" w14:textId="77777777" w:rsidR="00860607" w:rsidRPr="00EB5C8E" w:rsidRDefault="00860607" w:rsidP="00860607">
      <w:pPr>
        <w:spacing w:line="240" w:lineRule="auto"/>
        <w:ind w:left="720"/>
        <w:rPr>
          <w:rFonts w:ascii="Times New Roman" w:eastAsia="Times New Roman" w:hAnsi="Times New Roman" w:cs="Times New Roman"/>
          <w:color w:val="000000"/>
          <w:sz w:val="24"/>
          <w:szCs w:val="24"/>
          <w:lang w:val="en-US"/>
        </w:rPr>
      </w:pPr>
      <w:r w:rsidRPr="00BD7801">
        <w:rPr>
          <w:rFonts w:ascii="Times New Roman" w:eastAsia="Times New Roman" w:hAnsi="Times New Roman" w:cs="Times New Roman"/>
          <w:i/>
          <w:iCs/>
          <w:color w:val="000000"/>
          <w:sz w:val="24"/>
          <w:szCs w:val="24"/>
          <w:lang w:val="en-US"/>
        </w:rPr>
        <w:t>Agricultural Education, 53</w:t>
      </w:r>
      <w:r w:rsidRPr="00EB5C8E">
        <w:rPr>
          <w:rFonts w:ascii="Times New Roman" w:eastAsia="Times New Roman" w:hAnsi="Times New Roman" w:cs="Times New Roman"/>
          <w:color w:val="000000"/>
          <w:sz w:val="24"/>
          <w:szCs w:val="24"/>
          <w:lang w:val="en-US"/>
        </w:rPr>
        <w:t xml:space="preserve">(1), 45-56. </w:t>
      </w:r>
      <w:hyperlink r:id="rId21" w:history="1">
        <w:r w:rsidRPr="00BD7801">
          <w:rPr>
            <w:rStyle w:val="Hyperlink"/>
            <w:rFonts w:ascii="Times New Roman" w:eastAsia="Times New Roman" w:hAnsi="Times New Roman" w:cs="Times New Roman"/>
            <w:sz w:val="24"/>
            <w:szCs w:val="24"/>
            <w:lang w:val="en-US"/>
          </w:rPr>
          <w:t>doi: 10.5032/jae.2012.01045</w:t>
        </w:r>
      </w:hyperlink>
    </w:p>
    <w:p w14:paraId="30D80275" w14:textId="2AAB9586" w:rsidR="00BE425D" w:rsidRDefault="00BE425D">
      <w:pPr>
        <w:rPr>
          <w:rFonts w:ascii="Times New Roman" w:eastAsia="Times New Roman" w:hAnsi="Times New Roman" w:cs="Times New Roman"/>
          <w:b/>
          <w:sz w:val="24"/>
          <w:szCs w:val="16"/>
        </w:rPr>
      </w:pPr>
    </w:p>
    <w:sectPr w:rsidR="00BE425D" w:rsidSect="00A562EF">
      <w:pgSz w:w="12240" w:h="15840"/>
      <w:pgMar w:top="1440" w:right="1440" w:bottom="117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D44882"/>
    <w:multiLevelType w:val="multilevel"/>
    <w:tmpl w:val="D5A6C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5579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34B"/>
    <w:rsid w:val="00026A12"/>
    <w:rsid w:val="00062163"/>
    <w:rsid w:val="0008462A"/>
    <w:rsid w:val="000900EB"/>
    <w:rsid w:val="000A5B0F"/>
    <w:rsid w:val="000B767F"/>
    <w:rsid w:val="000B7CA3"/>
    <w:rsid w:val="001160F4"/>
    <w:rsid w:val="0015362C"/>
    <w:rsid w:val="00160D08"/>
    <w:rsid w:val="001920A9"/>
    <w:rsid w:val="001B4E29"/>
    <w:rsid w:val="00234AE5"/>
    <w:rsid w:val="00234D68"/>
    <w:rsid w:val="00252621"/>
    <w:rsid w:val="00277191"/>
    <w:rsid w:val="002A7950"/>
    <w:rsid w:val="002D2EE7"/>
    <w:rsid w:val="002D678A"/>
    <w:rsid w:val="002E0536"/>
    <w:rsid w:val="00365E9F"/>
    <w:rsid w:val="00376A5D"/>
    <w:rsid w:val="00395D4A"/>
    <w:rsid w:val="00395F44"/>
    <w:rsid w:val="003B399C"/>
    <w:rsid w:val="003B7961"/>
    <w:rsid w:val="003E505F"/>
    <w:rsid w:val="00422A95"/>
    <w:rsid w:val="004509CA"/>
    <w:rsid w:val="00462DD8"/>
    <w:rsid w:val="00464089"/>
    <w:rsid w:val="00471C0F"/>
    <w:rsid w:val="004771F0"/>
    <w:rsid w:val="004C766E"/>
    <w:rsid w:val="004D3534"/>
    <w:rsid w:val="00522A5F"/>
    <w:rsid w:val="00543DDC"/>
    <w:rsid w:val="00575A0B"/>
    <w:rsid w:val="00576118"/>
    <w:rsid w:val="00595689"/>
    <w:rsid w:val="00597321"/>
    <w:rsid w:val="005C78A4"/>
    <w:rsid w:val="005D389B"/>
    <w:rsid w:val="005F3B9C"/>
    <w:rsid w:val="00605E0D"/>
    <w:rsid w:val="00681135"/>
    <w:rsid w:val="006A4DED"/>
    <w:rsid w:val="00700829"/>
    <w:rsid w:val="007079D2"/>
    <w:rsid w:val="00707BF4"/>
    <w:rsid w:val="0071110B"/>
    <w:rsid w:val="00711D01"/>
    <w:rsid w:val="00732279"/>
    <w:rsid w:val="0075459F"/>
    <w:rsid w:val="007871A9"/>
    <w:rsid w:val="008012FD"/>
    <w:rsid w:val="00804474"/>
    <w:rsid w:val="00860607"/>
    <w:rsid w:val="0086289E"/>
    <w:rsid w:val="00885BD3"/>
    <w:rsid w:val="00944058"/>
    <w:rsid w:val="00951D78"/>
    <w:rsid w:val="009658F4"/>
    <w:rsid w:val="00987E3B"/>
    <w:rsid w:val="00A06F0C"/>
    <w:rsid w:val="00A1195D"/>
    <w:rsid w:val="00A136D9"/>
    <w:rsid w:val="00A208B8"/>
    <w:rsid w:val="00A226FD"/>
    <w:rsid w:val="00A37991"/>
    <w:rsid w:val="00A432E8"/>
    <w:rsid w:val="00A47378"/>
    <w:rsid w:val="00A562EF"/>
    <w:rsid w:val="00A64129"/>
    <w:rsid w:val="00A87615"/>
    <w:rsid w:val="00AB1437"/>
    <w:rsid w:val="00BC64E9"/>
    <w:rsid w:val="00BE425D"/>
    <w:rsid w:val="00C20851"/>
    <w:rsid w:val="00C30378"/>
    <w:rsid w:val="00C31DA7"/>
    <w:rsid w:val="00C419F0"/>
    <w:rsid w:val="00C8331A"/>
    <w:rsid w:val="00C85B4C"/>
    <w:rsid w:val="00CA55AF"/>
    <w:rsid w:val="00CD3DE5"/>
    <w:rsid w:val="00D1534B"/>
    <w:rsid w:val="00D218B0"/>
    <w:rsid w:val="00D65FBD"/>
    <w:rsid w:val="00DA76B8"/>
    <w:rsid w:val="00DB61A0"/>
    <w:rsid w:val="00DE7EF5"/>
    <w:rsid w:val="00E9683B"/>
    <w:rsid w:val="00E96E35"/>
    <w:rsid w:val="00EA74F4"/>
    <w:rsid w:val="00EB5665"/>
    <w:rsid w:val="00EB6069"/>
    <w:rsid w:val="00EC798D"/>
    <w:rsid w:val="00ED3A9D"/>
    <w:rsid w:val="00ED3B55"/>
    <w:rsid w:val="00ED4423"/>
    <w:rsid w:val="00F3778A"/>
    <w:rsid w:val="00F80AC4"/>
    <w:rsid w:val="00FB5043"/>
    <w:rsid w:val="00FC1B28"/>
    <w:rsid w:val="00FE3C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F560C"/>
  <w15:docId w15:val="{B0357A4D-47FA-43A1-B0B2-717EDF71B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A226F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tab-span">
    <w:name w:val="apple-tab-span"/>
    <w:basedOn w:val="DefaultParagraphFont"/>
    <w:rsid w:val="00A06F0C"/>
  </w:style>
  <w:style w:type="character" w:styleId="Hyperlink">
    <w:name w:val="Hyperlink"/>
    <w:basedOn w:val="DefaultParagraphFont"/>
    <w:uiPriority w:val="99"/>
    <w:unhideWhenUsed/>
    <w:rsid w:val="00A06F0C"/>
    <w:rPr>
      <w:color w:val="0000FF"/>
      <w:u w:val="single"/>
    </w:rPr>
  </w:style>
  <w:style w:type="character" w:styleId="UnresolvedMention">
    <w:name w:val="Unresolved Mention"/>
    <w:basedOn w:val="DefaultParagraphFont"/>
    <w:uiPriority w:val="99"/>
    <w:semiHidden/>
    <w:unhideWhenUsed/>
    <w:rsid w:val="003B399C"/>
    <w:rPr>
      <w:color w:val="605E5C"/>
      <w:shd w:val="clear" w:color="auto" w:fill="E1DFDD"/>
    </w:rPr>
  </w:style>
  <w:style w:type="table" w:styleId="TableGrid">
    <w:name w:val="Table Grid"/>
    <w:basedOn w:val="TableNormal"/>
    <w:uiPriority w:val="39"/>
    <w:rsid w:val="00395D4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4F4"/>
    <w:rPr>
      <w:sz w:val="16"/>
      <w:szCs w:val="16"/>
    </w:rPr>
  </w:style>
  <w:style w:type="paragraph" w:styleId="CommentText">
    <w:name w:val="annotation text"/>
    <w:basedOn w:val="Normal"/>
    <w:link w:val="CommentTextChar"/>
    <w:uiPriority w:val="99"/>
    <w:semiHidden/>
    <w:unhideWhenUsed/>
    <w:rsid w:val="00EA74F4"/>
    <w:pPr>
      <w:spacing w:line="240" w:lineRule="auto"/>
    </w:pPr>
    <w:rPr>
      <w:sz w:val="20"/>
      <w:szCs w:val="20"/>
    </w:rPr>
  </w:style>
  <w:style w:type="character" w:customStyle="1" w:styleId="CommentTextChar">
    <w:name w:val="Comment Text Char"/>
    <w:basedOn w:val="DefaultParagraphFont"/>
    <w:link w:val="CommentText"/>
    <w:uiPriority w:val="99"/>
    <w:semiHidden/>
    <w:rsid w:val="00EA74F4"/>
    <w:rPr>
      <w:sz w:val="20"/>
      <w:szCs w:val="20"/>
    </w:rPr>
  </w:style>
  <w:style w:type="paragraph" w:styleId="CommentSubject">
    <w:name w:val="annotation subject"/>
    <w:basedOn w:val="CommentText"/>
    <w:next w:val="CommentText"/>
    <w:link w:val="CommentSubjectChar"/>
    <w:uiPriority w:val="99"/>
    <w:semiHidden/>
    <w:unhideWhenUsed/>
    <w:rsid w:val="00EA74F4"/>
    <w:rPr>
      <w:b/>
      <w:bCs/>
    </w:rPr>
  </w:style>
  <w:style w:type="character" w:customStyle="1" w:styleId="CommentSubjectChar">
    <w:name w:val="Comment Subject Char"/>
    <w:basedOn w:val="CommentTextChar"/>
    <w:link w:val="CommentSubject"/>
    <w:uiPriority w:val="99"/>
    <w:semiHidden/>
    <w:rsid w:val="00EA74F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496045">
      <w:bodyDiv w:val="1"/>
      <w:marLeft w:val="0"/>
      <w:marRight w:val="0"/>
      <w:marTop w:val="0"/>
      <w:marBottom w:val="0"/>
      <w:divBdr>
        <w:top w:val="none" w:sz="0" w:space="0" w:color="auto"/>
        <w:left w:val="none" w:sz="0" w:space="0" w:color="auto"/>
        <w:bottom w:val="none" w:sz="0" w:space="0" w:color="auto"/>
        <w:right w:val="none" w:sz="0" w:space="0" w:color="auto"/>
      </w:divBdr>
    </w:div>
    <w:div w:id="852376548">
      <w:bodyDiv w:val="1"/>
      <w:marLeft w:val="0"/>
      <w:marRight w:val="0"/>
      <w:marTop w:val="0"/>
      <w:marBottom w:val="0"/>
      <w:divBdr>
        <w:top w:val="none" w:sz="0" w:space="0" w:color="auto"/>
        <w:left w:val="none" w:sz="0" w:space="0" w:color="auto"/>
        <w:bottom w:val="none" w:sz="0" w:space="0" w:color="auto"/>
        <w:right w:val="none" w:sz="0" w:space="0" w:color="auto"/>
      </w:divBdr>
    </w:div>
    <w:div w:id="905800179">
      <w:bodyDiv w:val="1"/>
      <w:marLeft w:val="0"/>
      <w:marRight w:val="0"/>
      <w:marTop w:val="0"/>
      <w:marBottom w:val="0"/>
      <w:divBdr>
        <w:top w:val="none" w:sz="0" w:space="0" w:color="auto"/>
        <w:left w:val="none" w:sz="0" w:space="0" w:color="auto"/>
        <w:bottom w:val="none" w:sz="0" w:space="0" w:color="auto"/>
        <w:right w:val="none" w:sz="0" w:space="0" w:color="auto"/>
      </w:divBdr>
    </w:div>
    <w:div w:id="1227498992">
      <w:bodyDiv w:val="1"/>
      <w:marLeft w:val="0"/>
      <w:marRight w:val="0"/>
      <w:marTop w:val="0"/>
      <w:marBottom w:val="0"/>
      <w:divBdr>
        <w:top w:val="none" w:sz="0" w:space="0" w:color="auto"/>
        <w:left w:val="none" w:sz="0" w:space="0" w:color="auto"/>
        <w:bottom w:val="none" w:sz="0" w:space="0" w:color="auto"/>
        <w:right w:val="none" w:sz="0" w:space="0" w:color="auto"/>
      </w:divBdr>
    </w:div>
    <w:div w:id="1284462583">
      <w:bodyDiv w:val="1"/>
      <w:marLeft w:val="0"/>
      <w:marRight w:val="0"/>
      <w:marTop w:val="0"/>
      <w:marBottom w:val="0"/>
      <w:divBdr>
        <w:top w:val="none" w:sz="0" w:space="0" w:color="auto"/>
        <w:left w:val="none" w:sz="0" w:space="0" w:color="auto"/>
        <w:bottom w:val="none" w:sz="0" w:space="0" w:color="auto"/>
        <w:right w:val="none" w:sz="0" w:space="0" w:color="auto"/>
      </w:divBdr>
    </w:div>
    <w:div w:id="1391344898">
      <w:bodyDiv w:val="1"/>
      <w:marLeft w:val="0"/>
      <w:marRight w:val="0"/>
      <w:marTop w:val="0"/>
      <w:marBottom w:val="0"/>
      <w:divBdr>
        <w:top w:val="none" w:sz="0" w:space="0" w:color="auto"/>
        <w:left w:val="none" w:sz="0" w:space="0" w:color="auto"/>
        <w:bottom w:val="none" w:sz="0" w:space="0" w:color="auto"/>
        <w:right w:val="none" w:sz="0" w:space="0" w:color="auto"/>
      </w:divBdr>
    </w:div>
    <w:div w:id="1648197596">
      <w:bodyDiv w:val="1"/>
      <w:marLeft w:val="0"/>
      <w:marRight w:val="0"/>
      <w:marTop w:val="0"/>
      <w:marBottom w:val="0"/>
      <w:divBdr>
        <w:top w:val="none" w:sz="0" w:space="0" w:color="auto"/>
        <w:left w:val="none" w:sz="0" w:space="0" w:color="auto"/>
        <w:bottom w:val="none" w:sz="0" w:space="0" w:color="auto"/>
        <w:right w:val="none" w:sz="0" w:space="0" w:color="auto"/>
      </w:divBdr>
    </w:div>
    <w:div w:id="1800294781">
      <w:bodyDiv w:val="1"/>
      <w:marLeft w:val="0"/>
      <w:marRight w:val="0"/>
      <w:marTop w:val="0"/>
      <w:marBottom w:val="0"/>
      <w:divBdr>
        <w:top w:val="none" w:sz="0" w:space="0" w:color="auto"/>
        <w:left w:val="none" w:sz="0" w:space="0" w:color="auto"/>
        <w:bottom w:val="none" w:sz="0" w:space="0" w:color="auto"/>
        <w:right w:val="none" w:sz="0" w:space="0" w:color="auto"/>
      </w:divBdr>
    </w:div>
    <w:div w:id="19661517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doi:%2010.5032/jae.2006.04064" TargetMode="External"/><Relationship Id="rId13" Type="http://schemas.openxmlformats.org/officeDocument/2006/relationships/hyperlink" Target="https://www.jae-online.org/attachments/article/28/Lambert_etal_51_1_64-74.pdf" TargetMode="External"/><Relationship Id="rId18" Type="http://schemas.openxmlformats.org/officeDocument/2006/relationships/hyperlink" Target="doi:%2010.5032/jae.2005.01011" TargetMode="External"/><Relationship Id="rId3" Type="http://schemas.openxmlformats.org/officeDocument/2006/relationships/styles" Target="styles.xml"/><Relationship Id="rId21" Type="http://schemas.openxmlformats.org/officeDocument/2006/relationships/hyperlink" Target="https://eric.ed.gov/?id=EJ993235" TargetMode="External"/><Relationship Id="rId7" Type="http://schemas.openxmlformats.org/officeDocument/2006/relationships/hyperlink" Target="https://doi.org/10.5032/jae.2018.02109" TargetMode="External"/><Relationship Id="rId12" Type="http://schemas.openxmlformats.org/officeDocument/2006/relationships/hyperlink" Target="http://doi.org/10.21061/jcte.v20i1.623" TargetMode="External"/><Relationship Id="rId17" Type="http://schemas.openxmlformats.org/officeDocument/2006/relationships/hyperlink" Target="https://www.jae-online.org/attachments/article/483/40-01-38.pdf" TargetMode="External"/><Relationship Id="rId2" Type="http://schemas.openxmlformats.org/officeDocument/2006/relationships/numbering" Target="numbering.xml"/><Relationship Id="rId16" Type="http://schemas.openxmlformats.org/officeDocument/2006/relationships/hyperlink" Target="https://doi.org/10.5032/jae.2008.04060" TargetMode="External"/><Relationship Id="rId20" Type="http://schemas.openxmlformats.org/officeDocument/2006/relationships/hyperlink" Target="https://doi.org/10.3102/2F00028312041003681"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5032/jae.2022.01132" TargetMode="External"/><Relationship Id="rId5" Type="http://schemas.openxmlformats.org/officeDocument/2006/relationships/webSettings" Target="webSettings.xml"/><Relationship Id="rId15" Type="http://schemas.openxmlformats.org/officeDocument/2006/relationships/hyperlink" Target="https://eric.ed.gov/?id=EJ1122904" TargetMode="External"/><Relationship Id="rId23" Type="http://schemas.openxmlformats.org/officeDocument/2006/relationships/theme" Target="theme/theme1.xml"/><Relationship Id="rId10" Type="http://schemas.openxmlformats.org/officeDocument/2006/relationships/hyperlink" Target="https://doi.org/10.1177%2F0022487102053004002" TargetMode="External"/><Relationship Id="rId19" Type="http://schemas.openxmlformats.org/officeDocument/2006/relationships/hyperlink" Target="https://doi.org/10.1016/j.tate.2013.07.012" TargetMode="External"/><Relationship Id="rId4" Type="http://schemas.openxmlformats.org/officeDocument/2006/relationships/settings" Target="settings.xml"/><Relationship Id="rId9" Type="http://schemas.openxmlformats.org/officeDocument/2006/relationships/hyperlink" Target="https://doi.org/10.1177%2F002248718303400512" TargetMode="External"/><Relationship Id="rId14" Type="http://schemas.openxmlformats.org/officeDocument/2006/relationships/hyperlink" Target="http://aaaeonline.org/Teacher-Supplyand-Deman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932FA-E9F2-42C3-8268-BE50DCB4A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7</Pages>
  <Words>2790</Words>
  <Characters>15907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Makenna Ellinghaus</dc:creator>
  <cp:keywords/>
  <dc:description/>
  <cp:lastModifiedBy>Smith, Kasee (klsmith@uidaho.edu)</cp:lastModifiedBy>
  <cp:revision>14</cp:revision>
  <dcterms:created xsi:type="dcterms:W3CDTF">2022-06-02T03:46:00Z</dcterms:created>
  <dcterms:modified xsi:type="dcterms:W3CDTF">2022-09-02T22:35:00Z</dcterms:modified>
</cp:coreProperties>
</file>