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65EBA" w14:textId="77777777" w:rsidR="00D970BC" w:rsidRPr="002C57B5" w:rsidRDefault="00D970BC" w:rsidP="00D970BC">
      <w:pPr>
        <w:pStyle w:val="Heading1"/>
        <w:spacing w:before="80" w:line="480" w:lineRule="auto"/>
        <w:jc w:val="center"/>
        <w:rPr>
          <w:color w:val="000000" w:themeColor="text1"/>
        </w:rPr>
      </w:pPr>
      <w:r w:rsidRPr="002C57B5">
        <w:rPr>
          <w:color w:val="000000" w:themeColor="text1"/>
        </w:rPr>
        <w:t>Bon</w:t>
      </w:r>
      <w:r w:rsidRPr="002C57B5">
        <w:rPr>
          <w:color w:val="000000" w:themeColor="text1"/>
          <w:spacing w:val="-4"/>
        </w:rPr>
        <w:t xml:space="preserve"> </w:t>
      </w:r>
      <w:r w:rsidRPr="002C57B5">
        <w:rPr>
          <w:color w:val="000000" w:themeColor="text1"/>
        </w:rPr>
        <w:t>Voyage</w:t>
      </w:r>
      <w:r w:rsidRPr="002C57B5">
        <w:rPr>
          <w:color w:val="000000" w:themeColor="text1"/>
          <w:spacing w:val="-6"/>
        </w:rPr>
        <w:t xml:space="preserve"> </w:t>
      </w:r>
      <w:r w:rsidRPr="002C57B5">
        <w:rPr>
          <w:color w:val="000000" w:themeColor="text1"/>
        </w:rPr>
        <w:t>–</w:t>
      </w:r>
      <w:r w:rsidRPr="002C57B5">
        <w:rPr>
          <w:color w:val="000000" w:themeColor="text1"/>
          <w:spacing w:val="-5"/>
        </w:rPr>
        <w:t xml:space="preserve"> </w:t>
      </w:r>
      <w:r w:rsidRPr="002C57B5">
        <w:rPr>
          <w:color w:val="000000" w:themeColor="text1"/>
        </w:rPr>
        <w:t>Exploring</w:t>
      </w:r>
      <w:r w:rsidRPr="002C57B5">
        <w:rPr>
          <w:color w:val="000000" w:themeColor="text1"/>
          <w:spacing w:val="-4"/>
        </w:rPr>
        <w:t xml:space="preserve"> </w:t>
      </w:r>
      <w:r w:rsidRPr="002C57B5">
        <w:rPr>
          <w:color w:val="000000" w:themeColor="text1"/>
        </w:rPr>
        <w:t>Barriers</w:t>
      </w:r>
      <w:r w:rsidRPr="002C57B5">
        <w:rPr>
          <w:color w:val="000000" w:themeColor="text1"/>
          <w:spacing w:val="-3"/>
        </w:rPr>
        <w:t xml:space="preserve"> </w:t>
      </w:r>
      <w:r w:rsidRPr="002C57B5">
        <w:rPr>
          <w:color w:val="000000" w:themeColor="text1"/>
        </w:rPr>
        <w:t>Preventing</w:t>
      </w:r>
      <w:r w:rsidRPr="002C57B5">
        <w:rPr>
          <w:color w:val="000000" w:themeColor="text1"/>
          <w:spacing w:val="-4"/>
        </w:rPr>
        <w:t xml:space="preserve"> </w:t>
      </w:r>
      <w:r w:rsidRPr="002C57B5">
        <w:rPr>
          <w:color w:val="000000" w:themeColor="text1"/>
        </w:rPr>
        <w:t>Study</w:t>
      </w:r>
      <w:r w:rsidRPr="002C57B5">
        <w:rPr>
          <w:color w:val="000000" w:themeColor="text1"/>
          <w:spacing w:val="-5"/>
        </w:rPr>
        <w:t xml:space="preserve"> </w:t>
      </w:r>
      <w:r w:rsidRPr="002C57B5">
        <w:rPr>
          <w:color w:val="000000" w:themeColor="text1"/>
        </w:rPr>
        <w:t>Abroad</w:t>
      </w:r>
      <w:r w:rsidRPr="002C57B5">
        <w:rPr>
          <w:color w:val="000000" w:themeColor="text1"/>
          <w:spacing w:val="-3"/>
        </w:rPr>
        <w:t xml:space="preserve"> </w:t>
      </w:r>
      <w:r w:rsidRPr="002C57B5">
        <w:rPr>
          <w:color w:val="000000" w:themeColor="text1"/>
        </w:rPr>
        <w:t>Experiences</w:t>
      </w:r>
      <w:r w:rsidRPr="002C57B5">
        <w:rPr>
          <w:color w:val="000000" w:themeColor="text1"/>
          <w:spacing w:val="-4"/>
        </w:rPr>
        <w:t xml:space="preserve"> </w:t>
      </w:r>
      <w:r w:rsidRPr="002C57B5">
        <w:rPr>
          <w:color w:val="000000" w:themeColor="text1"/>
        </w:rPr>
        <w:t>for</w:t>
      </w:r>
      <w:r w:rsidRPr="002C57B5">
        <w:rPr>
          <w:color w:val="000000" w:themeColor="text1"/>
          <w:spacing w:val="-7"/>
        </w:rPr>
        <w:t xml:space="preserve"> </w:t>
      </w:r>
      <w:r w:rsidRPr="002C57B5">
        <w:rPr>
          <w:color w:val="000000" w:themeColor="text1"/>
        </w:rPr>
        <w:t xml:space="preserve">Agriculture </w:t>
      </w:r>
      <w:r w:rsidRPr="002C57B5">
        <w:rPr>
          <w:color w:val="000000" w:themeColor="text1"/>
          <w:spacing w:val="-2"/>
        </w:rPr>
        <w:t>Students</w:t>
      </w:r>
    </w:p>
    <w:p w14:paraId="431CF0DE" w14:textId="77777777" w:rsidR="00D970BC" w:rsidRPr="002C57B5" w:rsidRDefault="00D970BC" w:rsidP="00D970BC">
      <w:pPr>
        <w:widowControl/>
        <w:autoSpaceDE/>
        <w:autoSpaceDN/>
        <w:spacing w:line="480" w:lineRule="auto"/>
        <w:jc w:val="center"/>
        <w:rPr>
          <w:color w:val="000000" w:themeColor="text1"/>
          <w:sz w:val="24"/>
          <w:szCs w:val="24"/>
        </w:rPr>
      </w:pPr>
    </w:p>
    <w:p w14:paraId="485152AF" w14:textId="77777777" w:rsidR="00D970BC" w:rsidRPr="002C57B5" w:rsidRDefault="00D970BC" w:rsidP="00D970BC">
      <w:pPr>
        <w:widowControl/>
        <w:autoSpaceDE/>
        <w:autoSpaceDN/>
        <w:spacing w:line="480" w:lineRule="auto"/>
        <w:jc w:val="center"/>
        <w:rPr>
          <w:color w:val="000000" w:themeColor="text1"/>
          <w:sz w:val="24"/>
          <w:szCs w:val="24"/>
        </w:rPr>
      </w:pPr>
    </w:p>
    <w:p w14:paraId="72DDDBD6"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Ellora Vela</w:t>
      </w:r>
    </w:p>
    <w:p w14:paraId="44479FE5"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Department of Agricultural Education and Communications Texas Tech University</w:t>
      </w:r>
    </w:p>
    <w:p w14:paraId="0ACDF77A"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Box 42131</w:t>
      </w:r>
    </w:p>
    <w:p w14:paraId="1A9BAA49"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Lubbock, TX 79409-2131</w:t>
      </w:r>
    </w:p>
    <w:p w14:paraId="60E07760" w14:textId="77777777" w:rsidR="00D970BC" w:rsidRPr="00F47B9B" w:rsidRDefault="00D970BC" w:rsidP="00D970BC">
      <w:pPr>
        <w:widowControl/>
        <w:autoSpaceDE/>
        <w:autoSpaceDN/>
        <w:spacing w:line="480" w:lineRule="auto"/>
        <w:jc w:val="center"/>
        <w:rPr>
          <w:color w:val="000000" w:themeColor="text1"/>
          <w:sz w:val="24"/>
          <w:szCs w:val="24"/>
        </w:rPr>
      </w:pPr>
      <w:r w:rsidRPr="00F47B9B">
        <w:rPr>
          <w:color w:val="000000" w:themeColor="text1"/>
          <w:sz w:val="24"/>
          <w:szCs w:val="24"/>
        </w:rPr>
        <w:t>ellora.vela@ttu.edu</w:t>
      </w:r>
    </w:p>
    <w:p w14:paraId="1E509B4F" w14:textId="77777777" w:rsidR="00D970BC" w:rsidRPr="002C57B5" w:rsidRDefault="00D970BC" w:rsidP="00D970BC">
      <w:pPr>
        <w:widowControl/>
        <w:autoSpaceDE/>
        <w:autoSpaceDN/>
        <w:jc w:val="center"/>
        <w:rPr>
          <w:color w:val="000000" w:themeColor="text1"/>
          <w:sz w:val="24"/>
          <w:szCs w:val="24"/>
        </w:rPr>
      </w:pPr>
    </w:p>
    <w:p w14:paraId="1562DBBA" w14:textId="77777777" w:rsidR="00AE5BBC" w:rsidRPr="002C57B5" w:rsidRDefault="00AE5BBC" w:rsidP="00D970BC">
      <w:pPr>
        <w:widowControl/>
        <w:autoSpaceDE/>
        <w:autoSpaceDN/>
        <w:jc w:val="center"/>
        <w:rPr>
          <w:color w:val="000000" w:themeColor="text1"/>
          <w:sz w:val="24"/>
          <w:szCs w:val="24"/>
        </w:rPr>
      </w:pPr>
    </w:p>
    <w:p w14:paraId="0C9420A0"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Dr. Jason Headrick</w:t>
      </w:r>
    </w:p>
    <w:p w14:paraId="29B45A7D"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Department of Agricultural Education and Communications Texas Tech University</w:t>
      </w:r>
    </w:p>
    <w:p w14:paraId="07004860"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Box 42131</w:t>
      </w:r>
    </w:p>
    <w:p w14:paraId="30E551FC" w14:textId="77777777" w:rsidR="00D970BC" w:rsidRPr="002C57B5" w:rsidRDefault="00D970BC" w:rsidP="00D970BC">
      <w:pPr>
        <w:widowControl/>
        <w:autoSpaceDE/>
        <w:autoSpaceDN/>
        <w:spacing w:line="480" w:lineRule="auto"/>
        <w:jc w:val="center"/>
        <w:rPr>
          <w:color w:val="000000" w:themeColor="text1"/>
          <w:sz w:val="24"/>
          <w:szCs w:val="24"/>
        </w:rPr>
      </w:pPr>
      <w:r w:rsidRPr="002C57B5">
        <w:rPr>
          <w:color w:val="000000" w:themeColor="text1"/>
          <w:sz w:val="24"/>
          <w:szCs w:val="24"/>
        </w:rPr>
        <w:t>Lubbock, TX 79409-2131</w:t>
      </w:r>
    </w:p>
    <w:p w14:paraId="6886F27B" w14:textId="77777777" w:rsidR="00D970BC" w:rsidRPr="00F47B9B" w:rsidRDefault="00D970BC" w:rsidP="00D970BC">
      <w:pPr>
        <w:widowControl/>
        <w:autoSpaceDE/>
        <w:autoSpaceDN/>
        <w:spacing w:line="480" w:lineRule="auto"/>
        <w:jc w:val="center"/>
        <w:rPr>
          <w:color w:val="000000" w:themeColor="text1"/>
          <w:sz w:val="24"/>
          <w:szCs w:val="24"/>
        </w:rPr>
      </w:pPr>
      <w:r w:rsidRPr="00F47B9B">
        <w:rPr>
          <w:color w:val="000000" w:themeColor="text1"/>
          <w:sz w:val="24"/>
          <w:szCs w:val="24"/>
        </w:rPr>
        <w:t>jason.headrick@ttu.edu</w:t>
      </w:r>
    </w:p>
    <w:p w14:paraId="1C1152E5" w14:textId="77777777" w:rsidR="00D970BC" w:rsidRPr="002C57B5" w:rsidRDefault="00D970BC" w:rsidP="00D970BC">
      <w:pPr>
        <w:widowControl/>
        <w:autoSpaceDE/>
        <w:autoSpaceDN/>
        <w:rPr>
          <w:color w:val="000000" w:themeColor="text1"/>
          <w:sz w:val="24"/>
          <w:szCs w:val="24"/>
        </w:rPr>
      </w:pPr>
    </w:p>
    <w:p w14:paraId="5FA5D87B" w14:textId="77777777" w:rsidR="00D970BC" w:rsidRPr="002C57B5" w:rsidRDefault="00D970BC" w:rsidP="00D970BC">
      <w:pPr>
        <w:pStyle w:val="Heading1"/>
        <w:spacing w:before="80" w:line="480" w:lineRule="auto"/>
        <w:jc w:val="center"/>
        <w:rPr>
          <w:color w:val="000000" w:themeColor="text1"/>
        </w:rPr>
      </w:pPr>
    </w:p>
    <w:p w14:paraId="786ED6D9" w14:textId="77777777" w:rsidR="00D970BC" w:rsidRPr="002C57B5" w:rsidRDefault="00D970BC" w:rsidP="00D970BC">
      <w:pPr>
        <w:spacing w:line="480" w:lineRule="auto"/>
        <w:rPr>
          <w:b/>
          <w:bCs/>
          <w:color w:val="000000" w:themeColor="text1"/>
          <w:sz w:val="24"/>
          <w:szCs w:val="24"/>
        </w:rPr>
      </w:pPr>
      <w:r w:rsidRPr="002C57B5">
        <w:rPr>
          <w:color w:val="000000" w:themeColor="text1"/>
        </w:rPr>
        <w:br w:type="page"/>
      </w:r>
    </w:p>
    <w:p w14:paraId="4F353FD0" w14:textId="77777777" w:rsidR="00B315C9" w:rsidRPr="002C57B5" w:rsidRDefault="00000000" w:rsidP="00D970BC">
      <w:pPr>
        <w:pStyle w:val="Heading1"/>
        <w:spacing w:before="80"/>
        <w:jc w:val="center"/>
        <w:rPr>
          <w:color w:val="000000" w:themeColor="text1"/>
        </w:rPr>
      </w:pPr>
      <w:r w:rsidRPr="002C57B5">
        <w:rPr>
          <w:color w:val="000000" w:themeColor="text1"/>
        </w:rPr>
        <w:lastRenderedPageBreak/>
        <w:t>Bon</w:t>
      </w:r>
      <w:r w:rsidRPr="002C57B5">
        <w:rPr>
          <w:color w:val="000000" w:themeColor="text1"/>
          <w:spacing w:val="-4"/>
        </w:rPr>
        <w:t xml:space="preserve"> </w:t>
      </w:r>
      <w:r w:rsidRPr="002C57B5">
        <w:rPr>
          <w:color w:val="000000" w:themeColor="text1"/>
        </w:rPr>
        <w:t>Voyage</w:t>
      </w:r>
      <w:r w:rsidRPr="002C57B5">
        <w:rPr>
          <w:color w:val="000000" w:themeColor="text1"/>
          <w:spacing w:val="-6"/>
        </w:rPr>
        <w:t xml:space="preserve"> </w:t>
      </w:r>
      <w:r w:rsidRPr="002C57B5">
        <w:rPr>
          <w:color w:val="000000" w:themeColor="text1"/>
        </w:rPr>
        <w:t>–</w:t>
      </w:r>
      <w:r w:rsidRPr="002C57B5">
        <w:rPr>
          <w:color w:val="000000" w:themeColor="text1"/>
          <w:spacing w:val="-5"/>
        </w:rPr>
        <w:t xml:space="preserve"> </w:t>
      </w:r>
      <w:r w:rsidRPr="002C57B5">
        <w:rPr>
          <w:color w:val="000000" w:themeColor="text1"/>
        </w:rPr>
        <w:t>Exploring</w:t>
      </w:r>
      <w:r w:rsidRPr="002C57B5">
        <w:rPr>
          <w:color w:val="000000" w:themeColor="text1"/>
          <w:spacing w:val="-4"/>
        </w:rPr>
        <w:t xml:space="preserve"> </w:t>
      </w:r>
      <w:r w:rsidRPr="002C57B5">
        <w:rPr>
          <w:color w:val="000000" w:themeColor="text1"/>
        </w:rPr>
        <w:t>Barriers</w:t>
      </w:r>
      <w:r w:rsidRPr="002C57B5">
        <w:rPr>
          <w:color w:val="000000" w:themeColor="text1"/>
          <w:spacing w:val="-3"/>
        </w:rPr>
        <w:t xml:space="preserve"> </w:t>
      </w:r>
      <w:r w:rsidRPr="002C57B5">
        <w:rPr>
          <w:color w:val="000000" w:themeColor="text1"/>
        </w:rPr>
        <w:t>Preventing</w:t>
      </w:r>
      <w:r w:rsidRPr="002C57B5">
        <w:rPr>
          <w:color w:val="000000" w:themeColor="text1"/>
          <w:spacing w:val="-4"/>
        </w:rPr>
        <w:t xml:space="preserve"> </w:t>
      </w:r>
      <w:r w:rsidRPr="002C57B5">
        <w:rPr>
          <w:color w:val="000000" w:themeColor="text1"/>
        </w:rPr>
        <w:t>Study</w:t>
      </w:r>
      <w:r w:rsidRPr="002C57B5">
        <w:rPr>
          <w:color w:val="000000" w:themeColor="text1"/>
          <w:spacing w:val="-5"/>
        </w:rPr>
        <w:t xml:space="preserve"> </w:t>
      </w:r>
      <w:r w:rsidRPr="002C57B5">
        <w:rPr>
          <w:color w:val="000000" w:themeColor="text1"/>
        </w:rPr>
        <w:t>Abroad</w:t>
      </w:r>
      <w:r w:rsidRPr="002C57B5">
        <w:rPr>
          <w:color w:val="000000" w:themeColor="text1"/>
          <w:spacing w:val="-3"/>
        </w:rPr>
        <w:t xml:space="preserve"> </w:t>
      </w:r>
      <w:r w:rsidRPr="002C57B5">
        <w:rPr>
          <w:color w:val="000000" w:themeColor="text1"/>
        </w:rPr>
        <w:t>Experiences</w:t>
      </w:r>
      <w:r w:rsidRPr="002C57B5">
        <w:rPr>
          <w:color w:val="000000" w:themeColor="text1"/>
          <w:spacing w:val="-4"/>
        </w:rPr>
        <w:t xml:space="preserve"> </w:t>
      </w:r>
      <w:r w:rsidRPr="002C57B5">
        <w:rPr>
          <w:color w:val="000000" w:themeColor="text1"/>
        </w:rPr>
        <w:t>for</w:t>
      </w:r>
      <w:r w:rsidRPr="002C57B5">
        <w:rPr>
          <w:color w:val="000000" w:themeColor="text1"/>
          <w:spacing w:val="-7"/>
        </w:rPr>
        <w:t xml:space="preserve"> </w:t>
      </w:r>
      <w:r w:rsidRPr="002C57B5">
        <w:rPr>
          <w:color w:val="000000" w:themeColor="text1"/>
        </w:rPr>
        <w:t xml:space="preserve">Agriculture </w:t>
      </w:r>
      <w:r w:rsidRPr="002C57B5">
        <w:rPr>
          <w:color w:val="000000" w:themeColor="text1"/>
          <w:spacing w:val="-2"/>
        </w:rPr>
        <w:t>Students</w:t>
      </w:r>
    </w:p>
    <w:p w14:paraId="48DDE781" w14:textId="77777777" w:rsidR="00B315C9" w:rsidRPr="002C57B5" w:rsidRDefault="00B315C9">
      <w:pPr>
        <w:pStyle w:val="BodyText"/>
        <w:spacing w:before="2"/>
        <w:rPr>
          <w:b/>
          <w:color w:val="000000" w:themeColor="text1"/>
        </w:rPr>
      </w:pPr>
    </w:p>
    <w:p w14:paraId="04070AA5" w14:textId="77777777" w:rsidR="00B315C9" w:rsidRPr="002C57B5" w:rsidRDefault="00000000">
      <w:pPr>
        <w:spacing w:line="275" w:lineRule="exact"/>
        <w:ind w:left="4147"/>
        <w:rPr>
          <w:b/>
          <w:color w:val="000000" w:themeColor="text1"/>
          <w:sz w:val="24"/>
        </w:rPr>
      </w:pPr>
      <w:r w:rsidRPr="002C57B5">
        <w:rPr>
          <w:b/>
          <w:color w:val="000000" w:themeColor="text1"/>
          <w:spacing w:val="-2"/>
          <w:sz w:val="24"/>
        </w:rPr>
        <w:t>Introduction</w:t>
      </w:r>
    </w:p>
    <w:p w14:paraId="1D301A0F" w14:textId="77777777" w:rsidR="00B315C9" w:rsidRPr="002C57B5" w:rsidRDefault="00000000">
      <w:pPr>
        <w:pStyle w:val="BodyText"/>
        <w:ind w:left="120"/>
        <w:rPr>
          <w:color w:val="000000" w:themeColor="text1"/>
        </w:rPr>
      </w:pPr>
      <w:r w:rsidRPr="002C57B5">
        <w:rPr>
          <w:color w:val="000000" w:themeColor="text1"/>
        </w:rPr>
        <w:t>International</w:t>
      </w:r>
      <w:r w:rsidRPr="002C57B5">
        <w:rPr>
          <w:color w:val="000000" w:themeColor="text1"/>
          <w:spacing w:val="-4"/>
        </w:rPr>
        <w:t xml:space="preserve"> </w:t>
      </w:r>
      <w:r w:rsidRPr="002C57B5">
        <w:rPr>
          <w:color w:val="000000" w:themeColor="text1"/>
        </w:rPr>
        <w:t>and</w:t>
      </w:r>
      <w:r w:rsidRPr="002C57B5">
        <w:rPr>
          <w:color w:val="000000" w:themeColor="text1"/>
          <w:spacing w:val="-7"/>
        </w:rPr>
        <w:t xml:space="preserve"> </w:t>
      </w:r>
      <w:r w:rsidRPr="002C57B5">
        <w:rPr>
          <w:color w:val="000000" w:themeColor="text1"/>
        </w:rPr>
        <w:t>study</w:t>
      </w:r>
      <w:r w:rsidRPr="002C57B5">
        <w:rPr>
          <w:color w:val="000000" w:themeColor="text1"/>
          <w:spacing w:val="-6"/>
        </w:rPr>
        <w:t xml:space="preserve"> </w:t>
      </w:r>
      <w:r w:rsidRPr="002C57B5">
        <w:rPr>
          <w:color w:val="000000" w:themeColor="text1"/>
        </w:rPr>
        <w:t>abroad</w:t>
      </w:r>
      <w:r w:rsidRPr="002C57B5">
        <w:rPr>
          <w:color w:val="000000" w:themeColor="text1"/>
          <w:spacing w:val="-6"/>
        </w:rPr>
        <w:t xml:space="preserve"> </w:t>
      </w:r>
      <w:r w:rsidRPr="002C57B5">
        <w:rPr>
          <w:color w:val="000000" w:themeColor="text1"/>
        </w:rPr>
        <w:t>experiences</w:t>
      </w:r>
      <w:r w:rsidRPr="002C57B5">
        <w:rPr>
          <w:color w:val="000000" w:themeColor="text1"/>
          <w:spacing w:val="-5"/>
        </w:rPr>
        <w:t xml:space="preserve"> </w:t>
      </w:r>
      <w:r w:rsidRPr="002C57B5">
        <w:rPr>
          <w:color w:val="000000" w:themeColor="text1"/>
        </w:rPr>
        <w:t>increase</w:t>
      </w:r>
      <w:r w:rsidRPr="002C57B5">
        <w:rPr>
          <w:color w:val="000000" w:themeColor="text1"/>
          <w:spacing w:val="-3"/>
        </w:rPr>
        <w:t xml:space="preserve"> </w:t>
      </w:r>
      <w:r w:rsidRPr="002C57B5">
        <w:rPr>
          <w:color w:val="000000" w:themeColor="text1"/>
        </w:rPr>
        <w:t>awareness</w:t>
      </w:r>
      <w:r w:rsidRPr="002C57B5">
        <w:rPr>
          <w:color w:val="000000" w:themeColor="text1"/>
          <w:spacing w:val="-5"/>
        </w:rPr>
        <w:t xml:space="preserve"> </w:t>
      </w:r>
      <w:r w:rsidRPr="002C57B5">
        <w:rPr>
          <w:color w:val="000000" w:themeColor="text1"/>
        </w:rPr>
        <w:t>and</w:t>
      </w:r>
      <w:r w:rsidRPr="002C57B5">
        <w:rPr>
          <w:color w:val="000000" w:themeColor="text1"/>
          <w:spacing w:val="-6"/>
        </w:rPr>
        <w:t xml:space="preserve"> </w:t>
      </w:r>
      <w:r w:rsidRPr="002C57B5">
        <w:rPr>
          <w:color w:val="000000" w:themeColor="text1"/>
        </w:rPr>
        <w:t>strengthening</w:t>
      </w:r>
      <w:r w:rsidRPr="002C57B5">
        <w:rPr>
          <w:color w:val="000000" w:themeColor="text1"/>
          <w:spacing w:val="-6"/>
        </w:rPr>
        <w:t xml:space="preserve"> </w:t>
      </w:r>
      <w:r w:rsidRPr="002C57B5">
        <w:rPr>
          <w:color w:val="000000" w:themeColor="text1"/>
        </w:rPr>
        <w:t>understanding among students. Universities are prioritizing efforts to increase and promote international educational</w:t>
      </w:r>
      <w:r w:rsidRPr="002C57B5">
        <w:rPr>
          <w:color w:val="000000" w:themeColor="text1"/>
          <w:spacing w:val="-2"/>
        </w:rPr>
        <w:t xml:space="preserve"> </w:t>
      </w:r>
      <w:r w:rsidRPr="002C57B5">
        <w:rPr>
          <w:color w:val="000000" w:themeColor="text1"/>
        </w:rPr>
        <w:t>experiences</w:t>
      </w:r>
      <w:r w:rsidRPr="002C57B5">
        <w:rPr>
          <w:color w:val="000000" w:themeColor="text1"/>
          <w:spacing w:val="-1"/>
        </w:rPr>
        <w:t xml:space="preserve"> </w:t>
      </w:r>
      <w:r w:rsidRPr="002C57B5">
        <w:rPr>
          <w:color w:val="000000" w:themeColor="text1"/>
        </w:rPr>
        <w:t>(Roberts</w:t>
      </w:r>
      <w:r w:rsidRPr="002C57B5">
        <w:rPr>
          <w:color w:val="000000" w:themeColor="text1"/>
          <w:spacing w:val="-4"/>
        </w:rPr>
        <w:t xml:space="preserve"> </w:t>
      </w:r>
      <w:r w:rsidRPr="002C57B5">
        <w:rPr>
          <w:color w:val="000000" w:themeColor="text1"/>
        </w:rPr>
        <w:t>et</w:t>
      </w:r>
      <w:r w:rsidRPr="002C57B5">
        <w:rPr>
          <w:color w:val="000000" w:themeColor="text1"/>
          <w:spacing w:val="-7"/>
        </w:rPr>
        <w:t xml:space="preserve"> </w:t>
      </w:r>
      <w:r w:rsidRPr="002C57B5">
        <w:rPr>
          <w:color w:val="000000" w:themeColor="text1"/>
        </w:rPr>
        <w:t>al.,</w:t>
      </w:r>
      <w:r w:rsidRPr="002C57B5">
        <w:rPr>
          <w:color w:val="000000" w:themeColor="text1"/>
          <w:spacing w:val="-5"/>
        </w:rPr>
        <w:t xml:space="preserve"> </w:t>
      </w:r>
      <w:r w:rsidRPr="002C57B5">
        <w:rPr>
          <w:color w:val="000000" w:themeColor="text1"/>
        </w:rPr>
        <w:t>2020).</w:t>
      </w:r>
      <w:r w:rsidRPr="002C57B5">
        <w:rPr>
          <w:color w:val="000000" w:themeColor="text1"/>
          <w:spacing w:val="-4"/>
        </w:rPr>
        <w:t xml:space="preserve"> </w:t>
      </w:r>
      <w:r w:rsidRPr="002C57B5">
        <w:rPr>
          <w:color w:val="000000" w:themeColor="text1"/>
        </w:rPr>
        <w:t>Students</w:t>
      </w:r>
      <w:r w:rsidRPr="002C57B5">
        <w:rPr>
          <w:color w:val="000000" w:themeColor="text1"/>
          <w:spacing w:val="-4"/>
        </w:rPr>
        <w:t xml:space="preserve"> </w:t>
      </w:r>
      <w:r w:rsidRPr="002C57B5">
        <w:rPr>
          <w:color w:val="000000" w:themeColor="text1"/>
        </w:rPr>
        <w:t>need</w:t>
      </w:r>
      <w:r w:rsidRPr="002C57B5">
        <w:rPr>
          <w:color w:val="000000" w:themeColor="text1"/>
          <w:spacing w:val="-4"/>
        </w:rPr>
        <w:t xml:space="preserve"> </w:t>
      </w:r>
      <w:r w:rsidRPr="002C57B5">
        <w:rPr>
          <w:color w:val="000000" w:themeColor="text1"/>
        </w:rPr>
        <w:t>educational</w:t>
      </w:r>
      <w:r w:rsidRPr="002C57B5">
        <w:rPr>
          <w:color w:val="000000" w:themeColor="text1"/>
          <w:spacing w:val="-7"/>
        </w:rPr>
        <w:t xml:space="preserve"> </w:t>
      </w:r>
      <w:r w:rsidRPr="002C57B5">
        <w:rPr>
          <w:color w:val="000000" w:themeColor="text1"/>
        </w:rPr>
        <w:t>opportunities that</w:t>
      </w:r>
      <w:r w:rsidRPr="002C57B5">
        <w:rPr>
          <w:color w:val="000000" w:themeColor="text1"/>
          <w:spacing w:val="-7"/>
        </w:rPr>
        <w:t xml:space="preserve"> </w:t>
      </w:r>
      <w:r w:rsidRPr="002C57B5">
        <w:rPr>
          <w:color w:val="000000" w:themeColor="text1"/>
        </w:rPr>
        <w:t>will prepare them to face global challenges and connect with individuals from different cultures (Moriba, 2012).</w:t>
      </w:r>
    </w:p>
    <w:p w14:paraId="59647B2D" w14:textId="77777777" w:rsidR="00B315C9" w:rsidRPr="002C57B5" w:rsidRDefault="00B315C9">
      <w:pPr>
        <w:pStyle w:val="BodyText"/>
        <w:spacing w:before="11"/>
        <w:rPr>
          <w:color w:val="000000" w:themeColor="text1"/>
          <w:sz w:val="23"/>
        </w:rPr>
      </w:pPr>
    </w:p>
    <w:p w14:paraId="7ED6635B" w14:textId="77777777" w:rsidR="00B315C9" w:rsidRPr="002C57B5" w:rsidRDefault="00000000">
      <w:pPr>
        <w:pStyle w:val="BodyText"/>
        <w:ind w:left="120" w:right="304"/>
        <w:rPr>
          <w:color w:val="000000" w:themeColor="text1"/>
        </w:rPr>
      </w:pPr>
      <w:r w:rsidRPr="002C57B5">
        <w:rPr>
          <w:color w:val="000000" w:themeColor="text1"/>
        </w:rPr>
        <w:t>It is essential to identify factors that influence students’ decision on study abroad participation (Bunch et al., 2013). Previous studies have found that time, money, and demographic characteristics were barriers to students participating in study abroad (Taylor &amp; Rivera, 2011). Bunch</w:t>
      </w:r>
      <w:r w:rsidRPr="002C57B5">
        <w:rPr>
          <w:color w:val="000000" w:themeColor="text1"/>
          <w:spacing w:val="-4"/>
        </w:rPr>
        <w:t xml:space="preserve"> </w:t>
      </w:r>
      <w:r w:rsidRPr="002C57B5">
        <w:rPr>
          <w:color w:val="000000" w:themeColor="text1"/>
        </w:rPr>
        <w:t>et</w:t>
      </w:r>
      <w:r w:rsidRPr="002C57B5">
        <w:rPr>
          <w:color w:val="000000" w:themeColor="text1"/>
          <w:spacing w:val="-5"/>
        </w:rPr>
        <w:t xml:space="preserve"> </w:t>
      </w:r>
      <w:r w:rsidRPr="002C57B5">
        <w:rPr>
          <w:color w:val="000000" w:themeColor="text1"/>
        </w:rPr>
        <w:t>al.</w:t>
      </w:r>
      <w:r w:rsidRPr="002C57B5">
        <w:rPr>
          <w:color w:val="000000" w:themeColor="text1"/>
          <w:spacing w:val="-3"/>
        </w:rPr>
        <w:t xml:space="preserve"> </w:t>
      </w:r>
      <w:r w:rsidRPr="002C57B5">
        <w:rPr>
          <w:color w:val="000000" w:themeColor="text1"/>
        </w:rPr>
        <w:t>(2013)</w:t>
      </w:r>
      <w:r w:rsidRPr="002C57B5">
        <w:rPr>
          <w:color w:val="000000" w:themeColor="text1"/>
          <w:spacing w:val="-4"/>
        </w:rPr>
        <w:t xml:space="preserve"> </w:t>
      </w:r>
      <w:r w:rsidRPr="002C57B5">
        <w:rPr>
          <w:color w:val="000000" w:themeColor="text1"/>
        </w:rPr>
        <w:t>noted a</w:t>
      </w:r>
      <w:r w:rsidRPr="002C57B5">
        <w:rPr>
          <w:color w:val="000000" w:themeColor="text1"/>
          <w:spacing w:val="-5"/>
        </w:rPr>
        <w:t xml:space="preserve"> </w:t>
      </w:r>
      <w:r w:rsidRPr="002C57B5">
        <w:rPr>
          <w:color w:val="000000" w:themeColor="text1"/>
        </w:rPr>
        <w:t>decrease</w:t>
      </w:r>
      <w:r w:rsidRPr="002C57B5">
        <w:rPr>
          <w:color w:val="000000" w:themeColor="text1"/>
          <w:spacing w:val="-5"/>
        </w:rPr>
        <w:t xml:space="preserve"> </w:t>
      </w:r>
      <w:r w:rsidRPr="002C57B5">
        <w:rPr>
          <w:color w:val="000000" w:themeColor="text1"/>
        </w:rPr>
        <w:t>of</w:t>
      </w:r>
      <w:r w:rsidRPr="002C57B5">
        <w:rPr>
          <w:color w:val="000000" w:themeColor="text1"/>
          <w:spacing w:val="-4"/>
        </w:rPr>
        <w:t xml:space="preserve"> </w:t>
      </w:r>
      <w:r w:rsidRPr="002C57B5">
        <w:rPr>
          <w:color w:val="000000" w:themeColor="text1"/>
        </w:rPr>
        <w:t>agricultural</w:t>
      </w:r>
      <w:r w:rsidRPr="002C57B5">
        <w:rPr>
          <w:color w:val="000000" w:themeColor="text1"/>
          <w:spacing w:val="-5"/>
        </w:rPr>
        <w:t xml:space="preserve"> </w:t>
      </w:r>
      <w:r w:rsidRPr="002C57B5">
        <w:rPr>
          <w:color w:val="000000" w:themeColor="text1"/>
        </w:rPr>
        <w:t>students</w:t>
      </w:r>
      <w:r w:rsidRPr="002C57B5">
        <w:rPr>
          <w:color w:val="000000" w:themeColor="text1"/>
          <w:spacing w:val="-3"/>
        </w:rPr>
        <w:t xml:space="preserve"> </w:t>
      </w:r>
      <w:r w:rsidRPr="002C57B5">
        <w:rPr>
          <w:color w:val="000000" w:themeColor="text1"/>
        </w:rPr>
        <w:t>participating in</w:t>
      </w:r>
      <w:r w:rsidRPr="002C57B5">
        <w:rPr>
          <w:color w:val="000000" w:themeColor="text1"/>
          <w:spacing w:val="-4"/>
        </w:rPr>
        <w:t xml:space="preserve"> </w:t>
      </w:r>
      <w:r w:rsidRPr="002C57B5">
        <w:rPr>
          <w:color w:val="000000" w:themeColor="text1"/>
        </w:rPr>
        <w:t>international/study abroad</w:t>
      </w:r>
      <w:r w:rsidRPr="002C57B5">
        <w:rPr>
          <w:color w:val="000000" w:themeColor="text1"/>
          <w:spacing w:val="-2"/>
        </w:rPr>
        <w:t xml:space="preserve"> </w:t>
      </w:r>
      <w:r w:rsidRPr="002C57B5">
        <w:rPr>
          <w:color w:val="000000" w:themeColor="text1"/>
        </w:rPr>
        <w:t>experiences,</w:t>
      </w:r>
      <w:r w:rsidRPr="002C57B5">
        <w:rPr>
          <w:color w:val="000000" w:themeColor="text1"/>
          <w:spacing w:val="-2"/>
        </w:rPr>
        <w:t xml:space="preserve"> </w:t>
      </w:r>
      <w:r w:rsidRPr="002C57B5">
        <w:rPr>
          <w:color w:val="000000" w:themeColor="text1"/>
        </w:rPr>
        <w:t>and the</w:t>
      </w:r>
      <w:r w:rsidRPr="002C57B5">
        <w:rPr>
          <w:color w:val="000000" w:themeColor="text1"/>
          <w:spacing w:val="-4"/>
        </w:rPr>
        <w:t xml:space="preserve"> </w:t>
      </w:r>
      <w:r w:rsidRPr="002C57B5">
        <w:rPr>
          <w:color w:val="000000" w:themeColor="text1"/>
        </w:rPr>
        <w:t>national</w:t>
      </w:r>
      <w:r w:rsidRPr="002C57B5">
        <w:rPr>
          <w:color w:val="000000" w:themeColor="text1"/>
          <w:spacing w:val="-4"/>
        </w:rPr>
        <w:t xml:space="preserve"> </w:t>
      </w:r>
      <w:r w:rsidRPr="002C57B5">
        <w:rPr>
          <w:color w:val="000000" w:themeColor="text1"/>
        </w:rPr>
        <w:t>report</w:t>
      </w:r>
      <w:r w:rsidRPr="002C57B5">
        <w:rPr>
          <w:color w:val="000000" w:themeColor="text1"/>
          <w:spacing w:val="-4"/>
        </w:rPr>
        <w:t xml:space="preserve"> </w:t>
      </w:r>
      <w:r w:rsidRPr="002C57B5">
        <w:rPr>
          <w:color w:val="000000" w:themeColor="text1"/>
        </w:rPr>
        <w:t>from</w:t>
      </w:r>
      <w:r w:rsidRPr="002C57B5">
        <w:rPr>
          <w:color w:val="000000" w:themeColor="text1"/>
          <w:spacing w:val="-2"/>
        </w:rPr>
        <w:t xml:space="preserve"> </w:t>
      </w:r>
      <w:r w:rsidRPr="002C57B5">
        <w:rPr>
          <w:color w:val="000000" w:themeColor="text1"/>
        </w:rPr>
        <w:t>the Institute</w:t>
      </w:r>
      <w:r w:rsidRPr="002C57B5">
        <w:rPr>
          <w:color w:val="000000" w:themeColor="text1"/>
          <w:spacing w:val="-4"/>
        </w:rPr>
        <w:t xml:space="preserve"> </w:t>
      </w:r>
      <w:r w:rsidRPr="002C57B5">
        <w:rPr>
          <w:color w:val="000000" w:themeColor="text1"/>
        </w:rPr>
        <w:t>of</w:t>
      </w:r>
      <w:r w:rsidRPr="002C57B5">
        <w:rPr>
          <w:color w:val="000000" w:themeColor="text1"/>
          <w:spacing w:val="-2"/>
        </w:rPr>
        <w:t xml:space="preserve"> </w:t>
      </w:r>
      <w:r w:rsidRPr="002C57B5">
        <w:rPr>
          <w:color w:val="000000" w:themeColor="text1"/>
        </w:rPr>
        <w:t>International</w:t>
      </w:r>
      <w:r w:rsidRPr="002C57B5">
        <w:rPr>
          <w:color w:val="000000" w:themeColor="text1"/>
          <w:spacing w:val="-4"/>
        </w:rPr>
        <w:t xml:space="preserve"> </w:t>
      </w:r>
      <w:r w:rsidRPr="002C57B5">
        <w:rPr>
          <w:color w:val="000000" w:themeColor="text1"/>
        </w:rPr>
        <w:t xml:space="preserve">Education (2021) reported a -53% decrease in U.S. study abroad students in the year 2019/20 </w:t>
      </w:r>
      <w:proofErr w:type="gramStart"/>
      <w:r w:rsidRPr="002C57B5">
        <w:rPr>
          <w:color w:val="000000" w:themeColor="text1"/>
        </w:rPr>
        <w:t>as a result of</w:t>
      </w:r>
      <w:proofErr w:type="gramEnd"/>
      <w:r w:rsidRPr="002C57B5">
        <w:rPr>
          <w:color w:val="000000" w:themeColor="text1"/>
        </w:rPr>
        <w:t xml:space="preserve"> the COVID-19 pandemic. Vernon et al. (2017) also reported financial worries, fear of traveling alone, and concerns for safety as barriers to students participating in study abroad.</w:t>
      </w:r>
    </w:p>
    <w:p w14:paraId="01AE9D7D" w14:textId="77777777" w:rsidR="00B315C9" w:rsidRPr="002C57B5" w:rsidRDefault="00B315C9">
      <w:pPr>
        <w:pStyle w:val="BodyText"/>
        <w:spacing w:before="1"/>
        <w:rPr>
          <w:color w:val="000000" w:themeColor="text1"/>
        </w:rPr>
      </w:pPr>
    </w:p>
    <w:p w14:paraId="22DC689A" w14:textId="77777777" w:rsidR="00B315C9" w:rsidRPr="002C57B5" w:rsidRDefault="00000000">
      <w:pPr>
        <w:pStyle w:val="BodyText"/>
        <w:ind w:left="120" w:right="123"/>
        <w:rPr>
          <w:color w:val="000000" w:themeColor="text1"/>
        </w:rPr>
      </w:pPr>
      <w:r w:rsidRPr="002C57B5">
        <w:rPr>
          <w:color w:val="000000" w:themeColor="text1"/>
        </w:rPr>
        <w:t>There is not enough research related to barriers preventing agricultural students from studying abroad. The purpose of this study was to identify barriers to study abroad opportunities in undergraduate students at a large four-year institution. The research objectives were to (</w:t>
      </w:r>
      <w:r w:rsidR="009544A3" w:rsidRPr="002C57B5">
        <w:rPr>
          <w:color w:val="000000" w:themeColor="text1"/>
        </w:rPr>
        <w:t>a</w:t>
      </w:r>
      <w:r w:rsidRPr="002C57B5">
        <w:rPr>
          <w:color w:val="000000" w:themeColor="text1"/>
        </w:rPr>
        <w:t>) identify</w:t>
      </w:r>
      <w:r w:rsidRPr="002C57B5">
        <w:rPr>
          <w:color w:val="000000" w:themeColor="text1"/>
          <w:spacing w:val="-4"/>
        </w:rPr>
        <w:t xml:space="preserve"> </w:t>
      </w:r>
      <w:r w:rsidRPr="002C57B5">
        <w:rPr>
          <w:color w:val="000000" w:themeColor="text1"/>
        </w:rPr>
        <w:t>participation</w:t>
      </w:r>
      <w:r w:rsidRPr="002C57B5">
        <w:rPr>
          <w:color w:val="000000" w:themeColor="text1"/>
          <w:spacing w:val="-3"/>
        </w:rPr>
        <w:t xml:space="preserve"> </w:t>
      </w:r>
      <w:r w:rsidRPr="002C57B5">
        <w:rPr>
          <w:color w:val="000000" w:themeColor="text1"/>
        </w:rPr>
        <w:t>in</w:t>
      </w:r>
      <w:r w:rsidRPr="002C57B5">
        <w:rPr>
          <w:color w:val="000000" w:themeColor="text1"/>
          <w:spacing w:val="-4"/>
        </w:rPr>
        <w:t xml:space="preserve"> </w:t>
      </w:r>
      <w:r w:rsidRPr="002C57B5">
        <w:rPr>
          <w:color w:val="000000" w:themeColor="text1"/>
        </w:rPr>
        <w:t>study abroad</w:t>
      </w:r>
      <w:r w:rsidRPr="002C57B5">
        <w:rPr>
          <w:color w:val="000000" w:themeColor="text1"/>
          <w:spacing w:val="-4"/>
        </w:rPr>
        <w:t xml:space="preserve"> </w:t>
      </w:r>
      <w:r w:rsidRPr="002C57B5">
        <w:rPr>
          <w:color w:val="000000" w:themeColor="text1"/>
        </w:rPr>
        <w:t>experiences and</w:t>
      </w:r>
      <w:r w:rsidRPr="002C57B5">
        <w:rPr>
          <w:color w:val="000000" w:themeColor="text1"/>
          <w:spacing w:val="-4"/>
        </w:rPr>
        <w:t xml:space="preserve"> </w:t>
      </w:r>
      <w:r w:rsidRPr="002C57B5">
        <w:rPr>
          <w:color w:val="000000" w:themeColor="text1"/>
        </w:rPr>
        <w:t>(</w:t>
      </w:r>
      <w:r w:rsidR="009544A3" w:rsidRPr="002C57B5">
        <w:rPr>
          <w:color w:val="000000" w:themeColor="text1"/>
        </w:rPr>
        <w:t>b</w:t>
      </w:r>
      <w:r w:rsidRPr="002C57B5">
        <w:rPr>
          <w:color w:val="000000" w:themeColor="text1"/>
        </w:rPr>
        <w:t>)</w:t>
      </w:r>
      <w:r w:rsidRPr="002C57B5">
        <w:rPr>
          <w:color w:val="000000" w:themeColor="text1"/>
          <w:spacing w:val="-4"/>
        </w:rPr>
        <w:t xml:space="preserve"> </w:t>
      </w:r>
      <w:r w:rsidRPr="002C57B5">
        <w:rPr>
          <w:color w:val="000000" w:themeColor="text1"/>
        </w:rPr>
        <w:t>to</w:t>
      </w:r>
      <w:r w:rsidRPr="002C57B5">
        <w:rPr>
          <w:color w:val="000000" w:themeColor="text1"/>
          <w:spacing w:val="-5"/>
        </w:rPr>
        <w:t xml:space="preserve"> </w:t>
      </w:r>
      <w:r w:rsidRPr="002C57B5">
        <w:rPr>
          <w:color w:val="000000" w:themeColor="text1"/>
        </w:rPr>
        <w:t>identify</w:t>
      </w:r>
      <w:r w:rsidRPr="002C57B5">
        <w:rPr>
          <w:color w:val="000000" w:themeColor="text1"/>
          <w:spacing w:val="-4"/>
        </w:rPr>
        <w:t xml:space="preserve"> </w:t>
      </w:r>
      <w:r w:rsidRPr="002C57B5">
        <w:rPr>
          <w:color w:val="000000" w:themeColor="text1"/>
        </w:rPr>
        <w:t>existing</w:t>
      </w:r>
      <w:r w:rsidRPr="002C57B5">
        <w:rPr>
          <w:color w:val="000000" w:themeColor="text1"/>
          <w:spacing w:val="-4"/>
        </w:rPr>
        <w:t xml:space="preserve"> </w:t>
      </w:r>
      <w:r w:rsidRPr="002C57B5">
        <w:rPr>
          <w:color w:val="000000" w:themeColor="text1"/>
        </w:rPr>
        <w:t>reasons/barriers</w:t>
      </w:r>
      <w:r w:rsidRPr="002C57B5">
        <w:rPr>
          <w:color w:val="000000" w:themeColor="text1"/>
          <w:spacing w:val="-1"/>
        </w:rPr>
        <w:t xml:space="preserve"> </w:t>
      </w:r>
      <w:r w:rsidRPr="002C57B5">
        <w:rPr>
          <w:color w:val="000000" w:themeColor="text1"/>
        </w:rPr>
        <w:t>for students who have not participated in study abroad. This research study supports the National Research</w:t>
      </w:r>
      <w:r w:rsidRPr="002C57B5">
        <w:rPr>
          <w:color w:val="000000" w:themeColor="text1"/>
          <w:spacing w:val="-3"/>
        </w:rPr>
        <w:t xml:space="preserve"> </w:t>
      </w:r>
      <w:r w:rsidRPr="002C57B5">
        <w:rPr>
          <w:color w:val="000000" w:themeColor="text1"/>
        </w:rPr>
        <w:t>Agenda</w:t>
      </w:r>
      <w:r w:rsidRPr="002C57B5">
        <w:rPr>
          <w:color w:val="000000" w:themeColor="text1"/>
          <w:spacing w:val="-6"/>
        </w:rPr>
        <w:t xml:space="preserve"> </w:t>
      </w:r>
      <w:r w:rsidRPr="002C57B5">
        <w:rPr>
          <w:color w:val="000000" w:themeColor="text1"/>
        </w:rPr>
        <w:t>of</w:t>
      </w:r>
      <w:r w:rsidRPr="002C57B5">
        <w:rPr>
          <w:color w:val="000000" w:themeColor="text1"/>
          <w:spacing w:val="-4"/>
        </w:rPr>
        <w:t xml:space="preserve"> </w:t>
      </w:r>
      <w:r w:rsidRPr="002C57B5">
        <w:rPr>
          <w:color w:val="000000" w:themeColor="text1"/>
        </w:rPr>
        <w:t>the</w:t>
      </w:r>
      <w:r w:rsidRPr="002C57B5">
        <w:rPr>
          <w:color w:val="000000" w:themeColor="text1"/>
          <w:spacing w:val="-6"/>
        </w:rPr>
        <w:t xml:space="preserve"> </w:t>
      </w:r>
      <w:r w:rsidRPr="002C57B5">
        <w:rPr>
          <w:color w:val="000000" w:themeColor="text1"/>
        </w:rPr>
        <w:t>AAAE</w:t>
      </w:r>
      <w:r w:rsidRPr="002C57B5">
        <w:rPr>
          <w:color w:val="000000" w:themeColor="text1"/>
          <w:spacing w:val="-3"/>
        </w:rPr>
        <w:t xml:space="preserve"> </w:t>
      </w:r>
      <w:r w:rsidRPr="002C57B5">
        <w:rPr>
          <w:color w:val="000000" w:themeColor="text1"/>
        </w:rPr>
        <w:t>Priority</w:t>
      </w:r>
      <w:r w:rsidRPr="002C57B5">
        <w:rPr>
          <w:color w:val="000000" w:themeColor="text1"/>
          <w:spacing w:val="-5"/>
        </w:rPr>
        <w:t xml:space="preserve"> </w:t>
      </w:r>
      <w:r w:rsidRPr="002C57B5">
        <w:rPr>
          <w:color w:val="000000" w:themeColor="text1"/>
        </w:rPr>
        <w:t>3:</w:t>
      </w:r>
      <w:r w:rsidRPr="002C57B5">
        <w:rPr>
          <w:color w:val="000000" w:themeColor="text1"/>
          <w:spacing w:val="-6"/>
        </w:rPr>
        <w:t xml:space="preserve"> </w:t>
      </w:r>
      <w:r w:rsidRPr="002C57B5">
        <w:rPr>
          <w:color w:val="000000" w:themeColor="text1"/>
        </w:rPr>
        <w:t>Sufficient</w:t>
      </w:r>
      <w:r w:rsidRPr="002C57B5">
        <w:rPr>
          <w:color w:val="000000" w:themeColor="text1"/>
          <w:spacing w:val="-2"/>
        </w:rPr>
        <w:t xml:space="preserve"> </w:t>
      </w:r>
      <w:r w:rsidRPr="002C57B5">
        <w:rPr>
          <w:color w:val="000000" w:themeColor="text1"/>
        </w:rPr>
        <w:t>Scientific</w:t>
      </w:r>
      <w:r w:rsidRPr="002C57B5">
        <w:rPr>
          <w:color w:val="000000" w:themeColor="text1"/>
          <w:spacing w:val="-6"/>
        </w:rPr>
        <w:t xml:space="preserve"> </w:t>
      </w:r>
      <w:r w:rsidRPr="002C57B5">
        <w:rPr>
          <w:color w:val="000000" w:themeColor="text1"/>
        </w:rPr>
        <w:t>and</w:t>
      </w:r>
      <w:r w:rsidRPr="002C57B5">
        <w:rPr>
          <w:color w:val="000000" w:themeColor="text1"/>
          <w:spacing w:val="-4"/>
        </w:rPr>
        <w:t xml:space="preserve"> </w:t>
      </w:r>
      <w:r w:rsidRPr="002C57B5">
        <w:rPr>
          <w:color w:val="000000" w:themeColor="text1"/>
        </w:rPr>
        <w:t>Professional</w:t>
      </w:r>
      <w:r w:rsidRPr="002C57B5">
        <w:rPr>
          <w:color w:val="000000" w:themeColor="text1"/>
          <w:spacing w:val="-6"/>
        </w:rPr>
        <w:t xml:space="preserve"> </w:t>
      </w:r>
      <w:r w:rsidRPr="002C57B5">
        <w:rPr>
          <w:color w:val="000000" w:themeColor="text1"/>
        </w:rPr>
        <w:t>Workforce</w:t>
      </w:r>
      <w:r w:rsidRPr="002C57B5">
        <w:rPr>
          <w:color w:val="000000" w:themeColor="text1"/>
          <w:spacing w:val="-1"/>
        </w:rPr>
        <w:t xml:space="preserve"> </w:t>
      </w:r>
      <w:r w:rsidRPr="002C57B5">
        <w:rPr>
          <w:color w:val="000000" w:themeColor="text1"/>
        </w:rPr>
        <w:t>That Addresses the Challenges of the 21st Century (Stripling &amp; Ricketts, 2016) by addressing workplace preparedness skills of agricultural students.</w:t>
      </w:r>
    </w:p>
    <w:p w14:paraId="7CA5AB85" w14:textId="77777777" w:rsidR="00B315C9" w:rsidRPr="002C57B5" w:rsidRDefault="00B315C9">
      <w:pPr>
        <w:pStyle w:val="BodyText"/>
        <w:spacing w:before="9"/>
        <w:rPr>
          <w:color w:val="000000" w:themeColor="text1"/>
          <w:sz w:val="23"/>
        </w:rPr>
      </w:pPr>
    </w:p>
    <w:p w14:paraId="7AB1FA69" w14:textId="77777777" w:rsidR="00B315C9" w:rsidRPr="002C57B5" w:rsidRDefault="00000000">
      <w:pPr>
        <w:pStyle w:val="Heading1"/>
        <w:ind w:left="3577"/>
        <w:rPr>
          <w:color w:val="000000" w:themeColor="text1"/>
        </w:rPr>
      </w:pPr>
      <w:r w:rsidRPr="002C57B5">
        <w:rPr>
          <w:color w:val="000000" w:themeColor="text1"/>
        </w:rPr>
        <w:t>Theoretical</w:t>
      </w:r>
      <w:r w:rsidRPr="002C57B5">
        <w:rPr>
          <w:color w:val="000000" w:themeColor="text1"/>
          <w:spacing w:val="-8"/>
        </w:rPr>
        <w:t xml:space="preserve"> </w:t>
      </w:r>
      <w:r w:rsidRPr="002C57B5">
        <w:rPr>
          <w:color w:val="000000" w:themeColor="text1"/>
          <w:spacing w:val="-2"/>
        </w:rPr>
        <w:t>Framework</w:t>
      </w:r>
    </w:p>
    <w:p w14:paraId="18E079F8" w14:textId="77777777" w:rsidR="00B315C9" w:rsidRPr="002C57B5" w:rsidRDefault="00000000">
      <w:pPr>
        <w:pStyle w:val="BodyText"/>
        <w:spacing w:before="4"/>
        <w:ind w:left="120"/>
        <w:rPr>
          <w:color w:val="000000" w:themeColor="text1"/>
        </w:rPr>
      </w:pPr>
      <w:r w:rsidRPr="002C57B5">
        <w:rPr>
          <w:color w:val="000000" w:themeColor="text1"/>
        </w:rPr>
        <w:t>Real and perceived costs of study abroad as well as failure to communicate the true value the experience to students are barriers to their participation (West, 2019). When an individual has a more</w:t>
      </w:r>
      <w:r w:rsidRPr="002C57B5">
        <w:rPr>
          <w:color w:val="000000" w:themeColor="text1"/>
          <w:spacing w:val="-5"/>
        </w:rPr>
        <w:t xml:space="preserve"> </w:t>
      </w:r>
      <w:r w:rsidRPr="002C57B5">
        <w:rPr>
          <w:color w:val="000000" w:themeColor="text1"/>
        </w:rPr>
        <w:t>favorable</w:t>
      </w:r>
      <w:r w:rsidRPr="002C57B5">
        <w:rPr>
          <w:color w:val="000000" w:themeColor="text1"/>
          <w:spacing w:val="-5"/>
        </w:rPr>
        <w:t xml:space="preserve"> </w:t>
      </w:r>
      <w:r w:rsidRPr="002C57B5">
        <w:rPr>
          <w:color w:val="000000" w:themeColor="text1"/>
        </w:rPr>
        <w:t>attitude</w:t>
      </w:r>
      <w:r w:rsidRPr="002C57B5">
        <w:rPr>
          <w:color w:val="000000" w:themeColor="text1"/>
          <w:spacing w:val="-5"/>
        </w:rPr>
        <w:t xml:space="preserve"> </w:t>
      </w:r>
      <w:r w:rsidRPr="002C57B5">
        <w:rPr>
          <w:color w:val="000000" w:themeColor="text1"/>
        </w:rPr>
        <w:t>toward</w:t>
      </w:r>
      <w:r w:rsidRPr="002C57B5">
        <w:rPr>
          <w:color w:val="000000" w:themeColor="text1"/>
          <w:spacing w:val="-2"/>
        </w:rPr>
        <w:t xml:space="preserve"> </w:t>
      </w:r>
      <w:r w:rsidRPr="002C57B5">
        <w:rPr>
          <w:color w:val="000000" w:themeColor="text1"/>
        </w:rPr>
        <w:t>a</w:t>
      </w:r>
      <w:r w:rsidRPr="002C57B5">
        <w:rPr>
          <w:color w:val="000000" w:themeColor="text1"/>
          <w:spacing w:val="-5"/>
        </w:rPr>
        <w:t xml:space="preserve"> </w:t>
      </w:r>
      <w:r w:rsidRPr="002C57B5">
        <w:rPr>
          <w:color w:val="000000" w:themeColor="text1"/>
        </w:rPr>
        <w:t>subjective</w:t>
      </w:r>
      <w:r w:rsidRPr="002C57B5">
        <w:rPr>
          <w:color w:val="000000" w:themeColor="text1"/>
          <w:spacing w:val="-5"/>
        </w:rPr>
        <w:t xml:space="preserve"> </w:t>
      </w:r>
      <w:r w:rsidRPr="002C57B5">
        <w:rPr>
          <w:color w:val="000000" w:themeColor="text1"/>
        </w:rPr>
        <w:t>norm,</w:t>
      </w:r>
      <w:r w:rsidRPr="002C57B5">
        <w:rPr>
          <w:color w:val="000000" w:themeColor="text1"/>
          <w:spacing w:val="-3"/>
        </w:rPr>
        <w:t xml:space="preserve"> </w:t>
      </w:r>
      <w:r w:rsidRPr="002C57B5">
        <w:rPr>
          <w:color w:val="000000" w:themeColor="text1"/>
        </w:rPr>
        <w:t>there</w:t>
      </w:r>
      <w:r w:rsidRPr="002C57B5">
        <w:rPr>
          <w:color w:val="000000" w:themeColor="text1"/>
          <w:spacing w:val="-5"/>
        </w:rPr>
        <w:t xml:space="preserve"> </w:t>
      </w:r>
      <w:r w:rsidRPr="002C57B5">
        <w:rPr>
          <w:color w:val="000000" w:themeColor="text1"/>
        </w:rPr>
        <w:t>is</w:t>
      </w:r>
      <w:r w:rsidRPr="002C57B5">
        <w:rPr>
          <w:color w:val="000000" w:themeColor="text1"/>
          <w:spacing w:val="-2"/>
        </w:rPr>
        <w:t xml:space="preserve"> </w:t>
      </w:r>
      <w:r w:rsidRPr="002C57B5">
        <w:rPr>
          <w:color w:val="000000" w:themeColor="text1"/>
        </w:rPr>
        <w:t>an</w:t>
      </w:r>
      <w:r w:rsidRPr="002C57B5">
        <w:rPr>
          <w:color w:val="000000" w:themeColor="text1"/>
          <w:spacing w:val="-3"/>
        </w:rPr>
        <w:t xml:space="preserve"> </w:t>
      </w:r>
      <w:r w:rsidRPr="002C57B5">
        <w:rPr>
          <w:color w:val="000000" w:themeColor="text1"/>
        </w:rPr>
        <w:t>increased</w:t>
      </w:r>
      <w:r w:rsidRPr="002C57B5">
        <w:rPr>
          <w:color w:val="000000" w:themeColor="text1"/>
          <w:spacing w:val="-2"/>
        </w:rPr>
        <w:t xml:space="preserve"> </w:t>
      </w:r>
      <w:r w:rsidRPr="002C57B5">
        <w:rPr>
          <w:color w:val="000000" w:themeColor="text1"/>
        </w:rPr>
        <w:t>chance</w:t>
      </w:r>
      <w:r w:rsidRPr="002C57B5">
        <w:rPr>
          <w:color w:val="000000" w:themeColor="text1"/>
          <w:spacing w:val="-4"/>
        </w:rPr>
        <w:t xml:space="preserve"> </w:t>
      </w:r>
      <w:r w:rsidRPr="002C57B5">
        <w:rPr>
          <w:color w:val="000000" w:themeColor="text1"/>
        </w:rPr>
        <w:t>of the</w:t>
      </w:r>
      <w:r w:rsidRPr="002C57B5">
        <w:rPr>
          <w:color w:val="000000" w:themeColor="text1"/>
          <w:spacing w:val="-5"/>
        </w:rPr>
        <w:t xml:space="preserve"> </w:t>
      </w:r>
      <w:r w:rsidRPr="002C57B5">
        <w:rPr>
          <w:color w:val="000000" w:themeColor="text1"/>
        </w:rPr>
        <w:t>individual performing that behavior (Ajzen, 2002). This study uses the Theory of Planned Behavior as a conceptual guide to understand student barriers to participation in study abroad experiences (Ajzen, 2002).</w:t>
      </w:r>
    </w:p>
    <w:p w14:paraId="76B3E141" w14:textId="77777777" w:rsidR="00B315C9" w:rsidRPr="002C57B5" w:rsidRDefault="00B315C9">
      <w:pPr>
        <w:pStyle w:val="BodyText"/>
        <w:spacing w:before="10"/>
        <w:rPr>
          <w:color w:val="000000" w:themeColor="text1"/>
          <w:sz w:val="23"/>
        </w:rPr>
      </w:pPr>
    </w:p>
    <w:p w14:paraId="6DD5635C" w14:textId="77777777" w:rsidR="00B315C9" w:rsidRPr="002C57B5" w:rsidRDefault="00000000">
      <w:pPr>
        <w:pStyle w:val="Heading1"/>
        <w:spacing w:line="276" w:lineRule="exact"/>
        <w:ind w:left="4127"/>
        <w:rPr>
          <w:color w:val="000000" w:themeColor="text1"/>
        </w:rPr>
      </w:pPr>
      <w:r w:rsidRPr="002C57B5">
        <w:rPr>
          <w:color w:val="000000" w:themeColor="text1"/>
          <w:spacing w:val="-2"/>
        </w:rPr>
        <w:t>Methodology</w:t>
      </w:r>
    </w:p>
    <w:p w14:paraId="10FB9003" w14:textId="06B71D79" w:rsidR="00AE5BBC" w:rsidRPr="002C57B5" w:rsidRDefault="00000000" w:rsidP="00456D04">
      <w:pPr>
        <w:pStyle w:val="BodyText"/>
        <w:ind w:left="120" w:right="123"/>
        <w:rPr>
          <w:color w:val="000000" w:themeColor="text1"/>
        </w:rPr>
      </w:pPr>
      <w:r w:rsidRPr="002C57B5">
        <w:rPr>
          <w:color w:val="000000" w:themeColor="text1"/>
        </w:rPr>
        <w:t>During the Fall 2021 semester, an agricultural college distributed a college-wide survey focused on diversity, equity, and inclusion that collected data from undergraduate students and study abroad related information</w:t>
      </w:r>
      <w:r w:rsidR="00F50354">
        <w:rPr>
          <w:color w:val="000000" w:themeColor="text1"/>
        </w:rPr>
        <w:t xml:space="preserve"> </w:t>
      </w:r>
      <w:r w:rsidR="00F50354" w:rsidRPr="002C57B5">
        <w:rPr>
          <w:color w:val="000000" w:themeColor="text1"/>
        </w:rPr>
        <w:t>(</w:t>
      </w:r>
      <w:r w:rsidR="00F50354" w:rsidRPr="002C57B5">
        <w:rPr>
          <w:i/>
          <w:color w:val="000000" w:themeColor="text1"/>
        </w:rPr>
        <w:t xml:space="preserve">N </w:t>
      </w:r>
      <w:r w:rsidR="00F50354" w:rsidRPr="002C57B5">
        <w:rPr>
          <w:color w:val="000000" w:themeColor="text1"/>
        </w:rPr>
        <w:t>= 190)</w:t>
      </w:r>
      <w:r w:rsidRPr="002C57B5">
        <w:rPr>
          <w:color w:val="000000" w:themeColor="text1"/>
        </w:rPr>
        <w:t>. The survey had 2 (</w:t>
      </w:r>
      <w:r w:rsidRPr="002C57B5">
        <w:rPr>
          <w:i/>
          <w:color w:val="000000" w:themeColor="text1"/>
        </w:rPr>
        <w:t xml:space="preserve">N </w:t>
      </w:r>
      <w:r w:rsidRPr="002C57B5">
        <w:rPr>
          <w:color w:val="000000" w:themeColor="text1"/>
        </w:rPr>
        <w:t>= 2) questions regarding study abroad for participants</w:t>
      </w:r>
      <w:r w:rsidRPr="002C57B5">
        <w:rPr>
          <w:color w:val="000000" w:themeColor="text1"/>
          <w:spacing w:val="-3"/>
        </w:rPr>
        <w:t xml:space="preserve"> </w:t>
      </w:r>
      <w:r w:rsidRPr="002C57B5">
        <w:rPr>
          <w:color w:val="000000" w:themeColor="text1"/>
        </w:rPr>
        <w:t>to</w:t>
      </w:r>
      <w:r w:rsidRPr="002C57B5">
        <w:rPr>
          <w:color w:val="000000" w:themeColor="text1"/>
          <w:spacing w:val="-3"/>
        </w:rPr>
        <w:t xml:space="preserve"> </w:t>
      </w:r>
      <w:r w:rsidRPr="002C57B5">
        <w:rPr>
          <w:color w:val="000000" w:themeColor="text1"/>
        </w:rPr>
        <w:t>respond</w:t>
      </w:r>
      <w:r w:rsidRPr="002C57B5">
        <w:rPr>
          <w:color w:val="000000" w:themeColor="text1"/>
          <w:spacing w:val="-3"/>
        </w:rPr>
        <w:t xml:space="preserve"> </w:t>
      </w:r>
      <w:r w:rsidRPr="002C57B5">
        <w:rPr>
          <w:color w:val="000000" w:themeColor="text1"/>
        </w:rPr>
        <w:t>to.</w:t>
      </w:r>
      <w:r w:rsidRPr="002C57B5">
        <w:rPr>
          <w:color w:val="000000" w:themeColor="text1"/>
          <w:spacing w:val="-5"/>
        </w:rPr>
        <w:t xml:space="preserve"> </w:t>
      </w:r>
      <w:r w:rsidRPr="002C57B5">
        <w:rPr>
          <w:color w:val="000000" w:themeColor="text1"/>
        </w:rPr>
        <w:t>The</w:t>
      </w:r>
      <w:r w:rsidRPr="002C57B5">
        <w:rPr>
          <w:color w:val="000000" w:themeColor="text1"/>
          <w:spacing w:val="-6"/>
        </w:rPr>
        <w:t xml:space="preserve"> </w:t>
      </w:r>
      <w:r w:rsidRPr="002C57B5">
        <w:rPr>
          <w:color w:val="000000" w:themeColor="text1"/>
        </w:rPr>
        <w:t>research</w:t>
      </w:r>
      <w:r w:rsidRPr="002C57B5">
        <w:rPr>
          <w:color w:val="000000" w:themeColor="text1"/>
          <w:spacing w:val="-4"/>
        </w:rPr>
        <w:t xml:space="preserve"> </w:t>
      </w:r>
      <w:r w:rsidRPr="002C57B5">
        <w:rPr>
          <w:color w:val="000000" w:themeColor="text1"/>
        </w:rPr>
        <w:t>team established</w:t>
      </w:r>
      <w:r w:rsidRPr="002C57B5">
        <w:rPr>
          <w:color w:val="000000" w:themeColor="text1"/>
          <w:spacing w:val="-4"/>
        </w:rPr>
        <w:t xml:space="preserve"> </w:t>
      </w:r>
      <w:r w:rsidRPr="002C57B5">
        <w:rPr>
          <w:color w:val="000000" w:themeColor="text1"/>
        </w:rPr>
        <w:t>reliability</w:t>
      </w:r>
      <w:r w:rsidRPr="002C57B5">
        <w:rPr>
          <w:color w:val="000000" w:themeColor="text1"/>
          <w:spacing w:val="-4"/>
        </w:rPr>
        <w:t xml:space="preserve"> </w:t>
      </w:r>
      <w:r w:rsidRPr="002C57B5">
        <w:rPr>
          <w:color w:val="000000" w:themeColor="text1"/>
        </w:rPr>
        <w:t>and</w:t>
      </w:r>
      <w:r w:rsidRPr="002C57B5">
        <w:rPr>
          <w:color w:val="000000" w:themeColor="text1"/>
          <w:spacing w:val="-4"/>
        </w:rPr>
        <w:t xml:space="preserve"> </w:t>
      </w:r>
      <w:r w:rsidRPr="002C57B5">
        <w:rPr>
          <w:color w:val="000000" w:themeColor="text1"/>
        </w:rPr>
        <w:t>validity</w:t>
      </w:r>
      <w:r w:rsidRPr="002C57B5">
        <w:rPr>
          <w:color w:val="000000" w:themeColor="text1"/>
          <w:spacing w:val="-4"/>
        </w:rPr>
        <w:t xml:space="preserve"> </w:t>
      </w:r>
      <w:r w:rsidRPr="002C57B5">
        <w:rPr>
          <w:color w:val="000000" w:themeColor="text1"/>
        </w:rPr>
        <w:t>of</w:t>
      </w:r>
      <w:r w:rsidRPr="002C57B5">
        <w:rPr>
          <w:color w:val="000000" w:themeColor="text1"/>
          <w:spacing w:val="-4"/>
        </w:rPr>
        <w:t xml:space="preserve"> </w:t>
      </w:r>
      <w:r w:rsidRPr="002C57B5">
        <w:rPr>
          <w:color w:val="000000" w:themeColor="text1"/>
        </w:rPr>
        <w:t>the</w:t>
      </w:r>
      <w:r w:rsidRPr="002C57B5">
        <w:rPr>
          <w:color w:val="000000" w:themeColor="text1"/>
          <w:spacing w:val="-1"/>
        </w:rPr>
        <w:t xml:space="preserve"> </w:t>
      </w:r>
      <w:r w:rsidRPr="002C57B5">
        <w:rPr>
          <w:color w:val="000000" w:themeColor="text1"/>
        </w:rPr>
        <w:t>instrument and questions by distributing a pilot test to students at the university prior to sending out the official survey.</w:t>
      </w:r>
    </w:p>
    <w:p w14:paraId="5734D36B" w14:textId="77777777" w:rsidR="00456D04" w:rsidRPr="002C57B5" w:rsidRDefault="00456D04" w:rsidP="00456D04">
      <w:pPr>
        <w:pStyle w:val="BodyText"/>
        <w:ind w:left="120" w:right="123"/>
        <w:rPr>
          <w:color w:val="000000" w:themeColor="text1"/>
        </w:rPr>
      </w:pPr>
    </w:p>
    <w:p w14:paraId="1DD08DDF" w14:textId="77777777" w:rsidR="00AE5BBC" w:rsidRPr="002C57B5" w:rsidRDefault="00AE5BBC" w:rsidP="00AE5BBC">
      <w:pPr>
        <w:pStyle w:val="BodyText"/>
        <w:ind w:left="120" w:right="123"/>
        <w:jc w:val="center"/>
        <w:rPr>
          <w:b/>
          <w:bCs/>
          <w:color w:val="000000" w:themeColor="text1"/>
        </w:rPr>
      </w:pPr>
      <w:r w:rsidRPr="002C57B5">
        <w:rPr>
          <w:b/>
          <w:bCs/>
          <w:color w:val="000000" w:themeColor="text1"/>
        </w:rPr>
        <w:t>Results</w:t>
      </w:r>
    </w:p>
    <w:p w14:paraId="64DF6220" w14:textId="77777777" w:rsidR="00AE5BBC" w:rsidRPr="002C57B5" w:rsidRDefault="00AE5BBC" w:rsidP="00AE5BBC">
      <w:pPr>
        <w:pStyle w:val="BodyText"/>
        <w:ind w:left="120" w:right="123"/>
        <w:rPr>
          <w:b/>
          <w:bCs/>
          <w:color w:val="000000" w:themeColor="text1"/>
        </w:rPr>
        <w:sectPr w:rsidR="00AE5BBC" w:rsidRPr="002C57B5">
          <w:headerReference w:type="default" r:id="rId7"/>
          <w:type w:val="continuous"/>
          <w:pgSz w:w="12240" w:h="15840"/>
          <w:pgMar w:top="1360" w:right="1340" w:bottom="280" w:left="1320" w:header="732" w:footer="0" w:gutter="0"/>
          <w:pgNumType w:start="1"/>
          <w:cols w:space="720"/>
        </w:sectPr>
      </w:pPr>
      <w:r w:rsidRPr="002C57B5">
        <w:rPr>
          <w:color w:val="000000" w:themeColor="text1"/>
        </w:rPr>
        <w:t>Students responded to a question about study abroad participation (</w:t>
      </w:r>
      <w:r w:rsidRPr="002C57B5">
        <w:rPr>
          <w:i/>
          <w:color w:val="000000" w:themeColor="text1"/>
        </w:rPr>
        <w:t xml:space="preserve">N </w:t>
      </w:r>
      <w:r w:rsidRPr="002C57B5">
        <w:rPr>
          <w:color w:val="000000" w:themeColor="text1"/>
        </w:rPr>
        <w:t>= 190). 5.79% of participants</w:t>
      </w:r>
      <w:r w:rsidRPr="002C57B5">
        <w:rPr>
          <w:color w:val="000000" w:themeColor="text1"/>
          <w:spacing w:val="-2"/>
        </w:rPr>
        <w:t xml:space="preserve"> </w:t>
      </w:r>
      <w:r w:rsidRPr="002C57B5">
        <w:rPr>
          <w:color w:val="000000" w:themeColor="text1"/>
        </w:rPr>
        <w:t>indicated</w:t>
      </w:r>
      <w:r w:rsidRPr="002C57B5">
        <w:rPr>
          <w:color w:val="000000" w:themeColor="text1"/>
          <w:spacing w:val="-4"/>
        </w:rPr>
        <w:t xml:space="preserve"> </w:t>
      </w:r>
      <w:r w:rsidRPr="002C57B5">
        <w:rPr>
          <w:color w:val="000000" w:themeColor="text1"/>
        </w:rPr>
        <w:t>they</w:t>
      </w:r>
      <w:r w:rsidRPr="002C57B5">
        <w:rPr>
          <w:color w:val="000000" w:themeColor="text1"/>
          <w:spacing w:val="-4"/>
        </w:rPr>
        <w:t xml:space="preserve"> </w:t>
      </w:r>
      <w:r w:rsidRPr="002C57B5">
        <w:rPr>
          <w:color w:val="000000" w:themeColor="text1"/>
        </w:rPr>
        <w:t>had</w:t>
      </w:r>
      <w:r w:rsidRPr="002C57B5">
        <w:rPr>
          <w:color w:val="000000" w:themeColor="text1"/>
          <w:spacing w:val="-2"/>
        </w:rPr>
        <w:t xml:space="preserve"> </w:t>
      </w:r>
      <w:r w:rsidRPr="002C57B5">
        <w:rPr>
          <w:color w:val="000000" w:themeColor="text1"/>
        </w:rPr>
        <w:t>participated in</w:t>
      </w:r>
      <w:r w:rsidRPr="002C57B5">
        <w:rPr>
          <w:color w:val="000000" w:themeColor="text1"/>
          <w:spacing w:val="-5"/>
        </w:rPr>
        <w:t xml:space="preserve"> </w:t>
      </w:r>
      <w:r w:rsidRPr="002C57B5">
        <w:rPr>
          <w:color w:val="000000" w:themeColor="text1"/>
        </w:rPr>
        <w:t>study</w:t>
      </w:r>
      <w:r w:rsidRPr="002C57B5">
        <w:rPr>
          <w:color w:val="000000" w:themeColor="text1"/>
          <w:spacing w:val="-1"/>
        </w:rPr>
        <w:t xml:space="preserve"> </w:t>
      </w:r>
      <w:r w:rsidRPr="002C57B5">
        <w:rPr>
          <w:color w:val="000000" w:themeColor="text1"/>
        </w:rPr>
        <w:t>abroad</w:t>
      </w:r>
      <w:r w:rsidRPr="002C57B5">
        <w:rPr>
          <w:color w:val="000000" w:themeColor="text1"/>
          <w:spacing w:val="-4"/>
        </w:rPr>
        <w:t xml:space="preserve"> </w:t>
      </w:r>
      <w:r w:rsidRPr="002C57B5">
        <w:rPr>
          <w:color w:val="000000" w:themeColor="text1"/>
        </w:rPr>
        <w:t>(</w:t>
      </w:r>
      <w:r w:rsidRPr="002C57B5">
        <w:rPr>
          <w:i/>
          <w:color w:val="000000" w:themeColor="text1"/>
        </w:rPr>
        <w:t>n</w:t>
      </w:r>
      <w:r w:rsidRPr="002C57B5">
        <w:rPr>
          <w:i/>
          <w:color w:val="000000" w:themeColor="text1"/>
          <w:spacing w:val="-4"/>
        </w:rPr>
        <w:t xml:space="preserve"> </w:t>
      </w:r>
      <w:r w:rsidRPr="002C57B5">
        <w:rPr>
          <w:color w:val="000000" w:themeColor="text1"/>
        </w:rPr>
        <w:t>=</w:t>
      </w:r>
      <w:r w:rsidRPr="002C57B5">
        <w:rPr>
          <w:color w:val="000000" w:themeColor="text1"/>
          <w:spacing w:val="-5"/>
        </w:rPr>
        <w:t xml:space="preserve"> </w:t>
      </w:r>
      <w:r w:rsidRPr="002C57B5">
        <w:rPr>
          <w:color w:val="000000" w:themeColor="text1"/>
        </w:rPr>
        <w:t>11,</w:t>
      </w:r>
      <w:r w:rsidRPr="002C57B5">
        <w:rPr>
          <w:color w:val="000000" w:themeColor="text1"/>
          <w:spacing w:val="-4"/>
        </w:rPr>
        <w:t xml:space="preserve"> </w:t>
      </w:r>
      <w:r w:rsidRPr="002C57B5">
        <w:rPr>
          <w:color w:val="000000" w:themeColor="text1"/>
        </w:rPr>
        <w:t>5.79%)</w:t>
      </w:r>
      <w:r w:rsidRPr="002C57B5">
        <w:rPr>
          <w:color w:val="000000" w:themeColor="text1"/>
          <w:spacing w:val="-4"/>
        </w:rPr>
        <w:t xml:space="preserve"> </w:t>
      </w:r>
      <w:r w:rsidRPr="002C57B5">
        <w:rPr>
          <w:color w:val="000000" w:themeColor="text1"/>
        </w:rPr>
        <w:t>while</w:t>
      </w:r>
      <w:r w:rsidRPr="002C57B5">
        <w:rPr>
          <w:color w:val="000000" w:themeColor="text1"/>
          <w:spacing w:val="-5"/>
        </w:rPr>
        <w:t xml:space="preserve"> </w:t>
      </w:r>
      <w:r w:rsidRPr="002C57B5">
        <w:rPr>
          <w:color w:val="000000" w:themeColor="text1"/>
        </w:rPr>
        <w:t>94% indicated they have not participated in a study abroad program (</w:t>
      </w:r>
      <w:r w:rsidRPr="002C57B5">
        <w:rPr>
          <w:i/>
          <w:color w:val="000000" w:themeColor="text1"/>
        </w:rPr>
        <w:t xml:space="preserve">n </w:t>
      </w:r>
      <w:r w:rsidRPr="002C57B5">
        <w:rPr>
          <w:color w:val="000000" w:themeColor="text1"/>
        </w:rPr>
        <w:t>= 179).</w:t>
      </w:r>
    </w:p>
    <w:tbl>
      <w:tblPr>
        <w:tblW w:w="0" w:type="auto"/>
        <w:tblInd w:w="113" w:type="dxa"/>
        <w:tblLayout w:type="fixed"/>
        <w:tblCellMar>
          <w:left w:w="0" w:type="dxa"/>
          <w:right w:w="0" w:type="dxa"/>
        </w:tblCellMar>
        <w:tblLook w:val="01E0" w:firstRow="1" w:lastRow="1" w:firstColumn="1" w:lastColumn="1" w:noHBand="0" w:noVBand="0"/>
      </w:tblPr>
      <w:tblGrid>
        <w:gridCol w:w="4977"/>
        <w:gridCol w:w="4391"/>
      </w:tblGrid>
      <w:tr w:rsidR="002C57B5" w:rsidRPr="002C57B5" w14:paraId="0FBA096F" w14:textId="77777777" w:rsidTr="00A0216A">
        <w:trPr>
          <w:trHeight w:val="568"/>
        </w:trPr>
        <w:tc>
          <w:tcPr>
            <w:tcW w:w="9368" w:type="dxa"/>
            <w:gridSpan w:val="2"/>
            <w:tcBorders>
              <w:bottom w:val="single" w:sz="4" w:space="0" w:color="auto"/>
            </w:tcBorders>
          </w:tcPr>
          <w:p w14:paraId="326F60EB" w14:textId="77777777" w:rsidR="0080173E" w:rsidRPr="002C57B5" w:rsidRDefault="0080173E" w:rsidP="00A0216A">
            <w:pPr>
              <w:pStyle w:val="TableParagraph"/>
              <w:spacing w:line="265" w:lineRule="exact"/>
              <w:rPr>
                <w:b/>
                <w:bCs/>
                <w:color w:val="000000" w:themeColor="text1"/>
                <w:sz w:val="24"/>
              </w:rPr>
            </w:pPr>
            <w:r w:rsidRPr="002C57B5">
              <w:rPr>
                <w:b/>
                <w:bCs/>
                <w:color w:val="000000" w:themeColor="text1"/>
                <w:sz w:val="24"/>
              </w:rPr>
              <w:lastRenderedPageBreak/>
              <w:t>Table</w:t>
            </w:r>
            <w:r w:rsidRPr="002C57B5">
              <w:rPr>
                <w:b/>
                <w:bCs/>
                <w:color w:val="000000" w:themeColor="text1"/>
                <w:spacing w:val="-10"/>
                <w:sz w:val="24"/>
              </w:rPr>
              <w:t xml:space="preserve"> 1</w:t>
            </w:r>
          </w:p>
          <w:p w14:paraId="75E5E61E" w14:textId="5D7E8416" w:rsidR="0080173E" w:rsidRPr="002C57B5" w:rsidRDefault="0080173E" w:rsidP="00A0216A">
            <w:pPr>
              <w:pStyle w:val="TableParagraph"/>
              <w:spacing w:line="275" w:lineRule="exact"/>
              <w:rPr>
                <w:i/>
                <w:color w:val="000000" w:themeColor="text1"/>
                <w:sz w:val="24"/>
              </w:rPr>
            </w:pPr>
            <w:r w:rsidRPr="002C57B5">
              <w:rPr>
                <w:i/>
                <w:color w:val="000000" w:themeColor="text1"/>
                <w:sz w:val="24"/>
              </w:rPr>
              <w:t>Reasons</w:t>
            </w:r>
            <w:r w:rsidRPr="002C57B5">
              <w:rPr>
                <w:i/>
                <w:color w:val="000000" w:themeColor="text1"/>
                <w:spacing w:val="-2"/>
                <w:sz w:val="24"/>
              </w:rPr>
              <w:t xml:space="preserve"> </w:t>
            </w:r>
            <w:r w:rsidRPr="002C57B5">
              <w:rPr>
                <w:i/>
                <w:color w:val="000000" w:themeColor="text1"/>
                <w:sz w:val="24"/>
              </w:rPr>
              <w:t>for</w:t>
            </w:r>
            <w:r w:rsidRPr="002C57B5">
              <w:rPr>
                <w:i/>
                <w:color w:val="000000" w:themeColor="text1"/>
                <w:spacing w:val="-2"/>
                <w:sz w:val="24"/>
              </w:rPr>
              <w:t xml:space="preserve"> </w:t>
            </w:r>
            <w:r w:rsidRPr="002C57B5">
              <w:rPr>
                <w:i/>
                <w:color w:val="000000" w:themeColor="text1"/>
                <w:sz w:val="24"/>
              </w:rPr>
              <w:t>Not</w:t>
            </w:r>
            <w:r w:rsidRPr="002C57B5">
              <w:rPr>
                <w:i/>
                <w:color w:val="000000" w:themeColor="text1"/>
                <w:spacing w:val="-4"/>
                <w:sz w:val="24"/>
              </w:rPr>
              <w:t xml:space="preserve"> </w:t>
            </w:r>
            <w:r w:rsidRPr="002C57B5">
              <w:rPr>
                <w:i/>
                <w:color w:val="000000" w:themeColor="text1"/>
                <w:sz w:val="24"/>
              </w:rPr>
              <w:t>Participating</w:t>
            </w:r>
            <w:r w:rsidRPr="002C57B5">
              <w:rPr>
                <w:i/>
                <w:color w:val="000000" w:themeColor="text1"/>
                <w:spacing w:val="-3"/>
                <w:sz w:val="24"/>
              </w:rPr>
              <w:t xml:space="preserve"> </w:t>
            </w:r>
            <w:r w:rsidRPr="002C57B5">
              <w:rPr>
                <w:i/>
                <w:color w:val="000000" w:themeColor="text1"/>
                <w:sz w:val="24"/>
              </w:rPr>
              <w:t>in</w:t>
            </w:r>
            <w:r w:rsidRPr="002C57B5">
              <w:rPr>
                <w:i/>
                <w:color w:val="000000" w:themeColor="text1"/>
                <w:spacing w:val="-2"/>
                <w:sz w:val="24"/>
              </w:rPr>
              <w:t xml:space="preserve"> </w:t>
            </w:r>
            <w:r w:rsidRPr="002C57B5">
              <w:rPr>
                <w:i/>
                <w:color w:val="000000" w:themeColor="text1"/>
                <w:sz w:val="24"/>
              </w:rPr>
              <w:t>Study</w:t>
            </w:r>
            <w:r w:rsidRPr="002C57B5">
              <w:rPr>
                <w:i/>
                <w:color w:val="000000" w:themeColor="text1"/>
                <w:spacing w:val="-5"/>
                <w:sz w:val="24"/>
              </w:rPr>
              <w:t xml:space="preserve"> </w:t>
            </w:r>
            <w:r w:rsidRPr="002C57B5">
              <w:rPr>
                <w:i/>
                <w:color w:val="000000" w:themeColor="text1"/>
                <w:sz w:val="24"/>
              </w:rPr>
              <w:t>Abroad (N</w:t>
            </w:r>
            <w:r w:rsidRPr="002C57B5">
              <w:rPr>
                <w:i/>
                <w:color w:val="000000" w:themeColor="text1"/>
                <w:spacing w:val="-4"/>
                <w:sz w:val="24"/>
              </w:rPr>
              <w:t xml:space="preserve"> </w:t>
            </w:r>
            <w:r w:rsidRPr="002C57B5">
              <w:rPr>
                <w:i/>
                <w:color w:val="000000" w:themeColor="text1"/>
                <w:sz w:val="24"/>
              </w:rPr>
              <w:t xml:space="preserve">= </w:t>
            </w:r>
            <w:r w:rsidRPr="002C57B5">
              <w:rPr>
                <w:color w:val="000000" w:themeColor="text1"/>
                <w:spacing w:val="-4"/>
                <w:sz w:val="24"/>
              </w:rPr>
              <w:t>338</w:t>
            </w:r>
            <w:r w:rsidRPr="002C57B5">
              <w:rPr>
                <w:i/>
                <w:color w:val="000000" w:themeColor="text1"/>
                <w:spacing w:val="-4"/>
                <w:sz w:val="24"/>
              </w:rPr>
              <w:t>)</w:t>
            </w:r>
          </w:p>
        </w:tc>
      </w:tr>
      <w:tr w:rsidR="002C57B5" w:rsidRPr="002C57B5" w14:paraId="3E6B471B" w14:textId="77777777" w:rsidTr="00A0216A">
        <w:trPr>
          <w:trHeight w:val="280"/>
        </w:trPr>
        <w:tc>
          <w:tcPr>
            <w:tcW w:w="4977" w:type="dxa"/>
            <w:tcBorders>
              <w:top w:val="single" w:sz="4" w:space="0" w:color="auto"/>
              <w:bottom w:val="single" w:sz="4" w:space="0" w:color="000000"/>
            </w:tcBorders>
          </w:tcPr>
          <w:p w14:paraId="6F08969A" w14:textId="77777777" w:rsidR="0080173E" w:rsidRPr="002C57B5" w:rsidRDefault="0080173E" w:rsidP="00A0216A">
            <w:pPr>
              <w:pStyle w:val="TableParagraph"/>
              <w:spacing w:before="6" w:line="254" w:lineRule="exact"/>
              <w:rPr>
                <w:color w:val="000000" w:themeColor="text1"/>
                <w:sz w:val="24"/>
              </w:rPr>
            </w:pPr>
            <w:r w:rsidRPr="002C57B5">
              <w:rPr>
                <w:color w:val="000000" w:themeColor="text1"/>
                <w:spacing w:val="-2"/>
                <w:sz w:val="24"/>
              </w:rPr>
              <w:t>Variable</w:t>
            </w:r>
          </w:p>
        </w:tc>
        <w:tc>
          <w:tcPr>
            <w:tcW w:w="4391" w:type="dxa"/>
            <w:tcBorders>
              <w:top w:val="single" w:sz="4" w:space="0" w:color="auto"/>
              <w:bottom w:val="single" w:sz="4" w:space="0" w:color="000000"/>
            </w:tcBorders>
          </w:tcPr>
          <w:p w14:paraId="37868363" w14:textId="77777777" w:rsidR="0080173E" w:rsidRPr="002C57B5" w:rsidRDefault="0080173E" w:rsidP="00A0216A">
            <w:pPr>
              <w:pStyle w:val="TableParagraph"/>
              <w:spacing w:before="6" w:line="254" w:lineRule="exact"/>
              <w:ind w:left="987" w:right="1266"/>
              <w:jc w:val="center"/>
              <w:rPr>
                <w:color w:val="000000" w:themeColor="text1"/>
                <w:sz w:val="24"/>
              </w:rPr>
            </w:pPr>
            <w:r w:rsidRPr="002C57B5">
              <w:rPr>
                <w:color w:val="000000" w:themeColor="text1"/>
                <w:sz w:val="24"/>
              </w:rPr>
              <w:t>Number</w:t>
            </w:r>
            <w:r w:rsidRPr="002C57B5">
              <w:rPr>
                <w:color w:val="000000" w:themeColor="text1"/>
                <w:spacing w:val="-3"/>
                <w:sz w:val="24"/>
              </w:rPr>
              <w:t xml:space="preserve"> </w:t>
            </w:r>
            <w:r w:rsidRPr="002C57B5">
              <w:rPr>
                <w:color w:val="000000" w:themeColor="text1"/>
                <w:sz w:val="24"/>
              </w:rPr>
              <w:t>of</w:t>
            </w:r>
            <w:r w:rsidRPr="002C57B5">
              <w:rPr>
                <w:color w:val="000000" w:themeColor="text1"/>
                <w:spacing w:val="-1"/>
                <w:sz w:val="24"/>
              </w:rPr>
              <w:t xml:space="preserve"> </w:t>
            </w:r>
            <w:r w:rsidRPr="002C57B5">
              <w:rPr>
                <w:color w:val="000000" w:themeColor="text1"/>
                <w:spacing w:val="-2"/>
                <w:sz w:val="24"/>
              </w:rPr>
              <w:t>Responses</w:t>
            </w:r>
          </w:p>
        </w:tc>
      </w:tr>
      <w:tr w:rsidR="002C57B5" w:rsidRPr="002C57B5" w14:paraId="6E91CE6F" w14:textId="77777777" w:rsidTr="00A0216A">
        <w:trPr>
          <w:trHeight w:val="281"/>
        </w:trPr>
        <w:tc>
          <w:tcPr>
            <w:tcW w:w="4977" w:type="dxa"/>
            <w:tcBorders>
              <w:top w:val="single" w:sz="4" w:space="0" w:color="000000"/>
            </w:tcBorders>
          </w:tcPr>
          <w:p w14:paraId="34939DFE" w14:textId="77777777" w:rsidR="0080173E" w:rsidRPr="002C57B5" w:rsidRDefault="0080173E" w:rsidP="00A0216A">
            <w:pPr>
              <w:pStyle w:val="TableParagraph"/>
              <w:spacing w:before="1" w:line="261" w:lineRule="exact"/>
              <w:rPr>
                <w:color w:val="000000" w:themeColor="text1"/>
                <w:sz w:val="24"/>
              </w:rPr>
            </w:pPr>
            <w:r w:rsidRPr="002C57B5">
              <w:rPr>
                <w:color w:val="000000" w:themeColor="text1"/>
                <w:sz w:val="24"/>
              </w:rPr>
              <w:t>Financial</w:t>
            </w:r>
            <w:r w:rsidRPr="002C57B5">
              <w:rPr>
                <w:color w:val="000000" w:themeColor="text1"/>
                <w:spacing w:val="-9"/>
                <w:sz w:val="24"/>
              </w:rPr>
              <w:t xml:space="preserve"> </w:t>
            </w:r>
            <w:r w:rsidRPr="002C57B5">
              <w:rPr>
                <w:color w:val="000000" w:themeColor="text1"/>
                <w:spacing w:val="-2"/>
                <w:sz w:val="24"/>
              </w:rPr>
              <w:t>Obligation</w:t>
            </w:r>
          </w:p>
        </w:tc>
        <w:tc>
          <w:tcPr>
            <w:tcW w:w="4391" w:type="dxa"/>
            <w:tcBorders>
              <w:top w:val="single" w:sz="4" w:space="0" w:color="000000"/>
            </w:tcBorders>
          </w:tcPr>
          <w:p w14:paraId="1E20E22E" w14:textId="77777777" w:rsidR="0080173E" w:rsidRPr="002C57B5" w:rsidRDefault="0080173E" w:rsidP="00A0216A">
            <w:pPr>
              <w:pStyle w:val="TableParagraph"/>
              <w:spacing w:before="1" w:line="261" w:lineRule="exact"/>
              <w:ind w:left="987" w:right="1263"/>
              <w:jc w:val="center"/>
              <w:rPr>
                <w:color w:val="000000" w:themeColor="text1"/>
                <w:sz w:val="24"/>
              </w:rPr>
            </w:pPr>
            <w:r w:rsidRPr="002C57B5">
              <w:rPr>
                <w:color w:val="000000" w:themeColor="text1"/>
                <w:spacing w:val="-5"/>
                <w:sz w:val="24"/>
              </w:rPr>
              <w:t>83</w:t>
            </w:r>
          </w:p>
        </w:tc>
      </w:tr>
      <w:tr w:rsidR="002C57B5" w:rsidRPr="002C57B5" w14:paraId="4B3032DA" w14:textId="77777777" w:rsidTr="00A0216A">
        <w:trPr>
          <w:trHeight w:val="275"/>
        </w:trPr>
        <w:tc>
          <w:tcPr>
            <w:tcW w:w="4977" w:type="dxa"/>
          </w:tcPr>
          <w:p w14:paraId="6AA95C5A" w14:textId="77777777" w:rsidR="0080173E" w:rsidRPr="002C57B5" w:rsidRDefault="0080173E" w:rsidP="00A0216A">
            <w:pPr>
              <w:pStyle w:val="TableParagraph"/>
              <w:rPr>
                <w:color w:val="000000" w:themeColor="text1"/>
                <w:sz w:val="24"/>
              </w:rPr>
            </w:pPr>
            <w:r w:rsidRPr="002C57B5">
              <w:rPr>
                <w:color w:val="000000" w:themeColor="text1"/>
                <w:sz w:val="24"/>
              </w:rPr>
              <w:t>COVID</w:t>
            </w:r>
            <w:r w:rsidRPr="002C57B5">
              <w:rPr>
                <w:color w:val="000000" w:themeColor="text1"/>
                <w:spacing w:val="-5"/>
                <w:sz w:val="24"/>
              </w:rPr>
              <w:t xml:space="preserve"> </w:t>
            </w:r>
            <w:r w:rsidRPr="002C57B5">
              <w:rPr>
                <w:color w:val="000000" w:themeColor="text1"/>
                <w:sz w:val="24"/>
              </w:rPr>
              <w:t>travel</w:t>
            </w:r>
            <w:r w:rsidRPr="002C57B5">
              <w:rPr>
                <w:color w:val="000000" w:themeColor="text1"/>
                <w:spacing w:val="-8"/>
                <w:sz w:val="24"/>
              </w:rPr>
              <w:t xml:space="preserve"> </w:t>
            </w:r>
            <w:r w:rsidRPr="002C57B5">
              <w:rPr>
                <w:color w:val="000000" w:themeColor="text1"/>
                <w:spacing w:val="-2"/>
                <w:sz w:val="24"/>
              </w:rPr>
              <w:t>restrictions</w:t>
            </w:r>
          </w:p>
        </w:tc>
        <w:tc>
          <w:tcPr>
            <w:tcW w:w="4391" w:type="dxa"/>
          </w:tcPr>
          <w:p w14:paraId="7E48D56A" w14:textId="77777777" w:rsidR="0080173E" w:rsidRPr="002C57B5" w:rsidRDefault="0080173E" w:rsidP="00A0216A">
            <w:pPr>
              <w:pStyle w:val="TableParagraph"/>
              <w:ind w:left="987" w:right="1263"/>
              <w:jc w:val="center"/>
              <w:rPr>
                <w:color w:val="000000" w:themeColor="text1"/>
                <w:sz w:val="24"/>
              </w:rPr>
            </w:pPr>
            <w:r w:rsidRPr="002C57B5">
              <w:rPr>
                <w:color w:val="000000" w:themeColor="text1"/>
                <w:spacing w:val="-5"/>
                <w:sz w:val="24"/>
              </w:rPr>
              <w:t>64</w:t>
            </w:r>
          </w:p>
        </w:tc>
      </w:tr>
      <w:tr w:rsidR="002C57B5" w:rsidRPr="002C57B5" w14:paraId="02F526AB" w14:textId="77777777" w:rsidTr="00A0216A">
        <w:trPr>
          <w:trHeight w:val="552"/>
        </w:trPr>
        <w:tc>
          <w:tcPr>
            <w:tcW w:w="4977" w:type="dxa"/>
          </w:tcPr>
          <w:p w14:paraId="131BAC0A" w14:textId="77777777" w:rsidR="0080173E" w:rsidRPr="002C57B5" w:rsidRDefault="0080173E" w:rsidP="00A0216A">
            <w:pPr>
              <w:pStyle w:val="TableParagraph"/>
              <w:spacing w:line="270" w:lineRule="exact"/>
              <w:rPr>
                <w:color w:val="000000" w:themeColor="text1"/>
                <w:sz w:val="24"/>
              </w:rPr>
            </w:pPr>
            <w:r w:rsidRPr="002C57B5">
              <w:rPr>
                <w:color w:val="000000" w:themeColor="text1"/>
                <w:sz w:val="24"/>
              </w:rPr>
              <w:t>Lack</w:t>
            </w:r>
            <w:r w:rsidRPr="002C57B5">
              <w:rPr>
                <w:color w:val="000000" w:themeColor="text1"/>
                <w:spacing w:val="-5"/>
                <w:sz w:val="24"/>
              </w:rPr>
              <w:t xml:space="preserve"> </w:t>
            </w:r>
            <w:r w:rsidRPr="002C57B5">
              <w:rPr>
                <w:color w:val="000000" w:themeColor="text1"/>
                <w:sz w:val="24"/>
              </w:rPr>
              <w:t>of</w:t>
            </w:r>
            <w:r w:rsidRPr="002C57B5">
              <w:rPr>
                <w:color w:val="000000" w:themeColor="text1"/>
                <w:spacing w:val="-4"/>
                <w:sz w:val="24"/>
              </w:rPr>
              <w:t xml:space="preserve"> </w:t>
            </w:r>
            <w:r w:rsidRPr="002C57B5">
              <w:rPr>
                <w:color w:val="000000" w:themeColor="text1"/>
                <w:sz w:val="24"/>
              </w:rPr>
              <w:t>awareness</w:t>
            </w:r>
            <w:r w:rsidRPr="002C57B5">
              <w:rPr>
                <w:color w:val="000000" w:themeColor="text1"/>
                <w:spacing w:val="-3"/>
                <w:sz w:val="24"/>
              </w:rPr>
              <w:t xml:space="preserve"> </w:t>
            </w:r>
            <w:r w:rsidRPr="002C57B5">
              <w:rPr>
                <w:color w:val="000000" w:themeColor="text1"/>
                <w:sz w:val="24"/>
              </w:rPr>
              <w:t>of</w:t>
            </w:r>
            <w:r w:rsidRPr="002C57B5">
              <w:rPr>
                <w:color w:val="000000" w:themeColor="text1"/>
                <w:spacing w:val="-4"/>
                <w:sz w:val="24"/>
              </w:rPr>
              <w:t xml:space="preserve"> </w:t>
            </w:r>
            <w:r w:rsidRPr="002C57B5">
              <w:rPr>
                <w:color w:val="000000" w:themeColor="text1"/>
                <w:sz w:val="24"/>
              </w:rPr>
              <w:t>available</w:t>
            </w:r>
            <w:r w:rsidRPr="002C57B5">
              <w:rPr>
                <w:color w:val="000000" w:themeColor="text1"/>
                <w:spacing w:val="-1"/>
                <w:sz w:val="24"/>
              </w:rPr>
              <w:t xml:space="preserve"> </w:t>
            </w:r>
            <w:r w:rsidRPr="002C57B5">
              <w:rPr>
                <w:color w:val="000000" w:themeColor="text1"/>
                <w:sz w:val="24"/>
              </w:rPr>
              <w:t>trips</w:t>
            </w:r>
            <w:r w:rsidRPr="002C57B5">
              <w:rPr>
                <w:color w:val="000000" w:themeColor="text1"/>
                <w:spacing w:val="-3"/>
                <w:sz w:val="24"/>
              </w:rPr>
              <w:t xml:space="preserve"> </w:t>
            </w:r>
            <w:r w:rsidRPr="002C57B5">
              <w:rPr>
                <w:color w:val="000000" w:themeColor="text1"/>
                <w:spacing w:val="-5"/>
                <w:sz w:val="24"/>
              </w:rPr>
              <w:t>and</w:t>
            </w:r>
          </w:p>
          <w:p w14:paraId="27A3C31E" w14:textId="77777777" w:rsidR="0080173E" w:rsidRPr="002C57B5" w:rsidRDefault="0080173E" w:rsidP="00A0216A">
            <w:pPr>
              <w:pStyle w:val="TableParagraph"/>
              <w:spacing w:line="262" w:lineRule="exact"/>
              <w:rPr>
                <w:color w:val="000000" w:themeColor="text1"/>
                <w:sz w:val="24"/>
              </w:rPr>
            </w:pPr>
            <w:r w:rsidRPr="002C57B5">
              <w:rPr>
                <w:color w:val="000000" w:themeColor="text1"/>
                <w:spacing w:val="-2"/>
                <w:sz w:val="24"/>
              </w:rPr>
              <w:t>courses</w:t>
            </w:r>
          </w:p>
        </w:tc>
        <w:tc>
          <w:tcPr>
            <w:tcW w:w="4391" w:type="dxa"/>
          </w:tcPr>
          <w:p w14:paraId="50811450" w14:textId="77777777" w:rsidR="0080173E" w:rsidRPr="002C57B5" w:rsidRDefault="0080173E" w:rsidP="00A0216A">
            <w:pPr>
              <w:pStyle w:val="TableParagraph"/>
              <w:spacing w:line="270" w:lineRule="exact"/>
              <w:ind w:left="987" w:right="1263"/>
              <w:jc w:val="center"/>
              <w:rPr>
                <w:color w:val="000000" w:themeColor="text1"/>
                <w:sz w:val="24"/>
              </w:rPr>
            </w:pPr>
            <w:r w:rsidRPr="002C57B5">
              <w:rPr>
                <w:color w:val="000000" w:themeColor="text1"/>
                <w:spacing w:val="-5"/>
                <w:sz w:val="24"/>
              </w:rPr>
              <w:t>63</w:t>
            </w:r>
          </w:p>
        </w:tc>
      </w:tr>
      <w:tr w:rsidR="002C57B5" w:rsidRPr="002C57B5" w14:paraId="682D80F2" w14:textId="77777777" w:rsidTr="00A0216A">
        <w:trPr>
          <w:trHeight w:val="277"/>
        </w:trPr>
        <w:tc>
          <w:tcPr>
            <w:tcW w:w="4977" w:type="dxa"/>
          </w:tcPr>
          <w:p w14:paraId="11D92D4A" w14:textId="77777777" w:rsidR="0080173E" w:rsidRPr="002C57B5" w:rsidRDefault="0080173E" w:rsidP="00A0216A">
            <w:pPr>
              <w:pStyle w:val="TableParagraph"/>
              <w:spacing w:line="258" w:lineRule="exact"/>
              <w:rPr>
                <w:color w:val="000000" w:themeColor="text1"/>
                <w:sz w:val="24"/>
              </w:rPr>
            </w:pPr>
            <w:r w:rsidRPr="002C57B5">
              <w:rPr>
                <w:color w:val="000000" w:themeColor="text1"/>
                <w:sz w:val="24"/>
              </w:rPr>
              <w:t>Lack</w:t>
            </w:r>
            <w:r w:rsidRPr="002C57B5">
              <w:rPr>
                <w:color w:val="000000" w:themeColor="text1"/>
                <w:spacing w:val="-3"/>
                <w:sz w:val="24"/>
              </w:rPr>
              <w:t xml:space="preserve"> </w:t>
            </w:r>
            <w:r w:rsidRPr="002C57B5">
              <w:rPr>
                <w:color w:val="000000" w:themeColor="text1"/>
                <w:sz w:val="24"/>
              </w:rPr>
              <w:t>of</w:t>
            </w:r>
            <w:r w:rsidRPr="002C57B5">
              <w:rPr>
                <w:color w:val="000000" w:themeColor="text1"/>
                <w:spacing w:val="-3"/>
                <w:sz w:val="24"/>
              </w:rPr>
              <w:t xml:space="preserve"> </w:t>
            </w:r>
            <w:r w:rsidRPr="002C57B5">
              <w:rPr>
                <w:color w:val="000000" w:themeColor="text1"/>
                <w:spacing w:val="-2"/>
                <w:sz w:val="24"/>
              </w:rPr>
              <w:t>interest</w:t>
            </w:r>
          </w:p>
        </w:tc>
        <w:tc>
          <w:tcPr>
            <w:tcW w:w="4391" w:type="dxa"/>
          </w:tcPr>
          <w:p w14:paraId="53AB2815" w14:textId="77777777" w:rsidR="0080173E" w:rsidRPr="002C57B5" w:rsidRDefault="0080173E" w:rsidP="00A0216A">
            <w:pPr>
              <w:pStyle w:val="TableParagraph"/>
              <w:spacing w:line="258" w:lineRule="exact"/>
              <w:ind w:left="987" w:right="1263"/>
              <w:jc w:val="center"/>
              <w:rPr>
                <w:color w:val="000000" w:themeColor="text1"/>
                <w:sz w:val="24"/>
              </w:rPr>
            </w:pPr>
            <w:r w:rsidRPr="002C57B5">
              <w:rPr>
                <w:color w:val="000000" w:themeColor="text1"/>
                <w:spacing w:val="-5"/>
                <w:sz w:val="24"/>
              </w:rPr>
              <w:t>38</w:t>
            </w:r>
          </w:p>
        </w:tc>
      </w:tr>
      <w:tr w:rsidR="002C57B5" w:rsidRPr="002C57B5" w14:paraId="19DF5F4E" w14:textId="77777777" w:rsidTr="00A0216A">
        <w:trPr>
          <w:trHeight w:val="275"/>
        </w:trPr>
        <w:tc>
          <w:tcPr>
            <w:tcW w:w="4977" w:type="dxa"/>
          </w:tcPr>
          <w:p w14:paraId="34B8C385" w14:textId="77777777" w:rsidR="0080173E" w:rsidRPr="002C57B5" w:rsidRDefault="0080173E" w:rsidP="00A0216A">
            <w:pPr>
              <w:pStyle w:val="TableParagraph"/>
              <w:rPr>
                <w:color w:val="000000" w:themeColor="text1"/>
                <w:sz w:val="24"/>
              </w:rPr>
            </w:pPr>
            <w:r w:rsidRPr="002C57B5">
              <w:rPr>
                <w:color w:val="000000" w:themeColor="text1"/>
                <w:sz w:val="24"/>
              </w:rPr>
              <w:t>Other</w:t>
            </w:r>
            <w:r w:rsidRPr="002C57B5">
              <w:rPr>
                <w:color w:val="000000" w:themeColor="text1"/>
                <w:spacing w:val="-6"/>
                <w:sz w:val="24"/>
              </w:rPr>
              <w:t xml:space="preserve"> </w:t>
            </w:r>
            <w:r w:rsidRPr="002C57B5">
              <w:rPr>
                <w:color w:val="000000" w:themeColor="text1"/>
                <w:sz w:val="24"/>
              </w:rPr>
              <w:t>(Please</w:t>
            </w:r>
            <w:r w:rsidRPr="002C57B5">
              <w:rPr>
                <w:color w:val="000000" w:themeColor="text1"/>
                <w:spacing w:val="-8"/>
                <w:sz w:val="24"/>
              </w:rPr>
              <w:t xml:space="preserve"> </w:t>
            </w:r>
            <w:r w:rsidRPr="002C57B5">
              <w:rPr>
                <w:color w:val="000000" w:themeColor="text1"/>
                <w:spacing w:val="-2"/>
                <w:sz w:val="24"/>
              </w:rPr>
              <w:t>indicate)</w:t>
            </w:r>
          </w:p>
        </w:tc>
        <w:tc>
          <w:tcPr>
            <w:tcW w:w="4391" w:type="dxa"/>
          </w:tcPr>
          <w:p w14:paraId="2F31859B" w14:textId="77777777" w:rsidR="0080173E" w:rsidRPr="002C57B5" w:rsidRDefault="0080173E" w:rsidP="00A0216A">
            <w:pPr>
              <w:pStyle w:val="TableParagraph"/>
              <w:ind w:left="987" w:right="1263"/>
              <w:jc w:val="center"/>
              <w:rPr>
                <w:color w:val="000000" w:themeColor="text1"/>
                <w:sz w:val="24"/>
              </w:rPr>
            </w:pPr>
            <w:r w:rsidRPr="002C57B5">
              <w:rPr>
                <w:color w:val="000000" w:themeColor="text1"/>
                <w:spacing w:val="-5"/>
                <w:sz w:val="24"/>
              </w:rPr>
              <w:t>37</w:t>
            </w:r>
          </w:p>
        </w:tc>
      </w:tr>
      <w:tr w:rsidR="002C57B5" w:rsidRPr="002C57B5" w14:paraId="03A17588" w14:textId="77777777" w:rsidTr="00A0216A">
        <w:trPr>
          <w:trHeight w:val="275"/>
        </w:trPr>
        <w:tc>
          <w:tcPr>
            <w:tcW w:w="4977" w:type="dxa"/>
          </w:tcPr>
          <w:p w14:paraId="2957FE91" w14:textId="77777777" w:rsidR="0080173E" w:rsidRPr="002C57B5" w:rsidRDefault="0080173E" w:rsidP="00A0216A">
            <w:pPr>
              <w:pStyle w:val="TableParagraph"/>
              <w:rPr>
                <w:color w:val="000000" w:themeColor="text1"/>
                <w:sz w:val="24"/>
              </w:rPr>
            </w:pPr>
            <w:r w:rsidRPr="002C57B5">
              <w:rPr>
                <w:color w:val="000000" w:themeColor="text1"/>
                <w:sz w:val="24"/>
              </w:rPr>
              <w:t>Lack</w:t>
            </w:r>
            <w:r w:rsidRPr="002C57B5">
              <w:rPr>
                <w:color w:val="000000" w:themeColor="text1"/>
                <w:spacing w:val="-5"/>
                <w:sz w:val="24"/>
              </w:rPr>
              <w:t xml:space="preserve"> </w:t>
            </w:r>
            <w:r w:rsidRPr="002C57B5">
              <w:rPr>
                <w:color w:val="000000" w:themeColor="text1"/>
                <w:sz w:val="24"/>
              </w:rPr>
              <w:t>of</w:t>
            </w:r>
            <w:r w:rsidRPr="002C57B5">
              <w:rPr>
                <w:color w:val="000000" w:themeColor="text1"/>
                <w:spacing w:val="-3"/>
                <w:sz w:val="24"/>
              </w:rPr>
              <w:t xml:space="preserve"> </w:t>
            </w:r>
            <w:r w:rsidRPr="002C57B5">
              <w:rPr>
                <w:color w:val="000000" w:themeColor="text1"/>
                <w:spacing w:val="-2"/>
                <w:sz w:val="24"/>
              </w:rPr>
              <w:t>resources</w:t>
            </w:r>
          </w:p>
        </w:tc>
        <w:tc>
          <w:tcPr>
            <w:tcW w:w="4391" w:type="dxa"/>
          </w:tcPr>
          <w:p w14:paraId="2FCDC23D" w14:textId="77777777" w:rsidR="0080173E" w:rsidRPr="002C57B5" w:rsidRDefault="0080173E" w:rsidP="00A0216A">
            <w:pPr>
              <w:pStyle w:val="TableParagraph"/>
              <w:ind w:left="987" w:right="1263"/>
              <w:jc w:val="center"/>
              <w:rPr>
                <w:color w:val="000000" w:themeColor="text1"/>
                <w:sz w:val="24"/>
              </w:rPr>
            </w:pPr>
            <w:r w:rsidRPr="002C57B5">
              <w:rPr>
                <w:color w:val="000000" w:themeColor="text1"/>
                <w:spacing w:val="-5"/>
                <w:sz w:val="24"/>
              </w:rPr>
              <w:t>36</w:t>
            </w:r>
          </w:p>
        </w:tc>
      </w:tr>
      <w:tr w:rsidR="002C57B5" w:rsidRPr="002C57B5" w14:paraId="093E3CEA" w14:textId="77777777" w:rsidTr="00A0216A">
        <w:trPr>
          <w:trHeight w:val="275"/>
        </w:trPr>
        <w:tc>
          <w:tcPr>
            <w:tcW w:w="4977" w:type="dxa"/>
          </w:tcPr>
          <w:p w14:paraId="64268DF0" w14:textId="77777777" w:rsidR="0080173E" w:rsidRPr="002C57B5" w:rsidRDefault="0080173E" w:rsidP="00A0216A">
            <w:pPr>
              <w:pStyle w:val="TableParagraph"/>
              <w:rPr>
                <w:color w:val="000000" w:themeColor="text1"/>
                <w:sz w:val="24"/>
              </w:rPr>
            </w:pPr>
            <w:r w:rsidRPr="002C57B5">
              <w:rPr>
                <w:color w:val="000000" w:themeColor="text1"/>
                <w:sz w:val="24"/>
              </w:rPr>
              <w:t>Fear</w:t>
            </w:r>
            <w:r w:rsidRPr="002C57B5">
              <w:rPr>
                <w:color w:val="000000" w:themeColor="text1"/>
                <w:spacing w:val="-6"/>
                <w:sz w:val="24"/>
              </w:rPr>
              <w:t xml:space="preserve"> </w:t>
            </w:r>
            <w:r w:rsidRPr="002C57B5">
              <w:rPr>
                <w:color w:val="000000" w:themeColor="text1"/>
                <w:sz w:val="24"/>
              </w:rPr>
              <w:t>of international</w:t>
            </w:r>
            <w:r w:rsidRPr="002C57B5">
              <w:rPr>
                <w:color w:val="000000" w:themeColor="text1"/>
                <w:spacing w:val="-7"/>
                <w:sz w:val="24"/>
              </w:rPr>
              <w:t xml:space="preserve"> </w:t>
            </w:r>
            <w:r w:rsidRPr="002C57B5">
              <w:rPr>
                <w:color w:val="000000" w:themeColor="text1"/>
                <w:spacing w:val="-2"/>
                <w:sz w:val="24"/>
              </w:rPr>
              <w:t>travel</w:t>
            </w:r>
          </w:p>
        </w:tc>
        <w:tc>
          <w:tcPr>
            <w:tcW w:w="4391" w:type="dxa"/>
          </w:tcPr>
          <w:p w14:paraId="36201E7C" w14:textId="77777777" w:rsidR="0080173E" w:rsidRPr="002C57B5" w:rsidRDefault="0080173E" w:rsidP="00A0216A">
            <w:pPr>
              <w:pStyle w:val="TableParagraph"/>
              <w:ind w:left="987" w:right="1263"/>
              <w:jc w:val="center"/>
              <w:rPr>
                <w:color w:val="000000" w:themeColor="text1"/>
                <w:sz w:val="24"/>
              </w:rPr>
            </w:pPr>
            <w:r w:rsidRPr="002C57B5">
              <w:rPr>
                <w:color w:val="000000" w:themeColor="text1"/>
                <w:spacing w:val="-5"/>
                <w:sz w:val="24"/>
              </w:rPr>
              <w:t>17</w:t>
            </w:r>
          </w:p>
        </w:tc>
      </w:tr>
      <w:tr w:rsidR="002C57B5" w:rsidRPr="002C57B5" w14:paraId="326AFB26" w14:textId="77777777" w:rsidTr="00A0216A">
        <w:trPr>
          <w:trHeight w:val="273"/>
        </w:trPr>
        <w:tc>
          <w:tcPr>
            <w:tcW w:w="4977" w:type="dxa"/>
            <w:tcBorders>
              <w:bottom w:val="single" w:sz="4" w:space="0" w:color="000000"/>
            </w:tcBorders>
          </w:tcPr>
          <w:p w14:paraId="33B38386" w14:textId="77777777" w:rsidR="0080173E" w:rsidRPr="002C57B5" w:rsidRDefault="0080173E" w:rsidP="00A0216A">
            <w:pPr>
              <w:pStyle w:val="TableParagraph"/>
              <w:spacing w:line="253" w:lineRule="exact"/>
              <w:rPr>
                <w:color w:val="000000" w:themeColor="text1"/>
                <w:sz w:val="24"/>
              </w:rPr>
            </w:pPr>
            <w:r w:rsidRPr="002C57B5">
              <w:rPr>
                <w:color w:val="000000" w:themeColor="text1"/>
                <w:sz w:val="24"/>
              </w:rPr>
              <w:t>Openness</w:t>
            </w:r>
            <w:r w:rsidRPr="002C57B5">
              <w:rPr>
                <w:color w:val="000000" w:themeColor="text1"/>
                <w:spacing w:val="-3"/>
                <w:sz w:val="24"/>
              </w:rPr>
              <w:t xml:space="preserve"> </w:t>
            </w:r>
            <w:r w:rsidRPr="002C57B5">
              <w:rPr>
                <w:color w:val="000000" w:themeColor="text1"/>
                <w:sz w:val="24"/>
              </w:rPr>
              <w:t>to</w:t>
            </w:r>
            <w:r w:rsidRPr="002C57B5">
              <w:rPr>
                <w:color w:val="000000" w:themeColor="text1"/>
                <w:spacing w:val="-4"/>
                <w:sz w:val="24"/>
              </w:rPr>
              <w:t xml:space="preserve"> </w:t>
            </w:r>
            <w:r w:rsidRPr="002C57B5">
              <w:rPr>
                <w:color w:val="000000" w:themeColor="text1"/>
                <w:sz w:val="24"/>
              </w:rPr>
              <w:t>other</w:t>
            </w:r>
            <w:r w:rsidRPr="002C57B5">
              <w:rPr>
                <w:color w:val="000000" w:themeColor="text1"/>
                <w:spacing w:val="-4"/>
                <w:sz w:val="24"/>
              </w:rPr>
              <w:t xml:space="preserve"> </w:t>
            </w:r>
            <w:r w:rsidRPr="002C57B5">
              <w:rPr>
                <w:color w:val="000000" w:themeColor="text1"/>
                <w:spacing w:val="-2"/>
                <w:sz w:val="24"/>
              </w:rPr>
              <w:t>cultures</w:t>
            </w:r>
          </w:p>
        </w:tc>
        <w:tc>
          <w:tcPr>
            <w:tcW w:w="4391" w:type="dxa"/>
            <w:tcBorders>
              <w:bottom w:val="single" w:sz="4" w:space="0" w:color="000000"/>
            </w:tcBorders>
          </w:tcPr>
          <w:p w14:paraId="08C96D19" w14:textId="77777777" w:rsidR="0080173E" w:rsidRPr="002C57B5" w:rsidRDefault="0080173E" w:rsidP="00A0216A">
            <w:pPr>
              <w:pStyle w:val="TableParagraph"/>
              <w:spacing w:line="253" w:lineRule="exact"/>
              <w:ind w:left="0" w:right="277"/>
              <w:jc w:val="center"/>
              <w:rPr>
                <w:color w:val="000000" w:themeColor="text1"/>
                <w:sz w:val="24"/>
              </w:rPr>
            </w:pPr>
            <w:r w:rsidRPr="002C57B5">
              <w:rPr>
                <w:color w:val="000000" w:themeColor="text1"/>
                <w:sz w:val="24"/>
              </w:rPr>
              <w:t>0</w:t>
            </w:r>
          </w:p>
        </w:tc>
      </w:tr>
    </w:tbl>
    <w:p w14:paraId="099D1D11" w14:textId="735C1BA1" w:rsidR="00B315C9" w:rsidRPr="002C57B5" w:rsidRDefault="00D3028E" w:rsidP="0080173E">
      <w:pPr>
        <w:pStyle w:val="Heading1"/>
        <w:spacing w:before="80" w:line="275" w:lineRule="exact"/>
        <w:ind w:left="0"/>
        <w:rPr>
          <w:b w:val="0"/>
          <w:bCs w:val="0"/>
          <w:color w:val="000000" w:themeColor="text1"/>
        </w:rPr>
      </w:pPr>
      <w:r w:rsidRPr="002C57B5">
        <w:rPr>
          <w:color w:val="000000" w:themeColor="text1"/>
        </w:rPr>
        <w:t xml:space="preserve"> </w:t>
      </w:r>
      <w:r w:rsidRPr="002C57B5">
        <w:rPr>
          <w:b w:val="0"/>
          <w:bCs w:val="0"/>
          <w:i/>
          <w:color w:val="000000" w:themeColor="text1"/>
        </w:rPr>
        <w:t>Note:</w:t>
      </w:r>
      <w:r w:rsidRPr="002C57B5">
        <w:rPr>
          <w:b w:val="0"/>
          <w:bCs w:val="0"/>
          <w:i/>
          <w:color w:val="000000" w:themeColor="text1"/>
          <w:spacing w:val="-4"/>
        </w:rPr>
        <w:t xml:space="preserve"> </w:t>
      </w:r>
      <w:r w:rsidRPr="002C57B5">
        <w:rPr>
          <w:b w:val="0"/>
          <w:bCs w:val="0"/>
          <w:color w:val="000000" w:themeColor="text1"/>
        </w:rPr>
        <w:t>Respondents</w:t>
      </w:r>
      <w:r w:rsidRPr="002C57B5">
        <w:rPr>
          <w:b w:val="0"/>
          <w:bCs w:val="0"/>
          <w:color w:val="000000" w:themeColor="text1"/>
          <w:spacing w:val="-1"/>
        </w:rPr>
        <w:t xml:space="preserve"> </w:t>
      </w:r>
      <w:r w:rsidRPr="002C57B5">
        <w:rPr>
          <w:b w:val="0"/>
          <w:bCs w:val="0"/>
          <w:color w:val="000000" w:themeColor="text1"/>
        </w:rPr>
        <w:t>could</w:t>
      </w:r>
      <w:r w:rsidRPr="002C57B5">
        <w:rPr>
          <w:b w:val="0"/>
          <w:bCs w:val="0"/>
          <w:color w:val="000000" w:themeColor="text1"/>
          <w:spacing w:val="-3"/>
        </w:rPr>
        <w:t xml:space="preserve"> </w:t>
      </w:r>
      <w:r w:rsidRPr="002C57B5">
        <w:rPr>
          <w:b w:val="0"/>
          <w:bCs w:val="0"/>
          <w:color w:val="000000" w:themeColor="text1"/>
        </w:rPr>
        <w:t>select</w:t>
      </w:r>
      <w:r w:rsidRPr="002C57B5">
        <w:rPr>
          <w:b w:val="0"/>
          <w:bCs w:val="0"/>
          <w:color w:val="000000" w:themeColor="text1"/>
          <w:spacing w:val="-5"/>
        </w:rPr>
        <w:t xml:space="preserve"> </w:t>
      </w:r>
      <w:r w:rsidRPr="002C57B5">
        <w:rPr>
          <w:b w:val="0"/>
          <w:bCs w:val="0"/>
          <w:color w:val="000000" w:themeColor="text1"/>
        </w:rPr>
        <w:t>multiple</w:t>
      </w:r>
      <w:r w:rsidRPr="002C57B5">
        <w:rPr>
          <w:b w:val="0"/>
          <w:bCs w:val="0"/>
          <w:color w:val="000000" w:themeColor="text1"/>
          <w:spacing w:val="-3"/>
        </w:rPr>
        <w:t xml:space="preserve"> </w:t>
      </w:r>
      <w:r w:rsidRPr="002C57B5">
        <w:rPr>
          <w:b w:val="0"/>
          <w:bCs w:val="0"/>
          <w:color w:val="000000" w:themeColor="text1"/>
          <w:spacing w:val="-2"/>
        </w:rPr>
        <w:t>variables.</w:t>
      </w:r>
    </w:p>
    <w:p w14:paraId="6B70D7C9" w14:textId="77777777" w:rsidR="00B315C9" w:rsidRPr="002C57B5" w:rsidRDefault="00B315C9">
      <w:pPr>
        <w:pStyle w:val="BodyText"/>
        <w:spacing w:before="9"/>
        <w:rPr>
          <w:color w:val="000000" w:themeColor="text1"/>
          <w:sz w:val="23"/>
        </w:rPr>
      </w:pPr>
    </w:p>
    <w:p w14:paraId="63132637" w14:textId="77777777" w:rsidR="00B315C9" w:rsidRPr="002C57B5" w:rsidRDefault="00000000">
      <w:pPr>
        <w:pStyle w:val="BodyText"/>
        <w:ind w:left="120" w:right="123"/>
        <w:rPr>
          <w:color w:val="000000" w:themeColor="text1"/>
        </w:rPr>
      </w:pPr>
      <w:r w:rsidRPr="002C57B5">
        <w:rPr>
          <w:color w:val="000000" w:themeColor="text1"/>
        </w:rPr>
        <w:t>Participants indicated financial obligation, COVID travel restrictions, lack of awareness of trips and courses, lack of interest, lack of resources, and fear of international travel as reasons for not participating in study abroad. Respondents who selected other (please indicate) had the elaborated</w:t>
      </w:r>
      <w:r w:rsidRPr="002C57B5">
        <w:rPr>
          <w:color w:val="000000" w:themeColor="text1"/>
          <w:spacing w:val="-4"/>
        </w:rPr>
        <w:t xml:space="preserve"> </w:t>
      </w:r>
      <w:r w:rsidRPr="002C57B5">
        <w:rPr>
          <w:color w:val="000000" w:themeColor="text1"/>
        </w:rPr>
        <w:t>on</w:t>
      </w:r>
      <w:r w:rsidRPr="002C57B5">
        <w:rPr>
          <w:color w:val="000000" w:themeColor="text1"/>
          <w:spacing w:val="-4"/>
        </w:rPr>
        <w:t xml:space="preserve"> </w:t>
      </w:r>
      <w:r w:rsidRPr="002C57B5">
        <w:rPr>
          <w:color w:val="000000" w:themeColor="text1"/>
        </w:rPr>
        <w:t>their</w:t>
      </w:r>
      <w:r w:rsidRPr="002C57B5">
        <w:rPr>
          <w:color w:val="000000" w:themeColor="text1"/>
          <w:spacing w:val="-4"/>
        </w:rPr>
        <w:t xml:space="preserve"> </w:t>
      </w:r>
      <w:r w:rsidRPr="002C57B5">
        <w:rPr>
          <w:color w:val="000000" w:themeColor="text1"/>
        </w:rPr>
        <w:t>reasoning in</w:t>
      </w:r>
      <w:r w:rsidRPr="002C57B5">
        <w:rPr>
          <w:color w:val="000000" w:themeColor="text1"/>
          <w:spacing w:val="-4"/>
        </w:rPr>
        <w:t xml:space="preserve"> </w:t>
      </w:r>
      <w:r w:rsidRPr="002C57B5">
        <w:rPr>
          <w:color w:val="000000" w:themeColor="text1"/>
        </w:rPr>
        <w:t>an</w:t>
      </w:r>
      <w:r w:rsidRPr="002C57B5">
        <w:rPr>
          <w:color w:val="000000" w:themeColor="text1"/>
          <w:spacing w:val="-4"/>
        </w:rPr>
        <w:t xml:space="preserve"> </w:t>
      </w:r>
      <w:r w:rsidRPr="002C57B5">
        <w:rPr>
          <w:color w:val="000000" w:themeColor="text1"/>
        </w:rPr>
        <w:t>open</w:t>
      </w:r>
      <w:r w:rsidRPr="002C57B5">
        <w:rPr>
          <w:color w:val="000000" w:themeColor="text1"/>
          <w:spacing w:val="-4"/>
        </w:rPr>
        <w:t xml:space="preserve"> </w:t>
      </w:r>
      <w:r w:rsidRPr="002C57B5">
        <w:rPr>
          <w:color w:val="000000" w:themeColor="text1"/>
        </w:rPr>
        <w:t>response</w:t>
      </w:r>
      <w:r w:rsidRPr="002C57B5">
        <w:rPr>
          <w:color w:val="000000" w:themeColor="text1"/>
          <w:spacing w:val="-6"/>
        </w:rPr>
        <w:t xml:space="preserve"> </w:t>
      </w:r>
      <w:r w:rsidRPr="002C57B5">
        <w:rPr>
          <w:color w:val="000000" w:themeColor="text1"/>
        </w:rPr>
        <w:t>section. Respondents</w:t>
      </w:r>
      <w:r w:rsidRPr="002C57B5">
        <w:rPr>
          <w:color w:val="000000" w:themeColor="text1"/>
          <w:spacing w:val="-2"/>
        </w:rPr>
        <w:t xml:space="preserve"> </w:t>
      </w:r>
      <w:r w:rsidRPr="002C57B5">
        <w:rPr>
          <w:color w:val="000000" w:themeColor="text1"/>
        </w:rPr>
        <w:t>did</w:t>
      </w:r>
      <w:r w:rsidRPr="002C57B5">
        <w:rPr>
          <w:color w:val="000000" w:themeColor="text1"/>
          <w:spacing w:val="-4"/>
        </w:rPr>
        <w:t xml:space="preserve"> </w:t>
      </w:r>
      <w:r w:rsidRPr="002C57B5">
        <w:rPr>
          <w:color w:val="000000" w:themeColor="text1"/>
        </w:rPr>
        <w:t>not</w:t>
      </w:r>
      <w:r w:rsidRPr="002C57B5">
        <w:rPr>
          <w:color w:val="000000" w:themeColor="text1"/>
          <w:spacing w:val="-6"/>
        </w:rPr>
        <w:t xml:space="preserve"> </w:t>
      </w:r>
      <w:r w:rsidRPr="002C57B5">
        <w:rPr>
          <w:color w:val="000000" w:themeColor="text1"/>
        </w:rPr>
        <w:t>indicate</w:t>
      </w:r>
      <w:r w:rsidRPr="002C57B5">
        <w:rPr>
          <w:color w:val="000000" w:themeColor="text1"/>
          <w:spacing w:val="-5"/>
        </w:rPr>
        <w:t xml:space="preserve"> </w:t>
      </w:r>
      <w:r w:rsidRPr="002C57B5">
        <w:rPr>
          <w:color w:val="000000" w:themeColor="text1"/>
        </w:rPr>
        <w:t>openness to other cultures as a reason for not participating in a study abroad program.</w:t>
      </w:r>
    </w:p>
    <w:p w14:paraId="70ADF0E8" w14:textId="77777777" w:rsidR="00B315C9" w:rsidRPr="002C57B5" w:rsidRDefault="00B315C9">
      <w:pPr>
        <w:pStyle w:val="BodyText"/>
        <w:rPr>
          <w:color w:val="000000" w:themeColor="text1"/>
        </w:rPr>
      </w:pPr>
    </w:p>
    <w:p w14:paraId="5BFFE7D2" w14:textId="77777777" w:rsidR="00B315C9" w:rsidRPr="002C57B5" w:rsidRDefault="00000000">
      <w:pPr>
        <w:pStyle w:val="Heading1"/>
        <w:spacing w:line="275" w:lineRule="exact"/>
        <w:ind w:left="4182"/>
        <w:rPr>
          <w:color w:val="000000" w:themeColor="text1"/>
        </w:rPr>
      </w:pPr>
      <w:r w:rsidRPr="002C57B5">
        <w:rPr>
          <w:color w:val="000000" w:themeColor="text1"/>
          <w:spacing w:val="-2"/>
        </w:rPr>
        <w:t>Conclusions</w:t>
      </w:r>
    </w:p>
    <w:p w14:paraId="036D40BB" w14:textId="77777777" w:rsidR="00B315C9" w:rsidRPr="002C57B5" w:rsidRDefault="00000000">
      <w:pPr>
        <w:pStyle w:val="BodyText"/>
        <w:ind w:left="120" w:right="113"/>
        <w:rPr>
          <w:color w:val="000000" w:themeColor="text1"/>
        </w:rPr>
      </w:pPr>
      <w:r w:rsidRPr="002C57B5">
        <w:rPr>
          <w:color w:val="000000" w:themeColor="text1"/>
        </w:rPr>
        <w:t xml:space="preserve">The results of this study show that </w:t>
      </w:r>
      <w:proofErr w:type="gramStart"/>
      <w:r w:rsidRPr="002C57B5">
        <w:rPr>
          <w:color w:val="000000" w:themeColor="text1"/>
        </w:rPr>
        <w:t>a majority of</w:t>
      </w:r>
      <w:proofErr w:type="gramEnd"/>
      <w:r w:rsidRPr="002C57B5">
        <w:rPr>
          <w:color w:val="000000" w:themeColor="text1"/>
        </w:rPr>
        <w:t xml:space="preserve"> students have not participated in a study abroad experience. This is consistent with the Institute of International Education (2021) report indicating a decrease in study abroad participation due to COVID restrictions. Participants identified financial obligation and fear of travel as barriers to participation. This is consistent with the results from Taylor &amp; Rivera (2011) and Vernon et al. (2017) studies. </w:t>
      </w:r>
      <w:r w:rsidR="00094EC3" w:rsidRPr="002C57B5">
        <w:rPr>
          <w:color w:val="000000" w:themeColor="text1"/>
        </w:rPr>
        <w:t>Respondents who selected other (please indicate) listed reasons such as time/degree plan conflictions, being in their first semester, lack of awareness, and lack of study abroad opportunities for their major as barriers</w:t>
      </w:r>
      <w:r w:rsidR="00033652" w:rsidRPr="002C57B5">
        <w:rPr>
          <w:color w:val="000000" w:themeColor="text1"/>
        </w:rPr>
        <w:t xml:space="preserve"> to participation. </w:t>
      </w:r>
      <w:r w:rsidRPr="002C57B5">
        <w:rPr>
          <w:color w:val="000000" w:themeColor="text1"/>
        </w:rPr>
        <w:t>As this data was collected</w:t>
      </w:r>
      <w:r w:rsidRPr="002C57B5">
        <w:rPr>
          <w:color w:val="000000" w:themeColor="text1"/>
          <w:spacing w:val="-3"/>
        </w:rPr>
        <w:t xml:space="preserve"> </w:t>
      </w:r>
      <w:r w:rsidRPr="002C57B5">
        <w:rPr>
          <w:color w:val="000000" w:themeColor="text1"/>
        </w:rPr>
        <w:t>from</w:t>
      </w:r>
      <w:r w:rsidRPr="002C57B5">
        <w:rPr>
          <w:color w:val="000000" w:themeColor="text1"/>
          <w:spacing w:val="-5"/>
        </w:rPr>
        <w:t xml:space="preserve"> </w:t>
      </w:r>
      <w:r w:rsidRPr="002C57B5">
        <w:rPr>
          <w:color w:val="000000" w:themeColor="text1"/>
        </w:rPr>
        <w:t>a</w:t>
      </w:r>
      <w:r w:rsidRPr="002C57B5">
        <w:rPr>
          <w:color w:val="000000" w:themeColor="text1"/>
          <w:spacing w:val="-5"/>
        </w:rPr>
        <w:t xml:space="preserve"> </w:t>
      </w:r>
      <w:r w:rsidRPr="002C57B5">
        <w:rPr>
          <w:color w:val="000000" w:themeColor="text1"/>
        </w:rPr>
        <w:t>larger</w:t>
      </w:r>
      <w:r w:rsidRPr="002C57B5">
        <w:rPr>
          <w:color w:val="000000" w:themeColor="text1"/>
          <w:spacing w:val="-3"/>
        </w:rPr>
        <w:t xml:space="preserve"> </w:t>
      </w:r>
      <w:r w:rsidRPr="002C57B5">
        <w:rPr>
          <w:color w:val="000000" w:themeColor="text1"/>
        </w:rPr>
        <w:t>survey</w:t>
      </w:r>
      <w:r w:rsidRPr="002C57B5">
        <w:rPr>
          <w:color w:val="000000" w:themeColor="text1"/>
          <w:spacing w:val="-3"/>
        </w:rPr>
        <w:t xml:space="preserve"> </w:t>
      </w:r>
      <w:r w:rsidRPr="002C57B5">
        <w:rPr>
          <w:color w:val="000000" w:themeColor="text1"/>
        </w:rPr>
        <w:t>focused</w:t>
      </w:r>
      <w:r w:rsidRPr="002C57B5">
        <w:rPr>
          <w:color w:val="000000" w:themeColor="text1"/>
          <w:spacing w:val="-3"/>
        </w:rPr>
        <w:t xml:space="preserve"> </w:t>
      </w:r>
      <w:r w:rsidRPr="002C57B5">
        <w:rPr>
          <w:color w:val="000000" w:themeColor="text1"/>
        </w:rPr>
        <w:t>on</w:t>
      </w:r>
      <w:r w:rsidRPr="002C57B5">
        <w:rPr>
          <w:color w:val="000000" w:themeColor="text1"/>
          <w:spacing w:val="-3"/>
        </w:rPr>
        <w:t xml:space="preserve"> </w:t>
      </w:r>
      <w:r w:rsidRPr="002C57B5">
        <w:rPr>
          <w:color w:val="000000" w:themeColor="text1"/>
        </w:rPr>
        <w:t>diversity,</w:t>
      </w:r>
      <w:r w:rsidRPr="002C57B5">
        <w:rPr>
          <w:color w:val="000000" w:themeColor="text1"/>
          <w:spacing w:val="-3"/>
        </w:rPr>
        <w:t xml:space="preserve"> </w:t>
      </w:r>
      <w:r w:rsidRPr="002C57B5">
        <w:rPr>
          <w:color w:val="000000" w:themeColor="text1"/>
        </w:rPr>
        <w:t>equity,</w:t>
      </w:r>
      <w:r w:rsidRPr="002C57B5">
        <w:rPr>
          <w:color w:val="000000" w:themeColor="text1"/>
          <w:spacing w:val="-3"/>
        </w:rPr>
        <w:t xml:space="preserve"> </w:t>
      </w:r>
      <w:r w:rsidRPr="002C57B5">
        <w:rPr>
          <w:color w:val="000000" w:themeColor="text1"/>
        </w:rPr>
        <w:t>and</w:t>
      </w:r>
      <w:r w:rsidRPr="002C57B5">
        <w:rPr>
          <w:color w:val="000000" w:themeColor="text1"/>
          <w:spacing w:val="-3"/>
        </w:rPr>
        <w:t xml:space="preserve"> </w:t>
      </w:r>
      <w:r w:rsidRPr="002C57B5">
        <w:rPr>
          <w:color w:val="000000" w:themeColor="text1"/>
        </w:rPr>
        <w:t>inclusion, it</w:t>
      </w:r>
      <w:r w:rsidRPr="002C57B5">
        <w:rPr>
          <w:color w:val="000000" w:themeColor="text1"/>
          <w:spacing w:val="-5"/>
        </w:rPr>
        <w:t xml:space="preserve"> </w:t>
      </w:r>
      <w:r w:rsidRPr="002C57B5">
        <w:rPr>
          <w:color w:val="000000" w:themeColor="text1"/>
        </w:rPr>
        <w:t>is</w:t>
      </w:r>
      <w:r w:rsidRPr="002C57B5">
        <w:rPr>
          <w:color w:val="000000" w:themeColor="text1"/>
          <w:spacing w:val="-2"/>
        </w:rPr>
        <w:t xml:space="preserve"> </w:t>
      </w:r>
      <w:r w:rsidRPr="002C57B5">
        <w:rPr>
          <w:color w:val="000000" w:themeColor="text1"/>
        </w:rPr>
        <w:t>a</w:t>
      </w:r>
      <w:r w:rsidRPr="002C57B5">
        <w:rPr>
          <w:color w:val="000000" w:themeColor="text1"/>
          <w:spacing w:val="-5"/>
        </w:rPr>
        <w:t xml:space="preserve"> </w:t>
      </w:r>
      <w:r w:rsidRPr="002C57B5">
        <w:rPr>
          <w:color w:val="000000" w:themeColor="text1"/>
        </w:rPr>
        <w:t>positive</w:t>
      </w:r>
      <w:r w:rsidRPr="002C57B5">
        <w:rPr>
          <w:color w:val="000000" w:themeColor="text1"/>
          <w:spacing w:val="-5"/>
        </w:rPr>
        <w:t xml:space="preserve"> </w:t>
      </w:r>
      <w:r w:rsidRPr="002C57B5">
        <w:rPr>
          <w:color w:val="000000" w:themeColor="text1"/>
        </w:rPr>
        <w:t xml:space="preserve">outcome that students did not indicate openness to other cultures as a barrier, which suggests to the research team that students are seeking those opportunities as a reason to study abroad. Because this data came from a larger survey, study limitations were present </w:t>
      </w:r>
      <w:proofErr w:type="gramStart"/>
      <w:r w:rsidRPr="002C57B5">
        <w:rPr>
          <w:color w:val="000000" w:themeColor="text1"/>
        </w:rPr>
        <w:t>as a result of</w:t>
      </w:r>
      <w:proofErr w:type="gramEnd"/>
      <w:r w:rsidRPr="002C57B5">
        <w:rPr>
          <w:color w:val="000000" w:themeColor="text1"/>
        </w:rPr>
        <w:t xml:space="preserve"> only two questions being directly related to study abroad opportunities and barriers for students.</w:t>
      </w:r>
    </w:p>
    <w:p w14:paraId="1158E675" w14:textId="77777777" w:rsidR="00B315C9" w:rsidRPr="002C57B5" w:rsidRDefault="00B315C9">
      <w:pPr>
        <w:pStyle w:val="BodyText"/>
        <w:rPr>
          <w:color w:val="000000" w:themeColor="text1"/>
        </w:rPr>
      </w:pPr>
    </w:p>
    <w:p w14:paraId="2D0F24D1" w14:textId="09478AD9" w:rsidR="002C57B5" w:rsidRPr="002C57B5" w:rsidRDefault="00000000" w:rsidP="002C57B5">
      <w:pPr>
        <w:pStyle w:val="Heading1"/>
        <w:ind w:left="3182"/>
        <w:rPr>
          <w:color w:val="000000" w:themeColor="text1"/>
        </w:rPr>
      </w:pPr>
      <w:r w:rsidRPr="002C57B5">
        <w:rPr>
          <w:color w:val="000000" w:themeColor="text1"/>
          <w:spacing w:val="-2"/>
        </w:rPr>
        <w:t>Implications/Recommendations</w:t>
      </w:r>
    </w:p>
    <w:p w14:paraId="1DABB623" w14:textId="494DC314" w:rsidR="002C57B5" w:rsidRPr="002C57B5" w:rsidRDefault="002C57B5" w:rsidP="002C57B5">
      <w:pPr>
        <w:widowControl/>
        <w:autoSpaceDE/>
        <w:autoSpaceDN/>
        <w:ind w:left="180" w:hanging="180"/>
        <w:rPr>
          <w:color w:val="000000" w:themeColor="text1"/>
          <w:sz w:val="24"/>
          <w:szCs w:val="24"/>
        </w:rPr>
      </w:pPr>
      <w:r w:rsidRPr="002C57B5">
        <w:rPr>
          <w:color w:val="000000" w:themeColor="text1"/>
          <w:sz w:val="24"/>
          <w:szCs w:val="24"/>
        </w:rPr>
        <w:t xml:space="preserve">  </w:t>
      </w:r>
      <w:r w:rsidRPr="002C57B5">
        <w:rPr>
          <w:color w:val="000000" w:themeColor="text1"/>
          <w:sz w:val="24"/>
          <w:szCs w:val="24"/>
        </w:rPr>
        <w:tab/>
        <w:t>There is a need for creating affordable opportunities for college of agriculture students to engage in study abroad activities. Faculty should be mindful regarding financial obligations and COVID restrictions as being top barriers for students and better market study abroad opportunities to increase awareness and interest. Discipline-specific abroad programs are good to build capacity within degree programs, but it is advantageous for faculty to offer opportunities that are open to all majors. Information sessions targeted on agricultural trips have shown to be an effective way to recruit students. During the sessions, faculty can discuss specifics about the schedule, but also help students see the benefits to study abroad and address finances and COVID-based information to alleviate concerns raised by students in the current study. The skills and insight developed with study abroad alumni are integral into workplace readiness and skill transfer for college graduates. Future studies should be conducted to gather further insight into student perspectives on barriers to study abroad experiences, as well as examining the barriers present that prevent more faculty to offer abroad opportunities</w:t>
      </w:r>
    </w:p>
    <w:p w14:paraId="5DA1E1A8" w14:textId="77777777" w:rsidR="002C57B5" w:rsidRPr="002C57B5" w:rsidRDefault="002C57B5" w:rsidP="002C57B5">
      <w:pPr>
        <w:pStyle w:val="Heading1"/>
        <w:spacing w:before="80"/>
        <w:ind w:left="0" w:right="4211"/>
        <w:rPr>
          <w:color w:val="000000" w:themeColor="text1"/>
          <w:spacing w:val="-2"/>
        </w:rPr>
      </w:pPr>
    </w:p>
    <w:p w14:paraId="6AE3DF59" w14:textId="2EE68C52" w:rsidR="00B315C9" w:rsidRPr="002C57B5" w:rsidRDefault="00000000">
      <w:pPr>
        <w:pStyle w:val="Heading1"/>
        <w:spacing w:before="80"/>
        <w:ind w:left="4228" w:right="4211"/>
        <w:jc w:val="center"/>
        <w:rPr>
          <w:color w:val="000000" w:themeColor="text1"/>
        </w:rPr>
      </w:pPr>
      <w:r w:rsidRPr="002C57B5">
        <w:rPr>
          <w:color w:val="000000" w:themeColor="text1"/>
          <w:spacing w:val="-2"/>
        </w:rPr>
        <w:lastRenderedPageBreak/>
        <w:t>References</w:t>
      </w:r>
    </w:p>
    <w:p w14:paraId="42FC5411" w14:textId="77777777" w:rsidR="00B315C9" w:rsidRPr="002C57B5" w:rsidRDefault="00B315C9">
      <w:pPr>
        <w:pStyle w:val="BodyText"/>
        <w:spacing w:before="9"/>
        <w:rPr>
          <w:b/>
          <w:color w:val="000000" w:themeColor="text1"/>
          <w:sz w:val="23"/>
        </w:rPr>
      </w:pPr>
    </w:p>
    <w:p w14:paraId="6531D808" w14:textId="6027AFFA" w:rsidR="00B315C9" w:rsidRPr="002C57B5" w:rsidRDefault="00000000" w:rsidP="000C2A9F">
      <w:pPr>
        <w:spacing w:line="480" w:lineRule="auto"/>
        <w:ind w:left="841" w:right="89" w:hanging="721"/>
        <w:rPr>
          <w:color w:val="000000" w:themeColor="text1"/>
          <w:sz w:val="24"/>
        </w:rPr>
      </w:pPr>
      <w:proofErr w:type="spellStart"/>
      <w:r w:rsidRPr="002C57B5">
        <w:rPr>
          <w:color w:val="000000" w:themeColor="text1"/>
          <w:sz w:val="24"/>
        </w:rPr>
        <w:t>Andenero</w:t>
      </w:r>
      <w:proofErr w:type="spellEnd"/>
      <w:r w:rsidRPr="002C57B5">
        <w:rPr>
          <w:color w:val="000000" w:themeColor="text1"/>
          <w:sz w:val="24"/>
        </w:rPr>
        <w:t>, A.C., Baker, M., Stedman, N. LP., &amp; Weeks, P. P. (2016). Research priority 3: Sufficient Scientific and Professional Workforce That Addresses the Challenges of the 21st</w:t>
      </w:r>
      <w:r w:rsidRPr="002C57B5">
        <w:rPr>
          <w:color w:val="000000" w:themeColor="text1"/>
          <w:spacing w:val="-7"/>
          <w:sz w:val="24"/>
        </w:rPr>
        <w:t xml:space="preserve"> </w:t>
      </w:r>
      <w:r w:rsidRPr="002C57B5">
        <w:rPr>
          <w:color w:val="000000" w:themeColor="text1"/>
          <w:sz w:val="24"/>
        </w:rPr>
        <w:t>Century.</w:t>
      </w:r>
      <w:r w:rsidRPr="002C57B5">
        <w:rPr>
          <w:color w:val="000000" w:themeColor="text1"/>
          <w:spacing w:val="-5"/>
          <w:sz w:val="24"/>
        </w:rPr>
        <w:t xml:space="preserve"> </w:t>
      </w:r>
      <w:r w:rsidRPr="002C57B5">
        <w:rPr>
          <w:color w:val="000000" w:themeColor="text1"/>
          <w:sz w:val="24"/>
        </w:rPr>
        <w:t>Stripling</w:t>
      </w:r>
      <w:r w:rsidRPr="002C57B5">
        <w:rPr>
          <w:color w:val="000000" w:themeColor="text1"/>
          <w:spacing w:val="-5"/>
          <w:sz w:val="24"/>
        </w:rPr>
        <w:t xml:space="preserve"> </w:t>
      </w:r>
      <w:r w:rsidRPr="002C57B5">
        <w:rPr>
          <w:color w:val="000000" w:themeColor="text1"/>
          <w:sz w:val="24"/>
        </w:rPr>
        <w:t>C.T,</w:t>
      </w:r>
      <w:r w:rsidRPr="002C57B5">
        <w:rPr>
          <w:color w:val="000000" w:themeColor="text1"/>
          <w:spacing w:val="-9"/>
          <w:sz w:val="24"/>
        </w:rPr>
        <w:t xml:space="preserve"> </w:t>
      </w:r>
      <w:r w:rsidRPr="002C57B5">
        <w:rPr>
          <w:color w:val="000000" w:themeColor="text1"/>
          <w:sz w:val="24"/>
        </w:rPr>
        <w:t>Ricketts</w:t>
      </w:r>
      <w:r w:rsidRPr="002C57B5">
        <w:rPr>
          <w:color w:val="000000" w:themeColor="text1"/>
          <w:spacing w:val="-2"/>
          <w:sz w:val="24"/>
        </w:rPr>
        <w:t xml:space="preserve"> </w:t>
      </w:r>
      <w:r w:rsidRPr="002C57B5">
        <w:rPr>
          <w:color w:val="000000" w:themeColor="text1"/>
          <w:sz w:val="24"/>
        </w:rPr>
        <w:t>J.</w:t>
      </w:r>
      <w:r w:rsidRPr="002C57B5">
        <w:rPr>
          <w:color w:val="000000" w:themeColor="text1"/>
          <w:spacing w:val="-5"/>
          <w:sz w:val="24"/>
        </w:rPr>
        <w:t xml:space="preserve"> </w:t>
      </w:r>
      <w:r w:rsidRPr="002C57B5">
        <w:rPr>
          <w:color w:val="000000" w:themeColor="text1"/>
          <w:sz w:val="24"/>
        </w:rPr>
        <w:t>C.</w:t>
      </w:r>
      <w:r w:rsidRPr="002C57B5">
        <w:rPr>
          <w:color w:val="000000" w:themeColor="text1"/>
          <w:spacing w:val="-5"/>
          <w:sz w:val="24"/>
        </w:rPr>
        <w:t xml:space="preserve"> </w:t>
      </w:r>
      <w:r w:rsidRPr="002C57B5">
        <w:rPr>
          <w:color w:val="000000" w:themeColor="text1"/>
          <w:sz w:val="24"/>
        </w:rPr>
        <w:t>(2016).</w:t>
      </w:r>
      <w:r w:rsidRPr="002C57B5">
        <w:rPr>
          <w:color w:val="000000" w:themeColor="text1"/>
          <w:spacing w:val="-5"/>
          <w:sz w:val="24"/>
        </w:rPr>
        <w:t xml:space="preserve"> </w:t>
      </w:r>
      <w:r w:rsidRPr="002C57B5">
        <w:rPr>
          <w:i/>
          <w:color w:val="000000" w:themeColor="text1"/>
          <w:sz w:val="24"/>
        </w:rPr>
        <w:t>American</w:t>
      </w:r>
      <w:r w:rsidRPr="002C57B5">
        <w:rPr>
          <w:i/>
          <w:color w:val="000000" w:themeColor="text1"/>
          <w:spacing w:val="-5"/>
          <w:sz w:val="24"/>
        </w:rPr>
        <w:t xml:space="preserve"> </w:t>
      </w:r>
      <w:r w:rsidRPr="002C57B5">
        <w:rPr>
          <w:i/>
          <w:color w:val="000000" w:themeColor="text1"/>
          <w:sz w:val="24"/>
        </w:rPr>
        <w:t>Association</w:t>
      </w:r>
      <w:r w:rsidRPr="002C57B5">
        <w:rPr>
          <w:i/>
          <w:color w:val="000000" w:themeColor="text1"/>
          <w:spacing w:val="-1"/>
          <w:sz w:val="24"/>
        </w:rPr>
        <w:t xml:space="preserve"> </w:t>
      </w:r>
      <w:r w:rsidRPr="002C57B5">
        <w:rPr>
          <w:i/>
          <w:color w:val="000000" w:themeColor="text1"/>
          <w:sz w:val="24"/>
        </w:rPr>
        <w:t>for</w:t>
      </w:r>
      <w:r w:rsidRPr="002C57B5">
        <w:rPr>
          <w:i/>
          <w:color w:val="000000" w:themeColor="text1"/>
          <w:spacing w:val="-4"/>
          <w:sz w:val="24"/>
        </w:rPr>
        <w:t xml:space="preserve"> </w:t>
      </w:r>
      <w:r w:rsidRPr="002C57B5">
        <w:rPr>
          <w:i/>
          <w:color w:val="000000" w:themeColor="text1"/>
          <w:sz w:val="24"/>
        </w:rPr>
        <w:t xml:space="preserve">Agricultural Education national research agenda: 2016-2020. </w:t>
      </w:r>
    </w:p>
    <w:p w14:paraId="44398C2A" w14:textId="77777777" w:rsidR="00B315C9" w:rsidRPr="002C57B5" w:rsidRDefault="00000000" w:rsidP="000C2A9F">
      <w:pPr>
        <w:pStyle w:val="BodyText"/>
        <w:spacing w:before="1" w:line="480" w:lineRule="auto"/>
        <w:ind w:left="841" w:right="89" w:hanging="721"/>
        <w:rPr>
          <w:color w:val="000000" w:themeColor="text1"/>
        </w:rPr>
      </w:pPr>
      <w:r w:rsidRPr="002C57B5">
        <w:rPr>
          <w:color w:val="000000" w:themeColor="text1"/>
        </w:rPr>
        <w:t>Bunch,</w:t>
      </w:r>
      <w:r w:rsidRPr="002C57B5">
        <w:rPr>
          <w:color w:val="000000" w:themeColor="text1"/>
          <w:spacing w:val="-2"/>
        </w:rPr>
        <w:t xml:space="preserve"> </w:t>
      </w:r>
      <w:r w:rsidRPr="002C57B5">
        <w:rPr>
          <w:color w:val="000000" w:themeColor="text1"/>
        </w:rPr>
        <w:t>J.</w:t>
      </w:r>
      <w:r w:rsidRPr="002C57B5">
        <w:rPr>
          <w:color w:val="000000" w:themeColor="text1"/>
          <w:spacing w:val="-2"/>
        </w:rPr>
        <w:t xml:space="preserve"> </w:t>
      </w:r>
      <w:r w:rsidRPr="002C57B5">
        <w:rPr>
          <w:color w:val="000000" w:themeColor="text1"/>
        </w:rPr>
        <w:t>C.,</w:t>
      </w:r>
      <w:r w:rsidRPr="002C57B5">
        <w:rPr>
          <w:color w:val="000000" w:themeColor="text1"/>
          <w:spacing w:val="-2"/>
        </w:rPr>
        <w:t xml:space="preserve"> </w:t>
      </w:r>
      <w:proofErr w:type="spellStart"/>
      <w:r w:rsidRPr="002C57B5">
        <w:rPr>
          <w:color w:val="000000" w:themeColor="text1"/>
        </w:rPr>
        <w:t>Rampold</w:t>
      </w:r>
      <w:proofErr w:type="spellEnd"/>
      <w:r w:rsidRPr="002C57B5">
        <w:rPr>
          <w:color w:val="000000" w:themeColor="text1"/>
        </w:rPr>
        <w:t>,</w:t>
      </w:r>
      <w:r w:rsidRPr="002C57B5">
        <w:rPr>
          <w:color w:val="000000" w:themeColor="text1"/>
          <w:spacing w:val="-2"/>
        </w:rPr>
        <w:t xml:space="preserve"> </w:t>
      </w:r>
      <w:r w:rsidRPr="002C57B5">
        <w:rPr>
          <w:color w:val="000000" w:themeColor="text1"/>
        </w:rPr>
        <w:t>S.</w:t>
      </w:r>
      <w:r w:rsidRPr="002C57B5">
        <w:rPr>
          <w:color w:val="000000" w:themeColor="text1"/>
          <w:spacing w:val="-2"/>
        </w:rPr>
        <w:t xml:space="preserve"> </w:t>
      </w:r>
      <w:r w:rsidRPr="002C57B5">
        <w:rPr>
          <w:color w:val="000000" w:themeColor="text1"/>
        </w:rPr>
        <w:t>D.,</w:t>
      </w:r>
      <w:r w:rsidRPr="002C57B5">
        <w:rPr>
          <w:color w:val="000000" w:themeColor="text1"/>
          <w:spacing w:val="-2"/>
        </w:rPr>
        <w:t xml:space="preserve"> </w:t>
      </w:r>
      <w:r w:rsidRPr="002C57B5">
        <w:rPr>
          <w:color w:val="000000" w:themeColor="text1"/>
        </w:rPr>
        <w:t>Cater,</w:t>
      </w:r>
      <w:r w:rsidRPr="002C57B5">
        <w:rPr>
          <w:color w:val="000000" w:themeColor="text1"/>
          <w:spacing w:val="-2"/>
        </w:rPr>
        <w:t xml:space="preserve"> </w:t>
      </w:r>
      <w:r w:rsidRPr="002C57B5">
        <w:rPr>
          <w:color w:val="000000" w:themeColor="text1"/>
        </w:rPr>
        <w:t>M.,</w:t>
      </w:r>
      <w:r w:rsidRPr="002C57B5">
        <w:rPr>
          <w:color w:val="000000" w:themeColor="text1"/>
          <w:spacing w:val="-2"/>
        </w:rPr>
        <w:t xml:space="preserve"> </w:t>
      </w:r>
      <w:r w:rsidRPr="002C57B5">
        <w:rPr>
          <w:color w:val="000000" w:themeColor="text1"/>
        </w:rPr>
        <w:t>&amp;,</w:t>
      </w:r>
      <w:r w:rsidRPr="002C57B5">
        <w:rPr>
          <w:color w:val="000000" w:themeColor="text1"/>
          <w:spacing w:val="-2"/>
        </w:rPr>
        <w:t xml:space="preserve"> </w:t>
      </w:r>
      <w:r w:rsidRPr="002C57B5">
        <w:rPr>
          <w:color w:val="000000" w:themeColor="text1"/>
        </w:rPr>
        <w:t>Blackburn,</w:t>
      </w:r>
      <w:r w:rsidRPr="002C57B5">
        <w:rPr>
          <w:color w:val="000000" w:themeColor="text1"/>
          <w:spacing w:val="-2"/>
        </w:rPr>
        <w:t xml:space="preserve"> </w:t>
      </w:r>
      <w:r w:rsidRPr="002C57B5">
        <w:rPr>
          <w:color w:val="000000" w:themeColor="text1"/>
        </w:rPr>
        <w:t>J.</w:t>
      </w:r>
      <w:r w:rsidRPr="002C57B5">
        <w:rPr>
          <w:color w:val="000000" w:themeColor="text1"/>
          <w:spacing w:val="-2"/>
        </w:rPr>
        <w:t xml:space="preserve"> </w:t>
      </w:r>
      <w:r w:rsidRPr="002C57B5">
        <w:rPr>
          <w:color w:val="000000" w:themeColor="text1"/>
        </w:rPr>
        <w:t>J.</w:t>
      </w:r>
      <w:r w:rsidRPr="002C57B5">
        <w:rPr>
          <w:color w:val="000000" w:themeColor="text1"/>
          <w:spacing w:val="-2"/>
        </w:rPr>
        <w:t xml:space="preserve"> </w:t>
      </w:r>
      <w:r w:rsidRPr="002C57B5">
        <w:rPr>
          <w:color w:val="000000" w:themeColor="text1"/>
        </w:rPr>
        <w:t>(2018).</w:t>
      </w:r>
      <w:r w:rsidRPr="002C57B5">
        <w:rPr>
          <w:color w:val="000000" w:themeColor="text1"/>
          <w:spacing w:val="40"/>
        </w:rPr>
        <w:t xml:space="preserve"> </w:t>
      </w:r>
      <w:r w:rsidRPr="002C57B5">
        <w:rPr>
          <w:color w:val="000000" w:themeColor="text1"/>
        </w:rPr>
        <w:t>The</w:t>
      </w:r>
      <w:r w:rsidRPr="002C57B5">
        <w:rPr>
          <w:color w:val="000000" w:themeColor="text1"/>
          <w:spacing w:val="-4"/>
        </w:rPr>
        <w:t xml:space="preserve"> </w:t>
      </w:r>
      <w:r w:rsidRPr="002C57B5">
        <w:rPr>
          <w:color w:val="000000" w:themeColor="text1"/>
        </w:rPr>
        <w:t>impact</w:t>
      </w:r>
      <w:r w:rsidRPr="002C57B5">
        <w:rPr>
          <w:color w:val="000000" w:themeColor="text1"/>
          <w:spacing w:val="-4"/>
        </w:rPr>
        <w:t xml:space="preserve"> </w:t>
      </w:r>
      <w:r w:rsidRPr="002C57B5">
        <w:rPr>
          <w:color w:val="000000" w:themeColor="text1"/>
        </w:rPr>
        <w:t>of</w:t>
      </w:r>
      <w:r w:rsidRPr="002C57B5">
        <w:rPr>
          <w:color w:val="000000" w:themeColor="text1"/>
          <w:spacing w:val="-2"/>
        </w:rPr>
        <w:t xml:space="preserve"> </w:t>
      </w:r>
      <w:r w:rsidRPr="002C57B5">
        <w:rPr>
          <w:color w:val="000000" w:themeColor="text1"/>
        </w:rPr>
        <w:t>a</w:t>
      </w:r>
      <w:r w:rsidRPr="002C57B5">
        <w:rPr>
          <w:color w:val="000000" w:themeColor="text1"/>
          <w:spacing w:val="-4"/>
        </w:rPr>
        <w:t xml:space="preserve"> </w:t>
      </w:r>
      <w:r w:rsidRPr="002C57B5">
        <w:rPr>
          <w:color w:val="000000" w:themeColor="text1"/>
        </w:rPr>
        <w:t xml:space="preserve">short-term international experience on undergraduate students’ cultural competency. </w:t>
      </w:r>
      <w:r w:rsidRPr="002C57B5">
        <w:rPr>
          <w:i/>
          <w:color w:val="000000" w:themeColor="text1"/>
        </w:rPr>
        <w:t>Journal of Agricultural Education</w:t>
      </w:r>
      <w:r w:rsidRPr="002C57B5">
        <w:rPr>
          <w:color w:val="000000" w:themeColor="text1"/>
        </w:rPr>
        <w:t xml:space="preserve">, 59(4), 120-136. </w:t>
      </w:r>
      <w:hyperlink r:id="rId8">
        <w:r w:rsidRPr="002C57B5">
          <w:rPr>
            <w:color w:val="000000" w:themeColor="text1"/>
            <w:u w:val="single" w:color="0462C1"/>
          </w:rPr>
          <w:t>https://doi.org/10.5032/jae.2018.04120</w:t>
        </w:r>
      </w:hyperlink>
    </w:p>
    <w:p w14:paraId="6EC2F841" w14:textId="56DA8CF6" w:rsidR="00B315C9" w:rsidRPr="002C57B5" w:rsidRDefault="00000000" w:rsidP="000C2A9F">
      <w:pPr>
        <w:pStyle w:val="BodyText"/>
        <w:spacing w:line="480" w:lineRule="auto"/>
        <w:ind w:left="841" w:right="304" w:hanging="721"/>
        <w:rPr>
          <w:color w:val="000000" w:themeColor="text1"/>
        </w:rPr>
      </w:pPr>
      <w:r w:rsidRPr="002C57B5">
        <w:rPr>
          <w:color w:val="000000" w:themeColor="text1"/>
        </w:rPr>
        <w:t>Bunch,</w:t>
      </w:r>
      <w:r w:rsidRPr="002C57B5">
        <w:rPr>
          <w:color w:val="000000" w:themeColor="text1"/>
          <w:spacing w:val="-3"/>
        </w:rPr>
        <w:t xml:space="preserve"> </w:t>
      </w:r>
      <w:r w:rsidRPr="002C57B5">
        <w:rPr>
          <w:color w:val="000000" w:themeColor="text1"/>
        </w:rPr>
        <w:t>J.</w:t>
      </w:r>
      <w:r w:rsidRPr="002C57B5">
        <w:rPr>
          <w:color w:val="000000" w:themeColor="text1"/>
          <w:spacing w:val="-3"/>
        </w:rPr>
        <w:t xml:space="preserve"> </w:t>
      </w:r>
      <w:r w:rsidRPr="002C57B5">
        <w:rPr>
          <w:color w:val="000000" w:themeColor="text1"/>
        </w:rPr>
        <w:t>C.,</w:t>
      </w:r>
      <w:r w:rsidRPr="002C57B5">
        <w:rPr>
          <w:color w:val="000000" w:themeColor="text1"/>
          <w:spacing w:val="-3"/>
        </w:rPr>
        <w:t xml:space="preserve"> </w:t>
      </w:r>
      <w:proofErr w:type="spellStart"/>
      <w:r w:rsidRPr="002C57B5">
        <w:rPr>
          <w:color w:val="000000" w:themeColor="text1"/>
        </w:rPr>
        <w:t>Lamm</w:t>
      </w:r>
      <w:proofErr w:type="spellEnd"/>
      <w:r w:rsidRPr="002C57B5">
        <w:rPr>
          <w:color w:val="000000" w:themeColor="text1"/>
        </w:rPr>
        <w:t>,</w:t>
      </w:r>
      <w:r w:rsidRPr="002C57B5">
        <w:rPr>
          <w:color w:val="000000" w:themeColor="text1"/>
          <w:spacing w:val="-3"/>
        </w:rPr>
        <w:t xml:space="preserve"> </w:t>
      </w:r>
      <w:r w:rsidRPr="002C57B5">
        <w:rPr>
          <w:color w:val="000000" w:themeColor="text1"/>
        </w:rPr>
        <w:t>A.</w:t>
      </w:r>
      <w:r w:rsidRPr="002C57B5">
        <w:rPr>
          <w:color w:val="000000" w:themeColor="text1"/>
          <w:spacing w:val="-3"/>
        </w:rPr>
        <w:t xml:space="preserve"> </w:t>
      </w:r>
      <w:r w:rsidRPr="002C57B5">
        <w:rPr>
          <w:color w:val="000000" w:themeColor="text1"/>
        </w:rPr>
        <w:t>J.,</w:t>
      </w:r>
      <w:r w:rsidRPr="002C57B5">
        <w:rPr>
          <w:color w:val="000000" w:themeColor="text1"/>
          <w:spacing w:val="-3"/>
        </w:rPr>
        <w:t xml:space="preserve"> </w:t>
      </w:r>
      <w:r w:rsidRPr="002C57B5">
        <w:rPr>
          <w:color w:val="000000" w:themeColor="text1"/>
        </w:rPr>
        <w:t>Israel,</w:t>
      </w:r>
      <w:r w:rsidRPr="002C57B5">
        <w:rPr>
          <w:color w:val="000000" w:themeColor="text1"/>
          <w:spacing w:val="-4"/>
        </w:rPr>
        <w:t xml:space="preserve"> </w:t>
      </w:r>
      <w:r w:rsidRPr="002C57B5">
        <w:rPr>
          <w:color w:val="000000" w:themeColor="text1"/>
        </w:rPr>
        <w:t>D. G.,</w:t>
      </w:r>
      <w:r w:rsidRPr="002C57B5">
        <w:rPr>
          <w:color w:val="000000" w:themeColor="text1"/>
          <w:spacing w:val="-3"/>
        </w:rPr>
        <w:t xml:space="preserve"> </w:t>
      </w:r>
      <w:r w:rsidRPr="002C57B5">
        <w:rPr>
          <w:color w:val="000000" w:themeColor="text1"/>
        </w:rPr>
        <w:t>Edwards,</w:t>
      </w:r>
      <w:r w:rsidRPr="002C57B5">
        <w:rPr>
          <w:color w:val="000000" w:themeColor="text1"/>
          <w:spacing w:val="-3"/>
        </w:rPr>
        <w:t xml:space="preserve"> </w:t>
      </w:r>
      <w:r w:rsidRPr="002C57B5">
        <w:rPr>
          <w:color w:val="000000" w:themeColor="text1"/>
        </w:rPr>
        <w:t>M.</w:t>
      </w:r>
      <w:r w:rsidRPr="002C57B5">
        <w:rPr>
          <w:color w:val="000000" w:themeColor="text1"/>
          <w:spacing w:val="-3"/>
        </w:rPr>
        <w:t xml:space="preserve"> </w:t>
      </w:r>
      <w:r w:rsidRPr="002C57B5">
        <w:rPr>
          <w:color w:val="000000" w:themeColor="text1"/>
        </w:rPr>
        <w:t>C.</w:t>
      </w:r>
      <w:r w:rsidRPr="002C57B5">
        <w:rPr>
          <w:color w:val="000000" w:themeColor="text1"/>
          <w:spacing w:val="-3"/>
        </w:rPr>
        <w:t xml:space="preserve"> </w:t>
      </w:r>
      <w:r w:rsidRPr="002C57B5">
        <w:rPr>
          <w:color w:val="000000" w:themeColor="text1"/>
        </w:rPr>
        <w:t>(2013).</w:t>
      </w:r>
      <w:r w:rsidRPr="002C57B5">
        <w:rPr>
          <w:color w:val="000000" w:themeColor="text1"/>
          <w:spacing w:val="-3"/>
        </w:rPr>
        <w:t xml:space="preserve"> </w:t>
      </w:r>
      <w:r w:rsidRPr="002C57B5">
        <w:rPr>
          <w:color w:val="000000" w:themeColor="text1"/>
        </w:rPr>
        <w:t>Assessing</w:t>
      </w:r>
      <w:r w:rsidRPr="002C57B5">
        <w:rPr>
          <w:color w:val="000000" w:themeColor="text1"/>
          <w:spacing w:val="-3"/>
        </w:rPr>
        <w:t xml:space="preserve"> </w:t>
      </w:r>
      <w:r w:rsidRPr="002C57B5">
        <w:rPr>
          <w:color w:val="000000" w:themeColor="text1"/>
        </w:rPr>
        <w:t>the</w:t>
      </w:r>
      <w:r w:rsidRPr="002C57B5">
        <w:rPr>
          <w:color w:val="000000" w:themeColor="text1"/>
          <w:spacing w:val="-5"/>
        </w:rPr>
        <w:t xml:space="preserve"> </w:t>
      </w:r>
      <w:r w:rsidRPr="002C57B5">
        <w:rPr>
          <w:color w:val="000000" w:themeColor="text1"/>
        </w:rPr>
        <w:t>Motivators</w:t>
      </w:r>
      <w:r w:rsidRPr="002C57B5">
        <w:rPr>
          <w:color w:val="000000" w:themeColor="text1"/>
          <w:spacing w:val="-2"/>
        </w:rPr>
        <w:t xml:space="preserve"> </w:t>
      </w:r>
      <w:r w:rsidRPr="002C57B5">
        <w:rPr>
          <w:color w:val="000000" w:themeColor="text1"/>
        </w:rPr>
        <w:t xml:space="preserve">and Barriers Influencing Undergraduate Students’ Choices to Participate in International Experiences. </w:t>
      </w:r>
      <w:r w:rsidRPr="002C57B5">
        <w:rPr>
          <w:i/>
          <w:color w:val="000000" w:themeColor="text1"/>
        </w:rPr>
        <w:t>Journal of Agricultural Education</w:t>
      </w:r>
      <w:r w:rsidRPr="002C57B5">
        <w:rPr>
          <w:color w:val="000000" w:themeColor="text1"/>
        </w:rPr>
        <w:t>, 4</w:t>
      </w:r>
      <w:r w:rsidR="001D75B2">
        <w:rPr>
          <w:color w:val="000000" w:themeColor="text1"/>
        </w:rPr>
        <w:t>(</w:t>
      </w:r>
      <w:r w:rsidRPr="002C57B5">
        <w:rPr>
          <w:color w:val="000000" w:themeColor="text1"/>
        </w:rPr>
        <w:t>2</w:t>
      </w:r>
      <w:r w:rsidR="001D75B2">
        <w:rPr>
          <w:color w:val="000000" w:themeColor="text1"/>
        </w:rPr>
        <w:t>)</w:t>
      </w:r>
      <w:r w:rsidRPr="002C57B5">
        <w:rPr>
          <w:color w:val="000000" w:themeColor="text1"/>
        </w:rPr>
        <w:t>, 217 –231</w:t>
      </w:r>
      <w:r w:rsidR="001D75B2">
        <w:rPr>
          <w:color w:val="000000" w:themeColor="text1"/>
        </w:rPr>
        <w:t>.</w:t>
      </w:r>
      <w:r w:rsidRPr="002C57B5">
        <w:rPr>
          <w:color w:val="000000" w:themeColor="text1"/>
        </w:rPr>
        <w:t xml:space="preserve"> DOI:10.5032/jae.2013.0221</w:t>
      </w:r>
      <w:r w:rsidR="001D75B2">
        <w:rPr>
          <w:color w:val="000000" w:themeColor="text1"/>
        </w:rPr>
        <w:t xml:space="preserve">7 </w:t>
      </w:r>
    </w:p>
    <w:p w14:paraId="48BABD04" w14:textId="77777777" w:rsidR="00B315C9" w:rsidRPr="002C57B5" w:rsidRDefault="00000000" w:rsidP="000C2A9F">
      <w:pPr>
        <w:pStyle w:val="BodyText"/>
        <w:spacing w:line="480" w:lineRule="auto"/>
        <w:ind w:left="841" w:right="1890" w:hanging="721"/>
        <w:rPr>
          <w:color w:val="000000" w:themeColor="text1"/>
        </w:rPr>
      </w:pPr>
      <w:r w:rsidRPr="002C57B5">
        <w:rPr>
          <w:color w:val="000000" w:themeColor="text1"/>
        </w:rPr>
        <w:t>Institute</w:t>
      </w:r>
      <w:r w:rsidRPr="002C57B5">
        <w:rPr>
          <w:color w:val="000000" w:themeColor="text1"/>
          <w:spacing w:val="-7"/>
        </w:rPr>
        <w:t xml:space="preserve"> </w:t>
      </w:r>
      <w:r w:rsidRPr="002C57B5">
        <w:rPr>
          <w:color w:val="000000" w:themeColor="text1"/>
        </w:rPr>
        <w:t>of</w:t>
      </w:r>
      <w:r w:rsidRPr="002C57B5">
        <w:rPr>
          <w:color w:val="000000" w:themeColor="text1"/>
          <w:spacing w:val="-5"/>
        </w:rPr>
        <w:t xml:space="preserve"> </w:t>
      </w:r>
      <w:r w:rsidRPr="002C57B5">
        <w:rPr>
          <w:color w:val="000000" w:themeColor="text1"/>
        </w:rPr>
        <w:t>International</w:t>
      </w:r>
      <w:r w:rsidRPr="002C57B5">
        <w:rPr>
          <w:color w:val="000000" w:themeColor="text1"/>
          <w:spacing w:val="-7"/>
        </w:rPr>
        <w:t xml:space="preserve"> </w:t>
      </w:r>
      <w:r w:rsidRPr="002C57B5">
        <w:rPr>
          <w:color w:val="000000" w:themeColor="text1"/>
        </w:rPr>
        <w:t>Education.</w:t>
      </w:r>
      <w:r w:rsidRPr="002C57B5">
        <w:rPr>
          <w:color w:val="000000" w:themeColor="text1"/>
          <w:spacing w:val="-5"/>
        </w:rPr>
        <w:t xml:space="preserve"> </w:t>
      </w:r>
      <w:r w:rsidRPr="002C57B5">
        <w:rPr>
          <w:color w:val="000000" w:themeColor="text1"/>
        </w:rPr>
        <w:t>(2020).</w:t>
      </w:r>
      <w:r w:rsidRPr="002C57B5">
        <w:rPr>
          <w:color w:val="000000" w:themeColor="text1"/>
          <w:spacing w:val="-5"/>
        </w:rPr>
        <w:t xml:space="preserve"> </w:t>
      </w:r>
      <w:r w:rsidRPr="002C57B5">
        <w:rPr>
          <w:color w:val="000000" w:themeColor="text1"/>
        </w:rPr>
        <w:t>Open</w:t>
      </w:r>
      <w:r w:rsidRPr="002C57B5">
        <w:rPr>
          <w:color w:val="000000" w:themeColor="text1"/>
          <w:spacing w:val="-5"/>
        </w:rPr>
        <w:t xml:space="preserve"> </w:t>
      </w:r>
      <w:r w:rsidRPr="002C57B5">
        <w:rPr>
          <w:color w:val="000000" w:themeColor="text1"/>
        </w:rPr>
        <w:t>doors</w:t>
      </w:r>
      <w:r w:rsidRPr="002C57B5">
        <w:rPr>
          <w:color w:val="000000" w:themeColor="text1"/>
          <w:spacing w:val="-4"/>
        </w:rPr>
        <w:t xml:space="preserve"> </w:t>
      </w:r>
      <w:r w:rsidRPr="002C57B5">
        <w:rPr>
          <w:color w:val="000000" w:themeColor="text1"/>
        </w:rPr>
        <w:t>report.</w:t>
      </w:r>
      <w:r w:rsidRPr="002C57B5">
        <w:rPr>
          <w:color w:val="000000" w:themeColor="text1"/>
          <w:spacing w:val="-5"/>
        </w:rPr>
        <w:t xml:space="preserve"> </w:t>
      </w:r>
      <w:r w:rsidRPr="002C57B5">
        <w:rPr>
          <w:color w:val="000000" w:themeColor="text1"/>
        </w:rPr>
        <w:t>Retrieved</w:t>
      </w:r>
      <w:r w:rsidRPr="002C57B5">
        <w:rPr>
          <w:color w:val="000000" w:themeColor="text1"/>
          <w:spacing w:val="-5"/>
        </w:rPr>
        <w:t xml:space="preserve"> </w:t>
      </w:r>
      <w:r w:rsidRPr="002C57B5">
        <w:rPr>
          <w:color w:val="000000" w:themeColor="text1"/>
        </w:rPr>
        <w:t xml:space="preserve">from </w:t>
      </w:r>
      <w:hyperlink r:id="rId9">
        <w:r w:rsidRPr="002C57B5">
          <w:rPr>
            <w:color w:val="000000" w:themeColor="text1"/>
            <w:spacing w:val="-2"/>
            <w:u w:val="single" w:color="0462C1"/>
          </w:rPr>
          <w:t>http://www.iie.org/en/Research-and-Publications/Open-Doors</w:t>
        </w:r>
      </w:hyperlink>
    </w:p>
    <w:p w14:paraId="143BA9C2" w14:textId="7C1407AC" w:rsidR="001126DF" w:rsidRPr="00AC0B90" w:rsidRDefault="00000000" w:rsidP="00D52D9E">
      <w:pPr>
        <w:pStyle w:val="BodyText"/>
        <w:spacing w:line="480" w:lineRule="auto"/>
        <w:ind w:left="841" w:right="304" w:hanging="721"/>
        <w:rPr>
          <w:i/>
          <w:iCs/>
          <w:color w:val="000000" w:themeColor="text1"/>
        </w:rPr>
      </w:pPr>
      <w:r w:rsidRPr="002C57B5">
        <w:rPr>
          <w:color w:val="000000" w:themeColor="text1"/>
        </w:rPr>
        <w:t>Moriba,</w:t>
      </w:r>
      <w:r w:rsidRPr="002C57B5">
        <w:rPr>
          <w:color w:val="000000" w:themeColor="text1"/>
          <w:spacing w:val="-5"/>
        </w:rPr>
        <w:t xml:space="preserve"> </w:t>
      </w:r>
      <w:r w:rsidRPr="002C57B5">
        <w:rPr>
          <w:color w:val="000000" w:themeColor="text1"/>
        </w:rPr>
        <w:t>Samba</w:t>
      </w:r>
      <w:r w:rsidRPr="002C57B5">
        <w:rPr>
          <w:color w:val="000000" w:themeColor="text1"/>
          <w:spacing w:val="-6"/>
        </w:rPr>
        <w:t xml:space="preserve"> </w:t>
      </w:r>
      <w:r w:rsidRPr="002C57B5">
        <w:rPr>
          <w:color w:val="000000" w:themeColor="text1"/>
        </w:rPr>
        <w:t>&amp;</w:t>
      </w:r>
      <w:r w:rsidRPr="002C57B5">
        <w:rPr>
          <w:color w:val="000000" w:themeColor="text1"/>
          <w:spacing w:val="-1"/>
        </w:rPr>
        <w:t xml:space="preserve"> </w:t>
      </w:r>
      <w:r w:rsidRPr="002C57B5">
        <w:rPr>
          <w:color w:val="000000" w:themeColor="text1"/>
        </w:rPr>
        <w:t>Edwards,</w:t>
      </w:r>
      <w:r w:rsidRPr="002C57B5">
        <w:rPr>
          <w:color w:val="000000" w:themeColor="text1"/>
          <w:spacing w:val="-4"/>
        </w:rPr>
        <w:t xml:space="preserve"> </w:t>
      </w:r>
      <w:r w:rsidRPr="002C57B5">
        <w:rPr>
          <w:color w:val="000000" w:themeColor="text1"/>
        </w:rPr>
        <w:t>Michael.</w:t>
      </w:r>
      <w:r w:rsidRPr="002C57B5">
        <w:rPr>
          <w:color w:val="000000" w:themeColor="text1"/>
          <w:spacing w:val="-4"/>
        </w:rPr>
        <w:t xml:space="preserve"> </w:t>
      </w:r>
      <w:r w:rsidRPr="002C57B5">
        <w:rPr>
          <w:color w:val="000000" w:themeColor="text1"/>
        </w:rPr>
        <w:t>(2012).</w:t>
      </w:r>
      <w:r w:rsidRPr="002C57B5">
        <w:rPr>
          <w:color w:val="000000" w:themeColor="text1"/>
          <w:spacing w:val="-4"/>
        </w:rPr>
        <w:t xml:space="preserve"> </w:t>
      </w:r>
      <w:r w:rsidRPr="002C57B5">
        <w:rPr>
          <w:color w:val="000000" w:themeColor="text1"/>
        </w:rPr>
        <w:t>Investigating</w:t>
      </w:r>
      <w:r w:rsidRPr="002C57B5">
        <w:rPr>
          <w:color w:val="000000" w:themeColor="text1"/>
          <w:spacing w:val="-4"/>
        </w:rPr>
        <w:t xml:space="preserve"> </w:t>
      </w:r>
      <w:r w:rsidRPr="002C57B5">
        <w:rPr>
          <w:color w:val="000000" w:themeColor="text1"/>
        </w:rPr>
        <w:t>the</w:t>
      </w:r>
      <w:r w:rsidRPr="002C57B5">
        <w:rPr>
          <w:color w:val="000000" w:themeColor="text1"/>
          <w:spacing w:val="-6"/>
        </w:rPr>
        <w:t xml:space="preserve"> </w:t>
      </w:r>
      <w:r w:rsidRPr="002C57B5">
        <w:rPr>
          <w:color w:val="000000" w:themeColor="text1"/>
        </w:rPr>
        <w:t>Global</w:t>
      </w:r>
      <w:r w:rsidRPr="002C57B5">
        <w:rPr>
          <w:color w:val="000000" w:themeColor="text1"/>
          <w:spacing w:val="-6"/>
        </w:rPr>
        <w:t xml:space="preserve"> </w:t>
      </w:r>
      <w:r w:rsidRPr="002C57B5">
        <w:rPr>
          <w:color w:val="000000" w:themeColor="text1"/>
        </w:rPr>
        <w:t>Competence</w:t>
      </w:r>
      <w:r w:rsidRPr="002C57B5">
        <w:rPr>
          <w:color w:val="000000" w:themeColor="text1"/>
          <w:spacing w:val="-6"/>
        </w:rPr>
        <w:t xml:space="preserve"> </w:t>
      </w:r>
      <w:r w:rsidRPr="002C57B5">
        <w:rPr>
          <w:color w:val="000000" w:themeColor="text1"/>
        </w:rPr>
        <w:t>of</w:t>
      </w:r>
      <w:r w:rsidRPr="002C57B5">
        <w:rPr>
          <w:color w:val="000000" w:themeColor="text1"/>
          <w:spacing w:val="-4"/>
        </w:rPr>
        <w:t xml:space="preserve"> </w:t>
      </w:r>
      <w:r w:rsidRPr="002C57B5">
        <w:rPr>
          <w:color w:val="000000" w:themeColor="text1"/>
        </w:rPr>
        <w:t>Students Meeting Their International Dimension Requirement through Course Offerings: Implications for Improving Undergraduate Education in the College of Agriculture at Oklahoma State University</w:t>
      </w:r>
      <w:r w:rsidR="00EA5E8D">
        <w:rPr>
          <w:color w:val="000000" w:themeColor="text1"/>
        </w:rPr>
        <w:t xml:space="preserve">. </w:t>
      </w:r>
      <w:r w:rsidR="00AC0B90" w:rsidRPr="00AC0B90">
        <w:rPr>
          <w:i/>
          <w:iCs/>
          <w:color w:val="000000" w:themeColor="text1"/>
        </w:rPr>
        <w:t xml:space="preserve">Proceedings of the </w:t>
      </w:r>
      <w:r w:rsidR="00EA5E8D" w:rsidRPr="00AC0B90">
        <w:rPr>
          <w:i/>
          <w:iCs/>
          <w:color w:val="000000" w:themeColor="text1"/>
        </w:rPr>
        <w:t>National Conference of the American Association for Agricultural Education</w:t>
      </w:r>
      <w:r w:rsidR="00AC0B90">
        <w:rPr>
          <w:i/>
          <w:iCs/>
          <w:color w:val="000000" w:themeColor="text1"/>
        </w:rPr>
        <w:t>, 39, 67.</w:t>
      </w:r>
    </w:p>
    <w:p w14:paraId="6745D129" w14:textId="77777777" w:rsidR="00B315C9" w:rsidRPr="002C57B5" w:rsidRDefault="00000000" w:rsidP="000C2A9F">
      <w:pPr>
        <w:spacing w:line="480" w:lineRule="auto"/>
        <w:ind w:left="841" w:right="108" w:hanging="721"/>
        <w:rPr>
          <w:color w:val="000000" w:themeColor="text1"/>
          <w:sz w:val="24"/>
        </w:rPr>
      </w:pPr>
      <w:r w:rsidRPr="002C57B5">
        <w:rPr>
          <w:color w:val="000000" w:themeColor="text1"/>
          <w:sz w:val="24"/>
        </w:rPr>
        <w:t>Taylor, M., &amp; Rivera, J. D. (2011). Understanding Student Interest and Barriers to Study</w:t>
      </w:r>
      <w:r w:rsidRPr="002C57B5">
        <w:rPr>
          <w:color w:val="000000" w:themeColor="text1"/>
          <w:spacing w:val="40"/>
          <w:sz w:val="24"/>
        </w:rPr>
        <w:t xml:space="preserve"> </w:t>
      </w:r>
      <w:r w:rsidRPr="002C57B5">
        <w:rPr>
          <w:color w:val="000000" w:themeColor="text1"/>
          <w:sz w:val="24"/>
        </w:rPr>
        <w:t>Abroad:</w:t>
      </w:r>
      <w:r w:rsidRPr="002C57B5">
        <w:rPr>
          <w:color w:val="000000" w:themeColor="text1"/>
          <w:spacing w:val="-5"/>
          <w:sz w:val="24"/>
        </w:rPr>
        <w:t xml:space="preserve"> </w:t>
      </w:r>
      <w:r w:rsidRPr="002C57B5">
        <w:rPr>
          <w:color w:val="000000" w:themeColor="text1"/>
          <w:sz w:val="24"/>
        </w:rPr>
        <w:t>An</w:t>
      </w:r>
      <w:r w:rsidRPr="002C57B5">
        <w:rPr>
          <w:color w:val="000000" w:themeColor="text1"/>
          <w:spacing w:val="-3"/>
          <w:sz w:val="24"/>
        </w:rPr>
        <w:t xml:space="preserve"> </w:t>
      </w:r>
      <w:r w:rsidRPr="002C57B5">
        <w:rPr>
          <w:color w:val="000000" w:themeColor="text1"/>
          <w:sz w:val="24"/>
        </w:rPr>
        <w:t>Exploratory</w:t>
      </w:r>
      <w:r w:rsidRPr="002C57B5">
        <w:rPr>
          <w:color w:val="000000" w:themeColor="text1"/>
          <w:spacing w:val="-3"/>
          <w:sz w:val="24"/>
        </w:rPr>
        <w:t xml:space="preserve"> </w:t>
      </w:r>
      <w:r w:rsidRPr="002C57B5">
        <w:rPr>
          <w:color w:val="000000" w:themeColor="text1"/>
          <w:sz w:val="24"/>
        </w:rPr>
        <w:t>Study.</w:t>
      </w:r>
      <w:r w:rsidRPr="002C57B5">
        <w:rPr>
          <w:color w:val="000000" w:themeColor="text1"/>
          <w:spacing w:val="-3"/>
          <w:sz w:val="24"/>
        </w:rPr>
        <w:t xml:space="preserve"> </w:t>
      </w:r>
      <w:r w:rsidRPr="002C57B5">
        <w:rPr>
          <w:i/>
          <w:color w:val="000000" w:themeColor="text1"/>
          <w:sz w:val="24"/>
        </w:rPr>
        <w:t>Consortium</w:t>
      </w:r>
      <w:r w:rsidRPr="002C57B5">
        <w:rPr>
          <w:i/>
          <w:color w:val="000000" w:themeColor="text1"/>
          <w:spacing w:val="-3"/>
          <w:sz w:val="24"/>
        </w:rPr>
        <w:t xml:space="preserve"> </w:t>
      </w:r>
      <w:r w:rsidRPr="002C57B5">
        <w:rPr>
          <w:i/>
          <w:color w:val="000000" w:themeColor="text1"/>
          <w:sz w:val="24"/>
        </w:rPr>
        <w:t>Journal</w:t>
      </w:r>
      <w:r w:rsidRPr="002C57B5">
        <w:rPr>
          <w:i/>
          <w:color w:val="000000" w:themeColor="text1"/>
          <w:spacing w:val="-1"/>
          <w:sz w:val="24"/>
        </w:rPr>
        <w:t xml:space="preserve"> </w:t>
      </w:r>
      <w:r w:rsidRPr="002C57B5">
        <w:rPr>
          <w:i/>
          <w:color w:val="000000" w:themeColor="text1"/>
          <w:sz w:val="24"/>
        </w:rPr>
        <w:t>of</w:t>
      </w:r>
      <w:r w:rsidRPr="002C57B5">
        <w:rPr>
          <w:i/>
          <w:color w:val="000000" w:themeColor="text1"/>
          <w:spacing w:val="-5"/>
          <w:sz w:val="24"/>
        </w:rPr>
        <w:t xml:space="preserve"> </w:t>
      </w:r>
      <w:r w:rsidRPr="002C57B5">
        <w:rPr>
          <w:i/>
          <w:color w:val="000000" w:themeColor="text1"/>
          <w:sz w:val="24"/>
        </w:rPr>
        <w:t>Hospitality</w:t>
      </w:r>
      <w:r w:rsidRPr="002C57B5">
        <w:rPr>
          <w:i/>
          <w:color w:val="000000" w:themeColor="text1"/>
          <w:spacing w:val="-5"/>
          <w:sz w:val="24"/>
        </w:rPr>
        <w:t xml:space="preserve"> </w:t>
      </w:r>
      <w:r w:rsidRPr="002C57B5">
        <w:rPr>
          <w:i/>
          <w:color w:val="000000" w:themeColor="text1"/>
          <w:sz w:val="24"/>
        </w:rPr>
        <w:t>&amp;</w:t>
      </w:r>
      <w:r w:rsidRPr="002C57B5">
        <w:rPr>
          <w:i/>
          <w:color w:val="000000" w:themeColor="text1"/>
          <w:spacing w:val="-5"/>
          <w:sz w:val="24"/>
        </w:rPr>
        <w:t xml:space="preserve"> </w:t>
      </w:r>
      <w:r w:rsidRPr="002C57B5">
        <w:rPr>
          <w:i/>
          <w:color w:val="000000" w:themeColor="text1"/>
          <w:sz w:val="24"/>
        </w:rPr>
        <w:t>Tourism</w:t>
      </w:r>
      <w:r w:rsidRPr="002C57B5">
        <w:rPr>
          <w:color w:val="000000" w:themeColor="text1"/>
          <w:sz w:val="24"/>
        </w:rPr>
        <w:t>,</w:t>
      </w:r>
      <w:r w:rsidRPr="002C57B5">
        <w:rPr>
          <w:color w:val="000000" w:themeColor="text1"/>
          <w:spacing w:val="-3"/>
          <w:sz w:val="24"/>
        </w:rPr>
        <w:t xml:space="preserve"> </w:t>
      </w:r>
      <w:r w:rsidRPr="002C57B5">
        <w:rPr>
          <w:color w:val="000000" w:themeColor="text1"/>
          <w:sz w:val="24"/>
        </w:rPr>
        <w:t>15(2),</w:t>
      </w:r>
      <w:r w:rsidRPr="002C57B5">
        <w:rPr>
          <w:color w:val="000000" w:themeColor="text1"/>
          <w:spacing w:val="-3"/>
          <w:sz w:val="24"/>
        </w:rPr>
        <w:t xml:space="preserve"> </w:t>
      </w:r>
      <w:r w:rsidRPr="002C57B5">
        <w:rPr>
          <w:color w:val="000000" w:themeColor="text1"/>
          <w:sz w:val="24"/>
        </w:rPr>
        <w:t xml:space="preserve">56– </w:t>
      </w:r>
      <w:r w:rsidRPr="002C57B5">
        <w:rPr>
          <w:color w:val="000000" w:themeColor="text1"/>
          <w:spacing w:val="-4"/>
          <w:sz w:val="24"/>
        </w:rPr>
        <w:t>72.</w:t>
      </w:r>
    </w:p>
    <w:p w14:paraId="7C75FD90" w14:textId="77777777" w:rsidR="00B315C9" w:rsidRPr="002C57B5" w:rsidRDefault="00000000" w:rsidP="000C2A9F">
      <w:pPr>
        <w:pStyle w:val="BodyText"/>
        <w:spacing w:line="480" w:lineRule="auto"/>
        <w:ind w:left="120" w:right="123"/>
        <w:rPr>
          <w:color w:val="000000" w:themeColor="text1"/>
        </w:rPr>
      </w:pPr>
      <w:r w:rsidRPr="002C57B5">
        <w:rPr>
          <w:color w:val="000000" w:themeColor="text1"/>
        </w:rPr>
        <w:t xml:space="preserve">West, C. (2019). Breaking Barriers to Study Abroad. </w:t>
      </w:r>
      <w:r w:rsidRPr="00D52D9E">
        <w:rPr>
          <w:i/>
          <w:iCs/>
          <w:color w:val="000000" w:themeColor="text1"/>
        </w:rPr>
        <w:t>International Educator</w:t>
      </w:r>
      <w:r w:rsidRPr="002C57B5">
        <w:rPr>
          <w:color w:val="000000" w:themeColor="text1"/>
        </w:rPr>
        <w:t>, 28(4), 30-35. Vernon,</w:t>
      </w:r>
      <w:r w:rsidRPr="002C57B5">
        <w:rPr>
          <w:color w:val="000000" w:themeColor="text1"/>
          <w:spacing w:val="-4"/>
        </w:rPr>
        <w:t xml:space="preserve"> </w:t>
      </w:r>
      <w:r w:rsidRPr="002C57B5">
        <w:rPr>
          <w:color w:val="000000" w:themeColor="text1"/>
        </w:rPr>
        <w:t>A.,</w:t>
      </w:r>
      <w:r w:rsidRPr="002C57B5">
        <w:rPr>
          <w:color w:val="000000" w:themeColor="text1"/>
          <w:spacing w:val="-4"/>
        </w:rPr>
        <w:t xml:space="preserve"> </w:t>
      </w:r>
      <w:r w:rsidRPr="002C57B5">
        <w:rPr>
          <w:color w:val="000000" w:themeColor="text1"/>
        </w:rPr>
        <w:t>Moos,</w:t>
      </w:r>
      <w:r w:rsidRPr="002C57B5">
        <w:rPr>
          <w:color w:val="000000" w:themeColor="text1"/>
          <w:spacing w:val="-4"/>
        </w:rPr>
        <w:t xml:space="preserve"> </w:t>
      </w:r>
      <w:r w:rsidRPr="002C57B5">
        <w:rPr>
          <w:color w:val="000000" w:themeColor="text1"/>
        </w:rPr>
        <w:t>C.,</w:t>
      </w:r>
      <w:r w:rsidRPr="002C57B5">
        <w:rPr>
          <w:color w:val="000000" w:themeColor="text1"/>
          <w:spacing w:val="-4"/>
        </w:rPr>
        <w:t xml:space="preserve"> </w:t>
      </w:r>
      <w:r w:rsidRPr="002C57B5">
        <w:rPr>
          <w:color w:val="000000" w:themeColor="text1"/>
        </w:rPr>
        <w:t>&amp;</w:t>
      </w:r>
      <w:r w:rsidRPr="002C57B5">
        <w:rPr>
          <w:color w:val="000000" w:themeColor="text1"/>
          <w:spacing w:val="-5"/>
        </w:rPr>
        <w:t xml:space="preserve"> </w:t>
      </w:r>
      <w:proofErr w:type="spellStart"/>
      <w:r w:rsidRPr="002C57B5">
        <w:rPr>
          <w:color w:val="000000" w:themeColor="text1"/>
        </w:rPr>
        <w:t>Loncarich</w:t>
      </w:r>
      <w:proofErr w:type="spellEnd"/>
      <w:r w:rsidRPr="002C57B5">
        <w:rPr>
          <w:color w:val="000000" w:themeColor="text1"/>
        </w:rPr>
        <w:t>,</w:t>
      </w:r>
      <w:r w:rsidRPr="002C57B5">
        <w:rPr>
          <w:color w:val="000000" w:themeColor="text1"/>
          <w:spacing w:val="-4"/>
        </w:rPr>
        <w:t xml:space="preserve"> </w:t>
      </w:r>
      <w:r w:rsidRPr="002C57B5">
        <w:rPr>
          <w:color w:val="000000" w:themeColor="text1"/>
        </w:rPr>
        <w:t>H.</w:t>
      </w:r>
      <w:r w:rsidRPr="002C57B5">
        <w:rPr>
          <w:color w:val="000000" w:themeColor="text1"/>
          <w:spacing w:val="-4"/>
        </w:rPr>
        <w:t xml:space="preserve"> </w:t>
      </w:r>
      <w:r w:rsidRPr="002C57B5">
        <w:rPr>
          <w:color w:val="000000" w:themeColor="text1"/>
        </w:rPr>
        <w:t>(2017). Student</w:t>
      </w:r>
      <w:r w:rsidRPr="002C57B5">
        <w:rPr>
          <w:color w:val="000000" w:themeColor="text1"/>
          <w:spacing w:val="-5"/>
        </w:rPr>
        <w:t xml:space="preserve"> </w:t>
      </w:r>
      <w:r w:rsidRPr="002C57B5">
        <w:rPr>
          <w:color w:val="000000" w:themeColor="text1"/>
        </w:rPr>
        <w:t>expectancy</w:t>
      </w:r>
      <w:r w:rsidRPr="002C57B5">
        <w:rPr>
          <w:color w:val="000000" w:themeColor="text1"/>
          <w:spacing w:val="-4"/>
        </w:rPr>
        <w:t xml:space="preserve"> </w:t>
      </w:r>
      <w:r w:rsidRPr="002C57B5">
        <w:rPr>
          <w:color w:val="000000" w:themeColor="text1"/>
        </w:rPr>
        <w:t>and</w:t>
      </w:r>
      <w:r w:rsidRPr="002C57B5">
        <w:rPr>
          <w:color w:val="000000" w:themeColor="text1"/>
          <w:spacing w:val="-4"/>
        </w:rPr>
        <w:t xml:space="preserve"> </w:t>
      </w:r>
      <w:r w:rsidRPr="002C57B5">
        <w:rPr>
          <w:color w:val="000000" w:themeColor="text1"/>
        </w:rPr>
        <w:t>barriers</w:t>
      </w:r>
      <w:r w:rsidRPr="002C57B5">
        <w:rPr>
          <w:color w:val="000000" w:themeColor="text1"/>
          <w:spacing w:val="-3"/>
        </w:rPr>
        <w:t xml:space="preserve"> </w:t>
      </w:r>
      <w:r w:rsidRPr="002C57B5">
        <w:rPr>
          <w:color w:val="000000" w:themeColor="text1"/>
        </w:rPr>
        <w:t>to</w:t>
      </w:r>
      <w:r w:rsidRPr="002C57B5">
        <w:rPr>
          <w:color w:val="000000" w:themeColor="text1"/>
          <w:spacing w:val="-4"/>
        </w:rPr>
        <w:t xml:space="preserve"> </w:t>
      </w:r>
      <w:r w:rsidRPr="002C57B5">
        <w:rPr>
          <w:color w:val="000000" w:themeColor="text1"/>
        </w:rPr>
        <w:t>study</w:t>
      </w:r>
      <w:r w:rsidRPr="002C57B5">
        <w:rPr>
          <w:color w:val="000000" w:themeColor="text1"/>
          <w:spacing w:val="-4"/>
        </w:rPr>
        <w:t xml:space="preserve"> </w:t>
      </w:r>
      <w:r w:rsidRPr="002C57B5">
        <w:rPr>
          <w:color w:val="000000" w:themeColor="text1"/>
        </w:rPr>
        <w:t>abroad.</w:t>
      </w:r>
    </w:p>
    <w:p w14:paraId="558D7E30" w14:textId="17BB764D" w:rsidR="00B315C9" w:rsidRPr="002C57B5" w:rsidRDefault="00000000" w:rsidP="000C2A9F">
      <w:pPr>
        <w:spacing w:line="480" w:lineRule="auto"/>
        <w:ind w:left="841"/>
        <w:rPr>
          <w:color w:val="000000" w:themeColor="text1"/>
          <w:spacing w:val="-5"/>
          <w:sz w:val="24"/>
        </w:rPr>
      </w:pPr>
      <w:r w:rsidRPr="002C57B5">
        <w:rPr>
          <w:i/>
          <w:color w:val="000000" w:themeColor="text1"/>
          <w:sz w:val="24"/>
        </w:rPr>
        <w:t>Academy</w:t>
      </w:r>
      <w:r w:rsidRPr="002C57B5">
        <w:rPr>
          <w:i/>
          <w:color w:val="000000" w:themeColor="text1"/>
          <w:spacing w:val="-5"/>
          <w:sz w:val="24"/>
        </w:rPr>
        <w:t xml:space="preserve"> </w:t>
      </w:r>
      <w:r w:rsidRPr="002C57B5">
        <w:rPr>
          <w:i/>
          <w:color w:val="000000" w:themeColor="text1"/>
          <w:sz w:val="24"/>
        </w:rPr>
        <w:t>of</w:t>
      </w:r>
      <w:r w:rsidRPr="002C57B5">
        <w:rPr>
          <w:i/>
          <w:color w:val="000000" w:themeColor="text1"/>
          <w:spacing w:val="-1"/>
          <w:sz w:val="24"/>
        </w:rPr>
        <w:t xml:space="preserve"> </w:t>
      </w:r>
      <w:r w:rsidRPr="002C57B5">
        <w:rPr>
          <w:i/>
          <w:color w:val="000000" w:themeColor="text1"/>
          <w:sz w:val="24"/>
        </w:rPr>
        <w:t>Educational</w:t>
      </w:r>
      <w:r w:rsidRPr="002C57B5">
        <w:rPr>
          <w:i/>
          <w:color w:val="000000" w:themeColor="text1"/>
          <w:spacing w:val="-4"/>
          <w:sz w:val="24"/>
        </w:rPr>
        <w:t xml:space="preserve"> </w:t>
      </w:r>
      <w:r w:rsidRPr="002C57B5">
        <w:rPr>
          <w:i/>
          <w:color w:val="000000" w:themeColor="text1"/>
          <w:sz w:val="24"/>
        </w:rPr>
        <w:t>Leadership</w:t>
      </w:r>
      <w:r w:rsidRPr="002C57B5">
        <w:rPr>
          <w:i/>
          <w:color w:val="000000" w:themeColor="text1"/>
          <w:spacing w:val="-3"/>
          <w:sz w:val="24"/>
        </w:rPr>
        <w:t xml:space="preserve"> </w:t>
      </w:r>
      <w:r w:rsidRPr="002C57B5">
        <w:rPr>
          <w:i/>
          <w:color w:val="000000" w:themeColor="text1"/>
          <w:sz w:val="24"/>
        </w:rPr>
        <w:t>Journal</w:t>
      </w:r>
      <w:r w:rsidRPr="002C57B5">
        <w:rPr>
          <w:color w:val="000000" w:themeColor="text1"/>
          <w:sz w:val="24"/>
        </w:rPr>
        <w:t>,</w:t>
      </w:r>
      <w:r w:rsidRPr="002C57B5">
        <w:rPr>
          <w:color w:val="000000" w:themeColor="text1"/>
          <w:spacing w:val="-3"/>
          <w:sz w:val="24"/>
        </w:rPr>
        <w:t xml:space="preserve"> </w:t>
      </w:r>
      <w:r w:rsidRPr="002C57B5">
        <w:rPr>
          <w:color w:val="000000" w:themeColor="text1"/>
          <w:sz w:val="24"/>
        </w:rPr>
        <w:t>21(1),</w:t>
      </w:r>
      <w:r w:rsidRPr="002C57B5">
        <w:rPr>
          <w:color w:val="000000" w:themeColor="text1"/>
          <w:spacing w:val="1"/>
          <w:sz w:val="24"/>
        </w:rPr>
        <w:t xml:space="preserve"> </w:t>
      </w:r>
      <w:r w:rsidRPr="002C57B5">
        <w:rPr>
          <w:color w:val="000000" w:themeColor="text1"/>
          <w:sz w:val="24"/>
        </w:rPr>
        <w:t>1-</w:t>
      </w:r>
      <w:r w:rsidRPr="002C57B5">
        <w:rPr>
          <w:color w:val="000000" w:themeColor="text1"/>
          <w:spacing w:val="-5"/>
          <w:sz w:val="24"/>
        </w:rPr>
        <w:t>9.</w:t>
      </w:r>
    </w:p>
    <w:p w14:paraId="65482B0B" w14:textId="77777777" w:rsidR="002C57B5" w:rsidRPr="002C57B5" w:rsidRDefault="002C57B5" w:rsidP="000C2A9F">
      <w:pPr>
        <w:spacing w:line="480" w:lineRule="auto"/>
        <w:ind w:left="841"/>
        <w:rPr>
          <w:color w:val="000000" w:themeColor="text1"/>
          <w:sz w:val="24"/>
        </w:rPr>
      </w:pPr>
    </w:p>
    <w:sectPr w:rsidR="002C57B5" w:rsidRPr="002C57B5">
      <w:pgSz w:w="12240" w:h="15840"/>
      <w:pgMar w:top="1360" w:right="1340" w:bottom="280" w:left="1320" w:header="73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06E21" w14:textId="77777777" w:rsidR="00A05A8B" w:rsidRDefault="00A05A8B">
      <w:r>
        <w:separator/>
      </w:r>
    </w:p>
  </w:endnote>
  <w:endnote w:type="continuationSeparator" w:id="0">
    <w:p w14:paraId="4BA5EDBD" w14:textId="77777777" w:rsidR="00A05A8B" w:rsidRDefault="00A05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BB643" w14:textId="77777777" w:rsidR="00A05A8B" w:rsidRDefault="00A05A8B">
      <w:r>
        <w:separator/>
      </w:r>
    </w:p>
  </w:footnote>
  <w:footnote w:type="continuationSeparator" w:id="0">
    <w:p w14:paraId="19F9758F" w14:textId="77777777" w:rsidR="00A05A8B" w:rsidRDefault="00A05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EE230" w14:textId="77777777" w:rsidR="00B315C9" w:rsidRDefault="00C97D84">
    <w:pPr>
      <w:pStyle w:val="BodyText"/>
      <w:spacing w:line="14" w:lineRule="auto"/>
      <w:rPr>
        <w:sz w:val="20"/>
      </w:rPr>
    </w:pPr>
    <w:r>
      <w:rPr>
        <w:noProof/>
      </w:rPr>
      <mc:AlternateContent>
        <mc:Choice Requires="wps">
          <w:drawing>
            <wp:anchor distT="0" distB="0" distL="114300" distR="114300" simplePos="0" relativeHeight="251659776" behindDoc="1" locked="0" layoutInCell="1" allowOverlap="1" wp14:anchorId="1B2A5B3A" wp14:editId="42FA8BD3">
              <wp:simplePos x="0" y="0"/>
              <wp:positionH relativeFrom="page">
                <wp:posOffset>5465852</wp:posOffset>
              </wp:positionH>
              <wp:positionV relativeFrom="page">
                <wp:posOffset>452063</wp:posOffset>
              </wp:positionV>
              <wp:extent cx="1402957" cy="194310"/>
              <wp:effectExtent l="0" t="0" r="6985" b="889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02957"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2E9A2" w14:textId="77777777" w:rsidR="00B315C9" w:rsidRDefault="00C97D84">
                          <w:pPr>
                            <w:pStyle w:val="BodyText"/>
                            <w:spacing w:before="10"/>
                            <w:ind w:left="20"/>
                          </w:pPr>
                          <w:r>
                            <w:rPr>
                              <w:spacing w:val="-2"/>
                            </w:rPr>
                            <w:t>RESEARCH POSTER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2A5B3A" id="_x0000_t202" coordsize="21600,21600" o:spt="202" path="m,l,21600r21600,l21600,xe">
              <v:stroke joinstyle="miter"/>
              <v:path gradientshapeok="t" o:connecttype="rect"/>
            </v:shapetype>
            <v:shape id="docshape1" o:spid="_x0000_s1026" type="#_x0000_t202" style="position:absolute;margin-left:430.4pt;margin-top:35.6pt;width:110.45pt;height:15.3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" filled="f" stroked="f">
              <v:path arrowok="t"/>
              <v:textbox inset="0,0,0,0">
                <w:txbxContent>
                  <w:p w14:paraId="20D2E9A2" w14:textId="77777777" w:rsidR="00B315C9" w:rsidRDefault="00C97D84">
                    <w:pPr>
                      <w:pStyle w:val="BodyText"/>
                      <w:spacing w:before="10"/>
                      <w:ind w:left="20"/>
                    </w:pPr>
                    <w:r>
                      <w:rPr>
                        <w:spacing w:val="-2"/>
                      </w:rPr>
                      <w:t>RESEARCH POSTER</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80FA0"/>
    <w:multiLevelType w:val="multilevel"/>
    <w:tmpl w:val="40E6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8592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5C9"/>
    <w:rsid w:val="00033652"/>
    <w:rsid w:val="00094EC3"/>
    <w:rsid w:val="000C2A9F"/>
    <w:rsid w:val="000D1A60"/>
    <w:rsid w:val="001126DF"/>
    <w:rsid w:val="001B02AC"/>
    <w:rsid w:val="001D75B2"/>
    <w:rsid w:val="002A0483"/>
    <w:rsid w:val="002C57B5"/>
    <w:rsid w:val="002F0A0F"/>
    <w:rsid w:val="00353831"/>
    <w:rsid w:val="00456D04"/>
    <w:rsid w:val="00525E62"/>
    <w:rsid w:val="00765FCC"/>
    <w:rsid w:val="0080173E"/>
    <w:rsid w:val="0080659E"/>
    <w:rsid w:val="009544A3"/>
    <w:rsid w:val="00A05A8B"/>
    <w:rsid w:val="00AC0B90"/>
    <w:rsid w:val="00AE5BBC"/>
    <w:rsid w:val="00B04B8A"/>
    <w:rsid w:val="00B315C9"/>
    <w:rsid w:val="00C97D84"/>
    <w:rsid w:val="00D17AC8"/>
    <w:rsid w:val="00D3028E"/>
    <w:rsid w:val="00D52D9E"/>
    <w:rsid w:val="00D915A4"/>
    <w:rsid w:val="00D970BC"/>
    <w:rsid w:val="00E178FA"/>
    <w:rsid w:val="00EA5E25"/>
    <w:rsid w:val="00EA5E8D"/>
    <w:rsid w:val="00ED7D76"/>
    <w:rsid w:val="00F47B9B"/>
    <w:rsid w:val="00F50354"/>
    <w:rsid w:val="00F8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86B4E"/>
  <w15:docId w15:val="{64C0B05F-3223-9A4D-B052-13CA36477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55" w:lineRule="exact"/>
      <w:ind w:left="125"/>
    </w:pPr>
  </w:style>
  <w:style w:type="paragraph" w:styleId="Header">
    <w:name w:val="header"/>
    <w:basedOn w:val="Normal"/>
    <w:link w:val="HeaderChar"/>
    <w:uiPriority w:val="99"/>
    <w:unhideWhenUsed/>
    <w:rsid w:val="00C97D84"/>
    <w:pPr>
      <w:tabs>
        <w:tab w:val="center" w:pos="4680"/>
        <w:tab w:val="right" w:pos="9360"/>
      </w:tabs>
    </w:pPr>
  </w:style>
  <w:style w:type="character" w:customStyle="1" w:styleId="HeaderChar">
    <w:name w:val="Header Char"/>
    <w:basedOn w:val="DefaultParagraphFont"/>
    <w:link w:val="Header"/>
    <w:uiPriority w:val="99"/>
    <w:rsid w:val="00C97D84"/>
    <w:rPr>
      <w:rFonts w:ascii="Times New Roman" w:eastAsia="Times New Roman" w:hAnsi="Times New Roman" w:cs="Times New Roman"/>
    </w:rPr>
  </w:style>
  <w:style w:type="paragraph" w:styleId="Footer">
    <w:name w:val="footer"/>
    <w:basedOn w:val="Normal"/>
    <w:link w:val="FooterChar"/>
    <w:uiPriority w:val="99"/>
    <w:unhideWhenUsed/>
    <w:rsid w:val="00C97D84"/>
    <w:pPr>
      <w:tabs>
        <w:tab w:val="center" w:pos="4680"/>
        <w:tab w:val="right" w:pos="9360"/>
      </w:tabs>
    </w:pPr>
  </w:style>
  <w:style w:type="character" w:customStyle="1" w:styleId="FooterChar">
    <w:name w:val="Footer Char"/>
    <w:basedOn w:val="DefaultParagraphFont"/>
    <w:link w:val="Footer"/>
    <w:uiPriority w:val="99"/>
    <w:rsid w:val="00C97D84"/>
    <w:rPr>
      <w:rFonts w:ascii="Times New Roman" w:eastAsia="Times New Roman" w:hAnsi="Times New Roman" w:cs="Times New Roman"/>
    </w:rPr>
  </w:style>
  <w:style w:type="character" w:customStyle="1" w:styleId="jsgrdq">
    <w:name w:val="jsgrdq"/>
    <w:basedOn w:val="DefaultParagraphFont"/>
    <w:rsid w:val="00D970BC"/>
  </w:style>
  <w:style w:type="paragraph" w:styleId="NormalWeb">
    <w:name w:val="Normal (Web)"/>
    <w:basedOn w:val="Normal"/>
    <w:uiPriority w:val="99"/>
    <w:semiHidden/>
    <w:unhideWhenUsed/>
    <w:rsid w:val="00D970BC"/>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2619">
      <w:bodyDiv w:val="1"/>
      <w:marLeft w:val="0"/>
      <w:marRight w:val="0"/>
      <w:marTop w:val="0"/>
      <w:marBottom w:val="0"/>
      <w:divBdr>
        <w:top w:val="none" w:sz="0" w:space="0" w:color="auto"/>
        <w:left w:val="none" w:sz="0" w:space="0" w:color="auto"/>
        <w:bottom w:val="none" w:sz="0" w:space="0" w:color="auto"/>
        <w:right w:val="none" w:sz="0" w:space="0" w:color="auto"/>
      </w:divBdr>
    </w:div>
    <w:div w:id="48192277">
      <w:bodyDiv w:val="1"/>
      <w:marLeft w:val="0"/>
      <w:marRight w:val="0"/>
      <w:marTop w:val="0"/>
      <w:marBottom w:val="0"/>
      <w:divBdr>
        <w:top w:val="none" w:sz="0" w:space="0" w:color="auto"/>
        <w:left w:val="none" w:sz="0" w:space="0" w:color="auto"/>
        <w:bottom w:val="none" w:sz="0" w:space="0" w:color="auto"/>
        <w:right w:val="none" w:sz="0" w:space="0" w:color="auto"/>
      </w:divBdr>
    </w:div>
    <w:div w:id="52195973">
      <w:bodyDiv w:val="1"/>
      <w:marLeft w:val="0"/>
      <w:marRight w:val="0"/>
      <w:marTop w:val="0"/>
      <w:marBottom w:val="0"/>
      <w:divBdr>
        <w:top w:val="none" w:sz="0" w:space="0" w:color="auto"/>
        <w:left w:val="none" w:sz="0" w:space="0" w:color="auto"/>
        <w:bottom w:val="none" w:sz="0" w:space="0" w:color="auto"/>
        <w:right w:val="none" w:sz="0" w:space="0" w:color="auto"/>
      </w:divBdr>
    </w:div>
    <w:div w:id="301160768">
      <w:bodyDiv w:val="1"/>
      <w:marLeft w:val="0"/>
      <w:marRight w:val="0"/>
      <w:marTop w:val="0"/>
      <w:marBottom w:val="0"/>
      <w:divBdr>
        <w:top w:val="none" w:sz="0" w:space="0" w:color="auto"/>
        <w:left w:val="none" w:sz="0" w:space="0" w:color="auto"/>
        <w:bottom w:val="none" w:sz="0" w:space="0" w:color="auto"/>
        <w:right w:val="none" w:sz="0" w:space="0" w:color="auto"/>
      </w:divBdr>
    </w:div>
    <w:div w:id="391000538">
      <w:bodyDiv w:val="1"/>
      <w:marLeft w:val="0"/>
      <w:marRight w:val="0"/>
      <w:marTop w:val="0"/>
      <w:marBottom w:val="0"/>
      <w:divBdr>
        <w:top w:val="none" w:sz="0" w:space="0" w:color="auto"/>
        <w:left w:val="none" w:sz="0" w:space="0" w:color="auto"/>
        <w:bottom w:val="none" w:sz="0" w:space="0" w:color="auto"/>
        <w:right w:val="none" w:sz="0" w:space="0" w:color="auto"/>
      </w:divBdr>
    </w:div>
    <w:div w:id="442068874">
      <w:bodyDiv w:val="1"/>
      <w:marLeft w:val="0"/>
      <w:marRight w:val="0"/>
      <w:marTop w:val="0"/>
      <w:marBottom w:val="0"/>
      <w:divBdr>
        <w:top w:val="none" w:sz="0" w:space="0" w:color="auto"/>
        <w:left w:val="none" w:sz="0" w:space="0" w:color="auto"/>
        <w:bottom w:val="none" w:sz="0" w:space="0" w:color="auto"/>
        <w:right w:val="none" w:sz="0" w:space="0" w:color="auto"/>
      </w:divBdr>
    </w:div>
    <w:div w:id="443815991">
      <w:bodyDiv w:val="1"/>
      <w:marLeft w:val="0"/>
      <w:marRight w:val="0"/>
      <w:marTop w:val="0"/>
      <w:marBottom w:val="0"/>
      <w:divBdr>
        <w:top w:val="none" w:sz="0" w:space="0" w:color="auto"/>
        <w:left w:val="none" w:sz="0" w:space="0" w:color="auto"/>
        <w:bottom w:val="none" w:sz="0" w:space="0" w:color="auto"/>
        <w:right w:val="none" w:sz="0" w:space="0" w:color="auto"/>
      </w:divBdr>
    </w:div>
    <w:div w:id="554243251">
      <w:bodyDiv w:val="1"/>
      <w:marLeft w:val="0"/>
      <w:marRight w:val="0"/>
      <w:marTop w:val="0"/>
      <w:marBottom w:val="0"/>
      <w:divBdr>
        <w:top w:val="none" w:sz="0" w:space="0" w:color="auto"/>
        <w:left w:val="none" w:sz="0" w:space="0" w:color="auto"/>
        <w:bottom w:val="none" w:sz="0" w:space="0" w:color="auto"/>
        <w:right w:val="none" w:sz="0" w:space="0" w:color="auto"/>
      </w:divBdr>
    </w:div>
    <w:div w:id="608515268">
      <w:bodyDiv w:val="1"/>
      <w:marLeft w:val="0"/>
      <w:marRight w:val="0"/>
      <w:marTop w:val="0"/>
      <w:marBottom w:val="0"/>
      <w:divBdr>
        <w:top w:val="none" w:sz="0" w:space="0" w:color="auto"/>
        <w:left w:val="none" w:sz="0" w:space="0" w:color="auto"/>
        <w:bottom w:val="none" w:sz="0" w:space="0" w:color="auto"/>
        <w:right w:val="none" w:sz="0" w:space="0" w:color="auto"/>
      </w:divBdr>
    </w:div>
    <w:div w:id="743602107">
      <w:bodyDiv w:val="1"/>
      <w:marLeft w:val="0"/>
      <w:marRight w:val="0"/>
      <w:marTop w:val="0"/>
      <w:marBottom w:val="0"/>
      <w:divBdr>
        <w:top w:val="none" w:sz="0" w:space="0" w:color="auto"/>
        <w:left w:val="none" w:sz="0" w:space="0" w:color="auto"/>
        <w:bottom w:val="none" w:sz="0" w:space="0" w:color="auto"/>
        <w:right w:val="none" w:sz="0" w:space="0" w:color="auto"/>
      </w:divBdr>
    </w:div>
    <w:div w:id="838034749">
      <w:bodyDiv w:val="1"/>
      <w:marLeft w:val="0"/>
      <w:marRight w:val="0"/>
      <w:marTop w:val="0"/>
      <w:marBottom w:val="0"/>
      <w:divBdr>
        <w:top w:val="none" w:sz="0" w:space="0" w:color="auto"/>
        <w:left w:val="none" w:sz="0" w:space="0" w:color="auto"/>
        <w:bottom w:val="none" w:sz="0" w:space="0" w:color="auto"/>
        <w:right w:val="none" w:sz="0" w:space="0" w:color="auto"/>
      </w:divBdr>
    </w:div>
    <w:div w:id="927496428">
      <w:bodyDiv w:val="1"/>
      <w:marLeft w:val="0"/>
      <w:marRight w:val="0"/>
      <w:marTop w:val="0"/>
      <w:marBottom w:val="0"/>
      <w:divBdr>
        <w:top w:val="none" w:sz="0" w:space="0" w:color="auto"/>
        <w:left w:val="none" w:sz="0" w:space="0" w:color="auto"/>
        <w:bottom w:val="none" w:sz="0" w:space="0" w:color="auto"/>
        <w:right w:val="none" w:sz="0" w:space="0" w:color="auto"/>
      </w:divBdr>
    </w:div>
    <w:div w:id="1247155841">
      <w:bodyDiv w:val="1"/>
      <w:marLeft w:val="0"/>
      <w:marRight w:val="0"/>
      <w:marTop w:val="0"/>
      <w:marBottom w:val="0"/>
      <w:divBdr>
        <w:top w:val="none" w:sz="0" w:space="0" w:color="auto"/>
        <w:left w:val="none" w:sz="0" w:space="0" w:color="auto"/>
        <w:bottom w:val="none" w:sz="0" w:space="0" w:color="auto"/>
        <w:right w:val="none" w:sz="0" w:space="0" w:color="auto"/>
      </w:divBdr>
    </w:div>
    <w:div w:id="1294171359">
      <w:bodyDiv w:val="1"/>
      <w:marLeft w:val="0"/>
      <w:marRight w:val="0"/>
      <w:marTop w:val="0"/>
      <w:marBottom w:val="0"/>
      <w:divBdr>
        <w:top w:val="none" w:sz="0" w:space="0" w:color="auto"/>
        <w:left w:val="none" w:sz="0" w:space="0" w:color="auto"/>
        <w:bottom w:val="none" w:sz="0" w:space="0" w:color="auto"/>
        <w:right w:val="none" w:sz="0" w:space="0" w:color="auto"/>
      </w:divBdr>
    </w:div>
    <w:div w:id="1315135818">
      <w:bodyDiv w:val="1"/>
      <w:marLeft w:val="0"/>
      <w:marRight w:val="0"/>
      <w:marTop w:val="0"/>
      <w:marBottom w:val="0"/>
      <w:divBdr>
        <w:top w:val="none" w:sz="0" w:space="0" w:color="auto"/>
        <w:left w:val="none" w:sz="0" w:space="0" w:color="auto"/>
        <w:bottom w:val="none" w:sz="0" w:space="0" w:color="auto"/>
        <w:right w:val="none" w:sz="0" w:space="0" w:color="auto"/>
      </w:divBdr>
    </w:div>
    <w:div w:id="1350713535">
      <w:bodyDiv w:val="1"/>
      <w:marLeft w:val="0"/>
      <w:marRight w:val="0"/>
      <w:marTop w:val="0"/>
      <w:marBottom w:val="0"/>
      <w:divBdr>
        <w:top w:val="none" w:sz="0" w:space="0" w:color="auto"/>
        <w:left w:val="none" w:sz="0" w:space="0" w:color="auto"/>
        <w:bottom w:val="none" w:sz="0" w:space="0" w:color="auto"/>
        <w:right w:val="none" w:sz="0" w:space="0" w:color="auto"/>
      </w:divBdr>
    </w:div>
    <w:div w:id="1365639234">
      <w:bodyDiv w:val="1"/>
      <w:marLeft w:val="0"/>
      <w:marRight w:val="0"/>
      <w:marTop w:val="0"/>
      <w:marBottom w:val="0"/>
      <w:divBdr>
        <w:top w:val="none" w:sz="0" w:space="0" w:color="auto"/>
        <w:left w:val="none" w:sz="0" w:space="0" w:color="auto"/>
        <w:bottom w:val="none" w:sz="0" w:space="0" w:color="auto"/>
        <w:right w:val="none" w:sz="0" w:space="0" w:color="auto"/>
      </w:divBdr>
    </w:div>
    <w:div w:id="1410689028">
      <w:bodyDiv w:val="1"/>
      <w:marLeft w:val="0"/>
      <w:marRight w:val="0"/>
      <w:marTop w:val="0"/>
      <w:marBottom w:val="0"/>
      <w:divBdr>
        <w:top w:val="none" w:sz="0" w:space="0" w:color="auto"/>
        <w:left w:val="none" w:sz="0" w:space="0" w:color="auto"/>
        <w:bottom w:val="none" w:sz="0" w:space="0" w:color="auto"/>
        <w:right w:val="none" w:sz="0" w:space="0" w:color="auto"/>
      </w:divBdr>
    </w:div>
    <w:div w:id="1456173555">
      <w:bodyDiv w:val="1"/>
      <w:marLeft w:val="0"/>
      <w:marRight w:val="0"/>
      <w:marTop w:val="0"/>
      <w:marBottom w:val="0"/>
      <w:divBdr>
        <w:top w:val="none" w:sz="0" w:space="0" w:color="auto"/>
        <w:left w:val="none" w:sz="0" w:space="0" w:color="auto"/>
        <w:bottom w:val="none" w:sz="0" w:space="0" w:color="auto"/>
        <w:right w:val="none" w:sz="0" w:space="0" w:color="auto"/>
      </w:divBdr>
    </w:div>
    <w:div w:id="1604800332">
      <w:bodyDiv w:val="1"/>
      <w:marLeft w:val="0"/>
      <w:marRight w:val="0"/>
      <w:marTop w:val="0"/>
      <w:marBottom w:val="0"/>
      <w:divBdr>
        <w:top w:val="none" w:sz="0" w:space="0" w:color="auto"/>
        <w:left w:val="none" w:sz="0" w:space="0" w:color="auto"/>
        <w:bottom w:val="none" w:sz="0" w:space="0" w:color="auto"/>
        <w:right w:val="none" w:sz="0" w:space="0" w:color="auto"/>
      </w:divBdr>
    </w:div>
    <w:div w:id="1748960952">
      <w:bodyDiv w:val="1"/>
      <w:marLeft w:val="0"/>
      <w:marRight w:val="0"/>
      <w:marTop w:val="0"/>
      <w:marBottom w:val="0"/>
      <w:divBdr>
        <w:top w:val="none" w:sz="0" w:space="0" w:color="auto"/>
        <w:left w:val="none" w:sz="0" w:space="0" w:color="auto"/>
        <w:bottom w:val="none" w:sz="0" w:space="0" w:color="auto"/>
        <w:right w:val="none" w:sz="0" w:space="0" w:color="auto"/>
      </w:divBdr>
    </w:div>
    <w:div w:id="1848471668">
      <w:bodyDiv w:val="1"/>
      <w:marLeft w:val="0"/>
      <w:marRight w:val="0"/>
      <w:marTop w:val="0"/>
      <w:marBottom w:val="0"/>
      <w:divBdr>
        <w:top w:val="none" w:sz="0" w:space="0" w:color="auto"/>
        <w:left w:val="none" w:sz="0" w:space="0" w:color="auto"/>
        <w:bottom w:val="none" w:sz="0" w:space="0" w:color="auto"/>
        <w:right w:val="none" w:sz="0" w:space="0" w:color="auto"/>
      </w:divBdr>
    </w:div>
    <w:div w:id="2066291200">
      <w:bodyDiv w:val="1"/>
      <w:marLeft w:val="0"/>
      <w:marRight w:val="0"/>
      <w:marTop w:val="0"/>
      <w:marBottom w:val="0"/>
      <w:divBdr>
        <w:top w:val="none" w:sz="0" w:space="0" w:color="auto"/>
        <w:left w:val="none" w:sz="0" w:space="0" w:color="auto"/>
        <w:bottom w:val="none" w:sz="0" w:space="0" w:color="auto"/>
        <w:right w:val="none" w:sz="0" w:space="0" w:color="auto"/>
      </w:divBdr>
    </w:div>
    <w:div w:id="2076320379">
      <w:bodyDiv w:val="1"/>
      <w:marLeft w:val="0"/>
      <w:marRight w:val="0"/>
      <w:marTop w:val="0"/>
      <w:marBottom w:val="0"/>
      <w:divBdr>
        <w:top w:val="none" w:sz="0" w:space="0" w:color="auto"/>
        <w:left w:val="none" w:sz="0" w:space="0" w:color="auto"/>
        <w:bottom w:val="none" w:sz="0" w:space="0" w:color="auto"/>
        <w:right w:val="none" w:sz="0" w:space="0" w:color="auto"/>
      </w:divBdr>
    </w:div>
    <w:div w:id="2089616442">
      <w:bodyDiv w:val="1"/>
      <w:marLeft w:val="0"/>
      <w:marRight w:val="0"/>
      <w:marTop w:val="0"/>
      <w:marBottom w:val="0"/>
      <w:divBdr>
        <w:top w:val="none" w:sz="0" w:space="0" w:color="auto"/>
        <w:left w:val="none" w:sz="0" w:space="0" w:color="auto"/>
        <w:bottom w:val="none" w:sz="0" w:space="0" w:color="auto"/>
        <w:right w:val="none" w:sz="0" w:space="0" w:color="auto"/>
      </w:divBdr>
    </w:div>
    <w:div w:id="2091076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5032/jae.2018.04120"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ie.org/en/Research-and-Publications/Open-Do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1325</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Vela, Ellora</dc:creator>
  <cp:lastModifiedBy>Vela, Ellora</cp:lastModifiedBy>
  <cp:revision>2</cp:revision>
  <dcterms:created xsi:type="dcterms:W3CDTF">2022-09-06T02:55:00Z</dcterms:created>
  <dcterms:modified xsi:type="dcterms:W3CDTF">2022-09-06T02:55:00Z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2022-07-09T00:00:00Z</vt:filetime>
  </property>
  <property fmtid="{D5CDD505-2E9C-101B-9397-08002B2CF9AE}" pid="3" name="Creator">
    <vt:lpwstr>Microsoft Word</vt:lpwstr>
  </property>
  <property fmtid="{D5CDD505-2E9C-101B-9397-08002B2CF9AE}" pid="4" name="LastSaved">
    <vt:filetime>2022-09-02T00:00:00Z</vt:filetime>
  </property>
</Properties>
</file>