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F0F" w:rsidRDefault="00C815F4" w:rsidP="00C815F4">
      <w:pPr>
        <w:pStyle w:val="NoSpacing"/>
        <w:jc w:val="center"/>
        <w:rPr>
          <w:b/>
        </w:rPr>
      </w:pPr>
      <w:r w:rsidRPr="00C815F4">
        <w:rPr>
          <w:b/>
        </w:rPr>
        <w:t xml:space="preserve">BLOGGING IN THE CLASSROOM: </w:t>
      </w:r>
      <w:r w:rsidR="007307DF" w:rsidRPr="00C815F4">
        <w:rPr>
          <w:b/>
        </w:rPr>
        <w:t xml:space="preserve">THREE PEDAGOGICAL </w:t>
      </w:r>
      <w:r w:rsidRPr="00C815F4">
        <w:rPr>
          <w:b/>
        </w:rPr>
        <w:t xml:space="preserve">APPROACHES TO USING BLOGS </w:t>
      </w:r>
      <w:r w:rsidR="007307DF" w:rsidRPr="00C815F4">
        <w:rPr>
          <w:b/>
        </w:rPr>
        <w:t>FOR REFLECTION</w:t>
      </w:r>
    </w:p>
    <w:p w:rsidR="00C815F4" w:rsidRDefault="00C815F4" w:rsidP="00C815F4">
      <w:pPr>
        <w:pStyle w:val="NoSpacing"/>
        <w:jc w:val="center"/>
        <w:rPr>
          <w:b/>
        </w:rPr>
      </w:pPr>
    </w:p>
    <w:p w:rsidR="00C815F4" w:rsidRDefault="00C815F4" w:rsidP="00C815F4">
      <w:pPr>
        <w:pStyle w:val="NoSpacing"/>
        <w:jc w:val="center"/>
      </w:pPr>
      <w:r>
        <w:t>Greg Gifford, Assistant Professor</w:t>
      </w:r>
    </w:p>
    <w:p w:rsidR="00C815F4" w:rsidRDefault="00C815F4" w:rsidP="00C815F4">
      <w:pPr>
        <w:pStyle w:val="NoSpacing"/>
        <w:jc w:val="center"/>
      </w:pPr>
      <w:r>
        <w:t xml:space="preserve">University of Florida </w:t>
      </w:r>
    </w:p>
    <w:p w:rsidR="00C815F4" w:rsidRDefault="00C815F4" w:rsidP="00C815F4">
      <w:pPr>
        <w:pStyle w:val="NoSpacing"/>
        <w:jc w:val="center"/>
      </w:pPr>
      <w:r>
        <w:t>PO Box 110540</w:t>
      </w:r>
    </w:p>
    <w:p w:rsidR="00C815F4" w:rsidRDefault="00C815F4" w:rsidP="00C815F4">
      <w:pPr>
        <w:pStyle w:val="NoSpacing"/>
        <w:jc w:val="center"/>
      </w:pPr>
      <w:r>
        <w:t>Gainesville, FL 32611</w:t>
      </w:r>
    </w:p>
    <w:p w:rsidR="00C815F4" w:rsidRDefault="00C815F4" w:rsidP="00C815F4">
      <w:pPr>
        <w:pStyle w:val="NoSpacing"/>
        <w:jc w:val="center"/>
      </w:pPr>
      <w:r>
        <w:t>ggifford@ufl.edu</w:t>
      </w:r>
    </w:p>
    <w:p w:rsidR="00C815F4" w:rsidRDefault="00C815F4" w:rsidP="00C815F4">
      <w:pPr>
        <w:pStyle w:val="NoSpacing"/>
        <w:jc w:val="center"/>
      </w:pPr>
    </w:p>
    <w:p w:rsidR="00C815F4" w:rsidRDefault="00C815F4" w:rsidP="00C815F4">
      <w:pPr>
        <w:pStyle w:val="NoSpacing"/>
        <w:jc w:val="center"/>
      </w:pPr>
      <w:r>
        <w:t>Nicole Stedman, Assistant Professor</w:t>
      </w:r>
    </w:p>
    <w:p w:rsidR="00C815F4" w:rsidRDefault="00C815F4" w:rsidP="00C815F4">
      <w:pPr>
        <w:pStyle w:val="NoSpacing"/>
        <w:jc w:val="center"/>
      </w:pPr>
      <w:r>
        <w:t xml:space="preserve">University of Florida </w:t>
      </w:r>
    </w:p>
    <w:p w:rsidR="00C815F4" w:rsidRDefault="00C815F4" w:rsidP="00C815F4">
      <w:pPr>
        <w:pStyle w:val="NoSpacing"/>
        <w:jc w:val="center"/>
      </w:pPr>
      <w:r>
        <w:t>PO Box 110540</w:t>
      </w:r>
    </w:p>
    <w:p w:rsidR="00C815F4" w:rsidRDefault="00C815F4" w:rsidP="00C815F4">
      <w:pPr>
        <w:pStyle w:val="NoSpacing"/>
        <w:jc w:val="center"/>
      </w:pPr>
      <w:r>
        <w:t>Gainesville, FL 32611</w:t>
      </w:r>
    </w:p>
    <w:p w:rsidR="00C815F4" w:rsidRDefault="00C815F4" w:rsidP="00C815F4">
      <w:pPr>
        <w:pStyle w:val="NoSpacing"/>
        <w:jc w:val="center"/>
      </w:pPr>
      <w:r>
        <w:t>nstedman@ufl.edu</w:t>
      </w:r>
    </w:p>
    <w:p w:rsidR="00C815F4" w:rsidRDefault="00C815F4" w:rsidP="00C815F4">
      <w:pPr>
        <w:pStyle w:val="NoSpacing"/>
        <w:jc w:val="center"/>
      </w:pPr>
    </w:p>
    <w:p w:rsidR="00C815F4" w:rsidRDefault="00C815F4" w:rsidP="00C815F4">
      <w:pPr>
        <w:pStyle w:val="NoSpacing"/>
        <w:jc w:val="center"/>
      </w:pPr>
      <w:r>
        <w:t>Karen Cannon, Doctoral Student</w:t>
      </w:r>
    </w:p>
    <w:p w:rsidR="00C815F4" w:rsidRDefault="00C815F4" w:rsidP="00C815F4">
      <w:pPr>
        <w:pStyle w:val="NoSpacing"/>
        <w:jc w:val="center"/>
      </w:pPr>
      <w:r>
        <w:t xml:space="preserve">University of Florida </w:t>
      </w:r>
    </w:p>
    <w:p w:rsidR="00C815F4" w:rsidRDefault="00C815F4" w:rsidP="00C815F4">
      <w:pPr>
        <w:pStyle w:val="NoSpacing"/>
        <w:jc w:val="center"/>
      </w:pPr>
      <w:r>
        <w:t>PO Box 110540</w:t>
      </w:r>
    </w:p>
    <w:p w:rsidR="00C815F4" w:rsidRDefault="00C815F4" w:rsidP="00C815F4">
      <w:pPr>
        <w:pStyle w:val="NoSpacing"/>
        <w:jc w:val="center"/>
      </w:pPr>
      <w:r>
        <w:t>Gainesville, FL 32611</w:t>
      </w:r>
    </w:p>
    <w:p w:rsidR="00C815F4" w:rsidRDefault="00C815F4" w:rsidP="00C815F4">
      <w:pPr>
        <w:pStyle w:val="NoSpacing"/>
        <w:jc w:val="center"/>
      </w:pPr>
      <w:hyperlink r:id="rId5" w:history="1">
        <w:r w:rsidRPr="00F56580">
          <w:rPr>
            <w:rStyle w:val="Hyperlink"/>
          </w:rPr>
          <w:t>karenjcannon@ufl.edu</w:t>
        </w:r>
      </w:hyperlink>
    </w:p>
    <w:p w:rsidR="00C815F4" w:rsidRDefault="00C815F4" w:rsidP="00C815F4">
      <w:pPr>
        <w:pStyle w:val="NoSpacing"/>
        <w:jc w:val="center"/>
      </w:pPr>
    </w:p>
    <w:p w:rsidR="00C815F4" w:rsidRDefault="00C815F4" w:rsidP="00C815F4">
      <w:pPr>
        <w:pStyle w:val="NoSpacing"/>
        <w:jc w:val="center"/>
      </w:pPr>
      <w:r>
        <w:t>Innovative Idea Poster Submission</w:t>
      </w:r>
    </w:p>
    <w:p w:rsidR="00C815F4" w:rsidRDefault="00C815F4" w:rsidP="00C815F4">
      <w:pPr>
        <w:pStyle w:val="NoSpacing"/>
        <w:jc w:val="center"/>
      </w:pPr>
    </w:p>
    <w:p w:rsidR="00C815F4" w:rsidRPr="00C815F4" w:rsidRDefault="00C815F4" w:rsidP="00C815F4">
      <w:pPr>
        <w:pStyle w:val="NoSpacing"/>
        <w:jc w:val="center"/>
      </w:pPr>
    </w:p>
    <w:p w:rsidR="00C815F4" w:rsidRDefault="00C815F4">
      <w:pPr>
        <w:spacing w:after="200" w:line="276" w:lineRule="auto"/>
      </w:pPr>
      <w:r>
        <w:br w:type="page"/>
      </w:r>
    </w:p>
    <w:p w:rsidR="00C815F4" w:rsidRDefault="00C815F4" w:rsidP="00C815F4">
      <w:pPr>
        <w:pStyle w:val="NoSpacing"/>
        <w:jc w:val="center"/>
        <w:rPr>
          <w:b/>
        </w:rPr>
      </w:pPr>
      <w:r w:rsidRPr="00C815F4">
        <w:rPr>
          <w:b/>
        </w:rPr>
        <w:lastRenderedPageBreak/>
        <w:t>BLOGGING IN THE CLASSROOM: THREE PEDAGOGICAL APPROACHES TO USING BLOGS FOR REFLECTION</w:t>
      </w:r>
    </w:p>
    <w:p w:rsidR="00C815F4" w:rsidRDefault="00C815F4" w:rsidP="00C815F4">
      <w:pPr>
        <w:pStyle w:val="NoSpacing"/>
      </w:pPr>
    </w:p>
    <w:p w:rsidR="00005DDA" w:rsidRDefault="00FB3642" w:rsidP="00C815F4">
      <w:pPr>
        <w:pStyle w:val="NoSpacing"/>
        <w:jc w:val="center"/>
        <w:rPr>
          <w:b/>
        </w:rPr>
      </w:pPr>
      <w:r w:rsidRPr="00C815F4">
        <w:rPr>
          <w:b/>
        </w:rPr>
        <w:t>Introduction</w:t>
      </w:r>
    </w:p>
    <w:p w:rsidR="00C815F4" w:rsidRPr="00C815F4" w:rsidRDefault="00C815F4" w:rsidP="00C815F4">
      <w:pPr>
        <w:pStyle w:val="NoSpacing"/>
        <w:jc w:val="center"/>
        <w:rPr>
          <w:b/>
        </w:rPr>
      </w:pPr>
    </w:p>
    <w:p w:rsidR="0053598B" w:rsidRDefault="00271653" w:rsidP="00C815F4">
      <w:pPr>
        <w:pStyle w:val="NoSpacing"/>
      </w:pPr>
      <w:r>
        <w:tab/>
      </w:r>
      <w:r w:rsidR="00DE6280">
        <w:t xml:space="preserve">Reflection has been a long standing tradition in agricultural education, especially as it relates to the use of experiential learning in classrooms (Roberts, 2006).  There are many theoretical orientations to experiential learning and each identifies the practice of reflection as an essential learning component in the educational process (Townsend, 2002). Traditional reflection methods have included journaling (paper and electronic document), shared discussion, role play/taking, making metaphors, fish bowling, etc. </w:t>
      </w:r>
      <w:r w:rsidR="0053598B">
        <w:t xml:space="preserve"> However, a</w:t>
      </w:r>
      <w:r w:rsidR="00DE6280">
        <w:t xml:space="preserve">s the student demographic changes and millennials become the prevailing student majority identifying teaching methods which align with their comfort and preferences will be increasingly important.  </w:t>
      </w:r>
      <w:r w:rsidR="0053598B">
        <w:t xml:space="preserve">Blogging as means to engage student reflection is an appropriate and relevant tool to add to the teaching “toolbox.” Yet, before an instructor can capitalize on this method it is important to establish a basis for what blogging is and the many forms it can take as a classroom pedagogical tool. </w:t>
      </w:r>
    </w:p>
    <w:p w:rsidR="00C815F4" w:rsidRDefault="00C815F4" w:rsidP="00C815F4">
      <w:pPr>
        <w:pStyle w:val="NoSpacing"/>
      </w:pPr>
    </w:p>
    <w:p w:rsidR="00AC3D63" w:rsidRDefault="00FB3642" w:rsidP="00C815F4">
      <w:pPr>
        <w:pStyle w:val="NoSpacing"/>
        <w:jc w:val="center"/>
        <w:rPr>
          <w:b/>
        </w:rPr>
      </w:pPr>
      <w:r w:rsidRPr="00C815F4">
        <w:rPr>
          <w:b/>
        </w:rPr>
        <w:t>Methodology</w:t>
      </w:r>
    </w:p>
    <w:p w:rsidR="00C815F4" w:rsidRPr="00C815F4" w:rsidRDefault="00C815F4" w:rsidP="00C815F4">
      <w:pPr>
        <w:pStyle w:val="NoSpacing"/>
        <w:jc w:val="center"/>
        <w:rPr>
          <w:b/>
        </w:rPr>
      </w:pPr>
    </w:p>
    <w:p w:rsidR="003C787E" w:rsidRDefault="00FB3642" w:rsidP="00C815F4">
      <w:pPr>
        <w:pStyle w:val="NoSpacing"/>
        <w:ind w:firstLine="720"/>
        <w:rPr>
          <w:rFonts w:ascii="TimesNewRomanPSMT" w:hAnsi="TimesNewRomanPSMT" w:cs="TimesNewRomanPSMT"/>
          <w:lang w:bidi="en-US"/>
        </w:rPr>
      </w:pPr>
      <w:r>
        <w:rPr>
          <w:rFonts w:ascii="TimesNewRomanPSMT" w:hAnsi="TimesNewRomanPSMT" w:cs="TimesNewRomanPSMT"/>
          <w:lang w:bidi="en-US"/>
        </w:rPr>
        <w:t>Blogs are part of a</w:t>
      </w:r>
      <w:r w:rsidR="003C787E">
        <w:rPr>
          <w:rFonts w:ascii="TimesNewRomanPSMT" w:hAnsi="TimesNewRomanPSMT" w:cs="TimesNewRomanPSMT"/>
          <w:lang w:bidi="en-US"/>
        </w:rPr>
        <w:t xml:space="preserve"> cadre of online tools that have grown in popularity in recent years (Richardson, 2006). Blogs, originally known as Web Logs, are instantly updateable websites that allow the author or authors to publish personal thoughts and comments in the same manner as a personal journal or diary (Blood, 2002). Scholars have commented on the integration of blogs into teaching and learning, developed specific strategies for utilizing blogs in the classroom and have suggested using blogs for the dissemination of information from teacher to learner and from learner to teacher (Gifford, 2009; Gupta &amp; </w:t>
      </w:r>
      <w:proofErr w:type="spellStart"/>
      <w:r w:rsidR="003C787E">
        <w:rPr>
          <w:rFonts w:ascii="TimesNewRomanPSMT" w:hAnsi="TimesNewRomanPSMT" w:cs="TimesNewRomanPSMT"/>
          <w:lang w:bidi="en-US"/>
        </w:rPr>
        <w:t>Meglich</w:t>
      </w:r>
      <w:proofErr w:type="spellEnd"/>
      <w:r w:rsidR="003C787E">
        <w:rPr>
          <w:rFonts w:ascii="TimesNewRomanPSMT" w:hAnsi="TimesNewRomanPSMT" w:cs="TimesNewRomanPSMT"/>
          <w:lang w:bidi="en-US"/>
        </w:rPr>
        <w:t xml:space="preserve">, 2008; </w:t>
      </w:r>
      <w:proofErr w:type="spellStart"/>
      <w:r w:rsidR="003C787E">
        <w:rPr>
          <w:rFonts w:ascii="TimesNewRomanPSMT" w:hAnsi="TimesNewRomanPSMT" w:cs="TimesNewRomanPSMT"/>
          <w:lang w:bidi="en-US"/>
        </w:rPr>
        <w:t>Pittinsky</w:t>
      </w:r>
      <w:proofErr w:type="spellEnd"/>
      <w:r w:rsidR="003C787E">
        <w:rPr>
          <w:rFonts w:ascii="TimesNewRomanPSMT" w:hAnsi="TimesNewRomanPSMT" w:cs="TimesNewRomanPSMT"/>
          <w:lang w:bidi="en-US"/>
        </w:rPr>
        <w:t xml:space="preserve">, 2003; Richardson, 2006).  </w:t>
      </w:r>
    </w:p>
    <w:p w:rsidR="00C815F4" w:rsidRDefault="00C815F4" w:rsidP="00C815F4">
      <w:pPr>
        <w:pStyle w:val="NoSpacing"/>
        <w:rPr>
          <w:rFonts w:ascii="TimesNewRomanPSMT" w:hAnsi="TimesNewRomanPSMT" w:cs="TimesNewRomanPSMT"/>
          <w:lang w:bidi="en-US"/>
        </w:rPr>
      </w:pPr>
    </w:p>
    <w:p w:rsidR="003C787E" w:rsidRDefault="003C787E" w:rsidP="00C815F4">
      <w:pPr>
        <w:pStyle w:val="NoSpacing"/>
        <w:ind w:firstLine="720"/>
        <w:rPr>
          <w:rFonts w:ascii="TimesNewRomanPSMT" w:hAnsi="TimesNewRomanPSMT" w:cs="TimesNewRomanPSMT"/>
          <w:lang w:bidi="en-US"/>
        </w:rPr>
      </w:pPr>
      <w:r>
        <w:rPr>
          <w:rFonts w:ascii="TimesNewRomanPSMT" w:hAnsi="TimesNewRomanPSMT" w:cs="TimesNewRomanPSMT"/>
          <w:lang w:bidi="en-US"/>
        </w:rPr>
        <w:t>This poster will present three methods for using blog</w:t>
      </w:r>
      <w:r w:rsidR="00FB3642">
        <w:rPr>
          <w:rFonts w:ascii="TimesNewRomanPSMT" w:hAnsi="TimesNewRomanPSMT" w:cs="TimesNewRomanPSMT"/>
          <w:lang w:bidi="en-US"/>
        </w:rPr>
        <w:t>s</w:t>
      </w:r>
      <w:r>
        <w:rPr>
          <w:rFonts w:ascii="TimesNewRomanPSMT" w:hAnsi="TimesNewRomanPSMT" w:cs="TimesNewRomanPSMT"/>
          <w:lang w:bidi="en-US"/>
        </w:rPr>
        <w:t xml:space="preserve"> in the classroom.  These methods include instructor blog (teacher to learner), student blog (learner to teacher) and a combination of instructor and student blogs (teacher to learner/learner to teacher).  Each of the three methods presents a unique strategy for instructors and learners to analyze and synthesize course concepts and discussions.</w:t>
      </w:r>
    </w:p>
    <w:p w:rsidR="00C815F4" w:rsidRDefault="00C815F4" w:rsidP="00C815F4">
      <w:pPr>
        <w:pStyle w:val="NoSpacing"/>
        <w:rPr>
          <w:rFonts w:ascii="TimesNewRomanPSMT" w:hAnsi="TimesNewRomanPSMT" w:cs="TimesNewRomanPSMT"/>
          <w:lang w:bidi="en-US"/>
        </w:rPr>
      </w:pPr>
    </w:p>
    <w:p w:rsidR="00AC3D63" w:rsidRDefault="00AC3D63" w:rsidP="00C815F4">
      <w:pPr>
        <w:pStyle w:val="NoSpacing"/>
        <w:jc w:val="center"/>
        <w:rPr>
          <w:b/>
        </w:rPr>
      </w:pPr>
      <w:r w:rsidRPr="00C815F4">
        <w:rPr>
          <w:b/>
        </w:rPr>
        <w:t>Results to date/implications</w:t>
      </w:r>
    </w:p>
    <w:p w:rsidR="00C815F4" w:rsidRPr="00C815F4" w:rsidRDefault="00C815F4" w:rsidP="00C815F4">
      <w:pPr>
        <w:pStyle w:val="NoSpacing"/>
        <w:jc w:val="center"/>
        <w:rPr>
          <w:b/>
        </w:rPr>
      </w:pPr>
    </w:p>
    <w:p w:rsidR="00B90A0E" w:rsidRDefault="00B90A0E" w:rsidP="00C815F4">
      <w:pPr>
        <w:pStyle w:val="NoSpacing"/>
        <w:ind w:firstLine="720"/>
      </w:pPr>
      <w:r>
        <w:t xml:space="preserve">In an undergraduate leadership course, </w:t>
      </w:r>
      <w:r w:rsidRPr="00684E66">
        <w:t>students participated in a 20-hour service-learning project outside of and in addition to the classroom re</w:t>
      </w:r>
      <w:r>
        <w:t xml:space="preserve">quirement. </w:t>
      </w:r>
      <w:r w:rsidRPr="00684E66">
        <w:t xml:space="preserve">Students were assigned to write a series of </w:t>
      </w:r>
      <w:r>
        <w:t xml:space="preserve">leadership </w:t>
      </w:r>
      <w:r w:rsidRPr="00684E66">
        <w:t>blogs to reflect upon their service-learning project and integrate concepts learned in the classroom with the experiences at the project site.</w:t>
      </w:r>
      <w:r>
        <w:t xml:space="preserve">  Students </w:t>
      </w:r>
      <w:r w:rsidRPr="00684E66">
        <w:t xml:space="preserve">were specifically assigned to use </w:t>
      </w:r>
      <w:r>
        <w:t>a “</w:t>
      </w:r>
      <w:r w:rsidRPr="00684E66">
        <w:t>what – so what – no</w:t>
      </w:r>
      <w:r>
        <w:t>w what” model in their writing.  Students using the what—s</w:t>
      </w:r>
      <w:r w:rsidRPr="00BF273B">
        <w:t xml:space="preserve">o </w:t>
      </w:r>
      <w:r>
        <w:t>w</w:t>
      </w:r>
      <w:r w:rsidRPr="00BF273B">
        <w:t>hat—</w:t>
      </w:r>
      <w:r>
        <w:t>n</w:t>
      </w:r>
      <w:r w:rsidRPr="00BF273B">
        <w:t xml:space="preserve">ow </w:t>
      </w:r>
      <w:r>
        <w:t>w</w:t>
      </w:r>
      <w:r w:rsidRPr="00BF273B">
        <w:t xml:space="preserve">hat model for a blogging </w:t>
      </w:r>
      <w:r>
        <w:t xml:space="preserve">reflection </w:t>
      </w:r>
      <w:r w:rsidRPr="00BF273B">
        <w:t>ex</w:t>
      </w:r>
      <w:r>
        <w:t>ercise averaged higher grades and more consistently met the objectives of the assignment.</w:t>
      </w:r>
    </w:p>
    <w:p w:rsidR="00C815F4" w:rsidRDefault="00C815F4" w:rsidP="00C815F4">
      <w:pPr>
        <w:pStyle w:val="NoSpacing"/>
      </w:pPr>
    </w:p>
    <w:p w:rsidR="007307DF" w:rsidRDefault="007307DF" w:rsidP="00C815F4">
      <w:pPr>
        <w:pStyle w:val="NoSpacing"/>
        <w:ind w:firstLine="720"/>
      </w:pPr>
      <w:r>
        <w:lastRenderedPageBreak/>
        <w:t xml:space="preserve">In an undergraduate agricultural communications course the instructor utilized a course blog as a tool to reach students outside of the classroom. The blog provided a means to encourage critical thinking about class topics or objectives, as well as additional academic content that could not be covered in class.  Using blogs in this manner allows for more time outside the actual classroom that instructors can stimulate thought and provide extra incentive for searching out and using additional resources. </w:t>
      </w:r>
    </w:p>
    <w:p w:rsidR="00C815F4" w:rsidRDefault="00C815F4" w:rsidP="00C815F4">
      <w:pPr>
        <w:pStyle w:val="NoSpacing"/>
      </w:pPr>
    </w:p>
    <w:p w:rsidR="007307DF" w:rsidRDefault="003C787E" w:rsidP="00C815F4">
      <w:pPr>
        <w:pStyle w:val="NoSpacing"/>
        <w:ind w:firstLine="720"/>
      </w:pPr>
      <w:r>
        <w:t>In a graduate leadership course both instructor and students blogged about personal leadership experiences.   This allowed for students to have a model of blogging provided by the instructor, but also provided students with insight into the instructor’s thoughts about leadership and her faculty role.  Students shared their personal stories and thoughts over the course of the semester and were encouraged to read one another’s</w:t>
      </w:r>
      <w:r w:rsidR="007307DF">
        <w:t xml:space="preserve"> blogs</w:t>
      </w:r>
      <w:r>
        <w:t xml:space="preserve"> and post comments which were supportive and reflective.  Additionally, a course blog was developed to host thoughts and perspectives related to the course, as well as provide a platform for links to student blogs.  It has been found to be an innovative way to have students reflect on their experiences and familiarize them with social media.</w:t>
      </w:r>
    </w:p>
    <w:p w:rsidR="00C815F4" w:rsidRDefault="00C815F4" w:rsidP="00C815F4">
      <w:pPr>
        <w:pStyle w:val="NoSpacing"/>
      </w:pPr>
    </w:p>
    <w:p w:rsidR="00AC3D63" w:rsidRDefault="00AC3D63" w:rsidP="00C815F4">
      <w:pPr>
        <w:pStyle w:val="NoSpacing"/>
        <w:jc w:val="center"/>
        <w:rPr>
          <w:b/>
        </w:rPr>
      </w:pPr>
      <w:r w:rsidRPr="00C815F4">
        <w:rPr>
          <w:b/>
        </w:rPr>
        <w:t>Future plans/advice to others</w:t>
      </w:r>
    </w:p>
    <w:p w:rsidR="00C815F4" w:rsidRPr="00C815F4" w:rsidRDefault="00C815F4" w:rsidP="00C815F4">
      <w:pPr>
        <w:pStyle w:val="NoSpacing"/>
        <w:jc w:val="center"/>
        <w:rPr>
          <w:b/>
        </w:rPr>
      </w:pPr>
    </w:p>
    <w:p w:rsidR="00FB3642" w:rsidRDefault="00FB3642" w:rsidP="00C815F4">
      <w:pPr>
        <w:pStyle w:val="NoSpacing"/>
        <w:ind w:firstLine="720"/>
        <w:rPr>
          <w:lang w:bidi="en-US"/>
        </w:rPr>
      </w:pPr>
      <w:r>
        <w:t>Educators’ use of internet tools will enhance teaching and learning with a generation of students who are increasingly using the internet as a primary source</w:t>
      </w:r>
      <w:r w:rsidR="007307DF">
        <w:t xml:space="preserve"> of information (Gupta &amp; </w:t>
      </w:r>
      <w:proofErr w:type="spellStart"/>
      <w:r w:rsidR="007307DF">
        <w:t>Meglich</w:t>
      </w:r>
      <w:proofErr w:type="spellEnd"/>
      <w:r>
        <w:t>, 2008).  Educators may find adaptation of pedagogy to meet this shift toward the internet to be a particularly useful and effective method for meeting the learning styles of today’s students (</w:t>
      </w:r>
      <w:proofErr w:type="spellStart"/>
      <w:r>
        <w:rPr>
          <w:lang w:bidi="en-US"/>
        </w:rPr>
        <w:t>Pittinsky</w:t>
      </w:r>
      <w:proofErr w:type="spellEnd"/>
      <w:r>
        <w:rPr>
          <w:lang w:bidi="en-US"/>
        </w:rPr>
        <w:t xml:space="preserve">, 2003). </w:t>
      </w:r>
    </w:p>
    <w:p w:rsidR="00C815F4" w:rsidRDefault="00C815F4" w:rsidP="00C815F4">
      <w:pPr>
        <w:pStyle w:val="NoSpacing"/>
      </w:pPr>
    </w:p>
    <w:p w:rsidR="00FB3642" w:rsidRDefault="00FB3642" w:rsidP="00C815F4">
      <w:pPr>
        <w:pStyle w:val="NoSpacing"/>
        <w:ind w:firstLine="720"/>
      </w:pPr>
      <w:r>
        <w:t>E</w:t>
      </w:r>
      <w:r w:rsidRPr="00BF273B">
        <w:t xml:space="preserve">ducators may consider integrating </w:t>
      </w:r>
      <w:r>
        <w:t>blogging</w:t>
      </w:r>
      <w:r w:rsidRPr="00BF273B">
        <w:t xml:space="preserve"> technology into the learning experience for students by replacing hand-written or hard co</w:t>
      </w:r>
      <w:r w:rsidR="007307DF">
        <w:t xml:space="preserve">py journals with online blogs.  Educators may also find blogging useful as a means for disseminating, reviewing and supplementing course material.  </w:t>
      </w:r>
      <w:r>
        <w:t xml:space="preserve">Anecdotal and quantitative evidence support the effectiveness of use of blogs in the classroom.  Educators should consider which of the three methods described would be most effective and appropriate for their classroom. </w:t>
      </w:r>
    </w:p>
    <w:p w:rsidR="00C815F4" w:rsidRDefault="00C815F4" w:rsidP="00C815F4">
      <w:pPr>
        <w:pStyle w:val="NoSpacing"/>
      </w:pPr>
    </w:p>
    <w:p w:rsidR="00AC3D63" w:rsidRDefault="00FB3642" w:rsidP="00C815F4">
      <w:pPr>
        <w:pStyle w:val="NoSpacing"/>
        <w:jc w:val="center"/>
        <w:rPr>
          <w:b/>
        </w:rPr>
      </w:pPr>
      <w:r w:rsidRPr="00C815F4">
        <w:rPr>
          <w:b/>
        </w:rPr>
        <w:t>C</w:t>
      </w:r>
      <w:r w:rsidR="00AC3D63" w:rsidRPr="00C815F4">
        <w:rPr>
          <w:b/>
        </w:rPr>
        <w:t>osts/resources needed</w:t>
      </w:r>
    </w:p>
    <w:p w:rsidR="00C815F4" w:rsidRPr="00C815F4" w:rsidRDefault="00C815F4" w:rsidP="00C815F4">
      <w:pPr>
        <w:pStyle w:val="NoSpacing"/>
        <w:jc w:val="center"/>
        <w:rPr>
          <w:b/>
        </w:rPr>
      </w:pPr>
    </w:p>
    <w:p w:rsidR="00005DDA" w:rsidRDefault="00005DDA" w:rsidP="00C815F4">
      <w:pPr>
        <w:pStyle w:val="NoSpacing"/>
      </w:pPr>
      <w:r>
        <w:tab/>
        <w:t>No costs are associated with most blogging activities.  Many blog hosting websites are free of charge</w:t>
      </w:r>
      <w:r w:rsidR="00FB3642" w:rsidRPr="00FB3642">
        <w:t xml:space="preserve"> </w:t>
      </w:r>
      <w:r w:rsidR="00FB3642">
        <w:t>and provide</w:t>
      </w:r>
      <w:r w:rsidR="00FB3642" w:rsidRPr="00BF273B">
        <w:t xml:space="preserve"> free hosting services for blogs (i.e.</w:t>
      </w:r>
      <w:r w:rsidR="00FB3642">
        <w:t>—</w:t>
      </w:r>
      <w:proofErr w:type="spellStart"/>
      <w:r w:rsidR="00FB3642">
        <w:t>Wordpess</w:t>
      </w:r>
      <w:proofErr w:type="spellEnd"/>
      <w:r w:rsidR="00FB3642">
        <w:t xml:space="preserve">, </w:t>
      </w:r>
      <w:proofErr w:type="spellStart"/>
      <w:r w:rsidR="00FB3642">
        <w:t>Blogspot</w:t>
      </w:r>
      <w:proofErr w:type="spellEnd"/>
      <w:r w:rsidR="00FB3642">
        <w:t xml:space="preserve">, Blogger, </w:t>
      </w:r>
      <w:proofErr w:type="spellStart"/>
      <w:r w:rsidR="00FB3642">
        <w:t>Typepad</w:t>
      </w:r>
      <w:proofErr w:type="spellEnd"/>
      <w:r w:rsidR="00FB3642">
        <w:t>).</w:t>
      </w:r>
    </w:p>
    <w:p w:rsidR="00C815F4" w:rsidRDefault="00C815F4" w:rsidP="00C815F4">
      <w:pPr>
        <w:pStyle w:val="NoSpacing"/>
      </w:pPr>
    </w:p>
    <w:p w:rsidR="00200D40" w:rsidRDefault="00AC3D63" w:rsidP="00C815F4">
      <w:pPr>
        <w:pStyle w:val="NoSpacing"/>
        <w:jc w:val="center"/>
        <w:rPr>
          <w:b/>
        </w:rPr>
      </w:pPr>
      <w:r w:rsidRPr="00C815F4">
        <w:rPr>
          <w:b/>
        </w:rPr>
        <w:t>References</w:t>
      </w:r>
    </w:p>
    <w:p w:rsidR="00C815F4" w:rsidRPr="00C815F4" w:rsidRDefault="00C815F4" w:rsidP="00C815F4">
      <w:pPr>
        <w:pStyle w:val="NoSpacing"/>
        <w:ind w:left="720" w:hanging="720"/>
        <w:jc w:val="center"/>
        <w:rPr>
          <w:b/>
        </w:rPr>
      </w:pPr>
    </w:p>
    <w:p w:rsidR="00FB3642" w:rsidRPr="00862A77" w:rsidRDefault="007307DF" w:rsidP="00C815F4">
      <w:pPr>
        <w:pStyle w:val="NoSpacing"/>
        <w:ind w:left="720" w:hanging="720"/>
        <w:rPr>
          <w:lang w:bidi="en-US"/>
        </w:rPr>
      </w:pPr>
      <w:r>
        <w:rPr>
          <w:lang w:bidi="en-US"/>
        </w:rPr>
        <w:t xml:space="preserve">Blood, R. (2002). </w:t>
      </w:r>
      <w:r w:rsidR="00FB3642">
        <w:rPr>
          <w:lang w:bidi="en-US"/>
        </w:rPr>
        <w:t xml:space="preserve">Weblogs:  A history and perspective.  In J. </w:t>
      </w:r>
      <w:proofErr w:type="spellStart"/>
      <w:r w:rsidR="00FB3642">
        <w:rPr>
          <w:lang w:bidi="en-US"/>
        </w:rPr>
        <w:t>Rodzvilla</w:t>
      </w:r>
      <w:proofErr w:type="spellEnd"/>
      <w:r w:rsidR="00FB3642">
        <w:rPr>
          <w:lang w:bidi="en-US"/>
        </w:rPr>
        <w:t xml:space="preserve"> (Ed.), </w:t>
      </w:r>
      <w:proofErr w:type="gramStart"/>
      <w:r w:rsidR="00FB3642">
        <w:rPr>
          <w:i/>
          <w:lang w:bidi="en-US"/>
        </w:rPr>
        <w:t>We’ve</w:t>
      </w:r>
      <w:proofErr w:type="gramEnd"/>
      <w:r w:rsidR="00FB3642">
        <w:rPr>
          <w:i/>
          <w:lang w:bidi="en-US"/>
        </w:rPr>
        <w:t xml:space="preserve"> got blog:  How weblogs are changing our culture.  </w:t>
      </w:r>
      <w:r w:rsidR="00FB3642">
        <w:rPr>
          <w:lang w:bidi="en-US"/>
        </w:rPr>
        <w:t xml:space="preserve">Cambridge, MA:  </w:t>
      </w:r>
      <w:proofErr w:type="spellStart"/>
      <w:r w:rsidR="00FB3642">
        <w:rPr>
          <w:lang w:bidi="en-US"/>
        </w:rPr>
        <w:t>Perseus</w:t>
      </w:r>
      <w:proofErr w:type="spellEnd"/>
      <w:r w:rsidR="00FB3642">
        <w:rPr>
          <w:lang w:bidi="en-US"/>
        </w:rPr>
        <w:t xml:space="preserve"> Publishing.</w:t>
      </w:r>
    </w:p>
    <w:p w:rsidR="00C815F4" w:rsidRDefault="00C815F4" w:rsidP="00C815F4">
      <w:pPr>
        <w:pStyle w:val="NoSpacing"/>
        <w:ind w:left="720" w:hanging="720"/>
      </w:pPr>
    </w:p>
    <w:p w:rsidR="00FB3642" w:rsidRDefault="00FB3642" w:rsidP="00C815F4">
      <w:pPr>
        <w:pStyle w:val="NoSpacing"/>
        <w:ind w:left="720" w:hanging="720"/>
      </w:pPr>
      <w:r>
        <w:t>Gifford, G. T. (2009). Blogs in the leadership classroom:  A pedagogical model for developing critical thinking capacity.  Paper presented at the 2010 Association of Leadership Educators annual conference, Providence, R.I.</w:t>
      </w:r>
    </w:p>
    <w:p w:rsidR="00C815F4" w:rsidRDefault="00C815F4" w:rsidP="00C815F4">
      <w:pPr>
        <w:pStyle w:val="NoSpacing"/>
        <w:ind w:left="720" w:hanging="720"/>
      </w:pPr>
    </w:p>
    <w:p w:rsidR="00FB3642" w:rsidRPr="0048463C" w:rsidRDefault="00FB3642" w:rsidP="00C815F4">
      <w:pPr>
        <w:pStyle w:val="NoSpacing"/>
        <w:ind w:left="720" w:hanging="720"/>
      </w:pPr>
      <w:proofErr w:type="gramStart"/>
      <w:r>
        <w:t xml:space="preserve">Gupta, V., &amp; </w:t>
      </w:r>
      <w:proofErr w:type="spellStart"/>
      <w:r>
        <w:t>Meglich</w:t>
      </w:r>
      <w:proofErr w:type="spellEnd"/>
      <w:r>
        <w:t xml:space="preserve">, P. </w:t>
      </w:r>
      <w:r w:rsidR="007307DF">
        <w:t>(2008).</w:t>
      </w:r>
      <w:proofErr w:type="gramEnd"/>
      <w:r w:rsidR="007307DF">
        <w:t xml:space="preserve"> </w:t>
      </w:r>
      <w:r>
        <w:t xml:space="preserve">Weblogs to support learning in business education:  Teaching the virtual generation.  </w:t>
      </w:r>
      <w:r>
        <w:rPr>
          <w:noProof/>
          <w:sz w:val="22"/>
          <w:szCs w:val="22"/>
        </w:rPr>
        <w:t xml:space="preserve">In C. Sutton (Ed.), </w:t>
      </w:r>
      <w:r>
        <w:rPr>
          <w:i/>
          <w:noProof/>
          <w:sz w:val="22"/>
          <w:szCs w:val="22"/>
        </w:rPr>
        <w:t>Midwest Academy of Management 2008 Annual Meeting Proceedings.</w:t>
      </w:r>
    </w:p>
    <w:p w:rsidR="00FB3642" w:rsidRPr="006A7251" w:rsidRDefault="00FB3642" w:rsidP="00C815F4">
      <w:pPr>
        <w:pStyle w:val="NoSpacing"/>
        <w:ind w:left="720" w:hanging="720"/>
        <w:rPr>
          <w:lang w:bidi="en-US"/>
        </w:rPr>
      </w:pPr>
      <w:proofErr w:type="spellStart"/>
      <w:r w:rsidRPr="006A7251">
        <w:rPr>
          <w:lang w:bidi="en-US"/>
        </w:rPr>
        <w:t>Pittinsky</w:t>
      </w:r>
      <w:proofErr w:type="spellEnd"/>
      <w:r w:rsidRPr="006A7251">
        <w:rPr>
          <w:lang w:bidi="en-US"/>
        </w:rPr>
        <w:t xml:space="preserve">, M. S. (2003). The wired tower: Perspectives on the impact of the internet on </w:t>
      </w:r>
      <w:proofErr w:type="gramStart"/>
      <w:r w:rsidRPr="006A7251">
        <w:rPr>
          <w:lang w:bidi="en-US"/>
        </w:rPr>
        <w:t>higher  education</w:t>
      </w:r>
      <w:proofErr w:type="gramEnd"/>
      <w:r w:rsidRPr="006A7251">
        <w:rPr>
          <w:lang w:bidi="en-US"/>
        </w:rPr>
        <w:t xml:space="preserve">. </w:t>
      </w:r>
      <w:proofErr w:type="gramStart"/>
      <w:r w:rsidRPr="006A7251">
        <w:rPr>
          <w:lang w:bidi="en-US"/>
        </w:rPr>
        <w:t>Prentice Hall.</w:t>
      </w:r>
      <w:proofErr w:type="gramEnd"/>
    </w:p>
    <w:p w:rsidR="00C815F4" w:rsidRDefault="00C815F4" w:rsidP="00C815F4">
      <w:pPr>
        <w:pStyle w:val="NoSpacing"/>
        <w:ind w:left="720" w:hanging="720"/>
        <w:rPr>
          <w:lang w:bidi="en-US"/>
        </w:rPr>
      </w:pPr>
    </w:p>
    <w:p w:rsidR="00FB3642" w:rsidRPr="006A7251" w:rsidRDefault="00FB3642" w:rsidP="00C815F4">
      <w:pPr>
        <w:pStyle w:val="NoSpacing"/>
        <w:ind w:left="720" w:hanging="720"/>
        <w:rPr>
          <w:lang w:bidi="en-US"/>
        </w:rPr>
      </w:pPr>
      <w:proofErr w:type="gramStart"/>
      <w:r w:rsidRPr="006A7251">
        <w:rPr>
          <w:lang w:bidi="en-US"/>
        </w:rPr>
        <w:t>Richardson, W. (2006).</w:t>
      </w:r>
      <w:proofErr w:type="gramEnd"/>
      <w:r w:rsidRPr="006A7251">
        <w:rPr>
          <w:lang w:bidi="en-US"/>
        </w:rPr>
        <w:t xml:space="preserve"> </w:t>
      </w:r>
      <w:proofErr w:type="gramStart"/>
      <w:r w:rsidRPr="006A7251">
        <w:rPr>
          <w:lang w:bidi="en-US"/>
        </w:rPr>
        <w:t>Blogs, wikis, podcasts and other powerful web tools for classrooms.</w:t>
      </w:r>
      <w:proofErr w:type="gramEnd"/>
      <w:r w:rsidRPr="006A7251">
        <w:rPr>
          <w:lang w:bidi="en-US"/>
        </w:rPr>
        <w:t xml:space="preserve">  Thousand Oaks, CA:  Sage.</w:t>
      </w:r>
    </w:p>
    <w:p w:rsidR="00C815F4" w:rsidRDefault="00C815F4" w:rsidP="00C815F4">
      <w:pPr>
        <w:pStyle w:val="NoSpacing"/>
        <w:ind w:left="720" w:hanging="720"/>
      </w:pPr>
    </w:p>
    <w:p w:rsidR="0053598B" w:rsidRDefault="007307DF" w:rsidP="00C815F4">
      <w:pPr>
        <w:pStyle w:val="NoSpacing"/>
        <w:ind w:left="720" w:hanging="720"/>
      </w:pPr>
      <w:r>
        <w:t>Roberts, T. G.</w:t>
      </w:r>
      <w:r w:rsidR="0053598B">
        <w:t xml:space="preserve"> (2006). </w:t>
      </w:r>
      <w:proofErr w:type="gramStart"/>
      <w:r w:rsidR="0053598B">
        <w:t>A philosophical examination of experiential learning theory for agricultural educators.</w:t>
      </w:r>
      <w:proofErr w:type="gramEnd"/>
      <w:r w:rsidR="0053598B">
        <w:t xml:space="preserve"> </w:t>
      </w:r>
      <w:r w:rsidR="0053598B">
        <w:rPr>
          <w:i/>
        </w:rPr>
        <w:t>Journal of Agricultural Education, 47</w:t>
      </w:r>
      <w:r w:rsidR="0053598B">
        <w:t>(1), 17-29.</w:t>
      </w:r>
    </w:p>
    <w:p w:rsidR="00C815F4" w:rsidRDefault="00C815F4" w:rsidP="00C815F4">
      <w:pPr>
        <w:pStyle w:val="NoSpacing"/>
        <w:ind w:left="720" w:hanging="720"/>
      </w:pPr>
    </w:p>
    <w:p w:rsidR="0053598B" w:rsidRPr="0053598B" w:rsidRDefault="0053598B" w:rsidP="00C815F4">
      <w:pPr>
        <w:pStyle w:val="NoSpacing"/>
        <w:ind w:left="720" w:hanging="720"/>
      </w:pPr>
      <w:r>
        <w:t xml:space="preserve">Townsend, C. (2002). Leadership education: Fantasy or reality? </w:t>
      </w:r>
      <w:r>
        <w:rPr>
          <w:i/>
        </w:rPr>
        <w:t>Journal of Leadership Education, 1</w:t>
      </w:r>
      <w:r>
        <w:t>(1), 35-40.</w:t>
      </w:r>
    </w:p>
    <w:sectPr w:rsidR="0053598B" w:rsidRPr="0053598B" w:rsidSect="00C41628">
      <w:pgSz w:w="12240" w:h="15840"/>
      <w:pgMar w:top="1440" w:right="144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imesNewRomanPSMT">
    <w:altName w:val="Times New Roman"/>
    <w:panose1 w:val="00000000000000000000"/>
    <w:charset w:val="4D"/>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E3786D"/>
    <w:multiLevelType w:val="multilevel"/>
    <w:tmpl w:val="837484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compat/>
  <w:rsids>
    <w:rsidRoot w:val="00AC3D63"/>
    <w:rsid w:val="00005DDA"/>
    <w:rsid w:val="00271653"/>
    <w:rsid w:val="00362DF3"/>
    <w:rsid w:val="003C787E"/>
    <w:rsid w:val="00434028"/>
    <w:rsid w:val="004D4EC6"/>
    <w:rsid w:val="0053598B"/>
    <w:rsid w:val="005905FE"/>
    <w:rsid w:val="006B23D3"/>
    <w:rsid w:val="007307DF"/>
    <w:rsid w:val="00805A71"/>
    <w:rsid w:val="00A86365"/>
    <w:rsid w:val="00AC3D63"/>
    <w:rsid w:val="00B90A0E"/>
    <w:rsid w:val="00C41628"/>
    <w:rsid w:val="00C815F4"/>
    <w:rsid w:val="00D40946"/>
    <w:rsid w:val="00D85F0F"/>
    <w:rsid w:val="00DE6280"/>
    <w:rsid w:val="00F7413C"/>
    <w:rsid w:val="00FB3642"/>
    <w:rsid w:val="00FF30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3D63"/>
    <w:pPr>
      <w:spacing w:after="0" w:line="240" w:lineRule="auto"/>
    </w:pPr>
    <w:rPr>
      <w:rFonts w:ascii="Times New Roman" w:hAnsi="Times New Roman" w:cs="Times New Roman"/>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C3D63"/>
    <w:pPr>
      <w:spacing w:before="100" w:beforeAutospacing="1" w:after="100" w:afterAutospacing="1"/>
    </w:pPr>
  </w:style>
  <w:style w:type="paragraph" w:styleId="NoSpacing">
    <w:name w:val="No Spacing"/>
    <w:uiPriority w:val="1"/>
    <w:qFormat/>
    <w:rsid w:val="00C815F4"/>
    <w:pPr>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C815F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94732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arenjcannon@ufl.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1033</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6914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ggifford</dc:creator>
  <cp:keywords/>
  <dc:description/>
  <cp:lastModifiedBy>Stedman,Nicole Lamee Perez</cp:lastModifiedBy>
  <cp:revision>3</cp:revision>
  <cp:lastPrinted>2009-10-29T15:39:00Z</cp:lastPrinted>
  <dcterms:created xsi:type="dcterms:W3CDTF">2009-10-29T19:34:00Z</dcterms:created>
  <dcterms:modified xsi:type="dcterms:W3CDTF">2009-10-29T19:39:00Z</dcterms:modified>
</cp:coreProperties>
</file>