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1BB" w:rsidRDefault="00C311BB" w:rsidP="00013E96">
      <w:pPr>
        <w:ind w:firstLine="0"/>
        <w:rPr>
          <w:rFonts w:ascii="Times New Roman" w:hAnsi="Times New Roman" w:cs="Times New Roman"/>
          <w:sz w:val="24"/>
          <w:szCs w:val="24"/>
        </w:rPr>
      </w:pPr>
    </w:p>
    <w:p w:rsidR="00C311BB" w:rsidRDefault="006C3BB8" w:rsidP="00013E96">
      <w:pPr>
        <w:jc w:val="center"/>
        <w:rPr>
          <w:rFonts w:ascii="Times New Roman" w:hAnsi="Times New Roman" w:cs="Times New Roman"/>
          <w:sz w:val="24"/>
          <w:szCs w:val="24"/>
        </w:rPr>
      </w:pPr>
      <w:r>
        <w:rPr>
          <w:rFonts w:ascii="Times New Roman" w:hAnsi="Times New Roman" w:cs="Times New Roman"/>
          <w:sz w:val="24"/>
          <w:szCs w:val="24"/>
        </w:rPr>
        <w:t>Collegiate</w:t>
      </w:r>
      <w:r w:rsidR="00632ABB">
        <w:rPr>
          <w:rFonts w:ascii="Times New Roman" w:hAnsi="Times New Roman" w:cs="Times New Roman"/>
          <w:sz w:val="24"/>
          <w:szCs w:val="24"/>
        </w:rPr>
        <w:t xml:space="preserve"> Leadership: Developing a Global Perspective on Agriculture E</w:t>
      </w:r>
      <w:r w:rsidR="0084498F" w:rsidRPr="00C311BB">
        <w:rPr>
          <w:rFonts w:ascii="Times New Roman" w:hAnsi="Times New Roman" w:cs="Times New Roman"/>
          <w:sz w:val="24"/>
          <w:szCs w:val="24"/>
        </w:rPr>
        <w:t>ducation</w:t>
      </w:r>
    </w:p>
    <w:p w:rsidR="00B902D6" w:rsidRDefault="00B902D6" w:rsidP="00013E96">
      <w:pPr>
        <w:jc w:val="center"/>
        <w:rPr>
          <w:rFonts w:ascii="Times New Roman" w:hAnsi="Times New Roman" w:cs="Times New Roman"/>
          <w:sz w:val="24"/>
          <w:szCs w:val="24"/>
        </w:rPr>
      </w:pPr>
    </w:p>
    <w:p w:rsidR="00013E96" w:rsidRDefault="00013E96" w:rsidP="00013E96">
      <w:pPr>
        <w:jc w:val="center"/>
        <w:rPr>
          <w:rFonts w:ascii="Times New Roman" w:hAnsi="Times New Roman" w:cs="Times New Roman"/>
          <w:sz w:val="24"/>
          <w:szCs w:val="24"/>
        </w:rPr>
      </w:pPr>
    </w:p>
    <w:p w:rsidR="00B902D6" w:rsidRDefault="00B902D6" w:rsidP="00013E96">
      <w:pPr>
        <w:jc w:val="center"/>
        <w:rPr>
          <w:rFonts w:ascii="Times New Roman" w:hAnsi="Times New Roman" w:cs="Times New Roman"/>
          <w:sz w:val="24"/>
          <w:szCs w:val="24"/>
        </w:rPr>
      </w:pPr>
      <w:r>
        <w:rPr>
          <w:rFonts w:ascii="Times New Roman" w:hAnsi="Times New Roman" w:cs="Times New Roman"/>
          <w:sz w:val="24"/>
          <w:szCs w:val="24"/>
        </w:rPr>
        <w:t>Andrea Lauren Andrews</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 xml:space="preserve">P.O. Box 110540 </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(352) 316-1036</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Andreaa@ufl.edu</w:t>
      </w:r>
    </w:p>
    <w:p w:rsidR="006C3BB8" w:rsidRDefault="00B902D6" w:rsidP="00013E96">
      <w:pPr>
        <w:jc w:val="center"/>
        <w:rPr>
          <w:rFonts w:ascii="Times New Roman" w:hAnsi="Times New Roman" w:cs="Times New Roman"/>
          <w:i/>
          <w:sz w:val="24"/>
          <w:szCs w:val="24"/>
        </w:rPr>
      </w:pPr>
      <w:r w:rsidRPr="00B902D6">
        <w:rPr>
          <w:rFonts w:ascii="Times New Roman" w:hAnsi="Times New Roman" w:cs="Times New Roman"/>
          <w:i/>
          <w:sz w:val="24"/>
          <w:szCs w:val="24"/>
        </w:rPr>
        <w:t>University of Florida</w:t>
      </w:r>
    </w:p>
    <w:p w:rsidR="00013E96" w:rsidRDefault="00013E96" w:rsidP="00013E96">
      <w:pPr>
        <w:jc w:val="center"/>
        <w:rPr>
          <w:rFonts w:ascii="Times New Roman" w:hAnsi="Times New Roman" w:cs="Times New Roman"/>
          <w:i/>
          <w:sz w:val="24"/>
          <w:szCs w:val="24"/>
        </w:rPr>
      </w:pPr>
    </w:p>
    <w:p w:rsidR="006C3BB8" w:rsidRDefault="006C3BB8" w:rsidP="00013E96">
      <w:pPr>
        <w:jc w:val="center"/>
        <w:rPr>
          <w:rFonts w:ascii="Times New Roman" w:hAnsi="Times New Roman" w:cs="Times New Roman"/>
          <w:sz w:val="24"/>
          <w:szCs w:val="24"/>
        </w:rPr>
      </w:pPr>
      <w:r w:rsidRPr="006C3BB8">
        <w:rPr>
          <w:rFonts w:ascii="Times New Roman" w:hAnsi="Times New Roman" w:cs="Times New Roman"/>
          <w:sz w:val="24"/>
          <w:szCs w:val="24"/>
        </w:rPr>
        <w:t>H. Charlotte Emerson</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P.O. Box 110270</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Gainesville, FL 32611-0270</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 xml:space="preserve">(352) 392-1963 </w:t>
      </w:r>
    </w:p>
    <w:p w:rsidR="00013E96" w:rsidRPr="006C3BB8" w:rsidRDefault="00013E96" w:rsidP="00013E96">
      <w:pPr>
        <w:jc w:val="center"/>
        <w:rPr>
          <w:rFonts w:ascii="Times New Roman" w:hAnsi="Times New Roman" w:cs="Times New Roman"/>
          <w:sz w:val="24"/>
          <w:szCs w:val="24"/>
        </w:rPr>
      </w:pPr>
      <w:r>
        <w:rPr>
          <w:rFonts w:ascii="Times New Roman" w:hAnsi="Times New Roman" w:cs="Times New Roman"/>
          <w:sz w:val="24"/>
          <w:szCs w:val="24"/>
        </w:rPr>
        <w:t>Cemer@ufl.edu</w:t>
      </w:r>
    </w:p>
    <w:p w:rsidR="00013E96" w:rsidRDefault="00013E96" w:rsidP="00013E96">
      <w:pPr>
        <w:jc w:val="center"/>
        <w:rPr>
          <w:rFonts w:ascii="Times New Roman" w:hAnsi="Times New Roman" w:cs="Times New Roman"/>
          <w:i/>
          <w:sz w:val="24"/>
          <w:szCs w:val="24"/>
        </w:rPr>
      </w:pPr>
      <w:r>
        <w:rPr>
          <w:rFonts w:ascii="Times New Roman" w:hAnsi="Times New Roman" w:cs="Times New Roman"/>
          <w:i/>
          <w:sz w:val="24"/>
          <w:szCs w:val="24"/>
        </w:rPr>
        <w:t>University of Florida</w:t>
      </w:r>
    </w:p>
    <w:p w:rsidR="00013E96" w:rsidRDefault="00013E96" w:rsidP="00013E96">
      <w:pPr>
        <w:jc w:val="center"/>
        <w:rPr>
          <w:rFonts w:ascii="Times New Roman" w:hAnsi="Times New Roman" w:cs="Times New Roman"/>
          <w:i/>
          <w:sz w:val="24"/>
          <w:szCs w:val="24"/>
        </w:rPr>
      </w:pPr>
    </w:p>
    <w:p w:rsidR="006C3BB8" w:rsidRDefault="006C3BB8" w:rsidP="00013E96">
      <w:pPr>
        <w:jc w:val="center"/>
        <w:rPr>
          <w:rFonts w:ascii="Times New Roman" w:hAnsi="Times New Roman" w:cs="Times New Roman"/>
          <w:i/>
          <w:sz w:val="24"/>
          <w:szCs w:val="24"/>
        </w:rPr>
      </w:pPr>
      <w:r>
        <w:rPr>
          <w:rFonts w:ascii="Times New Roman" w:hAnsi="Times New Roman" w:cs="Times New Roman"/>
          <w:i/>
          <w:sz w:val="24"/>
          <w:szCs w:val="24"/>
        </w:rPr>
        <w:t>&amp;</w:t>
      </w:r>
    </w:p>
    <w:p w:rsidR="00013E96" w:rsidRDefault="00013E96" w:rsidP="00013E96">
      <w:pPr>
        <w:jc w:val="center"/>
        <w:rPr>
          <w:rFonts w:ascii="Times New Roman" w:hAnsi="Times New Roman" w:cs="Times New Roman"/>
          <w:i/>
          <w:sz w:val="24"/>
          <w:szCs w:val="24"/>
        </w:rPr>
      </w:pPr>
    </w:p>
    <w:p w:rsidR="006C3BB8" w:rsidRDefault="006C3BB8" w:rsidP="00013E96">
      <w:pPr>
        <w:jc w:val="center"/>
        <w:rPr>
          <w:rFonts w:ascii="Times New Roman" w:hAnsi="Times New Roman" w:cs="Times New Roman"/>
          <w:sz w:val="24"/>
          <w:szCs w:val="24"/>
        </w:rPr>
      </w:pPr>
      <w:r w:rsidRPr="006C3BB8">
        <w:rPr>
          <w:rFonts w:ascii="Times New Roman" w:hAnsi="Times New Roman" w:cs="Times New Roman"/>
          <w:sz w:val="24"/>
          <w:szCs w:val="24"/>
        </w:rPr>
        <w:t>Dr. Nicole Lamee Perez Stedman</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P.O. Box 110540</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013E96" w:rsidRDefault="00013E96" w:rsidP="00013E96">
      <w:pPr>
        <w:jc w:val="center"/>
        <w:rPr>
          <w:rFonts w:ascii="Times New Roman" w:hAnsi="Times New Roman" w:cs="Times New Roman"/>
          <w:sz w:val="24"/>
          <w:szCs w:val="24"/>
        </w:rPr>
      </w:pPr>
      <w:r>
        <w:rPr>
          <w:rFonts w:ascii="Times New Roman" w:hAnsi="Times New Roman" w:cs="Times New Roman"/>
          <w:sz w:val="24"/>
          <w:szCs w:val="24"/>
        </w:rPr>
        <w:t>(352) 392-0502 ext. 247</w:t>
      </w:r>
    </w:p>
    <w:p w:rsidR="00013E96" w:rsidRPr="006C3BB8" w:rsidRDefault="00013E96" w:rsidP="00013E96">
      <w:pPr>
        <w:jc w:val="center"/>
        <w:rPr>
          <w:rFonts w:ascii="Times New Roman" w:hAnsi="Times New Roman" w:cs="Times New Roman"/>
          <w:sz w:val="24"/>
          <w:szCs w:val="24"/>
        </w:rPr>
      </w:pPr>
      <w:r>
        <w:rPr>
          <w:rFonts w:ascii="Times New Roman" w:hAnsi="Times New Roman" w:cs="Times New Roman"/>
          <w:sz w:val="24"/>
          <w:szCs w:val="24"/>
        </w:rPr>
        <w:t>Nstedman@ufl.edu</w:t>
      </w:r>
    </w:p>
    <w:p w:rsidR="006C3BB8" w:rsidRDefault="006C3BB8" w:rsidP="00013E96">
      <w:pPr>
        <w:jc w:val="center"/>
        <w:rPr>
          <w:rFonts w:ascii="Times New Roman" w:hAnsi="Times New Roman" w:cs="Times New Roman"/>
          <w:i/>
          <w:sz w:val="24"/>
          <w:szCs w:val="24"/>
        </w:rPr>
      </w:pPr>
      <w:r>
        <w:rPr>
          <w:rFonts w:ascii="Times New Roman" w:hAnsi="Times New Roman" w:cs="Times New Roman"/>
          <w:i/>
          <w:sz w:val="24"/>
          <w:szCs w:val="24"/>
        </w:rPr>
        <w:t>University of Flo</w:t>
      </w:r>
      <w:r w:rsidR="00013E96">
        <w:rPr>
          <w:rFonts w:ascii="Times New Roman" w:hAnsi="Times New Roman" w:cs="Times New Roman"/>
          <w:i/>
          <w:sz w:val="24"/>
          <w:szCs w:val="24"/>
        </w:rPr>
        <w:t>rida</w:t>
      </w:r>
    </w:p>
    <w:p w:rsidR="006C3BB8" w:rsidRPr="00013E96" w:rsidRDefault="00CF4120" w:rsidP="00013E96">
      <w:pPr>
        <w:spacing w:line="480" w:lineRule="auto"/>
        <w:jc w:val="center"/>
        <w:rPr>
          <w:rFonts w:ascii="Times New Roman" w:hAnsi="Times New Roman" w:cs="Times New Roman"/>
          <w:sz w:val="24"/>
          <w:szCs w:val="24"/>
        </w:rPr>
      </w:pPr>
      <w:r w:rsidRPr="00013E96">
        <w:rPr>
          <w:rFonts w:ascii="Times New Roman" w:hAnsi="Times New Roman" w:cs="Times New Roman"/>
          <w:sz w:val="24"/>
          <w:szCs w:val="24"/>
        </w:rPr>
        <w:lastRenderedPageBreak/>
        <w:t>COLLEGIATE LEADERSHIP: DEVELOPING A GLOBAL PERSPECTIVE ON AGRICULTURE EDUCATION</w:t>
      </w:r>
    </w:p>
    <w:p w:rsidR="0084498F" w:rsidRPr="00C311BB" w:rsidRDefault="00013E96" w:rsidP="00013E96">
      <w:pPr>
        <w:pStyle w:val="ListParagraph"/>
        <w:ind w:firstLine="0"/>
        <w:rPr>
          <w:rFonts w:ascii="Times New Roman" w:hAnsi="Times New Roman" w:cs="Times New Roman"/>
          <w:b/>
          <w:sz w:val="24"/>
          <w:szCs w:val="24"/>
        </w:rPr>
      </w:pPr>
      <w:r>
        <w:rPr>
          <w:rFonts w:ascii="Times New Roman" w:hAnsi="Times New Roman" w:cs="Times New Roman"/>
          <w:b/>
          <w:sz w:val="24"/>
          <w:szCs w:val="24"/>
        </w:rPr>
        <w:t xml:space="preserve">                             </w:t>
      </w:r>
      <w:r w:rsidR="00C311BB" w:rsidRPr="00C311BB">
        <w:rPr>
          <w:rFonts w:ascii="Times New Roman" w:hAnsi="Times New Roman" w:cs="Times New Roman"/>
          <w:b/>
          <w:sz w:val="24"/>
          <w:szCs w:val="24"/>
        </w:rPr>
        <w:t>I</w:t>
      </w:r>
      <w:r w:rsidR="00C2642F">
        <w:rPr>
          <w:rFonts w:ascii="Times New Roman" w:hAnsi="Times New Roman" w:cs="Times New Roman"/>
          <w:b/>
          <w:sz w:val="24"/>
          <w:szCs w:val="24"/>
        </w:rPr>
        <w:t>ntroduction/n</w:t>
      </w:r>
      <w:r w:rsidR="0084498F" w:rsidRPr="00C311BB">
        <w:rPr>
          <w:rFonts w:ascii="Times New Roman" w:hAnsi="Times New Roman" w:cs="Times New Roman"/>
          <w:b/>
          <w:sz w:val="24"/>
          <w:szCs w:val="24"/>
        </w:rPr>
        <w:t>eed for innovation or idea</w:t>
      </w:r>
    </w:p>
    <w:p w:rsidR="00A65ADE" w:rsidRDefault="00BC322E" w:rsidP="000C28B7">
      <w:pPr>
        <w:rPr>
          <w:rFonts w:ascii="Times New Roman" w:hAnsi="Times New Roman" w:cs="Times New Roman"/>
          <w:sz w:val="24"/>
          <w:szCs w:val="24"/>
        </w:rPr>
      </w:pPr>
      <w:r>
        <w:rPr>
          <w:rFonts w:ascii="Times New Roman" w:hAnsi="Times New Roman" w:cs="Times New Roman"/>
          <w:sz w:val="24"/>
          <w:szCs w:val="24"/>
        </w:rPr>
        <w:t xml:space="preserve">Students serving </w:t>
      </w:r>
      <w:r w:rsidR="00382D2F">
        <w:rPr>
          <w:rFonts w:ascii="Times New Roman" w:hAnsi="Times New Roman" w:cs="Times New Roman"/>
          <w:sz w:val="24"/>
          <w:szCs w:val="24"/>
        </w:rPr>
        <w:t>as Ambassadors in an agricultural college</w:t>
      </w:r>
      <w:r>
        <w:rPr>
          <w:rFonts w:ascii="Times New Roman" w:hAnsi="Times New Roman" w:cs="Times New Roman"/>
          <w:sz w:val="24"/>
          <w:szCs w:val="24"/>
        </w:rPr>
        <w:t xml:space="preserve"> </w:t>
      </w:r>
      <w:r w:rsidR="006576A0">
        <w:rPr>
          <w:rFonts w:ascii="Times New Roman" w:hAnsi="Times New Roman" w:cs="Times New Roman"/>
          <w:sz w:val="24"/>
          <w:szCs w:val="24"/>
        </w:rPr>
        <w:t xml:space="preserve">at a southern land grant university </w:t>
      </w:r>
      <w:r>
        <w:rPr>
          <w:rFonts w:ascii="Times New Roman" w:hAnsi="Times New Roman" w:cs="Times New Roman"/>
          <w:sz w:val="24"/>
          <w:szCs w:val="24"/>
        </w:rPr>
        <w:t>are given the opportunity to participate in</w:t>
      </w:r>
      <w:r w:rsidR="001F67DF">
        <w:rPr>
          <w:rFonts w:ascii="Times New Roman" w:hAnsi="Times New Roman" w:cs="Times New Roman"/>
          <w:sz w:val="24"/>
          <w:szCs w:val="24"/>
        </w:rPr>
        <w:t xml:space="preserve"> a study abroad trip every other</w:t>
      </w:r>
      <w:r w:rsidR="00632ABB">
        <w:rPr>
          <w:rFonts w:ascii="Times New Roman" w:hAnsi="Times New Roman" w:cs="Times New Roman"/>
          <w:sz w:val="24"/>
          <w:szCs w:val="24"/>
        </w:rPr>
        <w:t xml:space="preserve"> year</w:t>
      </w:r>
      <w:r>
        <w:rPr>
          <w:rFonts w:ascii="Times New Roman" w:hAnsi="Times New Roman" w:cs="Times New Roman"/>
          <w:sz w:val="24"/>
          <w:szCs w:val="24"/>
        </w:rPr>
        <w:t xml:space="preserve">. </w:t>
      </w:r>
      <w:r w:rsidR="00150C35">
        <w:rPr>
          <w:rFonts w:ascii="Times New Roman" w:hAnsi="Times New Roman" w:cs="Times New Roman"/>
          <w:sz w:val="24"/>
          <w:szCs w:val="24"/>
        </w:rPr>
        <w:t xml:space="preserve">This past summer fifteen students, accompanied by </w:t>
      </w:r>
      <w:r w:rsidR="00382D2F">
        <w:rPr>
          <w:rFonts w:ascii="Times New Roman" w:hAnsi="Times New Roman" w:cs="Times New Roman"/>
          <w:sz w:val="24"/>
          <w:szCs w:val="24"/>
        </w:rPr>
        <w:t>the Dean and the Director of Development and Recruitment</w:t>
      </w:r>
      <w:r w:rsidR="00632ABB">
        <w:rPr>
          <w:rFonts w:ascii="Times New Roman" w:hAnsi="Times New Roman" w:cs="Times New Roman"/>
          <w:sz w:val="24"/>
          <w:szCs w:val="24"/>
        </w:rPr>
        <w:t>,</w:t>
      </w:r>
      <w:r w:rsidR="00150C35">
        <w:rPr>
          <w:rFonts w:ascii="Times New Roman" w:hAnsi="Times New Roman" w:cs="Times New Roman"/>
          <w:sz w:val="24"/>
          <w:szCs w:val="24"/>
        </w:rPr>
        <w:t xml:space="preserve"> flew to Egypt for twelve days. These students were exposed to a culture different than their own and given the opportunity to spend time in an Egyptian agricultural classroom. </w:t>
      </w:r>
      <w:r w:rsidR="00FD1C3F">
        <w:rPr>
          <w:rFonts w:ascii="Times New Roman" w:hAnsi="Times New Roman" w:cs="Times New Roman"/>
          <w:sz w:val="24"/>
          <w:szCs w:val="24"/>
        </w:rPr>
        <w:t xml:space="preserve">The purpose of the trip </w:t>
      </w:r>
      <w:r w:rsidR="001F67DF">
        <w:rPr>
          <w:rFonts w:ascii="Times New Roman" w:hAnsi="Times New Roman" w:cs="Times New Roman"/>
          <w:sz w:val="24"/>
          <w:szCs w:val="24"/>
        </w:rPr>
        <w:t>was</w:t>
      </w:r>
      <w:r w:rsidR="00632ABB">
        <w:rPr>
          <w:rFonts w:ascii="Times New Roman" w:hAnsi="Times New Roman" w:cs="Times New Roman"/>
          <w:sz w:val="24"/>
          <w:szCs w:val="24"/>
        </w:rPr>
        <w:t xml:space="preserve"> to offer students a broader and more global</w:t>
      </w:r>
      <w:r w:rsidR="001F67DF">
        <w:rPr>
          <w:rFonts w:ascii="Times New Roman" w:hAnsi="Times New Roman" w:cs="Times New Roman"/>
          <w:sz w:val="24"/>
          <w:szCs w:val="24"/>
        </w:rPr>
        <w:t xml:space="preserve"> perspective on agricultural</w:t>
      </w:r>
      <w:r w:rsidR="00FD1C3F">
        <w:rPr>
          <w:rFonts w:ascii="Times New Roman" w:hAnsi="Times New Roman" w:cs="Times New Roman"/>
          <w:sz w:val="24"/>
          <w:szCs w:val="24"/>
        </w:rPr>
        <w:t xml:space="preserve"> e</w:t>
      </w:r>
      <w:r w:rsidR="00632ABB">
        <w:rPr>
          <w:rFonts w:ascii="Times New Roman" w:hAnsi="Times New Roman" w:cs="Times New Roman"/>
          <w:sz w:val="24"/>
          <w:szCs w:val="24"/>
        </w:rPr>
        <w:t>duc</w:t>
      </w:r>
      <w:r w:rsidR="00C2642F">
        <w:rPr>
          <w:rFonts w:ascii="Times New Roman" w:hAnsi="Times New Roman" w:cs="Times New Roman"/>
          <w:sz w:val="24"/>
          <w:szCs w:val="24"/>
        </w:rPr>
        <w:t>a</w:t>
      </w:r>
      <w:r w:rsidR="001F67DF">
        <w:rPr>
          <w:rFonts w:ascii="Times New Roman" w:hAnsi="Times New Roman" w:cs="Times New Roman"/>
          <w:sz w:val="24"/>
          <w:szCs w:val="24"/>
        </w:rPr>
        <w:t>tion and to</w:t>
      </w:r>
      <w:r w:rsidR="00C2642F">
        <w:rPr>
          <w:rFonts w:ascii="Times New Roman" w:hAnsi="Times New Roman" w:cs="Times New Roman"/>
          <w:sz w:val="24"/>
          <w:szCs w:val="24"/>
        </w:rPr>
        <w:t xml:space="preserve"> develop</w:t>
      </w:r>
      <w:r w:rsidR="001F7A92">
        <w:rPr>
          <w:rFonts w:ascii="Times New Roman" w:hAnsi="Times New Roman" w:cs="Times New Roman"/>
          <w:sz w:val="24"/>
          <w:szCs w:val="24"/>
        </w:rPr>
        <w:t xml:space="preserve"> as young leaders. </w:t>
      </w:r>
    </w:p>
    <w:p w:rsidR="00632ABB" w:rsidRDefault="001F67DF" w:rsidP="00ED7BAC">
      <w:pPr>
        <w:rPr>
          <w:rFonts w:ascii="Times New Roman" w:hAnsi="Times New Roman" w:cs="Times New Roman"/>
          <w:sz w:val="24"/>
          <w:szCs w:val="24"/>
        </w:rPr>
      </w:pPr>
      <w:r>
        <w:rPr>
          <w:rFonts w:ascii="Times New Roman" w:hAnsi="Times New Roman" w:cs="Times New Roman"/>
          <w:sz w:val="24"/>
          <w:szCs w:val="24"/>
        </w:rPr>
        <w:t>William Hare (1979)</w:t>
      </w:r>
      <w:r w:rsidR="00ED7BAC" w:rsidRPr="00C311BB">
        <w:rPr>
          <w:rFonts w:ascii="Times New Roman" w:hAnsi="Times New Roman" w:cs="Times New Roman"/>
          <w:sz w:val="24"/>
          <w:szCs w:val="24"/>
        </w:rPr>
        <w:t xml:space="preserve"> defined open-mindedness as “a person who is disposed to make up his mind in the light of available evidence and argument as objectively and</w:t>
      </w:r>
      <w:r w:rsidR="001F7A92">
        <w:rPr>
          <w:rFonts w:ascii="Times New Roman" w:hAnsi="Times New Roman" w:cs="Times New Roman"/>
          <w:sz w:val="24"/>
          <w:szCs w:val="24"/>
        </w:rPr>
        <w:t xml:space="preserve"> as impartially as possible” (p</w:t>
      </w:r>
      <w:r w:rsidR="00ED7BAC" w:rsidRPr="00C311BB">
        <w:rPr>
          <w:rFonts w:ascii="Times New Roman" w:hAnsi="Times New Roman" w:cs="Times New Roman"/>
          <w:sz w:val="24"/>
          <w:szCs w:val="24"/>
        </w:rPr>
        <w:t>. 9).</w:t>
      </w:r>
      <w:r w:rsidR="00632ABB">
        <w:rPr>
          <w:rFonts w:ascii="Times New Roman" w:hAnsi="Times New Roman" w:cs="Times New Roman"/>
          <w:sz w:val="24"/>
          <w:szCs w:val="24"/>
        </w:rPr>
        <w:t xml:space="preserve"> We believe</w:t>
      </w:r>
      <w:r w:rsidR="00ED7BAC">
        <w:rPr>
          <w:rFonts w:ascii="Times New Roman" w:hAnsi="Times New Roman" w:cs="Times New Roman"/>
          <w:sz w:val="24"/>
          <w:szCs w:val="24"/>
        </w:rPr>
        <w:t xml:space="preserve"> to</w:t>
      </w:r>
      <w:r>
        <w:rPr>
          <w:rFonts w:ascii="Times New Roman" w:hAnsi="Times New Roman" w:cs="Times New Roman"/>
          <w:sz w:val="24"/>
          <w:szCs w:val="24"/>
        </w:rPr>
        <w:t xml:space="preserve"> be</w:t>
      </w:r>
      <w:r w:rsidR="00592313">
        <w:rPr>
          <w:rFonts w:ascii="Times New Roman" w:hAnsi="Times New Roman" w:cs="Times New Roman"/>
          <w:sz w:val="24"/>
          <w:szCs w:val="24"/>
        </w:rPr>
        <w:t xml:space="preserve"> a well developed leader</w:t>
      </w:r>
      <w:r>
        <w:rPr>
          <w:rFonts w:ascii="Times New Roman" w:hAnsi="Times New Roman" w:cs="Times New Roman"/>
          <w:sz w:val="24"/>
          <w:szCs w:val="24"/>
        </w:rPr>
        <w:t>,</w:t>
      </w:r>
      <w:r w:rsidR="00ED7BAC">
        <w:rPr>
          <w:rFonts w:ascii="Times New Roman" w:hAnsi="Times New Roman" w:cs="Times New Roman"/>
          <w:sz w:val="24"/>
          <w:szCs w:val="24"/>
        </w:rPr>
        <w:t xml:space="preserve"> students must </w:t>
      </w:r>
      <w:r w:rsidR="00632ABB">
        <w:rPr>
          <w:rFonts w:ascii="Times New Roman" w:hAnsi="Times New Roman" w:cs="Times New Roman"/>
          <w:sz w:val="24"/>
          <w:szCs w:val="24"/>
        </w:rPr>
        <w:t>stri</w:t>
      </w:r>
      <w:r>
        <w:rPr>
          <w:rFonts w:ascii="Times New Roman" w:hAnsi="Times New Roman" w:cs="Times New Roman"/>
          <w:sz w:val="24"/>
          <w:szCs w:val="24"/>
        </w:rPr>
        <w:t>ve to be open-minded by expose</w:t>
      </w:r>
      <w:r w:rsidR="00ED7BAC">
        <w:rPr>
          <w:rFonts w:ascii="Times New Roman" w:hAnsi="Times New Roman" w:cs="Times New Roman"/>
          <w:sz w:val="24"/>
          <w:szCs w:val="24"/>
        </w:rPr>
        <w:t xml:space="preserve"> </w:t>
      </w:r>
      <w:r w:rsidR="00632ABB">
        <w:rPr>
          <w:rFonts w:ascii="Times New Roman" w:hAnsi="Times New Roman" w:cs="Times New Roman"/>
          <w:sz w:val="24"/>
          <w:szCs w:val="24"/>
        </w:rPr>
        <w:t>themselves to a different culture</w:t>
      </w:r>
      <w:r>
        <w:rPr>
          <w:rFonts w:ascii="Times New Roman" w:hAnsi="Times New Roman" w:cs="Times New Roman"/>
          <w:sz w:val="24"/>
          <w:szCs w:val="24"/>
        </w:rPr>
        <w:t>s</w:t>
      </w:r>
      <w:r w:rsidR="00632ABB">
        <w:rPr>
          <w:rFonts w:ascii="Times New Roman" w:hAnsi="Times New Roman" w:cs="Times New Roman"/>
          <w:sz w:val="24"/>
          <w:szCs w:val="24"/>
        </w:rPr>
        <w:t>, religion</w:t>
      </w:r>
      <w:r>
        <w:rPr>
          <w:rFonts w:ascii="Times New Roman" w:hAnsi="Times New Roman" w:cs="Times New Roman"/>
          <w:sz w:val="24"/>
          <w:szCs w:val="24"/>
        </w:rPr>
        <w:t>s</w:t>
      </w:r>
      <w:r w:rsidR="00632ABB">
        <w:rPr>
          <w:rFonts w:ascii="Times New Roman" w:hAnsi="Times New Roman" w:cs="Times New Roman"/>
          <w:sz w:val="24"/>
          <w:szCs w:val="24"/>
        </w:rPr>
        <w:t xml:space="preserve"> and way</w:t>
      </w:r>
      <w:r>
        <w:rPr>
          <w:rFonts w:ascii="Times New Roman" w:hAnsi="Times New Roman" w:cs="Times New Roman"/>
          <w:sz w:val="24"/>
          <w:szCs w:val="24"/>
        </w:rPr>
        <w:t>s</w:t>
      </w:r>
      <w:r w:rsidR="00632ABB">
        <w:rPr>
          <w:rFonts w:ascii="Times New Roman" w:hAnsi="Times New Roman" w:cs="Times New Roman"/>
          <w:sz w:val="24"/>
          <w:szCs w:val="24"/>
        </w:rPr>
        <w:t xml:space="preserve"> of life</w:t>
      </w:r>
      <w:r>
        <w:rPr>
          <w:rFonts w:ascii="Times New Roman" w:hAnsi="Times New Roman" w:cs="Times New Roman"/>
          <w:sz w:val="24"/>
          <w:szCs w:val="24"/>
        </w:rPr>
        <w:t>. This expedition encourages</w:t>
      </w:r>
      <w:r w:rsidR="00592313">
        <w:rPr>
          <w:rFonts w:ascii="Times New Roman" w:hAnsi="Times New Roman" w:cs="Times New Roman"/>
          <w:sz w:val="24"/>
          <w:szCs w:val="24"/>
        </w:rPr>
        <w:t xml:space="preserve"> </w:t>
      </w:r>
      <w:r>
        <w:rPr>
          <w:rFonts w:ascii="Times New Roman" w:hAnsi="Times New Roman" w:cs="Times New Roman"/>
          <w:sz w:val="24"/>
          <w:szCs w:val="24"/>
        </w:rPr>
        <w:t>students</w:t>
      </w:r>
      <w:r w:rsidR="00592313">
        <w:rPr>
          <w:rFonts w:ascii="Times New Roman" w:hAnsi="Times New Roman" w:cs="Times New Roman"/>
          <w:sz w:val="24"/>
          <w:szCs w:val="24"/>
        </w:rPr>
        <w:t xml:space="preserve"> to self-reflect, broaden their perspective and have a stronger appreciation for the American classroom. </w:t>
      </w:r>
    </w:p>
    <w:p w:rsidR="001F7A92" w:rsidRPr="00EF0806" w:rsidRDefault="001F7A92" w:rsidP="00ED7BAC">
      <w:pPr>
        <w:rPr>
          <w:rFonts w:ascii="Times New Roman" w:hAnsi="Times New Roman" w:cs="Times New Roman"/>
          <w:sz w:val="24"/>
          <w:szCs w:val="24"/>
        </w:rPr>
      </w:pPr>
      <w:r>
        <w:rPr>
          <w:rFonts w:ascii="Times New Roman" w:hAnsi="Times New Roman" w:cs="Times New Roman"/>
          <w:sz w:val="24"/>
          <w:szCs w:val="24"/>
        </w:rPr>
        <w:t>The study abroad program also challenges students to think critically. Facione (1990) defined critical thinking as “purposeful, self-regulatory judgment, which results in interpretation, analysis, evaluation, and inference, as well as explanation of the evidential, conceptual,</w:t>
      </w:r>
      <w:r w:rsidR="00330378">
        <w:rPr>
          <w:rFonts w:ascii="Times New Roman" w:hAnsi="Times New Roman" w:cs="Times New Roman"/>
          <w:sz w:val="24"/>
          <w:szCs w:val="24"/>
        </w:rPr>
        <w:t xml:space="preserve"> methodological, criteriological</w:t>
      </w:r>
      <w:r>
        <w:rPr>
          <w:rFonts w:ascii="Times New Roman" w:hAnsi="Times New Roman" w:cs="Times New Roman"/>
          <w:sz w:val="24"/>
          <w:szCs w:val="24"/>
        </w:rPr>
        <w:t xml:space="preserve">, or contextual considerations” (p. 2). </w:t>
      </w:r>
      <w:r w:rsidR="00330378">
        <w:rPr>
          <w:rFonts w:ascii="Times New Roman" w:hAnsi="Times New Roman" w:cs="Times New Roman"/>
          <w:sz w:val="24"/>
          <w:szCs w:val="24"/>
        </w:rPr>
        <w:t xml:space="preserve">Through group preparation, self reflection, journaling and interactions </w:t>
      </w:r>
      <w:r w:rsidR="005B2BDE">
        <w:rPr>
          <w:rFonts w:ascii="Times New Roman" w:hAnsi="Times New Roman" w:cs="Times New Roman"/>
          <w:sz w:val="24"/>
          <w:szCs w:val="24"/>
        </w:rPr>
        <w:t xml:space="preserve">with Egyptian students </w:t>
      </w:r>
      <w:r w:rsidR="001F67DF">
        <w:rPr>
          <w:rFonts w:ascii="Times New Roman" w:hAnsi="Times New Roman" w:cs="Times New Roman"/>
          <w:sz w:val="24"/>
          <w:szCs w:val="24"/>
        </w:rPr>
        <w:t xml:space="preserve">and agriculturalists </w:t>
      </w:r>
      <w:r w:rsidR="00330378">
        <w:rPr>
          <w:rFonts w:ascii="Times New Roman" w:hAnsi="Times New Roman" w:cs="Times New Roman"/>
          <w:sz w:val="24"/>
          <w:szCs w:val="24"/>
        </w:rPr>
        <w:t>throughout the trip, students are encouraged to think critically about education and how it relates to agriculture in and outside the classroom</w:t>
      </w:r>
      <w:r w:rsidR="00330378" w:rsidRPr="00EF0806">
        <w:rPr>
          <w:rFonts w:ascii="Times New Roman" w:hAnsi="Times New Roman" w:cs="Times New Roman"/>
          <w:sz w:val="24"/>
          <w:szCs w:val="24"/>
        </w:rPr>
        <w:t xml:space="preserve">. </w:t>
      </w:r>
      <w:r w:rsidR="00EF0806" w:rsidRPr="00EF0806">
        <w:rPr>
          <w:rFonts w:ascii="Times New Roman" w:hAnsi="Times New Roman" w:cs="Times New Roman"/>
          <w:sz w:val="24"/>
          <w:szCs w:val="24"/>
        </w:rPr>
        <w:t xml:space="preserve">Students who have the ability to think critically and be open-minded are more likely to be effective leaders. </w:t>
      </w:r>
    </w:p>
    <w:p w:rsidR="0084498F" w:rsidRPr="00C311BB" w:rsidRDefault="0084498F" w:rsidP="006C3BB8">
      <w:pPr>
        <w:pStyle w:val="ListParagraph"/>
        <w:ind w:firstLine="0"/>
        <w:jc w:val="center"/>
        <w:rPr>
          <w:rFonts w:ascii="Times New Roman" w:hAnsi="Times New Roman" w:cs="Times New Roman"/>
          <w:b/>
          <w:sz w:val="24"/>
          <w:szCs w:val="24"/>
        </w:rPr>
      </w:pPr>
      <w:r w:rsidRPr="00C311BB">
        <w:rPr>
          <w:rFonts w:ascii="Times New Roman" w:hAnsi="Times New Roman" w:cs="Times New Roman"/>
          <w:b/>
          <w:sz w:val="24"/>
          <w:szCs w:val="24"/>
        </w:rPr>
        <w:t>How it works/methodology/program phases/steps</w:t>
      </w:r>
    </w:p>
    <w:p w:rsidR="00BA420A" w:rsidRDefault="00735BBB" w:rsidP="00BA420A">
      <w:pPr>
        <w:rPr>
          <w:rFonts w:ascii="Times New Roman" w:hAnsi="Times New Roman" w:cs="Times New Roman"/>
          <w:sz w:val="24"/>
          <w:szCs w:val="24"/>
        </w:rPr>
      </w:pPr>
      <w:r>
        <w:rPr>
          <w:rFonts w:ascii="Times New Roman" w:hAnsi="Times New Roman" w:cs="Times New Roman"/>
          <w:sz w:val="24"/>
          <w:szCs w:val="24"/>
        </w:rPr>
        <w:t>The objectives of the trip are for students to be exposed to cult</w:t>
      </w:r>
      <w:r w:rsidR="00C2642F">
        <w:rPr>
          <w:rFonts w:ascii="Times New Roman" w:hAnsi="Times New Roman" w:cs="Times New Roman"/>
          <w:sz w:val="24"/>
          <w:szCs w:val="24"/>
        </w:rPr>
        <w:t>ural differences, educated in</w:t>
      </w:r>
      <w:r>
        <w:rPr>
          <w:rFonts w:ascii="Times New Roman" w:hAnsi="Times New Roman" w:cs="Times New Roman"/>
          <w:sz w:val="24"/>
          <w:szCs w:val="24"/>
        </w:rPr>
        <w:t xml:space="preserve"> agriculture education and production in Egypt, and have a strong appreciation for their own homeland education system</w:t>
      </w:r>
      <w:r w:rsidR="00D21123">
        <w:rPr>
          <w:rFonts w:ascii="Times New Roman" w:hAnsi="Times New Roman" w:cs="Times New Roman"/>
          <w:sz w:val="24"/>
          <w:szCs w:val="24"/>
        </w:rPr>
        <w:t xml:space="preserve">, resources and agriculture. </w:t>
      </w:r>
      <w:r w:rsidR="00871B77">
        <w:rPr>
          <w:rFonts w:ascii="Times New Roman" w:hAnsi="Times New Roman" w:cs="Times New Roman"/>
          <w:sz w:val="24"/>
          <w:szCs w:val="24"/>
        </w:rPr>
        <w:t xml:space="preserve">Although many higher education students participate in study abroad programs, this program is very different than others. </w:t>
      </w:r>
      <w:r w:rsidR="00BA420A">
        <w:rPr>
          <w:rFonts w:ascii="Times New Roman" w:hAnsi="Times New Roman" w:cs="Times New Roman"/>
          <w:sz w:val="24"/>
          <w:szCs w:val="24"/>
        </w:rPr>
        <w:t>The students receive</w:t>
      </w:r>
      <w:r w:rsidR="001F67DF">
        <w:rPr>
          <w:rFonts w:ascii="Times New Roman" w:hAnsi="Times New Roman" w:cs="Times New Roman"/>
          <w:sz w:val="24"/>
          <w:szCs w:val="24"/>
        </w:rPr>
        <w:t xml:space="preserve"> extensive preparation prior to the trip. The course met once a week</w:t>
      </w:r>
      <w:r w:rsidR="00EF0806">
        <w:rPr>
          <w:rFonts w:ascii="Times New Roman" w:hAnsi="Times New Roman" w:cs="Times New Roman"/>
          <w:sz w:val="24"/>
          <w:szCs w:val="24"/>
        </w:rPr>
        <w:t xml:space="preserve"> and included guest speakers. S</w:t>
      </w:r>
      <w:r w:rsidR="001F67DF">
        <w:rPr>
          <w:rFonts w:ascii="Times New Roman" w:hAnsi="Times New Roman" w:cs="Times New Roman"/>
          <w:sz w:val="24"/>
          <w:szCs w:val="24"/>
        </w:rPr>
        <w:t xml:space="preserve">tudents who had traveled to Egypt while they served as Ambassadors and an Egyptian professor currently teaching at the </w:t>
      </w:r>
      <w:r w:rsidR="005B2BDE">
        <w:rPr>
          <w:rFonts w:ascii="Times New Roman" w:hAnsi="Times New Roman" w:cs="Times New Roman"/>
          <w:sz w:val="24"/>
          <w:szCs w:val="24"/>
        </w:rPr>
        <w:t xml:space="preserve">agricultural college </w:t>
      </w:r>
      <w:r w:rsidR="00EF0806">
        <w:rPr>
          <w:rFonts w:ascii="Times New Roman" w:hAnsi="Times New Roman" w:cs="Times New Roman"/>
          <w:sz w:val="24"/>
          <w:szCs w:val="24"/>
        </w:rPr>
        <w:t>shared their knowledge and experiences about Egypt</w:t>
      </w:r>
      <w:r w:rsidR="001F67DF">
        <w:rPr>
          <w:rFonts w:ascii="Times New Roman" w:hAnsi="Times New Roman" w:cs="Times New Roman"/>
          <w:sz w:val="24"/>
          <w:szCs w:val="24"/>
        </w:rPr>
        <w:t>.</w:t>
      </w:r>
      <w:r w:rsidR="00EF0806">
        <w:rPr>
          <w:rFonts w:ascii="Times New Roman" w:hAnsi="Times New Roman" w:cs="Times New Roman"/>
          <w:sz w:val="24"/>
          <w:szCs w:val="24"/>
        </w:rPr>
        <w:t xml:space="preserve"> Students</w:t>
      </w:r>
      <w:r w:rsidR="001F67DF">
        <w:rPr>
          <w:rFonts w:ascii="Times New Roman" w:hAnsi="Times New Roman" w:cs="Times New Roman"/>
          <w:sz w:val="24"/>
          <w:szCs w:val="24"/>
        </w:rPr>
        <w:t xml:space="preserve"> </w:t>
      </w:r>
      <w:r w:rsidR="00BA420A">
        <w:rPr>
          <w:rFonts w:ascii="Times New Roman" w:hAnsi="Times New Roman" w:cs="Times New Roman"/>
          <w:sz w:val="24"/>
          <w:szCs w:val="24"/>
        </w:rPr>
        <w:t xml:space="preserve">are required to journal during the duration of the trip, and then asked to reflect upon their experience when they return home. </w:t>
      </w:r>
    </w:p>
    <w:p w:rsidR="00CE7178" w:rsidRDefault="00CE7178" w:rsidP="00BA420A">
      <w:pPr>
        <w:rPr>
          <w:rFonts w:ascii="Times New Roman" w:hAnsi="Times New Roman" w:cs="Times New Roman"/>
          <w:sz w:val="24"/>
          <w:szCs w:val="24"/>
        </w:rPr>
      </w:pPr>
      <w:r>
        <w:rPr>
          <w:rFonts w:ascii="Times New Roman" w:hAnsi="Times New Roman" w:cs="Times New Roman"/>
          <w:sz w:val="24"/>
          <w:szCs w:val="24"/>
        </w:rPr>
        <w:t xml:space="preserve">The semester prior to the trip students are enrolled in a single </w:t>
      </w:r>
      <w:r w:rsidR="00C2642F">
        <w:rPr>
          <w:rFonts w:ascii="Times New Roman" w:hAnsi="Times New Roman" w:cs="Times New Roman"/>
          <w:sz w:val="24"/>
          <w:szCs w:val="24"/>
        </w:rPr>
        <w:t>credit course that educate</w:t>
      </w:r>
      <w:r>
        <w:rPr>
          <w:rFonts w:ascii="Times New Roman" w:hAnsi="Times New Roman" w:cs="Times New Roman"/>
          <w:sz w:val="24"/>
          <w:szCs w:val="24"/>
        </w:rPr>
        <w:t xml:space="preserve"> on the Egyptian culture. They hear from guest speakers who have traveled to Egypt, read literature related to Egyptian history, customs and beliefs and participate in group discussions to address any stress or concerns related to traveling. </w:t>
      </w:r>
      <w:r w:rsidR="00DD0836">
        <w:rPr>
          <w:rFonts w:ascii="Times New Roman" w:hAnsi="Times New Roman" w:cs="Times New Roman"/>
          <w:sz w:val="24"/>
          <w:szCs w:val="24"/>
        </w:rPr>
        <w:t>During the duration of the trip</w:t>
      </w:r>
      <w:r w:rsidR="00C2642F">
        <w:rPr>
          <w:rFonts w:ascii="Times New Roman" w:hAnsi="Times New Roman" w:cs="Times New Roman"/>
          <w:sz w:val="24"/>
          <w:szCs w:val="24"/>
        </w:rPr>
        <w:t>,</w:t>
      </w:r>
      <w:r w:rsidR="00DD0836">
        <w:rPr>
          <w:rFonts w:ascii="Times New Roman" w:hAnsi="Times New Roman" w:cs="Times New Roman"/>
          <w:sz w:val="24"/>
          <w:szCs w:val="24"/>
        </w:rPr>
        <w:t xml:space="preserve"> students are required to journal on a regular basis. Some students chose to journal daily, </w:t>
      </w:r>
      <w:r w:rsidR="00DD0836">
        <w:rPr>
          <w:rFonts w:ascii="Times New Roman" w:hAnsi="Times New Roman" w:cs="Times New Roman"/>
          <w:sz w:val="24"/>
          <w:szCs w:val="24"/>
        </w:rPr>
        <w:lastRenderedPageBreak/>
        <w:t>som</w:t>
      </w:r>
      <w:r w:rsidR="00C2642F">
        <w:rPr>
          <w:rFonts w:ascii="Times New Roman" w:hAnsi="Times New Roman" w:cs="Times New Roman"/>
          <w:sz w:val="24"/>
          <w:szCs w:val="24"/>
        </w:rPr>
        <w:t>e journal food</w:t>
      </w:r>
      <w:r w:rsidR="00DD0836">
        <w:rPr>
          <w:rFonts w:ascii="Times New Roman" w:hAnsi="Times New Roman" w:cs="Times New Roman"/>
          <w:sz w:val="24"/>
          <w:szCs w:val="24"/>
        </w:rPr>
        <w:t xml:space="preserve"> and others recorded where they had been and what they had seen. There were no guidelines for the journal</w:t>
      </w:r>
      <w:r w:rsidR="00AD2C6A">
        <w:rPr>
          <w:rFonts w:ascii="Times New Roman" w:hAnsi="Times New Roman" w:cs="Times New Roman"/>
          <w:sz w:val="24"/>
          <w:szCs w:val="24"/>
        </w:rPr>
        <w:t xml:space="preserve"> assignment</w:t>
      </w:r>
      <w:r w:rsidR="003269EF">
        <w:rPr>
          <w:rFonts w:ascii="Times New Roman" w:hAnsi="Times New Roman" w:cs="Times New Roman"/>
          <w:sz w:val="24"/>
          <w:szCs w:val="24"/>
        </w:rPr>
        <w:t>. S</w:t>
      </w:r>
      <w:r w:rsidR="00AD2C6A">
        <w:rPr>
          <w:rFonts w:ascii="Times New Roman" w:hAnsi="Times New Roman" w:cs="Times New Roman"/>
          <w:sz w:val="24"/>
          <w:szCs w:val="24"/>
        </w:rPr>
        <w:t xml:space="preserve">tudents are simply asked </w:t>
      </w:r>
      <w:r w:rsidR="00DD0836">
        <w:rPr>
          <w:rFonts w:ascii="Times New Roman" w:hAnsi="Times New Roman" w:cs="Times New Roman"/>
          <w:sz w:val="24"/>
          <w:szCs w:val="24"/>
        </w:rPr>
        <w:t xml:space="preserve">to reflect on what they were experiencing. </w:t>
      </w:r>
      <w:r w:rsidR="00AD2C6A">
        <w:rPr>
          <w:rFonts w:ascii="Times New Roman" w:hAnsi="Times New Roman" w:cs="Times New Roman"/>
          <w:sz w:val="24"/>
          <w:szCs w:val="24"/>
        </w:rPr>
        <w:t xml:space="preserve">This allows students to develop cultural awareness and appreciation. </w:t>
      </w:r>
      <w:r w:rsidR="00177881">
        <w:rPr>
          <w:rFonts w:ascii="Times New Roman" w:hAnsi="Times New Roman" w:cs="Times New Roman"/>
          <w:sz w:val="24"/>
          <w:szCs w:val="24"/>
        </w:rPr>
        <w:t xml:space="preserve">Once the students have returned home they are asked to turn in a copy of their journal and submit a reflection of what they learned, how it impacted them and what they have done differently since returning home. </w:t>
      </w:r>
    </w:p>
    <w:p w:rsidR="007F2EFC" w:rsidRDefault="005B2BDE" w:rsidP="007F2EFC">
      <w:pPr>
        <w:rPr>
          <w:rFonts w:ascii="Times New Roman" w:hAnsi="Times New Roman" w:cs="Times New Roman"/>
          <w:sz w:val="24"/>
          <w:szCs w:val="24"/>
        </w:rPr>
      </w:pPr>
      <w:r>
        <w:rPr>
          <w:rFonts w:ascii="Times New Roman" w:hAnsi="Times New Roman" w:cs="Times New Roman"/>
          <w:sz w:val="24"/>
          <w:szCs w:val="24"/>
        </w:rPr>
        <w:t>The Dean</w:t>
      </w:r>
      <w:r w:rsidR="00D21123">
        <w:rPr>
          <w:rFonts w:ascii="Times New Roman" w:hAnsi="Times New Roman" w:cs="Times New Roman"/>
          <w:sz w:val="24"/>
          <w:szCs w:val="24"/>
        </w:rPr>
        <w:t xml:space="preserve"> initiated the annual progr</w:t>
      </w:r>
      <w:r w:rsidR="002D5A8F">
        <w:rPr>
          <w:rFonts w:ascii="Times New Roman" w:hAnsi="Times New Roman" w:cs="Times New Roman"/>
          <w:sz w:val="24"/>
          <w:szCs w:val="24"/>
        </w:rPr>
        <w:t>am for the Ambassa</w:t>
      </w:r>
      <w:r w:rsidR="00BA420A">
        <w:rPr>
          <w:rFonts w:ascii="Times New Roman" w:hAnsi="Times New Roman" w:cs="Times New Roman"/>
          <w:sz w:val="24"/>
          <w:szCs w:val="24"/>
        </w:rPr>
        <w:t xml:space="preserve">dors, and </w:t>
      </w:r>
      <w:r w:rsidR="002D5A8F">
        <w:rPr>
          <w:rFonts w:ascii="Times New Roman" w:hAnsi="Times New Roman" w:cs="Times New Roman"/>
          <w:sz w:val="24"/>
          <w:szCs w:val="24"/>
        </w:rPr>
        <w:t>has worked</w:t>
      </w:r>
      <w:r w:rsidR="00D21123">
        <w:rPr>
          <w:rFonts w:ascii="Times New Roman" w:hAnsi="Times New Roman" w:cs="Times New Roman"/>
          <w:sz w:val="24"/>
          <w:szCs w:val="24"/>
        </w:rPr>
        <w:t xml:space="preserve"> with MUCIA, Midwest Universities Consortium for International Activities, I</w:t>
      </w:r>
      <w:r w:rsidR="00BA420A">
        <w:rPr>
          <w:rFonts w:ascii="Times New Roman" w:hAnsi="Times New Roman" w:cs="Times New Roman"/>
          <w:sz w:val="24"/>
          <w:szCs w:val="24"/>
        </w:rPr>
        <w:t>nc. for many years. MUCIA’s mission</w:t>
      </w:r>
      <w:r w:rsidR="002D5A8F">
        <w:rPr>
          <w:rFonts w:ascii="Times New Roman" w:hAnsi="Times New Roman" w:cs="Times New Roman"/>
          <w:sz w:val="24"/>
          <w:szCs w:val="24"/>
        </w:rPr>
        <w:t xml:space="preserve"> is to conduc</w:t>
      </w:r>
      <w:r w:rsidR="00177881">
        <w:rPr>
          <w:rFonts w:ascii="Times New Roman" w:hAnsi="Times New Roman" w:cs="Times New Roman"/>
          <w:sz w:val="24"/>
          <w:szCs w:val="24"/>
        </w:rPr>
        <w:t>t educational projects to improve</w:t>
      </w:r>
      <w:r w:rsidR="002D5A8F">
        <w:rPr>
          <w:rFonts w:ascii="Times New Roman" w:hAnsi="Times New Roman" w:cs="Times New Roman"/>
          <w:sz w:val="24"/>
          <w:szCs w:val="24"/>
        </w:rPr>
        <w:t xml:space="preserve"> educat</w:t>
      </w:r>
      <w:r w:rsidR="00BA420A">
        <w:rPr>
          <w:rFonts w:ascii="Times New Roman" w:hAnsi="Times New Roman" w:cs="Times New Roman"/>
          <w:sz w:val="24"/>
          <w:szCs w:val="24"/>
        </w:rPr>
        <w:t>ion worldwide</w:t>
      </w:r>
      <w:r w:rsidR="00B902D6">
        <w:rPr>
          <w:rFonts w:ascii="Times New Roman" w:hAnsi="Times New Roman" w:cs="Times New Roman"/>
          <w:sz w:val="24"/>
          <w:szCs w:val="24"/>
        </w:rPr>
        <w:t>. The trip</w:t>
      </w:r>
      <w:r w:rsidR="00BA420A">
        <w:rPr>
          <w:rFonts w:ascii="Times New Roman" w:hAnsi="Times New Roman" w:cs="Times New Roman"/>
          <w:sz w:val="24"/>
          <w:szCs w:val="24"/>
        </w:rPr>
        <w:t xml:space="preserve"> is a</w:t>
      </w:r>
      <w:r w:rsidR="00B902D6">
        <w:rPr>
          <w:rFonts w:ascii="Times New Roman" w:hAnsi="Times New Roman" w:cs="Times New Roman"/>
          <w:sz w:val="24"/>
          <w:szCs w:val="24"/>
        </w:rPr>
        <w:t xml:space="preserve"> part of completing MUCIA’s project at Cairo University in Cairo, Egypt</w:t>
      </w:r>
      <w:r w:rsidR="007F2EFC">
        <w:rPr>
          <w:rFonts w:ascii="Times New Roman" w:hAnsi="Times New Roman" w:cs="Times New Roman"/>
          <w:sz w:val="24"/>
          <w:szCs w:val="24"/>
        </w:rPr>
        <w:t>.</w:t>
      </w:r>
      <w:r w:rsidR="00EF0806">
        <w:rPr>
          <w:rFonts w:ascii="Times New Roman" w:hAnsi="Times New Roman" w:cs="Times New Roman"/>
          <w:sz w:val="24"/>
          <w:szCs w:val="24"/>
        </w:rPr>
        <w:t xml:space="preserve"> </w:t>
      </w:r>
      <w:r w:rsidR="00177881">
        <w:rPr>
          <w:rFonts w:ascii="Times New Roman" w:hAnsi="Times New Roman" w:cs="Times New Roman"/>
          <w:sz w:val="24"/>
          <w:szCs w:val="24"/>
        </w:rPr>
        <w:t xml:space="preserve">Students were able to see presentations given by Egyptian students studying various disciplines in agriculture. </w:t>
      </w:r>
      <w:r w:rsidR="007F2EFC">
        <w:rPr>
          <w:rFonts w:ascii="Times New Roman" w:hAnsi="Times New Roman" w:cs="Times New Roman"/>
          <w:sz w:val="24"/>
          <w:szCs w:val="24"/>
        </w:rPr>
        <w:t>They were able to interact with many of the students there</w:t>
      </w:r>
      <w:r w:rsidR="00B902D6">
        <w:rPr>
          <w:rFonts w:ascii="Times New Roman" w:hAnsi="Times New Roman" w:cs="Times New Roman"/>
          <w:sz w:val="24"/>
          <w:szCs w:val="24"/>
        </w:rPr>
        <w:t xml:space="preserve"> and </w:t>
      </w:r>
      <w:r w:rsidR="007F2EFC">
        <w:rPr>
          <w:rFonts w:ascii="Times New Roman" w:hAnsi="Times New Roman" w:cs="Times New Roman"/>
          <w:sz w:val="24"/>
          <w:szCs w:val="24"/>
        </w:rPr>
        <w:t xml:space="preserve">many </w:t>
      </w:r>
      <w:r w:rsidR="00B902D6">
        <w:rPr>
          <w:rFonts w:ascii="Times New Roman" w:hAnsi="Times New Roman" w:cs="Times New Roman"/>
          <w:sz w:val="24"/>
          <w:szCs w:val="24"/>
        </w:rPr>
        <w:t xml:space="preserve">are still keeping in touch via </w:t>
      </w:r>
      <w:proofErr w:type="spellStart"/>
      <w:r w:rsidR="00B902D6">
        <w:rPr>
          <w:rFonts w:ascii="Times New Roman" w:hAnsi="Times New Roman" w:cs="Times New Roman"/>
          <w:sz w:val="24"/>
          <w:szCs w:val="24"/>
        </w:rPr>
        <w:t>Facebook</w:t>
      </w:r>
      <w:proofErr w:type="spellEnd"/>
      <w:r w:rsidR="00B902D6">
        <w:rPr>
          <w:rFonts w:ascii="Times New Roman" w:hAnsi="Times New Roman" w:cs="Times New Roman"/>
          <w:sz w:val="24"/>
          <w:szCs w:val="24"/>
        </w:rPr>
        <w:t xml:space="preserve"> online. </w:t>
      </w:r>
    </w:p>
    <w:p w:rsidR="007F2EFC" w:rsidRDefault="008446DC" w:rsidP="008446DC">
      <w:pPr>
        <w:rPr>
          <w:rFonts w:ascii="Times New Roman" w:hAnsi="Times New Roman" w:cs="Times New Roman"/>
          <w:sz w:val="24"/>
          <w:szCs w:val="24"/>
        </w:rPr>
      </w:pPr>
      <w:r>
        <w:rPr>
          <w:rFonts w:ascii="Times New Roman" w:hAnsi="Times New Roman" w:cs="Times New Roman"/>
          <w:sz w:val="24"/>
          <w:szCs w:val="24"/>
        </w:rPr>
        <w:t xml:space="preserve">While in Egypt, students travel through Cairo, Luxor, Memphis and </w:t>
      </w:r>
      <w:proofErr w:type="spellStart"/>
      <w:r>
        <w:rPr>
          <w:rFonts w:ascii="Times New Roman" w:hAnsi="Times New Roman" w:cs="Times New Roman"/>
          <w:sz w:val="24"/>
          <w:szCs w:val="24"/>
        </w:rPr>
        <w:t>Hurghada</w:t>
      </w:r>
      <w:proofErr w:type="spellEnd"/>
      <w:r>
        <w:rPr>
          <w:rFonts w:ascii="Times New Roman" w:hAnsi="Times New Roman" w:cs="Times New Roman"/>
          <w:sz w:val="24"/>
          <w:szCs w:val="24"/>
        </w:rPr>
        <w:t xml:space="preserve">. They explored Egyptian history by visiting the Egyptian Museum and many historical temples and </w:t>
      </w:r>
      <w:proofErr w:type="spellStart"/>
      <w:r>
        <w:rPr>
          <w:rFonts w:ascii="Times New Roman" w:hAnsi="Times New Roman" w:cs="Times New Roman"/>
          <w:sz w:val="24"/>
          <w:szCs w:val="24"/>
        </w:rPr>
        <w:t>maesks</w:t>
      </w:r>
      <w:proofErr w:type="spellEnd"/>
      <w:r>
        <w:rPr>
          <w:rFonts w:ascii="Times New Roman" w:hAnsi="Times New Roman" w:cs="Times New Roman"/>
          <w:sz w:val="24"/>
          <w:szCs w:val="24"/>
        </w:rPr>
        <w:t xml:space="preserve">. </w:t>
      </w:r>
      <w:r w:rsidR="007F2EFC">
        <w:rPr>
          <w:rFonts w:ascii="Times New Roman" w:hAnsi="Times New Roman" w:cs="Times New Roman"/>
          <w:sz w:val="24"/>
          <w:szCs w:val="24"/>
        </w:rPr>
        <w:t>Students also visited a nearby vocational agriculture college</w:t>
      </w:r>
      <w:r>
        <w:rPr>
          <w:rFonts w:ascii="Times New Roman" w:hAnsi="Times New Roman" w:cs="Times New Roman"/>
          <w:sz w:val="24"/>
          <w:szCs w:val="24"/>
        </w:rPr>
        <w:t xml:space="preserve"> that faces obstacles such as lack of funding, language barriers, poverty and gender inequality, like so many in Egypt today do.</w:t>
      </w:r>
      <w:r w:rsidRPr="008446DC">
        <w:rPr>
          <w:rFonts w:ascii="Times New Roman" w:hAnsi="Times New Roman" w:cs="Times New Roman"/>
          <w:sz w:val="24"/>
          <w:szCs w:val="24"/>
        </w:rPr>
        <w:t xml:space="preserve"> </w:t>
      </w:r>
      <w:r w:rsidR="00EF0806">
        <w:rPr>
          <w:rFonts w:ascii="Times New Roman" w:hAnsi="Times New Roman" w:cs="Times New Roman"/>
          <w:sz w:val="24"/>
          <w:szCs w:val="24"/>
        </w:rPr>
        <w:t xml:space="preserve">A portion </w:t>
      </w:r>
      <w:r>
        <w:rPr>
          <w:rFonts w:ascii="Times New Roman" w:hAnsi="Times New Roman" w:cs="Times New Roman"/>
          <w:sz w:val="24"/>
          <w:szCs w:val="24"/>
        </w:rPr>
        <w:t>of the trip focused on agriculture education and production. The Ambassadors to</w:t>
      </w:r>
      <w:r w:rsidR="00B47DB0">
        <w:rPr>
          <w:rFonts w:ascii="Times New Roman" w:hAnsi="Times New Roman" w:cs="Times New Roman"/>
          <w:sz w:val="24"/>
          <w:szCs w:val="24"/>
        </w:rPr>
        <w:t>ured</w:t>
      </w:r>
      <w:r>
        <w:rPr>
          <w:rFonts w:ascii="Times New Roman" w:hAnsi="Times New Roman" w:cs="Times New Roman"/>
          <w:sz w:val="24"/>
          <w:szCs w:val="24"/>
        </w:rPr>
        <w:t xml:space="preserve"> fa</w:t>
      </w:r>
      <w:r w:rsidR="00B47DB0">
        <w:rPr>
          <w:rFonts w:ascii="Times New Roman" w:hAnsi="Times New Roman" w:cs="Times New Roman"/>
          <w:sz w:val="24"/>
          <w:szCs w:val="24"/>
        </w:rPr>
        <w:t xml:space="preserve">mily and large production farms and learned about the different commodities </w:t>
      </w:r>
      <w:r w:rsidR="00EF0806">
        <w:rPr>
          <w:rFonts w:ascii="Times New Roman" w:hAnsi="Times New Roman" w:cs="Times New Roman"/>
          <w:sz w:val="24"/>
          <w:szCs w:val="24"/>
        </w:rPr>
        <w:t xml:space="preserve">the </w:t>
      </w:r>
      <w:r w:rsidR="00B47DB0">
        <w:rPr>
          <w:rFonts w:ascii="Times New Roman" w:hAnsi="Times New Roman" w:cs="Times New Roman"/>
          <w:sz w:val="24"/>
          <w:szCs w:val="24"/>
        </w:rPr>
        <w:t>Egypt</w:t>
      </w:r>
      <w:r w:rsidR="00EF0806">
        <w:rPr>
          <w:rFonts w:ascii="Times New Roman" w:hAnsi="Times New Roman" w:cs="Times New Roman"/>
          <w:sz w:val="24"/>
          <w:szCs w:val="24"/>
        </w:rPr>
        <w:t>ians produce</w:t>
      </w:r>
      <w:r w:rsidR="00B47DB0">
        <w:rPr>
          <w:rFonts w:ascii="Times New Roman" w:hAnsi="Times New Roman" w:cs="Times New Roman"/>
          <w:sz w:val="24"/>
          <w:szCs w:val="24"/>
        </w:rPr>
        <w:t xml:space="preserve">. </w:t>
      </w:r>
    </w:p>
    <w:p w:rsidR="0084498F" w:rsidRPr="00481F15" w:rsidRDefault="0084498F" w:rsidP="006C3BB8">
      <w:pPr>
        <w:pStyle w:val="ListParagraph"/>
        <w:ind w:firstLine="0"/>
        <w:jc w:val="center"/>
        <w:rPr>
          <w:rFonts w:ascii="Times New Roman" w:hAnsi="Times New Roman" w:cs="Times New Roman"/>
          <w:b/>
          <w:sz w:val="24"/>
          <w:szCs w:val="24"/>
        </w:rPr>
      </w:pPr>
      <w:r w:rsidRPr="00481F15">
        <w:rPr>
          <w:rFonts w:ascii="Times New Roman" w:hAnsi="Times New Roman" w:cs="Times New Roman"/>
          <w:b/>
          <w:sz w:val="24"/>
          <w:szCs w:val="24"/>
        </w:rPr>
        <w:t>Results to date/implications</w:t>
      </w:r>
    </w:p>
    <w:p w:rsidR="00242A9F" w:rsidRDefault="00FD62FC" w:rsidP="00C311BB">
      <w:pPr>
        <w:rPr>
          <w:rFonts w:ascii="Times New Roman" w:hAnsi="Times New Roman" w:cs="Times New Roman"/>
          <w:sz w:val="24"/>
          <w:szCs w:val="24"/>
        </w:rPr>
      </w:pPr>
      <w:r w:rsidRPr="00C311BB">
        <w:rPr>
          <w:rFonts w:ascii="Times New Roman" w:hAnsi="Times New Roman" w:cs="Times New Roman"/>
          <w:sz w:val="24"/>
          <w:szCs w:val="24"/>
        </w:rPr>
        <w:t>This appr</w:t>
      </w:r>
      <w:r w:rsidR="00242A9F">
        <w:rPr>
          <w:rFonts w:ascii="Times New Roman" w:hAnsi="Times New Roman" w:cs="Times New Roman"/>
          <w:sz w:val="24"/>
          <w:szCs w:val="24"/>
        </w:rPr>
        <w:t>oach to leadership development</w:t>
      </w:r>
      <w:r w:rsidR="0005602C" w:rsidRPr="00C311BB">
        <w:rPr>
          <w:rFonts w:ascii="Times New Roman" w:hAnsi="Times New Roman" w:cs="Times New Roman"/>
          <w:sz w:val="24"/>
          <w:szCs w:val="24"/>
        </w:rPr>
        <w:t xml:space="preserve"> </w:t>
      </w:r>
      <w:r w:rsidR="00242A9F">
        <w:rPr>
          <w:rFonts w:ascii="Times New Roman" w:hAnsi="Times New Roman" w:cs="Times New Roman"/>
          <w:sz w:val="24"/>
          <w:szCs w:val="24"/>
        </w:rPr>
        <w:t xml:space="preserve">challenges students to think critically and strive to be more open-minded. It also </w:t>
      </w:r>
      <w:r w:rsidRPr="00C311BB">
        <w:rPr>
          <w:rFonts w:ascii="Times New Roman" w:hAnsi="Times New Roman" w:cs="Times New Roman"/>
          <w:sz w:val="24"/>
          <w:szCs w:val="24"/>
        </w:rPr>
        <w:t>leads</w:t>
      </w:r>
      <w:r w:rsidR="0005602C" w:rsidRPr="00C311BB">
        <w:rPr>
          <w:rFonts w:ascii="Times New Roman" w:hAnsi="Times New Roman" w:cs="Times New Roman"/>
          <w:sz w:val="24"/>
          <w:szCs w:val="24"/>
        </w:rPr>
        <w:t xml:space="preserve"> many students to become interested in international relation</w:t>
      </w:r>
      <w:r w:rsidR="00242A9F">
        <w:rPr>
          <w:rFonts w:ascii="Times New Roman" w:hAnsi="Times New Roman" w:cs="Times New Roman"/>
          <w:sz w:val="24"/>
          <w:szCs w:val="24"/>
        </w:rPr>
        <w:t>s and</w:t>
      </w:r>
      <w:r w:rsidR="0005602C" w:rsidRPr="00C311BB">
        <w:rPr>
          <w:rFonts w:ascii="Times New Roman" w:hAnsi="Times New Roman" w:cs="Times New Roman"/>
          <w:sz w:val="24"/>
          <w:szCs w:val="24"/>
        </w:rPr>
        <w:t xml:space="preserve"> agriculture education</w:t>
      </w:r>
      <w:r w:rsidR="00242A9F">
        <w:rPr>
          <w:rFonts w:ascii="Times New Roman" w:hAnsi="Times New Roman" w:cs="Times New Roman"/>
          <w:sz w:val="24"/>
          <w:szCs w:val="24"/>
        </w:rPr>
        <w:t xml:space="preserve"> as future careers. Through journaling it allows students to reflect upon their experiences and observations and also develop interpersonal leadership skills. </w:t>
      </w:r>
      <w:r w:rsidR="00A50179">
        <w:rPr>
          <w:rFonts w:ascii="Times New Roman" w:hAnsi="Times New Roman" w:cs="Times New Roman"/>
          <w:sz w:val="24"/>
          <w:szCs w:val="24"/>
        </w:rPr>
        <w:t>Examples of student journals will be shared on the poster.</w:t>
      </w:r>
    </w:p>
    <w:p w:rsidR="0084498F" w:rsidRPr="00C311BB" w:rsidRDefault="0084498F" w:rsidP="006C3BB8">
      <w:pPr>
        <w:pStyle w:val="ListParagraph"/>
        <w:ind w:firstLine="0"/>
        <w:jc w:val="center"/>
        <w:rPr>
          <w:rFonts w:ascii="Times New Roman" w:hAnsi="Times New Roman" w:cs="Times New Roman"/>
          <w:b/>
          <w:sz w:val="24"/>
          <w:szCs w:val="24"/>
        </w:rPr>
      </w:pPr>
      <w:r w:rsidRPr="00C311BB">
        <w:rPr>
          <w:rFonts w:ascii="Times New Roman" w:hAnsi="Times New Roman" w:cs="Times New Roman"/>
          <w:b/>
          <w:sz w:val="24"/>
          <w:szCs w:val="24"/>
        </w:rPr>
        <w:t xml:space="preserve">Future </w:t>
      </w:r>
      <w:r w:rsidR="00FD62FC" w:rsidRPr="00C311BB">
        <w:rPr>
          <w:rFonts w:ascii="Times New Roman" w:hAnsi="Times New Roman" w:cs="Times New Roman"/>
          <w:b/>
          <w:sz w:val="24"/>
          <w:szCs w:val="24"/>
        </w:rPr>
        <w:t>plans/advice to others</w:t>
      </w:r>
    </w:p>
    <w:p w:rsidR="000C74DB" w:rsidRDefault="000C74DB" w:rsidP="007455BE">
      <w:pPr>
        <w:ind w:firstLine="0"/>
        <w:rPr>
          <w:rFonts w:ascii="Times New Roman" w:hAnsi="Times New Roman" w:cs="Times New Roman"/>
          <w:sz w:val="24"/>
          <w:szCs w:val="24"/>
        </w:rPr>
      </w:pPr>
      <w:r>
        <w:rPr>
          <w:rFonts w:ascii="Times New Roman" w:hAnsi="Times New Roman" w:cs="Times New Roman"/>
          <w:sz w:val="24"/>
          <w:szCs w:val="24"/>
        </w:rPr>
        <w:tab/>
        <w:t>L</w:t>
      </w:r>
      <w:r w:rsidR="00FD62FC" w:rsidRPr="00C311BB">
        <w:rPr>
          <w:rFonts w:ascii="Times New Roman" w:hAnsi="Times New Roman" w:cs="Times New Roman"/>
          <w:sz w:val="24"/>
          <w:szCs w:val="24"/>
        </w:rPr>
        <w:t xml:space="preserve">eadership </w:t>
      </w:r>
      <w:r>
        <w:rPr>
          <w:rFonts w:ascii="Times New Roman" w:hAnsi="Times New Roman" w:cs="Times New Roman"/>
          <w:sz w:val="24"/>
          <w:szCs w:val="24"/>
        </w:rPr>
        <w:t>courses, as well as organizations developing young leaders, s</w:t>
      </w:r>
      <w:r w:rsidR="00FD62FC" w:rsidRPr="00C311BB">
        <w:rPr>
          <w:rFonts w:ascii="Times New Roman" w:hAnsi="Times New Roman" w:cs="Times New Roman"/>
          <w:sz w:val="24"/>
          <w:szCs w:val="24"/>
        </w:rPr>
        <w:t>hould strive to</w:t>
      </w:r>
      <w:r>
        <w:rPr>
          <w:rFonts w:ascii="Times New Roman" w:hAnsi="Times New Roman" w:cs="Times New Roman"/>
          <w:sz w:val="24"/>
          <w:szCs w:val="24"/>
        </w:rPr>
        <w:t xml:space="preserve"> incorporate a study abroad program that allows students to view agriculture education and production on an international level. </w:t>
      </w:r>
    </w:p>
    <w:p w:rsidR="00C311BB" w:rsidRPr="007455BE" w:rsidRDefault="0084498F" w:rsidP="006C3BB8">
      <w:pPr>
        <w:pStyle w:val="ListParagraph"/>
        <w:ind w:firstLine="0"/>
        <w:jc w:val="center"/>
        <w:rPr>
          <w:rFonts w:ascii="Times New Roman" w:hAnsi="Times New Roman" w:cs="Times New Roman"/>
          <w:b/>
          <w:sz w:val="24"/>
          <w:szCs w:val="24"/>
        </w:rPr>
      </w:pPr>
      <w:r w:rsidRPr="007455BE">
        <w:rPr>
          <w:rFonts w:ascii="Times New Roman" w:hAnsi="Times New Roman" w:cs="Times New Roman"/>
          <w:b/>
          <w:sz w:val="24"/>
          <w:szCs w:val="24"/>
        </w:rPr>
        <w:t>Costs/resources needed</w:t>
      </w:r>
    </w:p>
    <w:p w:rsidR="00290162" w:rsidRDefault="000730A1" w:rsidP="00EF0806">
      <w:pPr>
        <w:ind w:firstLine="360"/>
        <w:rPr>
          <w:rFonts w:ascii="Times New Roman" w:hAnsi="Times New Roman" w:cs="Times New Roman"/>
          <w:sz w:val="24"/>
          <w:szCs w:val="24"/>
        </w:rPr>
      </w:pPr>
      <w:r>
        <w:rPr>
          <w:rFonts w:ascii="Times New Roman" w:hAnsi="Times New Roman" w:cs="Times New Roman"/>
          <w:sz w:val="24"/>
          <w:szCs w:val="24"/>
        </w:rPr>
        <w:t>Students who traveled to Egypt paid $2,500.00 prior to leaving the country. This amount paid for the</w:t>
      </w:r>
      <w:r w:rsidR="00235065">
        <w:rPr>
          <w:rFonts w:ascii="Times New Roman" w:hAnsi="Times New Roman" w:cs="Times New Roman"/>
          <w:sz w:val="24"/>
          <w:szCs w:val="24"/>
        </w:rPr>
        <w:t>ir hotel accommodations, museum</w:t>
      </w:r>
      <w:r>
        <w:rPr>
          <w:rFonts w:ascii="Times New Roman" w:hAnsi="Times New Roman" w:cs="Times New Roman"/>
          <w:sz w:val="24"/>
          <w:szCs w:val="24"/>
        </w:rPr>
        <w:t xml:space="preserve"> tickets and a number of meals. They also took personal spending funds for souvenirs and some meals. Students were encouraged to seek </w:t>
      </w:r>
      <w:r w:rsidR="00EF0806">
        <w:rPr>
          <w:rFonts w:ascii="Times New Roman" w:hAnsi="Times New Roman" w:cs="Times New Roman"/>
          <w:sz w:val="24"/>
          <w:szCs w:val="24"/>
        </w:rPr>
        <w:t>travel grants and scholarships. S</w:t>
      </w:r>
      <w:r>
        <w:rPr>
          <w:rFonts w:ascii="Times New Roman" w:hAnsi="Times New Roman" w:cs="Times New Roman"/>
          <w:sz w:val="24"/>
          <w:szCs w:val="24"/>
        </w:rPr>
        <w:t xml:space="preserve">ponsors </w:t>
      </w:r>
      <w:r w:rsidR="00EF0806">
        <w:rPr>
          <w:rFonts w:ascii="Times New Roman" w:hAnsi="Times New Roman" w:cs="Times New Roman"/>
          <w:sz w:val="24"/>
          <w:szCs w:val="24"/>
        </w:rPr>
        <w:t xml:space="preserve">and </w:t>
      </w:r>
      <w:r>
        <w:rPr>
          <w:rFonts w:ascii="Times New Roman" w:hAnsi="Times New Roman" w:cs="Times New Roman"/>
          <w:sz w:val="24"/>
          <w:szCs w:val="24"/>
        </w:rPr>
        <w:t xml:space="preserve">fundraising </w:t>
      </w:r>
      <w:r w:rsidR="00EF0806">
        <w:rPr>
          <w:rFonts w:ascii="Times New Roman" w:hAnsi="Times New Roman" w:cs="Times New Roman"/>
          <w:sz w:val="24"/>
          <w:szCs w:val="24"/>
        </w:rPr>
        <w:t>may also assist</w:t>
      </w:r>
      <w:r>
        <w:rPr>
          <w:rFonts w:ascii="Times New Roman" w:hAnsi="Times New Roman" w:cs="Times New Roman"/>
          <w:sz w:val="24"/>
          <w:szCs w:val="24"/>
        </w:rPr>
        <w:t xml:space="preserve"> to raise funds. </w:t>
      </w:r>
      <w:r w:rsidR="00290162">
        <w:rPr>
          <w:rFonts w:ascii="Times New Roman" w:hAnsi="Times New Roman" w:cs="Times New Roman"/>
          <w:sz w:val="24"/>
          <w:szCs w:val="24"/>
        </w:rPr>
        <w:t>To implement a similar study abroad program into a leadership course</w:t>
      </w:r>
      <w:r w:rsidR="00772B78">
        <w:rPr>
          <w:rFonts w:ascii="Times New Roman" w:hAnsi="Times New Roman" w:cs="Times New Roman"/>
          <w:sz w:val="24"/>
          <w:szCs w:val="24"/>
        </w:rPr>
        <w:t xml:space="preserve"> the cost per student could range from $500.00 to $3,000.00. Many of the factors that would impact the amount is the length of the program, which country they were traveling to, and if any sponsorship was obtained for the expedition. </w:t>
      </w:r>
    </w:p>
    <w:p w:rsidR="006C3BB8" w:rsidRDefault="006C3BB8" w:rsidP="00EF0806">
      <w:pPr>
        <w:ind w:firstLine="360"/>
        <w:rPr>
          <w:rFonts w:ascii="Times New Roman" w:hAnsi="Times New Roman" w:cs="Times New Roman"/>
          <w:sz w:val="24"/>
          <w:szCs w:val="24"/>
        </w:rPr>
      </w:pPr>
    </w:p>
    <w:p w:rsidR="005B2BDE" w:rsidRPr="00290162" w:rsidRDefault="005B2BDE" w:rsidP="00EF0806">
      <w:pPr>
        <w:ind w:firstLine="360"/>
        <w:rPr>
          <w:rFonts w:ascii="Times New Roman" w:hAnsi="Times New Roman" w:cs="Times New Roman"/>
          <w:sz w:val="24"/>
          <w:szCs w:val="24"/>
        </w:rPr>
      </w:pPr>
    </w:p>
    <w:p w:rsidR="00BD4A74" w:rsidRPr="00BD4A74" w:rsidRDefault="00FD62FC" w:rsidP="006C3BB8">
      <w:pPr>
        <w:pStyle w:val="ListParagraph"/>
        <w:ind w:firstLine="0"/>
        <w:jc w:val="center"/>
        <w:rPr>
          <w:rFonts w:ascii="Times New Roman" w:hAnsi="Times New Roman" w:cs="Times New Roman"/>
          <w:b/>
          <w:sz w:val="24"/>
          <w:szCs w:val="24"/>
        </w:rPr>
      </w:pPr>
      <w:r w:rsidRPr="00C311BB">
        <w:rPr>
          <w:rFonts w:ascii="Times New Roman" w:hAnsi="Times New Roman" w:cs="Times New Roman"/>
          <w:b/>
          <w:sz w:val="24"/>
          <w:szCs w:val="24"/>
        </w:rPr>
        <w:t>R</w:t>
      </w:r>
      <w:r w:rsidR="0084498F" w:rsidRPr="00C311BB">
        <w:rPr>
          <w:rFonts w:ascii="Times New Roman" w:hAnsi="Times New Roman" w:cs="Times New Roman"/>
          <w:b/>
          <w:sz w:val="24"/>
          <w:szCs w:val="24"/>
        </w:rPr>
        <w:t>eferences</w:t>
      </w:r>
    </w:p>
    <w:p w:rsidR="00CC5024" w:rsidRPr="00235065" w:rsidRDefault="00CC5024" w:rsidP="00235065">
      <w:pPr>
        <w:ind w:firstLine="0"/>
        <w:rPr>
          <w:rFonts w:ascii="Times New Roman" w:hAnsi="Times New Roman" w:cs="Times New Roman"/>
          <w:sz w:val="24"/>
          <w:szCs w:val="24"/>
        </w:rPr>
      </w:pPr>
      <w:r w:rsidRPr="00235065">
        <w:rPr>
          <w:rFonts w:ascii="Times New Roman" w:hAnsi="Times New Roman" w:cs="Times New Roman"/>
          <w:sz w:val="24"/>
          <w:szCs w:val="24"/>
        </w:rPr>
        <w:t xml:space="preserve">Facione, P.A. (1990). </w:t>
      </w:r>
      <w:proofErr w:type="gramStart"/>
      <w:r w:rsidRPr="00235065">
        <w:rPr>
          <w:rFonts w:ascii="Times New Roman" w:hAnsi="Times New Roman" w:cs="Times New Roman"/>
          <w:i/>
          <w:sz w:val="24"/>
          <w:szCs w:val="24"/>
        </w:rPr>
        <w:t>The Delphi Report.</w:t>
      </w:r>
      <w:proofErr w:type="gramEnd"/>
      <w:r w:rsidR="000C74DB">
        <w:rPr>
          <w:rFonts w:ascii="Times New Roman" w:hAnsi="Times New Roman" w:cs="Times New Roman"/>
          <w:sz w:val="24"/>
          <w:szCs w:val="24"/>
        </w:rPr>
        <w:t xml:space="preserve"> </w:t>
      </w:r>
      <w:r w:rsidRPr="00235065">
        <w:rPr>
          <w:rFonts w:ascii="Times New Roman" w:hAnsi="Times New Roman" w:cs="Times New Roman"/>
          <w:sz w:val="24"/>
          <w:szCs w:val="24"/>
        </w:rPr>
        <w:t xml:space="preserve">Millbrae, CA: The California Academic Press. </w:t>
      </w:r>
    </w:p>
    <w:p w:rsidR="00A65ADE" w:rsidRPr="00A50179" w:rsidRDefault="00BD4A74" w:rsidP="00CC5024">
      <w:pPr>
        <w:ind w:firstLine="0"/>
        <w:rPr>
          <w:rFonts w:ascii="Times New Roman" w:hAnsi="Times New Roman" w:cs="Times New Roman"/>
          <w:sz w:val="24"/>
          <w:szCs w:val="24"/>
        </w:rPr>
      </w:pPr>
      <w:r w:rsidRPr="00235065">
        <w:rPr>
          <w:rFonts w:ascii="Times New Roman" w:hAnsi="Times New Roman" w:cs="Times New Roman"/>
          <w:sz w:val="24"/>
          <w:szCs w:val="24"/>
        </w:rPr>
        <w:t xml:space="preserve">Hare, W. (1979). </w:t>
      </w:r>
      <w:r w:rsidRPr="00235065">
        <w:rPr>
          <w:rStyle w:val="Emphasis"/>
          <w:rFonts w:ascii="Times New Roman" w:hAnsi="Times New Roman" w:cs="Times New Roman"/>
          <w:sz w:val="24"/>
          <w:szCs w:val="24"/>
        </w:rPr>
        <w:t>Open-mindedness and Education.</w:t>
      </w:r>
      <w:r w:rsidRPr="00235065">
        <w:rPr>
          <w:rFonts w:ascii="Times New Roman" w:hAnsi="Times New Roman" w:cs="Times New Roman"/>
          <w:sz w:val="24"/>
          <w:szCs w:val="24"/>
        </w:rPr>
        <w:t xml:space="preserve"> Canada: </w:t>
      </w:r>
      <w:proofErr w:type="spellStart"/>
      <w:r w:rsidRPr="00235065">
        <w:rPr>
          <w:rFonts w:ascii="Times New Roman" w:hAnsi="Times New Roman" w:cs="Times New Roman"/>
          <w:sz w:val="24"/>
          <w:szCs w:val="24"/>
        </w:rPr>
        <w:t>McGil</w:t>
      </w:r>
      <w:proofErr w:type="spellEnd"/>
      <w:r w:rsidRPr="00235065">
        <w:rPr>
          <w:rFonts w:ascii="Times New Roman" w:hAnsi="Times New Roman" w:cs="Times New Roman"/>
          <w:sz w:val="24"/>
          <w:szCs w:val="24"/>
        </w:rPr>
        <w:t xml:space="preserve">-Queen's University </w:t>
      </w:r>
      <w:r w:rsidR="00235065">
        <w:rPr>
          <w:rFonts w:ascii="Times New Roman" w:hAnsi="Times New Roman" w:cs="Times New Roman"/>
          <w:sz w:val="24"/>
          <w:szCs w:val="24"/>
        </w:rPr>
        <w:tab/>
      </w:r>
      <w:r w:rsidRPr="00235065">
        <w:rPr>
          <w:rFonts w:ascii="Times New Roman" w:hAnsi="Times New Roman" w:cs="Times New Roman"/>
          <w:sz w:val="24"/>
          <w:szCs w:val="24"/>
        </w:rPr>
        <w:t>Press.</w:t>
      </w:r>
    </w:p>
    <w:sectPr w:rsidR="00A65ADE" w:rsidRPr="00A50179" w:rsidSect="00C311BB">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71034"/>
    <w:multiLevelType w:val="hybridMultilevel"/>
    <w:tmpl w:val="3A869BB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E12D39"/>
    <w:multiLevelType w:val="hybridMultilevel"/>
    <w:tmpl w:val="01CC6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66624"/>
    <w:multiLevelType w:val="hybridMultilevel"/>
    <w:tmpl w:val="0D607B8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E07463"/>
    <w:multiLevelType w:val="hybridMultilevel"/>
    <w:tmpl w:val="71646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561B71"/>
    <w:multiLevelType w:val="hybridMultilevel"/>
    <w:tmpl w:val="7C9CE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65178C"/>
    <w:multiLevelType w:val="hybridMultilevel"/>
    <w:tmpl w:val="89040358"/>
    <w:lvl w:ilvl="0" w:tplc="649E96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FBF362B"/>
    <w:multiLevelType w:val="hybridMultilevel"/>
    <w:tmpl w:val="A06CFA6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4498F"/>
    <w:rsid w:val="00013E96"/>
    <w:rsid w:val="0005602C"/>
    <w:rsid w:val="000730A1"/>
    <w:rsid w:val="000A2309"/>
    <w:rsid w:val="000C28B7"/>
    <w:rsid w:val="000C74DB"/>
    <w:rsid w:val="00150C35"/>
    <w:rsid w:val="00177881"/>
    <w:rsid w:val="00184C25"/>
    <w:rsid w:val="001F67DF"/>
    <w:rsid w:val="001F7A92"/>
    <w:rsid w:val="00235065"/>
    <w:rsid w:val="00242A9F"/>
    <w:rsid w:val="00290162"/>
    <w:rsid w:val="002D5A8F"/>
    <w:rsid w:val="003269EF"/>
    <w:rsid w:val="00330378"/>
    <w:rsid w:val="00382D2F"/>
    <w:rsid w:val="00433E73"/>
    <w:rsid w:val="0046652E"/>
    <w:rsid w:val="00481F15"/>
    <w:rsid w:val="00490521"/>
    <w:rsid w:val="00540298"/>
    <w:rsid w:val="00592313"/>
    <w:rsid w:val="005B2BDE"/>
    <w:rsid w:val="00632ABB"/>
    <w:rsid w:val="006576A0"/>
    <w:rsid w:val="006C3BB8"/>
    <w:rsid w:val="00714170"/>
    <w:rsid w:val="00721C84"/>
    <w:rsid w:val="00735BBB"/>
    <w:rsid w:val="007455BE"/>
    <w:rsid w:val="00772B78"/>
    <w:rsid w:val="007E011C"/>
    <w:rsid w:val="007F2EFC"/>
    <w:rsid w:val="008446DC"/>
    <w:rsid w:val="0084498F"/>
    <w:rsid w:val="00871B77"/>
    <w:rsid w:val="008B40E5"/>
    <w:rsid w:val="008B5352"/>
    <w:rsid w:val="00A25236"/>
    <w:rsid w:val="00A50179"/>
    <w:rsid w:val="00A65ADE"/>
    <w:rsid w:val="00A87A4E"/>
    <w:rsid w:val="00AD2C6A"/>
    <w:rsid w:val="00AE7D46"/>
    <w:rsid w:val="00B234EA"/>
    <w:rsid w:val="00B237A8"/>
    <w:rsid w:val="00B47DB0"/>
    <w:rsid w:val="00B76C1A"/>
    <w:rsid w:val="00B902D6"/>
    <w:rsid w:val="00BA420A"/>
    <w:rsid w:val="00BC322E"/>
    <w:rsid w:val="00BD4A74"/>
    <w:rsid w:val="00C2642F"/>
    <w:rsid w:val="00C311BB"/>
    <w:rsid w:val="00CC5024"/>
    <w:rsid w:val="00CE7178"/>
    <w:rsid w:val="00CF4120"/>
    <w:rsid w:val="00D21123"/>
    <w:rsid w:val="00DC0281"/>
    <w:rsid w:val="00DD0836"/>
    <w:rsid w:val="00DE0A44"/>
    <w:rsid w:val="00DF0DF5"/>
    <w:rsid w:val="00E03F0B"/>
    <w:rsid w:val="00E82194"/>
    <w:rsid w:val="00E94E46"/>
    <w:rsid w:val="00EC598D"/>
    <w:rsid w:val="00ED7BAC"/>
    <w:rsid w:val="00EF0806"/>
    <w:rsid w:val="00F904DB"/>
    <w:rsid w:val="00FC51CC"/>
    <w:rsid w:val="00FD1C3F"/>
    <w:rsid w:val="00FD6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1BB"/>
    <w:pPr>
      <w:ind w:left="720"/>
      <w:contextualSpacing/>
    </w:pPr>
  </w:style>
  <w:style w:type="paragraph" w:styleId="BalloonText">
    <w:name w:val="Balloon Text"/>
    <w:basedOn w:val="Normal"/>
    <w:link w:val="BalloonTextChar"/>
    <w:uiPriority w:val="99"/>
    <w:semiHidden/>
    <w:unhideWhenUsed/>
    <w:rsid w:val="0029016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162"/>
    <w:rPr>
      <w:rFonts w:ascii="Tahoma" w:hAnsi="Tahoma" w:cs="Tahoma"/>
      <w:sz w:val="16"/>
      <w:szCs w:val="16"/>
    </w:rPr>
  </w:style>
  <w:style w:type="character" w:styleId="Emphasis">
    <w:name w:val="Emphasis"/>
    <w:basedOn w:val="DefaultParagraphFont"/>
    <w:uiPriority w:val="20"/>
    <w:qFormat/>
    <w:rsid w:val="00BD4A7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Ste09</b:Tag>
    <b:SourceType>JournalArticle</b:SourceType>
    <b:Guid>{95D78364-0D42-40D6-B59B-7599BB2D650D}</b:Guid>
    <b:LCID>0</b:LCID>
    <b:Author>
      <b:Author>
        <b:NameList>
          <b:Person>
            <b:Last>Stedman</b:Last>
            <b:First>Nicole</b:First>
            <b:Middle>LP</b:Middle>
          </b:Person>
        </b:NameList>
      </b:Author>
    </b:Author>
    <b:Title>Casting a net of critical thinking: a look into the collegiate leadership classroom</b:Title>
    <b:Year>2009</b:Year>
    <b:JournalName>Journal of leadership education</b:JournalName>
    <b:Pages>Vol 7, issue 3</b:Pages>
    <b:RefOrder>1</b:RefOrder>
  </b:Source>
</b:Sources>
</file>

<file path=customXml/itemProps1.xml><?xml version="1.0" encoding="utf-8"?>
<ds:datastoreItem xmlns:ds="http://schemas.openxmlformats.org/officeDocument/2006/customXml" ds:itemID="{7E282026-ABF9-4A59-A4DC-6B56EE333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andreaa</dc:creator>
  <cp:lastModifiedBy>andreaa</cp:lastModifiedBy>
  <cp:revision>3</cp:revision>
  <cp:lastPrinted>2009-10-30T15:54:00Z</cp:lastPrinted>
  <dcterms:created xsi:type="dcterms:W3CDTF">2009-10-30T17:27:00Z</dcterms:created>
  <dcterms:modified xsi:type="dcterms:W3CDTF">2009-10-30T18:45:00Z</dcterms:modified>
</cp:coreProperties>
</file>