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421344"/>
    <w:p w:rsidR="00421344" w:rsidRDefault="00421344" w:rsidP="007B4992">
      <w:pPr>
        <w:jc w:val="center"/>
      </w:pPr>
    </w:p>
    <w:p w:rsidR="00421344" w:rsidRPr="00421344" w:rsidRDefault="00421344" w:rsidP="00421344">
      <w:pPr>
        <w:jc w:val="center"/>
      </w:pPr>
      <w:r w:rsidRPr="00421344">
        <w:t>Extreme Agricultural Education: Identifying Innovative Agricultural Education Programs That Address New Markets</w:t>
      </w:r>
    </w:p>
    <w:p w:rsidR="00421344" w:rsidRPr="00421344" w:rsidRDefault="00421344" w:rsidP="00421344">
      <w:pPr>
        <w:jc w:val="center"/>
      </w:pPr>
    </w:p>
    <w:p w:rsidR="00421344" w:rsidRDefault="00421344" w:rsidP="007B4992">
      <w:pPr>
        <w:jc w:val="center"/>
      </w:pPr>
    </w:p>
    <w:p w:rsidR="00421344" w:rsidRDefault="00421344" w:rsidP="007B4992">
      <w:pPr>
        <w:jc w:val="center"/>
      </w:pPr>
      <w:r>
        <w:t>John Rayfield</w:t>
      </w:r>
    </w:p>
    <w:p w:rsidR="00421344" w:rsidRDefault="00421344" w:rsidP="007B4992">
      <w:pPr>
        <w:jc w:val="center"/>
      </w:pPr>
      <w:r>
        <w:t>Tim Murphy</w:t>
      </w:r>
    </w:p>
    <w:p w:rsidR="00421344" w:rsidRDefault="00421344" w:rsidP="007B4992">
      <w:pPr>
        <w:jc w:val="center"/>
      </w:pPr>
      <w:r>
        <w:t>Gary Briers</w:t>
      </w:r>
    </w:p>
    <w:p w:rsidR="00421344" w:rsidRDefault="00421344" w:rsidP="007B4992">
      <w:pPr>
        <w:jc w:val="center"/>
      </w:pPr>
      <w:r>
        <w:t>Julie Harlin</w:t>
      </w:r>
    </w:p>
    <w:p w:rsidR="00421344" w:rsidRDefault="00421344" w:rsidP="007B4992">
      <w:pPr>
        <w:jc w:val="center"/>
      </w:pPr>
      <w:r>
        <w:t>Alvin Larke</w:t>
      </w:r>
    </w:p>
    <w:p w:rsidR="00421344" w:rsidRDefault="00421344" w:rsidP="007B4992">
      <w:pPr>
        <w:jc w:val="center"/>
      </w:pPr>
      <w:r>
        <w:t>Andy Adams</w:t>
      </w:r>
    </w:p>
    <w:p w:rsidR="00421344" w:rsidRDefault="00421344" w:rsidP="007B4992">
      <w:pPr>
        <w:jc w:val="center"/>
      </w:pPr>
    </w:p>
    <w:p w:rsidR="00421344" w:rsidRDefault="00421344" w:rsidP="007B4992">
      <w:pPr>
        <w:jc w:val="center"/>
      </w:pPr>
    </w:p>
    <w:p w:rsidR="00421344" w:rsidRDefault="00421344" w:rsidP="007B4992">
      <w:pPr>
        <w:jc w:val="center"/>
      </w:pPr>
      <w:r>
        <w:t>Agricultural Leadership, Education and Communications</w:t>
      </w:r>
    </w:p>
    <w:p w:rsidR="00421344" w:rsidRDefault="00421344" w:rsidP="007B4992">
      <w:pPr>
        <w:jc w:val="center"/>
      </w:pPr>
      <w:r>
        <w:t>Texas A&amp;M University</w:t>
      </w:r>
    </w:p>
    <w:p w:rsidR="00421344" w:rsidRDefault="00421344" w:rsidP="007B4992">
      <w:pPr>
        <w:jc w:val="center"/>
      </w:pPr>
      <w:r>
        <w:t>104-A Scoates Hall</w:t>
      </w:r>
    </w:p>
    <w:p w:rsidR="00421344" w:rsidRDefault="00421344" w:rsidP="007B4992">
      <w:pPr>
        <w:jc w:val="center"/>
      </w:pPr>
      <w:r>
        <w:t>MS 2116 TAMU</w:t>
      </w:r>
    </w:p>
    <w:p w:rsidR="00421344" w:rsidRDefault="00421344" w:rsidP="007B4992">
      <w:pPr>
        <w:jc w:val="center"/>
      </w:pPr>
      <w:r>
        <w:t>College Station, TX 77843-2116</w:t>
      </w:r>
    </w:p>
    <w:p w:rsidR="00421344" w:rsidRDefault="00421344" w:rsidP="007B4992">
      <w:pPr>
        <w:jc w:val="center"/>
      </w:pPr>
    </w:p>
    <w:p w:rsidR="00421344" w:rsidRDefault="00421344" w:rsidP="007B4992">
      <w:pPr>
        <w:jc w:val="center"/>
      </w:pPr>
      <w:r>
        <w:t>979-862-3707</w:t>
      </w:r>
    </w:p>
    <w:p w:rsidR="00421344" w:rsidRDefault="00421344" w:rsidP="007B4992">
      <w:pPr>
        <w:jc w:val="center"/>
      </w:pPr>
    </w:p>
    <w:p w:rsidR="00421344" w:rsidRDefault="00421344" w:rsidP="007B4992">
      <w:pPr>
        <w:jc w:val="center"/>
      </w:pPr>
      <w:hyperlink r:id="rId7" w:history="1">
        <w:r w:rsidRPr="00944B61">
          <w:rPr>
            <w:rStyle w:val="Hyperlink"/>
          </w:rPr>
          <w:t>jrayfield@tamu.edu</w:t>
        </w:r>
      </w:hyperlink>
    </w:p>
    <w:p w:rsidR="00421344" w:rsidRDefault="00421344" w:rsidP="007B4992">
      <w:pPr>
        <w:jc w:val="center"/>
      </w:pPr>
    </w:p>
    <w:p w:rsidR="00421344" w:rsidRDefault="00421344" w:rsidP="007B4992">
      <w:pPr>
        <w:jc w:val="center"/>
      </w:pPr>
    </w:p>
    <w:p w:rsidR="00421344" w:rsidRP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421344" w:rsidRDefault="00421344" w:rsidP="007B4992">
      <w:pPr>
        <w:jc w:val="center"/>
      </w:pPr>
    </w:p>
    <w:p w:rsidR="002B01DE" w:rsidRPr="00421344" w:rsidRDefault="002B01DE" w:rsidP="00421344">
      <w:pPr>
        <w:jc w:val="center"/>
        <w:rPr>
          <w:b/>
        </w:rPr>
      </w:pPr>
      <w:r w:rsidRPr="00421344">
        <w:rPr>
          <w:b/>
        </w:rPr>
        <w:lastRenderedPageBreak/>
        <w:t>Extreme Agricultural Education:</w:t>
      </w:r>
      <w:r w:rsidR="007B4992" w:rsidRPr="00421344">
        <w:rPr>
          <w:b/>
        </w:rPr>
        <w:t xml:space="preserve"> </w:t>
      </w:r>
      <w:r w:rsidRPr="00421344">
        <w:rPr>
          <w:b/>
        </w:rPr>
        <w:t>Identifying Innovative Agricultural Education Programs</w:t>
      </w:r>
      <w:r w:rsidR="00421344">
        <w:rPr>
          <w:b/>
        </w:rPr>
        <w:t xml:space="preserve"> </w:t>
      </w:r>
      <w:r w:rsidRPr="00421344">
        <w:rPr>
          <w:b/>
        </w:rPr>
        <w:t>That Address New Markets</w:t>
      </w:r>
    </w:p>
    <w:p w:rsidR="00892174" w:rsidRDefault="00892174" w:rsidP="002B01DE">
      <w:pPr>
        <w:jc w:val="center"/>
      </w:pPr>
    </w:p>
    <w:p w:rsidR="00892174" w:rsidRPr="001C7386" w:rsidRDefault="00892174" w:rsidP="002B01DE">
      <w:pPr>
        <w:jc w:val="center"/>
        <w:rPr>
          <w:b/>
        </w:rPr>
      </w:pPr>
      <w:r w:rsidRPr="001C7386">
        <w:rPr>
          <w:b/>
        </w:rPr>
        <w:t>Introduction</w:t>
      </w:r>
    </w:p>
    <w:p w:rsidR="002B01DE" w:rsidRPr="007A7969" w:rsidRDefault="002B01DE" w:rsidP="002B01DE">
      <w:pPr>
        <w:jc w:val="center"/>
        <w:rPr>
          <w:b/>
        </w:rPr>
      </w:pPr>
    </w:p>
    <w:p w:rsidR="002B01DE" w:rsidRPr="007A7969" w:rsidRDefault="002B01DE" w:rsidP="002B01DE">
      <w:r w:rsidRPr="007A7969">
        <w:t>According to the 10x15 Long Range Goal for Agricultural Education, by 2015 there will be in operation 10,000 quality agricultural science education program serving students through an integrated model of classroom/laboratory instruction, experiential learning, and leadership and personal skill development. One approach to achieving this goal is to identify and replicate innovative program designs that are sustainable. The goal of this project is to find those programs that are “extreme” in their approach to classroom instruction, supervised agricultural experience and FFA activities while meeting community and industry needs in new venues.</w:t>
      </w:r>
    </w:p>
    <w:p w:rsidR="00C82BAC" w:rsidRDefault="00C82BAC"/>
    <w:p w:rsidR="007063B8" w:rsidRPr="007A7969" w:rsidRDefault="007063B8" w:rsidP="007063B8">
      <w:r w:rsidRPr="007A7969">
        <w:t xml:space="preserve">An innovative program may be defined as a program that is new and creative, especially in the way that something is done. Roger’s (2003) defined innovation as an idea, practice, or object that is perceived as new by an individual or other unit of adoption. Is it possible that many innovative programs are overlooked because they are not perceived as new? Many programs are defined by quality indicators such as success in career development events or national chapter awards, but little attention has been given to identifying or measuring the “innovativeness” of programs that are serving a totally different audience than traditional agricultural education programs serve. </w:t>
      </w:r>
    </w:p>
    <w:p w:rsidR="007063B8" w:rsidRDefault="007063B8"/>
    <w:p w:rsidR="007063B8" w:rsidRPr="007A7969" w:rsidRDefault="007063B8" w:rsidP="007063B8">
      <w:r w:rsidRPr="007A7969">
        <w:t>With the help of key stakeholders from each state, this project will identify and showcase the programs that may not be identified or rewarded through our current awards and recognition system. Locating the innovative/extreme programs, identifying and describing their innovative practices, and replicating the tangible aspects of program design and delivery will be a huge step toward our ultimate goal of 10,000 quality programs.</w:t>
      </w:r>
    </w:p>
    <w:p w:rsidR="007063B8" w:rsidRDefault="007063B8"/>
    <w:p w:rsidR="00117361" w:rsidRPr="001C7386" w:rsidRDefault="00117361" w:rsidP="00117361">
      <w:pPr>
        <w:jc w:val="center"/>
        <w:rPr>
          <w:b/>
        </w:rPr>
      </w:pPr>
      <w:r w:rsidRPr="001C7386">
        <w:rPr>
          <w:b/>
        </w:rPr>
        <w:t>Methodology</w:t>
      </w:r>
    </w:p>
    <w:p w:rsidR="00117361" w:rsidRDefault="00117361" w:rsidP="00117361">
      <w:pPr>
        <w:jc w:val="center"/>
      </w:pPr>
    </w:p>
    <w:p w:rsidR="00655FC9" w:rsidRDefault="003D0C4C" w:rsidP="003D0C4C">
      <w:r w:rsidRPr="007A7969">
        <w:t xml:space="preserve">To identify innovative programs, the researchers will contact a wide variety of stakeholders in agricultural education to identify as many innovative programs as possible. Carefully framed questions will be addressed to the following groups: </w:t>
      </w:r>
      <w:r w:rsidR="00D7600C">
        <w:t xml:space="preserve">1) </w:t>
      </w:r>
      <w:r w:rsidRPr="00D7600C">
        <w:t>State Agricultural Education Supervisors</w:t>
      </w:r>
      <w:r w:rsidR="00D7600C">
        <w:t xml:space="preserve">, 2) </w:t>
      </w:r>
      <w:r w:rsidRPr="00D7600C">
        <w:t>Teacher Educators</w:t>
      </w:r>
      <w:r w:rsidR="00D7600C">
        <w:t xml:space="preserve">, 3) </w:t>
      </w:r>
      <w:r w:rsidRPr="00D7600C">
        <w:t>State Agricultural Teachers Association Leaders</w:t>
      </w:r>
      <w:r w:rsidR="00D7600C">
        <w:t xml:space="preserve">, 4) </w:t>
      </w:r>
      <w:r w:rsidRPr="00D7600C">
        <w:t>CTE Directors in major metropolitan areas</w:t>
      </w:r>
      <w:r w:rsidR="00D7600C">
        <w:t xml:space="preserve">, 5) </w:t>
      </w:r>
      <w:r w:rsidRPr="00D7600C">
        <w:t>National FFA LPS Specialists</w:t>
      </w:r>
      <w:r w:rsidR="00D7600C">
        <w:t xml:space="preserve"> and 6)</w:t>
      </w:r>
      <w:r w:rsidR="007B4992">
        <w:t xml:space="preserve"> </w:t>
      </w:r>
      <w:r w:rsidRPr="00D7600C">
        <w:t>Agricultural Education Materials/Specialized Equipment Dealers</w:t>
      </w:r>
      <w:r w:rsidR="00AC579E">
        <w:t xml:space="preserve"> </w:t>
      </w:r>
      <w:r w:rsidR="00D7600C">
        <w:t>.</w:t>
      </w:r>
      <w:r w:rsidRPr="007A7969">
        <w:t xml:space="preserve">By involving a wide variety of subjects in this mode of data collection, the researchers believe that these professionals will have a sense of truly innovative programs that are “extreme” in nature. </w:t>
      </w:r>
    </w:p>
    <w:p w:rsidR="00AC579E" w:rsidRPr="007A7969" w:rsidRDefault="00AC579E" w:rsidP="003D0C4C"/>
    <w:p w:rsidR="00655FC9" w:rsidRPr="00655FC9" w:rsidRDefault="00655FC9" w:rsidP="00655FC9">
      <w:r w:rsidRPr="007A7969">
        <w:t>After the innovative programs have been nominated, the researchers will obtain consent of teachers and others in these programs to participate in a study of their practices and procedures – their innovative techniques. These programs may exhibit many characteristics that are found in typical agricultural education settings. One consideration the researchers will have in determining the innovativeness of the program is if the program is innovative from a local, regional, or national standpoint.</w:t>
      </w:r>
      <w:r>
        <w:t xml:space="preserve"> </w:t>
      </w:r>
      <w:r w:rsidRPr="007A7969">
        <w:t xml:space="preserve">What are the characteristics that will place </w:t>
      </w:r>
      <w:r w:rsidRPr="007A7969">
        <w:lastRenderedPageBreak/>
        <w:t>these programs in the innovative/extreme category?</w:t>
      </w:r>
      <w:r>
        <w:t xml:space="preserve"> 1) </w:t>
      </w:r>
      <w:r w:rsidRPr="00655FC9">
        <w:t>Innovative uses of technology</w:t>
      </w:r>
      <w:r>
        <w:t xml:space="preserve">, 2) </w:t>
      </w:r>
      <w:r w:rsidRPr="00655FC9">
        <w:t>Creative contexts for teaching agricultural education</w:t>
      </w:r>
      <w:r>
        <w:t xml:space="preserve">, 3) </w:t>
      </w:r>
      <w:r w:rsidRPr="00655FC9">
        <w:t>Delivery to new audiences (e.g., home school, distance education)</w:t>
      </w:r>
      <w:r>
        <w:t xml:space="preserve">, 4) </w:t>
      </w:r>
      <w:r w:rsidRPr="00655FC9">
        <w:t>Unique settings for delivery of programs</w:t>
      </w:r>
      <w:r>
        <w:t xml:space="preserve">, 5) </w:t>
      </w:r>
      <w:r w:rsidRPr="00655FC9">
        <w:t>Highly specialized training programs (e.g., Certified Vet-Tech, Certified Welders, Meat Processing Facility)</w:t>
      </w:r>
      <w:r>
        <w:t>.</w:t>
      </w:r>
    </w:p>
    <w:p w:rsidR="00655FC9" w:rsidRPr="007A7969" w:rsidRDefault="00655FC9" w:rsidP="00655FC9"/>
    <w:p w:rsidR="00655FC9" w:rsidRPr="001C7386" w:rsidRDefault="007B4992" w:rsidP="007B4992">
      <w:pPr>
        <w:jc w:val="center"/>
        <w:rPr>
          <w:b/>
        </w:rPr>
      </w:pPr>
      <w:r w:rsidRPr="001C7386">
        <w:rPr>
          <w:b/>
        </w:rPr>
        <w:t>Results to Date/Implications</w:t>
      </w:r>
    </w:p>
    <w:p w:rsidR="007B4992" w:rsidRDefault="007B4992" w:rsidP="007B4992">
      <w:pPr>
        <w:jc w:val="center"/>
      </w:pPr>
    </w:p>
    <w:p w:rsidR="007B4992" w:rsidRDefault="007B4992" w:rsidP="007B4992">
      <w:r>
        <w:t xml:space="preserve">The project has been funded by the National Council for Agricultural Education. The sampling frame for each group of participants has been identified and initial contact has been made with: 1) </w:t>
      </w:r>
      <w:r w:rsidRPr="00D7600C">
        <w:t>State Agricultural Education Supervisors</w:t>
      </w:r>
      <w:r>
        <w:t xml:space="preserve">, 2) </w:t>
      </w:r>
      <w:r w:rsidRPr="00D7600C">
        <w:t>Teacher Educators</w:t>
      </w:r>
      <w:r>
        <w:t xml:space="preserve">, 3) </w:t>
      </w:r>
      <w:r w:rsidRPr="00D7600C">
        <w:t>State Agricultural Teachers Association Leaders</w:t>
      </w:r>
      <w:r>
        <w:t xml:space="preserve">, 4) </w:t>
      </w:r>
      <w:r w:rsidRPr="00D7600C">
        <w:t>CTE Directors in major metropolitan areas</w:t>
      </w:r>
      <w:r>
        <w:t xml:space="preserve">, 5) </w:t>
      </w:r>
      <w:r w:rsidRPr="00D7600C">
        <w:t>National FFA LPS Specialists</w:t>
      </w:r>
      <w:r>
        <w:t xml:space="preserve"> and 6) </w:t>
      </w:r>
      <w:r w:rsidRPr="00D7600C">
        <w:t>Agricultural Education Materials/Specialized Equipment Dealers</w:t>
      </w:r>
      <w:r>
        <w:t xml:space="preserve">. Participants have been asked to provide detailed contact information for the innovative programs they identified so that the researchers may follow up with them individually. </w:t>
      </w:r>
    </w:p>
    <w:p w:rsidR="007B4992" w:rsidRDefault="007B4992" w:rsidP="007B4992"/>
    <w:p w:rsidR="007B4992" w:rsidRPr="001C7386" w:rsidRDefault="007B4992" w:rsidP="007B4992">
      <w:pPr>
        <w:jc w:val="center"/>
        <w:rPr>
          <w:b/>
        </w:rPr>
      </w:pPr>
      <w:r w:rsidRPr="001C7386">
        <w:rPr>
          <w:b/>
        </w:rPr>
        <w:t>Future Plans</w:t>
      </w:r>
    </w:p>
    <w:p w:rsidR="007B4992" w:rsidRDefault="007B4992" w:rsidP="007B4992"/>
    <w:p w:rsidR="007B4992" w:rsidRPr="001C7386" w:rsidRDefault="007B4992" w:rsidP="001C7386">
      <w:r w:rsidRPr="007A7969">
        <w:t xml:space="preserve">After the identification of the programs is complete, the researchers will send each innovative program a digital video camera and memory card to document the programs innovative strategies.  The target is to identify 3-4 innovative/extreme programs per region.  As part of this project, researchers will create a website to showcase these 12-16 innovative/extreme programs.  This website will include information valuable in disseminating and replicating the innovative ideas for program design.  </w:t>
      </w:r>
    </w:p>
    <w:p w:rsidR="007B4992" w:rsidRDefault="007B4992" w:rsidP="007B4992"/>
    <w:p w:rsidR="00117361" w:rsidRPr="001C7386" w:rsidRDefault="001C7386" w:rsidP="001C7386">
      <w:pPr>
        <w:jc w:val="center"/>
        <w:rPr>
          <w:b/>
        </w:rPr>
      </w:pPr>
      <w:r w:rsidRPr="001C7386">
        <w:rPr>
          <w:b/>
        </w:rPr>
        <w:t>Costs</w:t>
      </w:r>
    </w:p>
    <w:p w:rsidR="001C7386" w:rsidRDefault="001C7386" w:rsidP="001C7386">
      <w:pPr>
        <w:jc w:val="center"/>
      </w:pPr>
    </w:p>
    <w:p w:rsidR="001C7386" w:rsidRPr="007A7969" w:rsidRDefault="001C7386" w:rsidP="001C7386">
      <w:r>
        <w:t xml:space="preserve">The </w:t>
      </w:r>
      <w:r w:rsidR="00AC579E">
        <w:t xml:space="preserve">National </w:t>
      </w:r>
      <w:r>
        <w:t>Council</w:t>
      </w:r>
      <w:r w:rsidR="00AC579E">
        <w:t xml:space="preserve"> for Agricultural Education</w:t>
      </w:r>
      <w:r>
        <w:t xml:space="preserve"> has provided $15,000 for this project. </w:t>
      </w:r>
      <w:r w:rsidRPr="007A7969">
        <w:t>Additional funding will be sought.  If additional funding is acquired, the researchers will conduct focus groups at two to three programs per region throughout the U.S. and capture in-depth qualitative data through interviews of students, teachers, school administrators, and program stakeholders.  Additional media elements will be captured and created to more thoroughly describe and communicate the characteristics and practices of extreme programs.  We are developing a request for funding to be shared with selected donors, estimating $1,500-$2,000 per extreme program to extend this project.</w:t>
      </w:r>
    </w:p>
    <w:p w:rsidR="001C7386" w:rsidRDefault="001C7386" w:rsidP="001C7386"/>
    <w:p w:rsidR="00AC579E" w:rsidRDefault="00AC579E" w:rsidP="00AC579E">
      <w:pPr>
        <w:jc w:val="center"/>
        <w:rPr>
          <w:b/>
        </w:rPr>
      </w:pPr>
      <w:r>
        <w:rPr>
          <w:b/>
        </w:rPr>
        <w:t>References</w:t>
      </w:r>
    </w:p>
    <w:p w:rsidR="00AC579E" w:rsidRDefault="00AC579E" w:rsidP="00AC579E">
      <w:pPr>
        <w:jc w:val="center"/>
        <w:rPr>
          <w:b/>
        </w:rPr>
      </w:pPr>
    </w:p>
    <w:p w:rsidR="00FF6DD1" w:rsidRDefault="00FF6DD1" w:rsidP="00FF6DD1">
      <w:pPr>
        <w:autoSpaceDE w:val="0"/>
        <w:autoSpaceDN w:val="0"/>
        <w:adjustRightInd w:val="0"/>
        <w:rPr>
          <w:rFonts w:eastAsiaTheme="minorHAnsi"/>
        </w:rPr>
      </w:pPr>
      <w:r>
        <w:rPr>
          <w:rFonts w:eastAsiaTheme="minorHAnsi"/>
        </w:rPr>
        <w:t>Rogers, E. M. (2003). Diffusion of innovations. 5th Edition, New York, NY: The Free</w:t>
      </w:r>
    </w:p>
    <w:p w:rsidR="00AC579E" w:rsidRPr="00AC579E" w:rsidRDefault="00FF6DD1" w:rsidP="00FF6DD1">
      <w:pPr>
        <w:ind w:firstLine="720"/>
        <w:rPr>
          <w:b/>
        </w:rPr>
      </w:pPr>
      <w:r>
        <w:rPr>
          <w:rFonts w:eastAsiaTheme="minorHAnsi"/>
        </w:rPr>
        <w:t>Press.</w:t>
      </w:r>
    </w:p>
    <w:sectPr w:rsidR="00AC579E" w:rsidRPr="00AC579E" w:rsidSect="001C7386">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452" w:rsidRDefault="006D4452" w:rsidP="002B01DE">
      <w:r>
        <w:separator/>
      </w:r>
    </w:p>
  </w:endnote>
  <w:endnote w:type="continuationSeparator" w:id="0">
    <w:p w:rsidR="006D4452" w:rsidRDefault="006D4452" w:rsidP="002B01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452" w:rsidRDefault="006D4452" w:rsidP="002B01DE">
      <w:r>
        <w:separator/>
      </w:r>
    </w:p>
  </w:footnote>
  <w:footnote w:type="continuationSeparator" w:id="0">
    <w:p w:rsidR="006D4452" w:rsidRDefault="006D4452" w:rsidP="002B01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36B77"/>
    <w:multiLevelType w:val="hybridMultilevel"/>
    <w:tmpl w:val="17FA5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42FB7"/>
    <w:multiLevelType w:val="hybridMultilevel"/>
    <w:tmpl w:val="575E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8F73EA"/>
    <w:multiLevelType w:val="hybridMultilevel"/>
    <w:tmpl w:val="71228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EE5AD6"/>
    <w:multiLevelType w:val="hybridMultilevel"/>
    <w:tmpl w:val="249CF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B01DE"/>
    <w:rsid w:val="00117361"/>
    <w:rsid w:val="001C7386"/>
    <w:rsid w:val="002B01DE"/>
    <w:rsid w:val="003D0C4C"/>
    <w:rsid w:val="00421344"/>
    <w:rsid w:val="00655FC9"/>
    <w:rsid w:val="006D4452"/>
    <w:rsid w:val="007063B8"/>
    <w:rsid w:val="007B4992"/>
    <w:rsid w:val="00892174"/>
    <w:rsid w:val="00AC579E"/>
    <w:rsid w:val="00BF5856"/>
    <w:rsid w:val="00C82BAC"/>
    <w:rsid w:val="00D7600C"/>
    <w:rsid w:val="00FF6D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1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B01DE"/>
    <w:pPr>
      <w:tabs>
        <w:tab w:val="center" w:pos="4680"/>
        <w:tab w:val="right" w:pos="9360"/>
      </w:tabs>
    </w:pPr>
  </w:style>
  <w:style w:type="character" w:customStyle="1" w:styleId="HeaderChar">
    <w:name w:val="Header Char"/>
    <w:basedOn w:val="DefaultParagraphFont"/>
    <w:link w:val="Header"/>
    <w:uiPriority w:val="99"/>
    <w:semiHidden/>
    <w:rsid w:val="002B01DE"/>
  </w:style>
  <w:style w:type="paragraph" w:styleId="Footer">
    <w:name w:val="footer"/>
    <w:basedOn w:val="Normal"/>
    <w:link w:val="FooterChar"/>
    <w:uiPriority w:val="99"/>
    <w:semiHidden/>
    <w:unhideWhenUsed/>
    <w:rsid w:val="002B01DE"/>
    <w:pPr>
      <w:tabs>
        <w:tab w:val="center" w:pos="4680"/>
        <w:tab w:val="right" w:pos="9360"/>
      </w:tabs>
    </w:pPr>
  </w:style>
  <w:style w:type="character" w:customStyle="1" w:styleId="FooterChar">
    <w:name w:val="Footer Char"/>
    <w:basedOn w:val="DefaultParagraphFont"/>
    <w:link w:val="Footer"/>
    <w:uiPriority w:val="99"/>
    <w:semiHidden/>
    <w:rsid w:val="002B01DE"/>
  </w:style>
  <w:style w:type="paragraph" w:styleId="ListParagraph">
    <w:name w:val="List Paragraph"/>
    <w:basedOn w:val="Normal"/>
    <w:uiPriority w:val="34"/>
    <w:qFormat/>
    <w:rsid w:val="003D0C4C"/>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4213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rayfield@tam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JRayfield</dc:creator>
  <cp:keywords/>
  <dc:description/>
  <cp:lastModifiedBy>JRayfield</cp:lastModifiedBy>
  <cp:revision>3</cp:revision>
  <dcterms:created xsi:type="dcterms:W3CDTF">2009-10-30T18:33:00Z</dcterms:created>
  <dcterms:modified xsi:type="dcterms:W3CDTF">2009-10-30T19:05:00Z</dcterms:modified>
</cp:coreProperties>
</file>