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6B8D" w:rsidRPr="00EF78EF" w:rsidRDefault="004242E8" w:rsidP="004242E8">
      <w:pPr>
        <w:jc w:val="center"/>
        <w:rPr>
          <w:rFonts w:ascii="Times New Roman" w:hAnsi="Times New Roman" w:cs="Times New Roman"/>
          <w:sz w:val="24"/>
          <w:szCs w:val="24"/>
        </w:rPr>
      </w:pPr>
      <w:r w:rsidRPr="00EF78EF">
        <w:rPr>
          <w:rFonts w:ascii="Times New Roman" w:hAnsi="Times New Roman" w:cs="Times New Roman"/>
          <w:sz w:val="24"/>
          <w:szCs w:val="24"/>
        </w:rPr>
        <w:t>Innovative Idea: Poster Submission</w:t>
      </w:r>
    </w:p>
    <w:p w:rsidR="00963F11" w:rsidRPr="00EF78EF" w:rsidRDefault="00963F11" w:rsidP="004242E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242E8" w:rsidRPr="00EF78EF" w:rsidRDefault="002B460C" w:rsidP="004242E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F78EF">
        <w:rPr>
          <w:rFonts w:ascii="Times New Roman" w:hAnsi="Times New Roman" w:cs="Times New Roman"/>
          <w:b/>
          <w:sz w:val="24"/>
          <w:szCs w:val="24"/>
        </w:rPr>
        <w:t>Improving Facility Evaluation Skills</w:t>
      </w:r>
    </w:p>
    <w:p w:rsidR="00963F11" w:rsidRPr="00EF78EF" w:rsidRDefault="00963F11" w:rsidP="004242E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63F11" w:rsidRPr="00EF78EF" w:rsidRDefault="004242E8" w:rsidP="004242E8">
      <w:pPr>
        <w:jc w:val="center"/>
        <w:rPr>
          <w:rFonts w:ascii="Times New Roman" w:hAnsi="Times New Roman" w:cs="Times New Roman"/>
          <w:sz w:val="24"/>
          <w:szCs w:val="24"/>
        </w:rPr>
      </w:pPr>
      <w:r w:rsidRPr="00EF78EF">
        <w:rPr>
          <w:rFonts w:ascii="Times New Roman" w:hAnsi="Times New Roman" w:cs="Times New Roman"/>
          <w:sz w:val="24"/>
          <w:szCs w:val="24"/>
        </w:rPr>
        <w:t xml:space="preserve">Benjamin G. Swan &amp; </w:t>
      </w:r>
      <w:r w:rsidR="002B460C" w:rsidRPr="00EF78EF">
        <w:rPr>
          <w:rFonts w:ascii="Times New Roman" w:hAnsi="Times New Roman" w:cs="Times New Roman"/>
          <w:sz w:val="24"/>
          <w:szCs w:val="24"/>
        </w:rPr>
        <w:t>Kattlyn J. Wolf</w:t>
      </w:r>
    </w:p>
    <w:p w:rsidR="004242E8" w:rsidRPr="00EF78EF" w:rsidRDefault="004242E8" w:rsidP="004242E8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 w:rsidRPr="00EF78EF">
        <w:rPr>
          <w:rFonts w:ascii="Times New Roman" w:hAnsi="Times New Roman" w:cs="Times New Roman"/>
          <w:i/>
          <w:sz w:val="24"/>
          <w:szCs w:val="24"/>
        </w:rPr>
        <w:t>University of Idaho</w:t>
      </w:r>
    </w:p>
    <w:p w:rsidR="00963F11" w:rsidRPr="00EF78EF" w:rsidRDefault="00963F11" w:rsidP="004242E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63F11" w:rsidRPr="00EF78EF" w:rsidRDefault="00963F11" w:rsidP="004242E8">
      <w:pPr>
        <w:jc w:val="center"/>
        <w:rPr>
          <w:rFonts w:ascii="Times New Roman" w:hAnsi="Times New Roman" w:cs="Times New Roman"/>
          <w:sz w:val="24"/>
          <w:szCs w:val="24"/>
        </w:rPr>
      </w:pPr>
      <w:r w:rsidRPr="00EF78EF">
        <w:rPr>
          <w:rFonts w:ascii="Times New Roman" w:hAnsi="Times New Roman" w:cs="Times New Roman"/>
          <w:sz w:val="24"/>
          <w:szCs w:val="24"/>
        </w:rPr>
        <w:t>1134 West 6</w:t>
      </w:r>
      <w:r w:rsidRPr="00EF78EF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EF78EF">
        <w:rPr>
          <w:rFonts w:ascii="Times New Roman" w:hAnsi="Times New Roman" w:cs="Times New Roman"/>
          <w:sz w:val="24"/>
          <w:szCs w:val="24"/>
        </w:rPr>
        <w:t xml:space="preserve"> Street</w:t>
      </w:r>
    </w:p>
    <w:p w:rsidR="00963F11" w:rsidRPr="00EF78EF" w:rsidRDefault="00963F11" w:rsidP="004242E8">
      <w:pPr>
        <w:jc w:val="center"/>
        <w:rPr>
          <w:rFonts w:ascii="Times New Roman" w:hAnsi="Times New Roman" w:cs="Times New Roman"/>
          <w:sz w:val="24"/>
          <w:szCs w:val="24"/>
        </w:rPr>
      </w:pPr>
      <w:r w:rsidRPr="00EF78EF">
        <w:rPr>
          <w:rFonts w:ascii="Times New Roman" w:hAnsi="Times New Roman" w:cs="Times New Roman"/>
          <w:sz w:val="24"/>
          <w:szCs w:val="24"/>
        </w:rPr>
        <w:t>PO Box 442040</w:t>
      </w:r>
    </w:p>
    <w:p w:rsidR="00963F11" w:rsidRPr="00EF78EF" w:rsidRDefault="00963F11" w:rsidP="004242E8">
      <w:pPr>
        <w:jc w:val="center"/>
        <w:rPr>
          <w:rFonts w:ascii="Times New Roman" w:hAnsi="Times New Roman" w:cs="Times New Roman"/>
          <w:sz w:val="24"/>
          <w:szCs w:val="24"/>
        </w:rPr>
      </w:pPr>
      <w:r w:rsidRPr="00EF78EF">
        <w:rPr>
          <w:rFonts w:ascii="Times New Roman" w:hAnsi="Times New Roman" w:cs="Times New Roman"/>
          <w:sz w:val="24"/>
          <w:szCs w:val="24"/>
        </w:rPr>
        <w:t>Moscow, ID 83844-2040</w:t>
      </w:r>
    </w:p>
    <w:p w:rsidR="00963F11" w:rsidRPr="00EF78EF" w:rsidRDefault="00132AAD" w:rsidP="004242E8">
      <w:pPr>
        <w:jc w:val="center"/>
        <w:rPr>
          <w:rFonts w:ascii="Times New Roman" w:hAnsi="Times New Roman" w:cs="Times New Roman"/>
          <w:sz w:val="24"/>
          <w:szCs w:val="24"/>
        </w:rPr>
      </w:pPr>
      <w:hyperlink r:id="rId5" w:history="1">
        <w:r w:rsidR="00963F11" w:rsidRPr="00EF78EF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bswan@uidaho.edu</w:t>
        </w:r>
      </w:hyperlink>
      <w:r w:rsidR="00963F11" w:rsidRPr="00EF78EF">
        <w:rPr>
          <w:rFonts w:ascii="Times New Roman" w:hAnsi="Times New Roman" w:cs="Times New Roman"/>
          <w:sz w:val="24"/>
          <w:szCs w:val="24"/>
        </w:rPr>
        <w:tab/>
      </w:r>
      <w:hyperlink r:id="rId6" w:history="1">
        <w:r w:rsidR="00963F11" w:rsidRPr="00EF78EF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kwolf@uidaho.edu</w:t>
        </w:r>
      </w:hyperlink>
    </w:p>
    <w:p w:rsidR="00963F11" w:rsidRPr="00EF78EF" w:rsidRDefault="00963F11" w:rsidP="00963F11">
      <w:pPr>
        <w:jc w:val="center"/>
        <w:rPr>
          <w:rFonts w:ascii="Times New Roman" w:hAnsi="Times New Roman" w:cs="Times New Roman"/>
          <w:sz w:val="24"/>
          <w:szCs w:val="24"/>
        </w:rPr>
      </w:pPr>
      <w:r w:rsidRPr="00EF78EF">
        <w:rPr>
          <w:rFonts w:ascii="Times New Roman" w:hAnsi="Times New Roman" w:cs="Times New Roman"/>
          <w:sz w:val="24"/>
          <w:szCs w:val="24"/>
        </w:rPr>
        <w:t>208-885-6358 (Office)</w:t>
      </w:r>
    </w:p>
    <w:p w:rsidR="00963F11" w:rsidRPr="00EF78EF" w:rsidRDefault="00963F11" w:rsidP="00963F11">
      <w:pPr>
        <w:jc w:val="center"/>
        <w:rPr>
          <w:rFonts w:ascii="Times New Roman" w:hAnsi="Times New Roman" w:cs="Times New Roman"/>
          <w:sz w:val="24"/>
          <w:szCs w:val="24"/>
        </w:rPr>
      </w:pPr>
      <w:r w:rsidRPr="00EF78EF">
        <w:rPr>
          <w:rFonts w:ascii="Times New Roman" w:hAnsi="Times New Roman" w:cs="Times New Roman"/>
          <w:sz w:val="24"/>
          <w:szCs w:val="24"/>
        </w:rPr>
        <w:t>208-885-4039 (FAX)</w:t>
      </w:r>
    </w:p>
    <w:p w:rsidR="00963F11" w:rsidRPr="00EF78EF" w:rsidRDefault="00963F11">
      <w:pPr>
        <w:rPr>
          <w:rFonts w:ascii="Times New Roman" w:hAnsi="Times New Roman" w:cs="Times New Roman"/>
          <w:b/>
          <w:sz w:val="24"/>
          <w:szCs w:val="24"/>
        </w:rPr>
      </w:pPr>
      <w:r w:rsidRPr="00EF78EF"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963F11" w:rsidRPr="00EF78EF" w:rsidRDefault="005B7344" w:rsidP="00963F1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F78EF">
        <w:rPr>
          <w:rFonts w:ascii="Times New Roman" w:hAnsi="Times New Roman" w:cs="Times New Roman"/>
          <w:b/>
          <w:sz w:val="24"/>
          <w:szCs w:val="24"/>
        </w:rPr>
        <w:lastRenderedPageBreak/>
        <w:t>Developing</w:t>
      </w:r>
      <w:r w:rsidR="00963F11" w:rsidRPr="00EF78EF">
        <w:rPr>
          <w:rFonts w:ascii="Times New Roman" w:hAnsi="Times New Roman" w:cs="Times New Roman"/>
          <w:b/>
          <w:sz w:val="24"/>
          <w:szCs w:val="24"/>
        </w:rPr>
        <w:t xml:space="preserve"> Facility Evaluation Skills (Innovative Idea)</w:t>
      </w:r>
    </w:p>
    <w:p w:rsidR="004242E8" w:rsidRPr="00EF78EF" w:rsidRDefault="004242E8" w:rsidP="004242E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F78EF">
        <w:rPr>
          <w:rFonts w:ascii="Times New Roman" w:hAnsi="Times New Roman" w:cs="Times New Roman"/>
          <w:b/>
          <w:sz w:val="24"/>
          <w:szCs w:val="24"/>
        </w:rPr>
        <w:t>Introduction/need for innovation or idea</w:t>
      </w:r>
    </w:p>
    <w:p w:rsidR="005628A2" w:rsidRPr="00EF78EF" w:rsidRDefault="005628A2" w:rsidP="005628A2">
      <w:pPr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EF78EF">
        <w:rPr>
          <w:rFonts w:ascii="Times New Roman" w:hAnsi="Times New Roman" w:cs="Times New Roman"/>
          <w:sz w:val="24"/>
          <w:szCs w:val="24"/>
        </w:rPr>
        <w:t xml:space="preserve">Novice secondary agriculture teachers have many </w:t>
      </w:r>
      <w:r w:rsidR="004A2086">
        <w:rPr>
          <w:rFonts w:ascii="Times New Roman" w:hAnsi="Times New Roman" w:cs="Times New Roman"/>
          <w:sz w:val="24"/>
          <w:szCs w:val="24"/>
        </w:rPr>
        <w:t xml:space="preserve">responsibilities </w:t>
      </w:r>
      <w:r w:rsidRPr="00EF78EF">
        <w:rPr>
          <w:rFonts w:ascii="Times New Roman" w:hAnsi="Times New Roman" w:cs="Times New Roman"/>
          <w:sz w:val="24"/>
          <w:szCs w:val="24"/>
        </w:rPr>
        <w:t>their first year and are of</w:t>
      </w:r>
      <w:r w:rsidR="004A2086">
        <w:rPr>
          <w:rFonts w:ascii="Times New Roman" w:hAnsi="Times New Roman" w:cs="Times New Roman"/>
          <w:sz w:val="24"/>
          <w:szCs w:val="24"/>
        </w:rPr>
        <w:t>ten overwhelmed with tasks and obligations</w:t>
      </w:r>
      <w:r w:rsidR="005B7344" w:rsidRPr="00EF78EF">
        <w:rPr>
          <w:rFonts w:ascii="Times New Roman" w:hAnsi="Times New Roman" w:cs="Times New Roman"/>
          <w:sz w:val="24"/>
          <w:szCs w:val="24"/>
        </w:rPr>
        <w:t xml:space="preserve"> (Mundt, 1991; Mundt &amp; Connors, 1999)</w:t>
      </w:r>
      <w:r w:rsidRPr="00EF78EF">
        <w:rPr>
          <w:rFonts w:ascii="Times New Roman" w:hAnsi="Times New Roman" w:cs="Times New Roman"/>
          <w:sz w:val="24"/>
          <w:szCs w:val="24"/>
        </w:rPr>
        <w:t>. Agricultural teacher education is charged with preparing highly qualified and moti</w:t>
      </w:r>
      <w:r w:rsidR="005B7344" w:rsidRPr="00EF78EF">
        <w:rPr>
          <w:rFonts w:ascii="Times New Roman" w:hAnsi="Times New Roman" w:cs="Times New Roman"/>
          <w:sz w:val="24"/>
          <w:szCs w:val="24"/>
        </w:rPr>
        <w:t xml:space="preserve">vated teachers. When a teacher is hired the summer prior to beginning the school year, the entire agriculture department facility must be inspected, cleaned, sorted, and organized for any hope of maintaining order. </w:t>
      </w:r>
      <w:r w:rsidR="00B12129">
        <w:rPr>
          <w:rFonts w:ascii="Times New Roman" w:hAnsi="Times New Roman" w:cs="Times New Roman"/>
          <w:bCs/>
          <w:color w:val="000000"/>
          <w:sz w:val="24"/>
          <w:szCs w:val="24"/>
        </w:rPr>
        <w:t>Highly motivated, passionate teachers are more likely to have well organized and efficient faciliti</w:t>
      </w:r>
      <w:r w:rsidR="004A2086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es, and therefore, a positive learning environment. </w:t>
      </w:r>
      <w:r w:rsidRPr="00EF78EF">
        <w:rPr>
          <w:rFonts w:ascii="Times New Roman" w:hAnsi="Times New Roman" w:cs="Times New Roman"/>
          <w:sz w:val="24"/>
          <w:szCs w:val="24"/>
        </w:rPr>
        <w:t>Classroom management has been identified</w:t>
      </w:r>
      <w:r w:rsidR="005B7344" w:rsidRPr="00EF78EF">
        <w:rPr>
          <w:rFonts w:ascii="Times New Roman" w:hAnsi="Times New Roman" w:cs="Times New Roman"/>
          <w:sz w:val="24"/>
          <w:szCs w:val="24"/>
        </w:rPr>
        <w:t xml:space="preserve"> as the strongest factor associated with student performance</w:t>
      </w:r>
      <w:r w:rsidRPr="00EF78EF">
        <w:rPr>
          <w:rFonts w:ascii="Times New Roman" w:hAnsi="Times New Roman" w:cs="Times New Roman"/>
          <w:sz w:val="24"/>
          <w:szCs w:val="24"/>
        </w:rPr>
        <w:t xml:space="preserve"> (</w:t>
      </w:r>
      <w:r w:rsidR="005B7344" w:rsidRPr="00EF78EF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Wang, Haertel, &amp; Walberg, 1993). </w:t>
      </w:r>
      <w:r w:rsidR="004B23D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It is difficult, if not impossible to successfully manage </w:t>
      </w:r>
      <w:r w:rsidR="004A2086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the </w:t>
      </w:r>
      <w:r w:rsidR="004B23D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learning environment without a high degree of order within your physical space. </w:t>
      </w:r>
      <w:r w:rsidR="00B12129">
        <w:rPr>
          <w:rFonts w:ascii="Times New Roman" w:hAnsi="Times New Roman" w:cs="Times New Roman"/>
          <w:bCs/>
          <w:color w:val="000000"/>
          <w:sz w:val="24"/>
          <w:szCs w:val="24"/>
        </w:rPr>
        <w:t>“An ounce of prevention is worth a pound of cure” was an attitude fostered through</w:t>
      </w:r>
      <w:r w:rsidR="004A2086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B12129">
        <w:rPr>
          <w:rFonts w:ascii="Times New Roman" w:hAnsi="Times New Roman" w:cs="Times New Roman"/>
          <w:bCs/>
          <w:color w:val="000000"/>
          <w:sz w:val="24"/>
          <w:szCs w:val="24"/>
        </w:rPr>
        <w:t>the</w:t>
      </w:r>
      <w:r w:rsidR="004A2086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course and</w:t>
      </w:r>
      <w:r w:rsidR="00B1212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assignment</w:t>
      </w:r>
      <w:r w:rsidR="004A2086">
        <w:rPr>
          <w:rFonts w:ascii="Times New Roman" w:hAnsi="Times New Roman" w:cs="Times New Roman"/>
          <w:bCs/>
          <w:color w:val="000000"/>
          <w:sz w:val="24"/>
          <w:szCs w:val="24"/>
        </w:rPr>
        <w:t>s</w:t>
      </w:r>
      <w:r w:rsidR="00B12129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</w:p>
    <w:p w:rsidR="005B7344" w:rsidRPr="00EF78EF" w:rsidRDefault="005B7344" w:rsidP="005628A2">
      <w:pPr>
        <w:rPr>
          <w:rFonts w:ascii="Times New Roman" w:hAnsi="Times New Roman" w:cs="Times New Roman"/>
          <w:sz w:val="24"/>
          <w:szCs w:val="24"/>
        </w:rPr>
      </w:pPr>
      <w:r w:rsidRPr="00EF78EF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Without the ability to identify and address issues </w:t>
      </w:r>
      <w:r w:rsidR="004A2086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in </w:t>
      </w:r>
      <w:r w:rsidRPr="00EF78EF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the </w:t>
      </w:r>
      <w:r w:rsidR="00EF78EF" w:rsidRPr="00EF78EF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laboratory </w:t>
      </w:r>
      <w:r w:rsidRPr="00EF78EF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facilities, the novice teacher will struggle to provide </w:t>
      </w:r>
      <w:r w:rsidR="00A950A7" w:rsidRPr="00EF78EF">
        <w:rPr>
          <w:rFonts w:ascii="Times New Roman" w:hAnsi="Times New Roman" w:cs="Times New Roman"/>
          <w:bCs/>
          <w:color w:val="000000"/>
          <w:sz w:val="24"/>
          <w:szCs w:val="24"/>
        </w:rPr>
        <w:t>safe and meaningful instruction to their students.</w:t>
      </w:r>
      <w:r w:rsidR="006F5B13" w:rsidRPr="00EF78EF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These </w:t>
      </w:r>
      <w:r w:rsidR="00EF78EF" w:rsidRPr="00EF78EF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laboratory </w:t>
      </w:r>
      <w:r w:rsidR="006F5B13" w:rsidRPr="00EF78EF">
        <w:rPr>
          <w:rFonts w:ascii="Times New Roman" w:hAnsi="Times New Roman" w:cs="Times New Roman"/>
          <w:bCs/>
          <w:color w:val="000000"/>
          <w:sz w:val="24"/>
          <w:szCs w:val="24"/>
        </w:rPr>
        <w:t>facilities</w:t>
      </w:r>
      <w:r w:rsidR="00EF78EF" w:rsidRPr="00EF78EF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can</w:t>
      </w:r>
      <w:r w:rsidR="006F5B13" w:rsidRPr="00EF78EF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include: </w:t>
      </w:r>
      <w:r w:rsidR="00EF78EF" w:rsidRPr="00EF78EF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agriscience, food science, aquaculture, </w:t>
      </w:r>
      <w:r w:rsidR="006F5B13" w:rsidRPr="00EF78EF">
        <w:rPr>
          <w:rFonts w:ascii="Times New Roman" w:hAnsi="Times New Roman" w:cs="Times New Roman"/>
          <w:bCs/>
          <w:color w:val="000000"/>
          <w:sz w:val="24"/>
          <w:szCs w:val="24"/>
        </w:rPr>
        <w:t>ag</w:t>
      </w:r>
      <w:r w:rsidR="00EF78EF" w:rsidRPr="00EF78EF">
        <w:rPr>
          <w:rFonts w:ascii="Times New Roman" w:hAnsi="Times New Roman" w:cs="Times New Roman"/>
          <w:bCs/>
          <w:color w:val="000000"/>
          <w:sz w:val="24"/>
          <w:szCs w:val="24"/>
        </w:rPr>
        <w:t>ricultural</w:t>
      </w:r>
      <w:r w:rsidR="006F5B13" w:rsidRPr="00EF78EF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mechanics (welding, small engines, construction, etc.), </w:t>
      </w:r>
      <w:r w:rsidR="00EF78EF" w:rsidRPr="00EF78EF">
        <w:rPr>
          <w:rFonts w:ascii="Times New Roman" w:hAnsi="Times New Roman" w:cs="Times New Roman"/>
          <w:bCs/>
          <w:color w:val="000000"/>
          <w:sz w:val="24"/>
          <w:szCs w:val="24"/>
        </w:rPr>
        <w:t>horticulture, plant and soil science, animal sciences, and natural resources (Talbert, Vaughn, Croom, &amp; Lee, 2007).</w:t>
      </w:r>
      <w:r w:rsidR="006F5B13" w:rsidRPr="00EF78EF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A950A7" w:rsidRPr="00EF78EF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Hence, to develop the skill of identifying and addressing facility issues, the following assignment </w:t>
      </w:r>
      <w:r w:rsidR="004B23D1">
        <w:rPr>
          <w:rFonts w:ascii="Times New Roman" w:hAnsi="Times New Roman" w:cs="Times New Roman"/>
          <w:bCs/>
          <w:color w:val="000000"/>
          <w:sz w:val="24"/>
          <w:szCs w:val="24"/>
        </w:rPr>
        <w:t>was</w:t>
      </w:r>
      <w:r w:rsidR="00A950A7" w:rsidRPr="00EF78EF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created.</w:t>
      </w:r>
    </w:p>
    <w:p w:rsidR="004242E8" w:rsidRPr="00EF78EF" w:rsidRDefault="004242E8" w:rsidP="004242E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F78EF">
        <w:rPr>
          <w:rFonts w:ascii="Times New Roman" w:hAnsi="Times New Roman" w:cs="Times New Roman"/>
          <w:b/>
          <w:sz w:val="24"/>
          <w:szCs w:val="24"/>
        </w:rPr>
        <w:t>How it works/methodology/program phases/steps</w:t>
      </w:r>
    </w:p>
    <w:p w:rsidR="009960D1" w:rsidRDefault="00A950A7" w:rsidP="00A950A7">
      <w:pPr>
        <w:rPr>
          <w:rFonts w:ascii="Times New Roman" w:hAnsi="Times New Roman" w:cs="Times New Roman"/>
          <w:sz w:val="24"/>
          <w:szCs w:val="24"/>
        </w:rPr>
      </w:pPr>
      <w:r w:rsidRPr="00EF78EF">
        <w:rPr>
          <w:rFonts w:ascii="Times New Roman" w:hAnsi="Times New Roman" w:cs="Times New Roman"/>
          <w:sz w:val="24"/>
          <w:szCs w:val="24"/>
        </w:rPr>
        <w:t>Within the Facilities Organization and Management course</w:t>
      </w:r>
      <w:r w:rsidR="00611950">
        <w:rPr>
          <w:rFonts w:ascii="Times New Roman" w:hAnsi="Times New Roman" w:cs="Times New Roman"/>
          <w:sz w:val="24"/>
          <w:szCs w:val="24"/>
        </w:rPr>
        <w:t xml:space="preserve"> at the University of Idaho</w:t>
      </w:r>
      <w:r w:rsidRPr="00EF78EF">
        <w:rPr>
          <w:rFonts w:ascii="Times New Roman" w:hAnsi="Times New Roman" w:cs="Times New Roman"/>
          <w:sz w:val="24"/>
          <w:szCs w:val="24"/>
        </w:rPr>
        <w:t xml:space="preserve">, there </w:t>
      </w:r>
      <w:r w:rsidR="00611950">
        <w:rPr>
          <w:rFonts w:ascii="Times New Roman" w:hAnsi="Times New Roman" w:cs="Times New Roman"/>
          <w:sz w:val="24"/>
          <w:szCs w:val="24"/>
        </w:rPr>
        <w:t>we</w:t>
      </w:r>
      <w:r w:rsidRPr="00EF78EF">
        <w:rPr>
          <w:rFonts w:ascii="Times New Roman" w:hAnsi="Times New Roman" w:cs="Times New Roman"/>
          <w:sz w:val="24"/>
          <w:szCs w:val="24"/>
        </w:rPr>
        <w:t xml:space="preserve">re </w:t>
      </w:r>
      <w:r w:rsidR="00EF78EF" w:rsidRPr="00EF78EF">
        <w:rPr>
          <w:rFonts w:ascii="Times New Roman" w:hAnsi="Times New Roman" w:cs="Times New Roman"/>
          <w:sz w:val="24"/>
          <w:szCs w:val="24"/>
        </w:rPr>
        <w:t xml:space="preserve">six </w:t>
      </w:r>
      <w:r w:rsidRPr="00EF78EF">
        <w:rPr>
          <w:rFonts w:ascii="Times New Roman" w:hAnsi="Times New Roman" w:cs="Times New Roman"/>
          <w:sz w:val="24"/>
          <w:szCs w:val="24"/>
        </w:rPr>
        <w:t xml:space="preserve">local program visits. In addition to addressing Program Planning topics while on the visit, </w:t>
      </w:r>
      <w:r w:rsidR="004B23D1">
        <w:rPr>
          <w:rFonts w:ascii="Times New Roman" w:hAnsi="Times New Roman" w:cs="Times New Roman"/>
          <w:sz w:val="24"/>
          <w:szCs w:val="24"/>
        </w:rPr>
        <w:t>at the conclusion of the visit, teacher candidates complete</w:t>
      </w:r>
      <w:r w:rsidR="00B12129">
        <w:rPr>
          <w:rFonts w:ascii="Times New Roman" w:hAnsi="Times New Roman" w:cs="Times New Roman"/>
          <w:sz w:val="24"/>
          <w:szCs w:val="24"/>
        </w:rPr>
        <w:t xml:space="preserve"> </w:t>
      </w:r>
      <w:r w:rsidR="004A2086">
        <w:rPr>
          <w:rFonts w:ascii="Times New Roman" w:hAnsi="Times New Roman" w:cs="Times New Roman"/>
          <w:sz w:val="24"/>
          <w:szCs w:val="24"/>
        </w:rPr>
        <w:t xml:space="preserve">an </w:t>
      </w:r>
      <w:r w:rsidR="00EF78EF" w:rsidRPr="00EF78EF">
        <w:rPr>
          <w:rFonts w:ascii="Times New Roman" w:hAnsi="Times New Roman" w:cs="Times New Roman"/>
          <w:sz w:val="24"/>
          <w:szCs w:val="24"/>
        </w:rPr>
        <w:t>open ended evaluation form</w:t>
      </w:r>
      <w:r w:rsidR="00611950">
        <w:rPr>
          <w:rFonts w:ascii="Times New Roman" w:hAnsi="Times New Roman" w:cs="Times New Roman"/>
          <w:sz w:val="24"/>
          <w:szCs w:val="24"/>
        </w:rPr>
        <w:t xml:space="preserve"> that assessed their perceptions of the facility</w:t>
      </w:r>
      <w:r w:rsidRPr="00EF78EF">
        <w:rPr>
          <w:rFonts w:ascii="Times New Roman" w:hAnsi="Times New Roman" w:cs="Times New Roman"/>
          <w:sz w:val="24"/>
          <w:szCs w:val="24"/>
        </w:rPr>
        <w:t xml:space="preserve">. </w:t>
      </w:r>
      <w:r w:rsidR="00611950">
        <w:rPr>
          <w:rFonts w:ascii="Times New Roman" w:hAnsi="Times New Roman" w:cs="Times New Roman"/>
          <w:sz w:val="24"/>
          <w:szCs w:val="24"/>
        </w:rPr>
        <w:t xml:space="preserve">Teacher candidates were required to complete a </w:t>
      </w:r>
      <w:r w:rsidR="009960D1">
        <w:rPr>
          <w:rFonts w:ascii="Times New Roman" w:hAnsi="Times New Roman" w:cs="Times New Roman"/>
          <w:sz w:val="24"/>
          <w:szCs w:val="24"/>
        </w:rPr>
        <w:t xml:space="preserve">detailed </w:t>
      </w:r>
      <w:r w:rsidR="00611950">
        <w:rPr>
          <w:rFonts w:ascii="Times New Roman" w:hAnsi="Times New Roman" w:cs="Times New Roman"/>
          <w:sz w:val="24"/>
          <w:szCs w:val="24"/>
        </w:rPr>
        <w:t xml:space="preserve">facility evaluation report including pictures </w:t>
      </w:r>
      <w:r w:rsidR="009960D1">
        <w:rPr>
          <w:rFonts w:ascii="Times New Roman" w:hAnsi="Times New Roman" w:cs="Times New Roman"/>
          <w:sz w:val="24"/>
          <w:szCs w:val="24"/>
        </w:rPr>
        <w:t>illustrating areas of concern and an action plan to remediate those areas.</w:t>
      </w:r>
    </w:p>
    <w:p w:rsidR="00A87860" w:rsidRDefault="00B12129" w:rsidP="00A950A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On the evaluation form, teacher candidates </w:t>
      </w:r>
      <w:r w:rsidR="004A2086">
        <w:rPr>
          <w:rFonts w:ascii="Times New Roman" w:hAnsi="Times New Roman" w:cs="Times New Roman"/>
          <w:sz w:val="24"/>
          <w:szCs w:val="24"/>
        </w:rPr>
        <w:t>we</w:t>
      </w:r>
      <w:r w:rsidR="00A87860">
        <w:rPr>
          <w:rFonts w:ascii="Times New Roman" w:hAnsi="Times New Roman" w:cs="Times New Roman"/>
          <w:sz w:val="24"/>
          <w:szCs w:val="24"/>
        </w:rPr>
        <w:t xml:space="preserve">re asked to rate their </w:t>
      </w:r>
      <w:r>
        <w:rPr>
          <w:rFonts w:ascii="Times New Roman" w:hAnsi="Times New Roman" w:cs="Times New Roman"/>
          <w:sz w:val="24"/>
          <w:szCs w:val="24"/>
        </w:rPr>
        <w:t>f</w:t>
      </w:r>
      <w:r w:rsidR="00A87860">
        <w:rPr>
          <w:rFonts w:ascii="Times New Roman" w:hAnsi="Times New Roman" w:cs="Times New Roman"/>
          <w:sz w:val="24"/>
          <w:szCs w:val="24"/>
        </w:rPr>
        <w:t xml:space="preserve">irst impressions of: grounds, building, classrooms, laboratories, and </w:t>
      </w:r>
      <w:r>
        <w:rPr>
          <w:rFonts w:ascii="Times New Roman" w:hAnsi="Times New Roman" w:cs="Times New Roman"/>
          <w:sz w:val="24"/>
          <w:szCs w:val="24"/>
        </w:rPr>
        <w:t>a</w:t>
      </w:r>
      <w:r w:rsidR="00A87860">
        <w:rPr>
          <w:rFonts w:ascii="Times New Roman" w:hAnsi="Times New Roman" w:cs="Times New Roman"/>
          <w:sz w:val="24"/>
          <w:szCs w:val="24"/>
        </w:rPr>
        <w:t>ttitude of: host teacher, other teacher(s),</w:t>
      </w:r>
      <w:r>
        <w:rPr>
          <w:rFonts w:ascii="Times New Roman" w:hAnsi="Times New Roman" w:cs="Times New Roman"/>
          <w:sz w:val="24"/>
          <w:szCs w:val="24"/>
        </w:rPr>
        <w:t xml:space="preserve"> students, and administrator(s) on a scale of 0 = </w:t>
      </w:r>
      <w:r w:rsidRPr="00B12129">
        <w:rPr>
          <w:rFonts w:ascii="Times New Roman" w:hAnsi="Times New Roman" w:cs="Times New Roman"/>
          <w:i/>
          <w:sz w:val="24"/>
          <w:szCs w:val="24"/>
        </w:rPr>
        <w:t>not impressed at all</w:t>
      </w:r>
      <w:r>
        <w:rPr>
          <w:rFonts w:ascii="Times New Roman" w:hAnsi="Times New Roman" w:cs="Times New Roman"/>
          <w:sz w:val="24"/>
          <w:szCs w:val="24"/>
        </w:rPr>
        <w:t xml:space="preserve"> to 10 = </w:t>
      </w:r>
      <w:r w:rsidRPr="00B12129">
        <w:rPr>
          <w:rFonts w:ascii="Times New Roman" w:hAnsi="Times New Roman" w:cs="Times New Roman"/>
          <w:i/>
          <w:sz w:val="24"/>
          <w:szCs w:val="24"/>
        </w:rPr>
        <w:t>extremely impressed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A87860">
        <w:rPr>
          <w:rFonts w:ascii="Times New Roman" w:hAnsi="Times New Roman" w:cs="Times New Roman"/>
          <w:sz w:val="24"/>
          <w:szCs w:val="24"/>
        </w:rPr>
        <w:t xml:space="preserve">The </w:t>
      </w:r>
      <w:r w:rsidR="004A2086">
        <w:rPr>
          <w:rFonts w:ascii="Times New Roman" w:hAnsi="Times New Roman" w:cs="Times New Roman"/>
          <w:sz w:val="24"/>
          <w:szCs w:val="24"/>
        </w:rPr>
        <w:t xml:space="preserve">main concept of </w:t>
      </w:r>
      <w:r w:rsidR="00A87860">
        <w:rPr>
          <w:rFonts w:ascii="Times New Roman" w:hAnsi="Times New Roman" w:cs="Times New Roman"/>
          <w:sz w:val="24"/>
          <w:szCs w:val="24"/>
        </w:rPr>
        <w:t>th</w:t>
      </w:r>
      <w:r>
        <w:rPr>
          <w:rFonts w:ascii="Times New Roman" w:hAnsi="Times New Roman" w:cs="Times New Roman"/>
          <w:sz w:val="24"/>
          <w:szCs w:val="24"/>
        </w:rPr>
        <w:t>e evaluation form</w:t>
      </w:r>
      <w:r w:rsidR="00A87860">
        <w:rPr>
          <w:rFonts w:ascii="Times New Roman" w:hAnsi="Times New Roman" w:cs="Times New Roman"/>
          <w:sz w:val="24"/>
          <w:szCs w:val="24"/>
        </w:rPr>
        <w:t xml:space="preserve"> </w:t>
      </w:r>
      <w:r w:rsidR="004A2086">
        <w:rPr>
          <w:rFonts w:ascii="Times New Roman" w:hAnsi="Times New Roman" w:cs="Times New Roman"/>
          <w:sz w:val="24"/>
          <w:szCs w:val="24"/>
        </w:rPr>
        <w:t>wa</w:t>
      </w:r>
      <w:r w:rsidR="00A87860">
        <w:rPr>
          <w:rFonts w:ascii="Times New Roman" w:hAnsi="Times New Roman" w:cs="Times New Roman"/>
          <w:sz w:val="24"/>
          <w:szCs w:val="24"/>
        </w:rPr>
        <w:t>s to illustrate connections between the teacher candidate’s impressions of facilities with</w:t>
      </w:r>
      <w:r>
        <w:rPr>
          <w:rFonts w:ascii="Times New Roman" w:hAnsi="Times New Roman" w:cs="Times New Roman"/>
          <w:sz w:val="24"/>
          <w:szCs w:val="24"/>
        </w:rPr>
        <w:t xml:space="preserve"> the</w:t>
      </w:r>
      <w:r w:rsidR="00A87860">
        <w:rPr>
          <w:rFonts w:ascii="Times New Roman" w:hAnsi="Times New Roman" w:cs="Times New Roman"/>
          <w:sz w:val="24"/>
          <w:szCs w:val="24"/>
        </w:rPr>
        <w:t xml:space="preserve"> attitude of those who live an</w:t>
      </w:r>
      <w:r>
        <w:rPr>
          <w:rFonts w:ascii="Times New Roman" w:hAnsi="Times New Roman" w:cs="Times New Roman"/>
          <w:sz w:val="24"/>
          <w:szCs w:val="24"/>
        </w:rPr>
        <w:t xml:space="preserve">d work within those facilities. </w:t>
      </w:r>
      <w:r w:rsidRPr="00EF78EF">
        <w:rPr>
          <w:rFonts w:ascii="Times New Roman" w:hAnsi="Times New Roman" w:cs="Times New Roman"/>
          <w:sz w:val="24"/>
          <w:szCs w:val="24"/>
        </w:rPr>
        <w:t xml:space="preserve">After each assignment </w:t>
      </w:r>
      <w:r w:rsidR="004A2086">
        <w:rPr>
          <w:rFonts w:ascii="Times New Roman" w:hAnsi="Times New Roman" w:cs="Times New Roman"/>
          <w:sz w:val="24"/>
          <w:szCs w:val="24"/>
        </w:rPr>
        <w:t>wa</w:t>
      </w:r>
      <w:r w:rsidRPr="00EF78EF">
        <w:rPr>
          <w:rFonts w:ascii="Times New Roman" w:hAnsi="Times New Roman" w:cs="Times New Roman"/>
          <w:sz w:val="24"/>
          <w:szCs w:val="24"/>
        </w:rPr>
        <w:t>s turn</w:t>
      </w:r>
      <w:r w:rsidR="004A2086">
        <w:rPr>
          <w:rFonts w:ascii="Times New Roman" w:hAnsi="Times New Roman" w:cs="Times New Roman"/>
          <w:sz w:val="24"/>
          <w:szCs w:val="24"/>
        </w:rPr>
        <w:t>ed in, a class discussion ensued</w:t>
      </w:r>
      <w:r w:rsidRPr="00EF78EF">
        <w:rPr>
          <w:rFonts w:ascii="Times New Roman" w:hAnsi="Times New Roman" w:cs="Times New Roman"/>
          <w:sz w:val="24"/>
          <w:szCs w:val="24"/>
        </w:rPr>
        <w:t xml:space="preserve"> t</w:t>
      </w:r>
      <w:r w:rsidR="004A2086">
        <w:rPr>
          <w:rFonts w:ascii="Times New Roman" w:hAnsi="Times New Roman" w:cs="Times New Roman"/>
          <w:sz w:val="24"/>
          <w:szCs w:val="24"/>
        </w:rPr>
        <w:t>o address all areas of concern.</w:t>
      </w:r>
    </w:p>
    <w:p w:rsidR="004A2086" w:rsidRDefault="004A2086" w:rsidP="00A950A7">
      <w:pPr>
        <w:rPr>
          <w:rFonts w:ascii="Times New Roman" w:hAnsi="Times New Roman" w:cs="Times New Roman"/>
          <w:sz w:val="24"/>
          <w:szCs w:val="24"/>
        </w:rPr>
      </w:pPr>
    </w:p>
    <w:p w:rsidR="004242E8" w:rsidRPr="00EF78EF" w:rsidRDefault="00EF78EF" w:rsidP="00A950A7">
      <w:pPr>
        <w:rPr>
          <w:rFonts w:ascii="Times New Roman" w:hAnsi="Times New Roman" w:cs="Times New Roman"/>
          <w:sz w:val="24"/>
          <w:szCs w:val="24"/>
        </w:rPr>
      </w:pPr>
      <w:r w:rsidRPr="00EF78EF">
        <w:rPr>
          <w:rFonts w:ascii="Times New Roman" w:hAnsi="Times New Roman" w:cs="Times New Roman"/>
          <w:sz w:val="24"/>
          <w:szCs w:val="24"/>
        </w:rPr>
        <w:lastRenderedPageBreak/>
        <w:t>The following list guide</w:t>
      </w:r>
      <w:r w:rsidR="00B12129">
        <w:rPr>
          <w:rFonts w:ascii="Times New Roman" w:hAnsi="Times New Roman" w:cs="Times New Roman"/>
          <w:sz w:val="24"/>
          <w:szCs w:val="24"/>
        </w:rPr>
        <w:t>d</w:t>
      </w:r>
      <w:r w:rsidRPr="00EF78EF">
        <w:rPr>
          <w:rFonts w:ascii="Times New Roman" w:hAnsi="Times New Roman" w:cs="Times New Roman"/>
          <w:sz w:val="24"/>
          <w:szCs w:val="24"/>
        </w:rPr>
        <w:t xml:space="preserve"> the evaluation process:</w:t>
      </w:r>
    </w:p>
    <w:p w:rsidR="00A950A7" w:rsidRPr="00EF78EF" w:rsidRDefault="00A950A7" w:rsidP="00A950A7">
      <w:pPr>
        <w:pStyle w:val="ListParagraph"/>
        <w:numPr>
          <w:ilvl w:val="0"/>
          <w:numId w:val="1"/>
        </w:numPr>
        <w:ind w:left="360"/>
        <w:rPr>
          <w:rFonts w:ascii="Times New Roman" w:hAnsi="Times New Roman" w:cs="Times New Roman"/>
          <w:sz w:val="24"/>
          <w:szCs w:val="24"/>
        </w:rPr>
      </w:pPr>
      <w:r w:rsidRPr="00EF78EF">
        <w:rPr>
          <w:rFonts w:ascii="Times New Roman" w:hAnsi="Times New Roman" w:cs="Times New Roman"/>
          <w:sz w:val="24"/>
          <w:szCs w:val="24"/>
        </w:rPr>
        <w:t>Spatial &amp; Educational – How well was space used for educational purposes?</w:t>
      </w:r>
    </w:p>
    <w:p w:rsidR="00A950A7" w:rsidRPr="00EF78EF" w:rsidRDefault="00A950A7" w:rsidP="00A950A7">
      <w:pPr>
        <w:pStyle w:val="ListParagraph"/>
        <w:numPr>
          <w:ilvl w:val="0"/>
          <w:numId w:val="1"/>
        </w:numPr>
        <w:ind w:left="360"/>
        <w:rPr>
          <w:rFonts w:ascii="Times New Roman" w:hAnsi="Times New Roman" w:cs="Times New Roman"/>
          <w:sz w:val="24"/>
          <w:szCs w:val="24"/>
        </w:rPr>
      </w:pPr>
      <w:r w:rsidRPr="00EF78EF">
        <w:rPr>
          <w:rFonts w:ascii="Times New Roman" w:hAnsi="Times New Roman" w:cs="Times New Roman"/>
          <w:sz w:val="24"/>
          <w:szCs w:val="24"/>
        </w:rPr>
        <w:t>Visual – How well could the instructor keep an eye on all students within the facilities?</w:t>
      </w:r>
    </w:p>
    <w:p w:rsidR="00A950A7" w:rsidRPr="00EF78EF" w:rsidRDefault="00A950A7" w:rsidP="00A950A7">
      <w:pPr>
        <w:pStyle w:val="ListParagraph"/>
        <w:numPr>
          <w:ilvl w:val="0"/>
          <w:numId w:val="1"/>
        </w:numPr>
        <w:ind w:left="360"/>
        <w:rPr>
          <w:rFonts w:ascii="Times New Roman" w:hAnsi="Times New Roman" w:cs="Times New Roman"/>
          <w:sz w:val="24"/>
          <w:szCs w:val="24"/>
        </w:rPr>
      </w:pPr>
      <w:r w:rsidRPr="00EF78EF">
        <w:rPr>
          <w:rFonts w:ascii="Times New Roman" w:hAnsi="Times New Roman" w:cs="Times New Roman"/>
          <w:sz w:val="24"/>
          <w:szCs w:val="24"/>
        </w:rPr>
        <w:t>Thermal – How were facilities cooled and heated?</w:t>
      </w:r>
    </w:p>
    <w:p w:rsidR="00A950A7" w:rsidRPr="00EF78EF" w:rsidRDefault="00A950A7" w:rsidP="00A950A7">
      <w:pPr>
        <w:pStyle w:val="ListParagraph"/>
        <w:numPr>
          <w:ilvl w:val="0"/>
          <w:numId w:val="1"/>
        </w:numPr>
        <w:ind w:left="360"/>
        <w:rPr>
          <w:rFonts w:ascii="Times New Roman" w:hAnsi="Times New Roman" w:cs="Times New Roman"/>
          <w:sz w:val="24"/>
          <w:szCs w:val="24"/>
        </w:rPr>
      </w:pPr>
      <w:r w:rsidRPr="00EF78EF">
        <w:rPr>
          <w:rFonts w:ascii="Times New Roman" w:hAnsi="Times New Roman" w:cs="Times New Roman"/>
          <w:sz w:val="24"/>
          <w:szCs w:val="24"/>
        </w:rPr>
        <w:t>Sonic – What areas of noise concern you in this facility?</w:t>
      </w:r>
    </w:p>
    <w:p w:rsidR="00A950A7" w:rsidRPr="00EF78EF" w:rsidRDefault="00A950A7" w:rsidP="00A950A7">
      <w:pPr>
        <w:pStyle w:val="ListParagraph"/>
        <w:numPr>
          <w:ilvl w:val="0"/>
          <w:numId w:val="1"/>
        </w:numPr>
        <w:ind w:left="360"/>
        <w:rPr>
          <w:rFonts w:ascii="Times New Roman" w:hAnsi="Times New Roman" w:cs="Times New Roman"/>
          <w:sz w:val="24"/>
          <w:szCs w:val="24"/>
        </w:rPr>
      </w:pPr>
      <w:r w:rsidRPr="00EF78EF">
        <w:rPr>
          <w:rFonts w:ascii="Times New Roman" w:hAnsi="Times New Roman" w:cs="Times New Roman"/>
          <w:sz w:val="24"/>
          <w:szCs w:val="24"/>
        </w:rPr>
        <w:t>Aesthetic – How did the facilities please your eyes?</w:t>
      </w:r>
    </w:p>
    <w:p w:rsidR="00A950A7" w:rsidRPr="00EF78EF" w:rsidRDefault="00A950A7" w:rsidP="00A950A7">
      <w:pPr>
        <w:pStyle w:val="ListParagraph"/>
        <w:numPr>
          <w:ilvl w:val="0"/>
          <w:numId w:val="1"/>
        </w:numPr>
        <w:ind w:left="360"/>
        <w:rPr>
          <w:rFonts w:ascii="Times New Roman" w:hAnsi="Times New Roman" w:cs="Times New Roman"/>
          <w:sz w:val="24"/>
          <w:szCs w:val="24"/>
        </w:rPr>
      </w:pPr>
      <w:r w:rsidRPr="00EF78EF">
        <w:rPr>
          <w:rFonts w:ascii="Times New Roman" w:hAnsi="Times New Roman" w:cs="Times New Roman"/>
          <w:sz w:val="24"/>
          <w:szCs w:val="24"/>
        </w:rPr>
        <w:t>Audio-Visual – How was the A/V equipment and PA system utilized in facilities?</w:t>
      </w:r>
    </w:p>
    <w:p w:rsidR="00A950A7" w:rsidRPr="00EF78EF" w:rsidRDefault="00A950A7" w:rsidP="00A950A7">
      <w:pPr>
        <w:pStyle w:val="ListParagraph"/>
        <w:numPr>
          <w:ilvl w:val="0"/>
          <w:numId w:val="1"/>
        </w:numPr>
        <w:ind w:left="360"/>
        <w:rPr>
          <w:rFonts w:ascii="Times New Roman" w:hAnsi="Times New Roman" w:cs="Times New Roman"/>
          <w:sz w:val="24"/>
          <w:szCs w:val="24"/>
        </w:rPr>
      </w:pPr>
      <w:r w:rsidRPr="00EF78EF">
        <w:rPr>
          <w:rFonts w:ascii="Times New Roman" w:hAnsi="Times New Roman" w:cs="Times New Roman"/>
          <w:sz w:val="24"/>
          <w:szCs w:val="24"/>
        </w:rPr>
        <w:t>Equipment – What condition was all of the equipment in?</w:t>
      </w:r>
    </w:p>
    <w:p w:rsidR="00A950A7" w:rsidRPr="00EF78EF" w:rsidRDefault="00A950A7" w:rsidP="00A950A7">
      <w:pPr>
        <w:pStyle w:val="ListParagraph"/>
        <w:numPr>
          <w:ilvl w:val="0"/>
          <w:numId w:val="1"/>
        </w:numPr>
        <w:ind w:left="360"/>
        <w:rPr>
          <w:rFonts w:ascii="Times New Roman" w:hAnsi="Times New Roman" w:cs="Times New Roman"/>
          <w:sz w:val="24"/>
          <w:szCs w:val="24"/>
        </w:rPr>
      </w:pPr>
      <w:r w:rsidRPr="00EF78EF">
        <w:rPr>
          <w:rFonts w:ascii="Times New Roman" w:hAnsi="Times New Roman" w:cs="Times New Roman"/>
          <w:sz w:val="24"/>
          <w:szCs w:val="24"/>
        </w:rPr>
        <w:t>Maintenance &amp; Safety – What evidence was there of a safety consc</w:t>
      </w:r>
      <w:r w:rsidR="00A87860">
        <w:rPr>
          <w:rFonts w:ascii="Times New Roman" w:hAnsi="Times New Roman" w:cs="Times New Roman"/>
          <w:sz w:val="24"/>
          <w:szCs w:val="24"/>
        </w:rPr>
        <w:t xml:space="preserve">iousness/program </w:t>
      </w:r>
      <w:r w:rsidRPr="00EF78EF">
        <w:rPr>
          <w:rFonts w:ascii="Times New Roman" w:hAnsi="Times New Roman" w:cs="Times New Roman"/>
          <w:sz w:val="24"/>
          <w:szCs w:val="24"/>
        </w:rPr>
        <w:t>and a maintenance schedule?</w:t>
      </w:r>
    </w:p>
    <w:p w:rsidR="00A950A7" w:rsidRPr="00EF78EF" w:rsidRDefault="00A950A7" w:rsidP="00A950A7">
      <w:pPr>
        <w:pStyle w:val="ListParagraph"/>
        <w:numPr>
          <w:ilvl w:val="0"/>
          <w:numId w:val="1"/>
        </w:numPr>
        <w:ind w:left="360"/>
        <w:rPr>
          <w:rFonts w:ascii="Times New Roman" w:hAnsi="Times New Roman" w:cs="Times New Roman"/>
          <w:sz w:val="24"/>
          <w:szCs w:val="24"/>
        </w:rPr>
      </w:pPr>
      <w:r w:rsidRPr="00EF78EF">
        <w:rPr>
          <w:rFonts w:ascii="Times New Roman" w:hAnsi="Times New Roman" w:cs="Times New Roman"/>
          <w:sz w:val="24"/>
          <w:szCs w:val="24"/>
        </w:rPr>
        <w:t>Do you see any glaring issues that concern you as an educator?</w:t>
      </w:r>
    </w:p>
    <w:p w:rsidR="004242E8" w:rsidRPr="00EF78EF" w:rsidRDefault="004242E8" w:rsidP="004242E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F78EF">
        <w:rPr>
          <w:rFonts w:ascii="Times New Roman" w:hAnsi="Times New Roman" w:cs="Times New Roman"/>
          <w:b/>
          <w:sz w:val="24"/>
          <w:szCs w:val="24"/>
        </w:rPr>
        <w:t>Results to date/implications</w:t>
      </w:r>
    </w:p>
    <w:p w:rsidR="00134EED" w:rsidRDefault="00963F11" w:rsidP="00963F11">
      <w:pPr>
        <w:rPr>
          <w:rFonts w:ascii="Times New Roman" w:hAnsi="Times New Roman" w:cs="Times New Roman"/>
          <w:sz w:val="24"/>
          <w:szCs w:val="24"/>
        </w:rPr>
      </w:pPr>
      <w:r w:rsidRPr="00EF78EF">
        <w:rPr>
          <w:rFonts w:ascii="Times New Roman" w:hAnsi="Times New Roman" w:cs="Times New Roman"/>
          <w:sz w:val="24"/>
          <w:szCs w:val="24"/>
        </w:rPr>
        <w:t xml:space="preserve">This </w:t>
      </w:r>
      <w:r w:rsidR="004A2086">
        <w:rPr>
          <w:rFonts w:ascii="Times New Roman" w:hAnsi="Times New Roman" w:cs="Times New Roman"/>
          <w:sz w:val="24"/>
          <w:szCs w:val="24"/>
        </w:rPr>
        <w:t>evaluation form has been utilized for the past</w:t>
      </w:r>
      <w:r w:rsidRPr="00EF78EF">
        <w:rPr>
          <w:rFonts w:ascii="Times New Roman" w:hAnsi="Times New Roman" w:cs="Times New Roman"/>
          <w:sz w:val="24"/>
          <w:szCs w:val="24"/>
        </w:rPr>
        <w:t xml:space="preserve"> six year</w:t>
      </w:r>
      <w:r w:rsidR="004A2086">
        <w:rPr>
          <w:rFonts w:ascii="Times New Roman" w:hAnsi="Times New Roman" w:cs="Times New Roman"/>
          <w:sz w:val="24"/>
          <w:szCs w:val="24"/>
        </w:rPr>
        <w:t>s with</w:t>
      </w:r>
      <w:r w:rsidRPr="00EF78EF">
        <w:rPr>
          <w:rFonts w:ascii="Times New Roman" w:hAnsi="Times New Roman" w:cs="Times New Roman"/>
          <w:sz w:val="24"/>
          <w:szCs w:val="24"/>
        </w:rPr>
        <w:t xml:space="preserve"> </w:t>
      </w:r>
      <w:r w:rsidR="004F7694">
        <w:rPr>
          <w:rFonts w:ascii="Times New Roman" w:hAnsi="Times New Roman" w:cs="Times New Roman"/>
          <w:sz w:val="24"/>
          <w:szCs w:val="24"/>
        </w:rPr>
        <w:t>teacher candidates</w:t>
      </w:r>
      <w:r w:rsidR="004A2086">
        <w:rPr>
          <w:rFonts w:ascii="Times New Roman" w:hAnsi="Times New Roman" w:cs="Times New Roman"/>
          <w:sz w:val="24"/>
          <w:szCs w:val="24"/>
        </w:rPr>
        <w:t xml:space="preserve">. </w:t>
      </w:r>
      <w:r w:rsidR="004F7694">
        <w:rPr>
          <w:rFonts w:ascii="Times New Roman" w:hAnsi="Times New Roman" w:cs="Times New Roman"/>
          <w:sz w:val="24"/>
          <w:szCs w:val="24"/>
        </w:rPr>
        <w:t>Th</w:t>
      </w:r>
      <w:r w:rsidR="004A2086">
        <w:rPr>
          <w:rFonts w:ascii="Times New Roman" w:hAnsi="Times New Roman" w:cs="Times New Roman"/>
          <w:sz w:val="24"/>
          <w:szCs w:val="24"/>
        </w:rPr>
        <w:t>is</w:t>
      </w:r>
      <w:r w:rsidR="004F7694">
        <w:rPr>
          <w:rFonts w:ascii="Times New Roman" w:hAnsi="Times New Roman" w:cs="Times New Roman"/>
          <w:sz w:val="24"/>
          <w:szCs w:val="24"/>
        </w:rPr>
        <w:t xml:space="preserve"> form</w:t>
      </w:r>
      <w:r w:rsidRPr="00EF78EF">
        <w:rPr>
          <w:rFonts w:ascii="Times New Roman" w:hAnsi="Times New Roman" w:cs="Times New Roman"/>
          <w:sz w:val="24"/>
          <w:szCs w:val="24"/>
        </w:rPr>
        <w:t xml:space="preserve"> </w:t>
      </w:r>
      <w:r w:rsidR="004A2086">
        <w:rPr>
          <w:rFonts w:ascii="Times New Roman" w:hAnsi="Times New Roman" w:cs="Times New Roman"/>
          <w:sz w:val="24"/>
          <w:szCs w:val="24"/>
        </w:rPr>
        <w:t xml:space="preserve">develops their ability to </w:t>
      </w:r>
      <w:r w:rsidR="004A2086" w:rsidRPr="00EF78EF">
        <w:rPr>
          <w:rFonts w:ascii="Times New Roman" w:hAnsi="Times New Roman" w:cs="Times New Roman"/>
          <w:bCs/>
          <w:color w:val="000000"/>
          <w:sz w:val="24"/>
          <w:szCs w:val="24"/>
        </w:rPr>
        <w:t>identify and address issues</w:t>
      </w:r>
      <w:r w:rsidR="004A2086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when they</w:t>
      </w:r>
      <w:r w:rsidRPr="00EF78EF">
        <w:rPr>
          <w:rFonts w:ascii="Times New Roman" w:hAnsi="Times New Roman" w:cs="Times New Roman"/>
          <w:sz w:val="24"/>
          <w:szCs w:val="24"/>
        </w:rPr>
        <w:t xml:space="preserve"> walk into any agricultural education facility</w:t>
      </w:r>
      <w:r w:rsidR="004A2086">
        <w:rPr>
          <w:rFonts w:ascii="Times New Roman" w:hAnsi="Times New Roman" w:cs="Times New Roman"/>
          <w:sz w:val="24"/>
          <w:szCs w:val="24"/>
        </w:rPr>
        <w:t xml:space="preserve"> by</w:t>
      </w:r>
      <w:r w:rsidR="00A950A7" w:rsidRPr="00EF78EF">
        <w:rPr>
          <w:rFonts w:ascii="Times New Roman" w:hAnsi="Times New Roman" w:cs="Times New Roman"/>
          <w:sz w:val="24"/>
          <w:szCs w:val="24"/>
        </w:rPr>
        <w:t xml:space="preserve"> identify</w:t>
      </w:r>
      <w:r w:rsidR="004A2086">
        <w:rPr>
          <w:rFonts w:ascii="Times New Roman" w:hAnsi="Times New Roman" w:cs="Times New Roman"/>
          <w:sz w:val="24"/>
          <w:szCs w:val="24"/>
        </w:rPr>
        <w:t>ing concerns</w:t>
      </w:r>
      <w:r w:rsidR="00A950A7" w:rsidRPr="00EF78EF">
        <w:rPr>
          <w:rFonts w:ascii="Times New Roman" w:hAnsi="Times New Roman" w:cs="Times New Roman"/>
          <w:sz w:val="24"/>
          <w:szCs w:val="24"/>
        </w:rPr>
        <w:t xml:space="preserve"> </w:t>
      </w:r>
      <w:r w:rsidR="004A2086">
        <w:rPr>
          <w:rFonts w:ascii="Times New Roman" w:hAnsi="Times New Roman" w:cs="Times New Roman"/>
          <w:sz w:val="24"/>
          <w:szCs w:val="24"/>
        </w:rPr>
        <w:t>and creating</w:t>
      </w:r>
      <w:r w:rsidR="00A950A7" w:rsidRPr="00EF78EF">
        <w:rPr>
          <w:rFonts w:ascii="Times New Roman" w:hAnsi="Times New Roman" w:cs="Times New Roman"/>
          <w:sz w:val="24"/>
          <w:szCs w:val="24"/>
        </w:rPr>
        <w:t xml:space="preserve"> an action plan to </w:t>
      </w:r>
      <w:r w:rsidR="004A2086" w:rsidRPr="00EF78EF">
        <w:rPr>
          <w:rFonts w:ascii="Times New Roman" w:hAnsi="Times New Roman" w:cs="Times New Roman"/>
          <w:bCs/>
          <w:color w:val="000000"/>
          <w:sz w:val="24"/>
          <w:szCs w:val="24"/>
        </w:rPr>
        <w:t>address</w:t>
      </w:r>
      <w:r w:rsidR="004A2086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problems</w:t>
      </w:r>
      <w:r w:rsidR="00A950A7" w:rsidRPr="00EF78EF">
        <w:rPr>
          <w:rFonts w:ascii="Times New Roman" w:hAnsi="Times New Roman" w:cs="Times New Roman"/>
          <w:sz w:val="24"/>
          <w:szCs w:val="24"/>
        </w:rPr>
        <w:t xml:space="preserve">. </w:t>
      </w:r>
      <w:r w:rsidR="004F7694" w:rsidRPr="00EF78EF">
        <w:rPr>
          <w:rFonts w:ascii="Times New Roman" w:hAnsi="Times New Roman" w:cs="Times New Roman"/>
          <w:sz w:val="24"/>
          <w:szCs w:val="24"/>
        </w:rPr>
        <w:t xml:space="preserve">After the fourth </w:t>
      </w:r>
      <w:r w:rsidR="004F7694">
        <w:rPr>
          <w:rFonts w:ascii="Times New Roman" w:hAnsi="Times New Roman" w:cs="Times New Roman"/>
          <w:sz w:val="24"/>
          <w:szCs w:val="24"/>
        </w:rPr>
        <w:t>program visit</w:t>
      </w:r>
      <w:r w:rsidR="004F7694" w:rsidRPr="00EF78EF">
        <w:rPr>
          <w:rFonts w:ascii="Times New Roman" w:hAnsi="Times New Roman" w:cs="Times New Roman"/>
          <w:sz w:val="24"/>
          <w:szCs w:val="24"/>
        </w:rPr>
        <w:t>, teacher candidates</w:t>
      </w:r>
      <w:r w:rsidR="004F7694">
        <w:rPr>
          <w:rFonts w:ascii="Times New Roman" w:hAnsi="Times New Roman" w:cs="Times New Roman"/>
          <w:sz w:val="24"/>
          <w:szCs w:val="24"/>
        </w:rPr>
        <w:t>’ ability to</w:t>
      </w:r>
      <w:r w:rsidR="004F7694" w:rsidRPr="00EF78EF">
        <w:rPr>
          <w:rFonts w:ascii="Times New Roman" w:hAnsi="Times New Roman" w:cs="Times New Roman"/>
          <w:sz w:val="24"/>
          <w:szCs w:val="24"/>
        </w:rPr>
        <w:t xml:space="preserve"> identify and address areas of concern</w:t>
      </w:r>
      <w:r w:rsidR="004F7694">
        <w:rPr>
          <w:rFonts w:ascii="Times New Roman" w:hAnsi="Times New Roman" w:cs="Times New Roman"/>
          <w:sz w:val="24"/>
          <w:szCs w:val="24"/>
        </w:rPr>
        <w:t xml:space="preserve"> </w:t>
      </w:r>
      <w:r w:rsidR="004A2086">
        <w:rPr>
          <w:rFonts w:ascii="Times New Roman" w:hAnsi="Times New Roman" w:cs="Times New Roman"/>
          <w:sz w:val="24"/>
          <w:szCs w:val="24"/>
        </w:rPr>
        <w:t xml:space="preserve">was </w:t>
      </w:r>
      <w:r w:rsidR="004F7694">
        <w:rPr>
          <w:rFonts w:ascii="Times New Roman" w:hAnsi="Times New Roman" w:cs="Times New Roman"/>
          <w:sz w:val="24"/>
          <w:szCs w:val="24"/>
        </w:rPr>
        <w:t>greatly improved</w:t>
      </w:r>
      <w:r w:rsidR="004F7694" w:rsidRPr="00EF78EF">
        <w:rPr>
          <w:rFonts w:ascii="Times New Roman" w:hAnsi="Times New Roman" w:cs="Times New Roman"/>
          <w:sz w:val="24"/>
          <w:szCs w:val="24"/>
        </w:rPr>
        <w:t>.</w:t>
      </w:r>
    </w:p>
    <w:p w:rsidR="004242E8" w:rsidRDefault="00134EED" w:rsidP="00963F1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After completing all evaluations</w:t>
      </w:r>
      <w:r w:rsidR="00A950A7" w:rsidRPr="00EF78EF">
        <w:rPr>
          <w:rFonts w:ascii="Times New Roman" w:hAnsi="Times New Roman" w:cs="Times New Roman"/>
          <w:sz w:val="24"/>
          <w:szCs w:val="24"/>
        </w:rPr>
        <w:t xml:space="preserve">, </w:t>
      </w:r>
      <w:r w:rsidR="004F7694">
        <w:rPr>
          <w:rFonts w:ascii="Times New Roman" w:hAnsi="Times New Roman" w:cs="Times New Roman"/>
          <w:sz w:val="24"/>
          <w:szCs w:val="24"/>
        </w:rPr>
        <w:t>candidates are more</w:t>
      </w:r>
      <w:r w:rsidR="00A950A7" w:rsidRPr="00EF78EF">
        <w:rPr>
          <w:rFonts w:ascii="Times New Roman" w:hAnsi="Times New Roman" w:cs="Times New Roman"/>
          <w:sz w:val="24"/>
          <w:szCs w:val="24"/>
        </w:rPr>
        <w:t xml:space="preserve"> prepared to effectively address any issues they will face when they are fully responsible for their own facilities.</w:t>
      </w:r>
      <w:r>
        <w:rPr>
          <w:rFonts w:ascii="Times New Roman" w:hAnsi="Times New Roman" w:cs="Times New Roman"/>
          <w:sz w:val="24"/>
          <w:szCs w:val="24"/>
        </w:rPr>
        <w:t xml:space="preserve"> When </w:t>
      </w:r>
      <w:r w:rsidR="00DB36DF">
        <w:rPr>
          <w:rFonts w:ascii="Times New Roman" w:hAnsi="Times New Roman" w:cs="Times New Roman"/>
          <w:sz w:val="24"/>
          <w:szCs w:val="24"/>
        </w:rPr>
        <w:t xml:space="preserve">the teacher educator visited graduates who had experienced this evaluation process, a high level of </w:t>
      </w:r>
      <w:r>
        <w:rPr>
          <w:rFonts w:ascii="Times New Roman" w:hAnsi="Times New Roman" w:cs="Times New Roman"/>
          <w:sz w:val="24"/>
          <w:szCs w:val="24"/>
        </w:rPr>
        <w:t>facility management and organization</w:t>
      </w:r>
      <w:r w:rsidR="00DB36DF">
        <w:rPr>
          <w:rFonts w:ascii="Times New Roman" w:hAnsi="Times New Roman" w:cs="Times New Roman"/>
          <w:sz w:val="24"/>
          <w:szCs w:val="24"/>
        </w:rPr>
        <w:t xml:space="preserve"> was observed when compared with other novice teachers who had not experienced the evaluation process.</w:t>
      </w:r>
    </w:p>
    <w:p w:rsidR="00B12129" w:rsidRPr="00EF78EF" w:rsidRDefault="00134EED" w:rsidP="00963F1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Based on classroom reflections and discussions, students noticed a definite</w:t>
      </w:r>
      <w:r w:rsidR="00B12129">
        <w:rPr>
          <w:rFonts w:ascii="Times New Roman" w:hAnsi="Times New Roman" w:cs="Times New Roman"/>
          <w:sz w:val="24"/>
          <w:szCs w:val="24"/>
        </w:rPr>
        <w:t xml:space="preserve"> connection between attitude of teacher(s), students, and administrators with the quality and organization of the agricultural education facilities.</w:t>
      </w:r>
      <w:r>
        <w:rPr>
          <w:rFonts w:ascii="Times New Roman" w:hAnsi="Times New Roman" w:cs="Times New Roman"/>
          <w:sz w:val="24"/>
          <w:szCs w:val="24"/>
        </w:rPr>
        <w:t xml:space="preserve"> This finding reminds students that their attitude is very determinant of their performance as an agriculture teacher, including managing facilities.</w:t>
      </w:r>
    </w:p>
    <w:p w:rsidR="004242E8" w:rsidRPr="00EF78EF" w:rsidRDefault="004242E8" w:rsidP="004242E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F78EF">
        <w:rPr>
          <w:rFonts w:ascii="Times New Roman" w:hAnsi="Times New Roman" w:cs="Times New Roman"/>
          <w:b/>
          <w:sz w:val="24"/>
          <w:szCs w:val="24"/>
        </w:rPr>
        <w:t>Future plans/advice to others</w:t>
      </w:r>
    </w:p>
    <w:p w:rsidR="004242E8" w:rsidRPr="00EF78EF" w:rsidRDefault="00A87860" w:rsidP="0037190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This evaluation document has served a significant purpose</w:t>
      </w:r>
      <w:r w:rsidR="00134EED">
        <w:rPr>
          <w:rFonts w:ascii="Times New Roman" w:hAnsi="Times New Roman" w:cs="Times New Roman"/>
          <w:sz w:val="24"/>
          <w:szCs w:val="24"/>
        </w:rPr>
        <w:t xml:space="preserve"> in providing an opportunity for students to develop their facility evaluation skills. This experience prepares the students for </w:t>
      </w:r>
      <w:r w:rsidR="00371900">
        <w:rPr>
          <w:rFonts w:ascii="Times New Roman" w:hAnsi="Times New Roman" w:cs="Times New Roman"/>
          <w:sz w:val="24"/>
          <w:szCs w:val="24"/>
        </w:rPr>
        <w:t>inheriting any facility issues or problems and creating a plan to solve them. This assignment will continue to be an integral part of the Facilities Organization and Management course.</w:t>
      </w:r>
    </w:p>
    <w:p w:rsidR="004242E8" w:rsidRPr="00EF78EF" w:rsidRDefault="004242E8" w:rsidP="004242E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F78EF">
        <w:rPr>
          <w:rFonts w:ascii="Times New Roman" w:hAnsi="Times New Roman" w:cs="Times New Roman"/>
          <w:b/>
          <w:sz w:val="24"/>
          <w:szCs w:val="24"/>
        </w:rPr>
        <w:t>Costs/resources needed</w:t>
      </w:r>
    </w:p>
    <w:p w:rsidR="00A950A7" w:rsidRPr="00EF78EF" w:rsidRDefault="00371900" w:rsidP="006F2AD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During the student teaching block, the teacher educators and cohort v</w:t>
      </w:r>
      <w:r w:rsidR="005628A2" w:rsidRPr="00EF78EF">
        <w:rPr>
          <w:rFonts w:ascii="Times New Roman" w:hAnsi="Times New Roman" w:cs="Times New Roman"/>
          <w:sz w:val="24"/>
          <w:szCs w:val="24"/>
        </w:rPr>
        <w:t xml:space="preserve">isited </w:t>
      </w:r>
      <w:r w:rsidR="00DB36DF">
        <w:rPr>
          <w:rFonts w:ascii="Times New Roman" w:hAnsi="Times New Roman" w:cs="Times New Roman"/>
          <w:sz w:val="24"/>
          <w:szCs w:val="24"/>
        </w:rPr>
        <w:t>6</w:t>
      </w:r>
      <w:r w:rsidR="005628A2" w:rsidRPr="00EF78E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local </w:t>
      </w:r>
      <w:r w:rsidR="005628A2" w:rsidRPr="00EF78EF">
        <w:rPr>
          <w:rFonts w:ascii="Times New Roman" w:hAnsi="Times New Roman" w:cs="Times New Roman"/>
          <w:sz w:val="24"/>
          <w:szCs w:val="24"/>
        </w:rPr>
        <w:t xml:space="preserve">programs on </w:t>
      </w:r>
      <w:r w:rsidR="00DB36DF">
        <w:rPr>
          <w:rFonts w:ascii="Times New Roman" w:hAnsi="Times New Roman" w:cs="Times New Roman"/>
          <w:sz w:val="24"/>
          <w:szCs w:val="24"/>
        </w:rPr>
        <w:t>5</w:t>
      </w:r>
      <w:r w:rsidR="005628A2" w:rsidRPr="00EF78EF">
        <w:rPr>
          <w:rFonts w:ascii="Times New Roman" w:hAnsi="Times New Roman" w:cs="Times New Roman"/>
          <w:sz w:val="24"/>
          <w:szCs w:val="24"/>
        </w:rPr>
        <w:t xml:space="preserve"> trips</w:t>
      </w:r>
      <w:r w:rsidR="00DB36DF">
        <w:rPr>
          <w:rFonts w:ascii="Times New Roman" w:hAnsi="Times New Roman" w:cs="Times New Roman"/>
          <w:sz w:val="24"/>
          <w:szCs w:val="24"/>
        </w:rPr>
        <w:t>, up to</w:t>
      </w:r>
      <w:r w:rsidR="005628A2" w:rsidRPr="00EF78EF">
        <w:rPr>
          <w:rFonts w:ascii="Times New Roman" w:hAnsi="Times New Roman" w:cs="Times New Roman"/>
          <w:sz w:val="24"/>
          <w:szCs w:val="24"/>
        </w:rPr>
        <w:t xml:space="preserve"> 30 miles from </w:t>
      </w:r>
      <w:r>
        <w:rPr>
          <w:rFonts w:ascii="Times New Roman" w:hAnsi="Times New Roman" w:cs="Times New Roman"/>
          <w:sz w:val="24"/>
          <w:szCs w:val="24"/>
        </w:rPr>
        <w:t xml:space="preserve">the </w:t>
      </w:r>
      <w:r w:rsidR="005628A2" w:rsidRPr="00EF78EF">
        <w:rPr>
          <w:rFonts w:ascii="Times New Roman" w:hAnsi="Times New Roman" w:cs="Times New Roman"/>
          <w:sz w:val="24"/>
          <w:szCs w:val="24"/>
        </w:rPr>
        <w:t>university. Each trip was a maximum of 3 hours with travel.</w:t>
      </w:r>
      <w:r>
        <w:rPr>
          <w:rFonts w:ascii="Times New Roman" w:hAnsi="Times New Roman" w:cs="Times New Roman"/>
          <w:sz w:val="24"/>
          <w:szCs w:val="24"/>
        </w:rPr>
        <w:t xml:space="preserve"> The approximate cost was $60 per trip</w:t>
      </w:r>
      <w:r w:rsidR="00DB36DF">
        <w:rPr>
          <w:rFonts w:ascii="Times New Roman" w:hAnsi="Times New Roman" w:cs="Times New Roman"/>
          <w:sz w:val="24"/>
          <w:szCs w:val="24"/>
        </w:rPr>
        <w:t xml:space="preserve"> for a total cost of $300.</w:t>
      </w:r>
      <w:r w:rsidR="00A950A7" w:rsidRPr="00EF78EF"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4242E8" w:rsidRPr="00EF78EF" w:rsidRDefault="004242E8" w:rsidP="004242E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F78EF">
        <w:rPr>
          <w:rFonts w:ascii="Times New Roman" w:hAnsi="Times New Roman" w:cs="Times New Roman"/>
          <w:b/>
          <w:sz w:val="24"/>
          <w:szCs w:val="24"/>
        </w:rPr>
        <w:lastRenderedPageBreak/>
        <w:t>References</w:t>
      </w:r>
    </w:p>
    <w:p w:rsidR="00FC6884" w:rsidRPr="00EF78EF" w:rsidRDefault="00014633" w:rsidP="00FC6884">
      <w:pPr>
        <w:ind w:left="720" w:hanging="720"/>
        <w:rPr>
          <w:rFonts w:ascii="Times New Roman" w:hAnsi="Times New Roman" w:cs="Times New Roman"/>
          <w:sz w:val="24"/>
          <w:szCs w:val="24"/>
        </w:rPr>
      </w:pPr>
      <w:r w:rsidRPr="00EF78EF">
        <w:rPr>
          <w:rFonts w:ascii="Times New Roman" w:hAnsi="Times New Roman" w:cs="Times New Roman"/>
          <w:sz w:val="24"/>
          <w:szCs w:val="24"/>
        </w:rPr>
        <w:t>Mundt, J.</w:t>
      </w:r>
      <w:r w:rsidR="00FC6884" w:rsidRPr="00EF78EF">
        <w:rPr>
          <w:rFonts w:ascii="Times New Roman" w:hAnsi="Times New Roman" w:cs="Times New Roman"/>
          <w:sz w:val="24"/>
          <w:szCs w:val="24"/>
        </w:rPr>
        <w:t xml:space="preserve"> (1991). The induction year: A naturalistic study of beginning secondary teachers in Idaho. </w:t>
      </w:r>
      <w:r w:rsidR="00FC6884" w:rsidRPr="00EF78EF">
        <w:rPr>
          <w:rFonts w:ascii="Times New Roman" w:hAnsi="Times New Roman" w:cs="Times New Roman"/>
          <w:i/>
          <w:sz w:val="24"/>
          <w:szCs w:val="24"/>
        </w:rPr>
        <w:t>Journal of Agricultural Education, 32</w:t>
      </w:r>
      <w:r w:rsidR="00FC6884" w:rsidRPr="00EF78EF">
        <w:rPr>
          <w:rFonts w:ascii="Times New Roman" w:hAnsi="Times New Roman" w:cs="Times New Roman"/>
          <w:sz w:val="24"/>
          <w:szCs w:val="24"/>
        </w:rPr>
        <w:t xml:space="preserve"> (1) 18–23.</w:t>
      </w:r>
    </w:p>
    <w:p w:rsidR="00FC6884" w:rsidRPr="00EF78EF" w:rsidRDefault="00FC6884" w:rsidP="00FC6884">
      <w:pPr>
        <w:ind w:left="720" w:hanging="720"/>
        <w:rPr>
          <w:rStyle w:val="a"/>
          <w:rFonts w:ascii="Times New Roman" w:hAnsi="Times New Roman" w:cs="Times New Roman"/>
          <w:sz w:val="24"/>
          <w:szCs w:val="24"/>
        </w:rPr>
      </w:pPr>
      <w:r w:rsidRPr="00EF78EF">
        <w:rPr>
          <w:rStyle w:val="a"/>
          <w:rFonts w:ascii="Times New Roman" w:hAnsi="Times New Roman" w:cs="Times New Roman"/>
          <w:sz w:val="24"/>
          <w:szCs w:val="24"/>
        </w:rPr>
        <w:t xml:space="preserve">Mundt, J.P., &amp; Connors, J.J. (1999). </w:t>
      </w:r>
      <w:r w:rsidRPr="00EF78EF">
        <w:rPr>
          <w:rFonts w:ascii="Times New Roman" w:hAnsi="Times New Roman" w:cs="Times New Roman"/>
          <w:bCs/>
          <w:sz w:val="24"/>
          <w:szCs w:val="24"/>
        </w:rPr>
        <w:t xml:space="preserve">Problems and challenges associated with the first years of teaching agriculture: A framework for preservice and inservice education. </w:t>
      </w:r>
      <w:r w:rsidRPr="00EF78EF">
        <w:rPr>
          <w:rStyle w:val="a"/>
          <w:rFonts w:ascii="Times New Roman" w:hAnsi="Times New Roman" w:cs="Times New Roman"/>
          <w:i/>
          <w:sz w:val="24"/>
          <w:szCs w:val="24"/>
        </w:rPr>
        <w:t xml:space="preserve">Journal of </w:t>
      </w:r>
      <w:r w:rsidRPr="00EF78EF">
        <w:rPr>
          <w:rStyle w:val="a"/>
          <w:rFonts w:ascii="Times New Roman" w:hAnsi="Times New Roman" w:cs="Times New Roman"/>
          <w:bCs/>
          <w:i/>
          <w:sz w:val="24"/>
          <w:szCs w:val="24"/>
        </w:rPr>
        <w:t>Agricultural Education</w:t>
      </w:r>
      <w:r w:rsidRPr="00EF78EF">
        <w:rPr>
          <w:rStyle w:val="a"/>
          <w:rFonts w:ascii="Times New Roman" w:hAnsi="Times New Roman" w:cs="Times New Roman"/>
          <w:i/>
          <w:sz w:val="24"/>
          <w:szCs w:val="24"/>
        </w:rPr>
        <w:t xml:space="preserve">, 40 </w:t>
      </w:r>
      <w:r w:rsidRPr="00EF78EF">
        <w:rPr>
          <w:rStyle w:val="a"/>
          <w:rFonts w:ascii="Times New Roman" w:hAnsi="Times New Roman" w:cs="Times New Roman"/>
          <w:sz w:val="24"/>
          <w:szCs w:val="24"/>
        </w:rPr>
        <w:t>(1) 38-48.</w:t>
      </w:r>
    </w:p>
    <w:p w:rsidR="00875751" w:rsidRPr="00EF78EF" w:rsidRDefault="00875751" w:rsidP="00014633">
      <w:pPr>
        <w:ind w:left="720" w:hanging="720"/>
        <w:rPr>
          <w:rFonts w:ascii="Times New Roman" w:hAnsi="Times New Roman" w:cs="Times New Roman"/>
          <w:sz w:val="24"/>
          <w:szCs w:val="24"/>
          <w:lang w:val="en-GB"/>
        </w:rPr>
      </w:pPr>
      <w:r w:rsidRPr="00EF78EF">
        <w:rPr>
          <w:rFonts w:ascii="Times New Roman" w:hAnsi="Times New Roman" w:cs="Times New Roman"/>
          <w:sz w:val="24"/>
          <w:szCs w:val="24"/>
          <w:lang w:val="en-GB"/>
        </w:rPr>
        <w:t xml:space="preserve">Talbert, B.A., Vaughn, R., Croom, D.B., &amp; Lee, J.S. (2007). </w:t>
      </w:r>
      <w:r w:rsidRPr="00EF78EF">
        <w:rPr>
          <w:rFonts w:ascii="Times New Roman" w:hAnsi="Times New Roman" w:cs="Times New Roman"/>
          <w:i/>
          <w:sz w:val="24"/>
          <w:szCs w:val="24"/>
          <w:lang w:val="en-GB"/>
        </w:rPr>
        <w:t>Foundations of agricultural education (2</w:t>
      </w:r>
      <w:r w:rsidRPr="00EF78EF">
        <w:rPr>
          <w:rFonts w:ascii="Times New Roman" w:hAnsi="Times New Roman" w:cs="Times New Roman"/>
          <w:i/>
          <w:sz w:val="24"/>
          <w:szCs w:val="24"/>
          <w:vertAlign w:val="superscript"/>
          <w:lang w:val="en-GB"/>
        </w:rPr>
        <w:t>nd</w:t>
      </w:r>
      <w:r w:rsidRPr="00EF78EF">
        <w:rPr>
          <w:rFonts w:ascii="Times New Roman" w:hAnsi="Times New Roman" w:cs="Times New Roman"/>
          <w:i/>
          <w:sz w:val="24"/>
          <w:szCs w:val="24"/>
          <w:lang w:val="en-GB"/>
        </w:rPr>
        <w:t xml:space="preserve"> ed.).</w:t>
      </w:r>
      <w:r w:rsidRPr="00EF78EF">
        <w:rPr>
          <w:rFonts w:ascii="Times New Roman" w:hAnsi="Times New Roman" w:cs="Times New Roman"/>
          <w:sz w:val="24"/>
          <w:szCs w:val="24"/>
          <w:lang w:val="en-GB"/>
        </w:rPr>
        <w:t xml:space="preserve">  Professional Educators Publications, Inc.: Danville, IL.</w:t>
      </w:r>
    </w:p>
    <w:p w:rsidR="005628A2" w:rsidRPr="00EF78EF" w:rsidRDefault="000733AB" w:rsidP="00014633">
      <w:pPr>
        <w:ind w:left="720" w:hanging="720"/>
        <w:rPr>
          <w:rFonts w:ascii="Times New Roman" w:hAnsi="Times New Roman" w:cs="Times New Roman"/>
          <w:sz w:val="24"/>
          <w:szCs w:val="24"/>
        </w:rPr>
      </w:pPr>
      <w:r w:rsidRPr="00EF78EF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Wang, M.C., Haertel, G.D., &amp; Walberg, H.J. (1993). Toward a knowledge base for school learning. </w:t>
      </w:r>
      <w:r w:rsidRPr="00EF78EF">
        <w:rPr>
          <w:rFonts w:ascii="Times New Roman" w:hAnsi="Times New Roman" w:cs="Times New Roman"/>
          <w:bCs/>
          <w:i/>
          <w:color w:val="000000"/>
          <w:sz w:val="24"/>
          <w:szCs w:val="24"/>
        </w:rPr>
        <w:t>Review of Educational Research, 63</w:t>
      </w:r>
      <w:r w:rsidRPr="00EF78EF">
        <w:rPr>
          <w:rFonts w:ascii="Times New Roman" w:hAnsi="Times New Roman" w:cs="Times New Roman"/>
          <w:bCs/>
          <w:color w:val="000000"/>
          <w:sz w:val="24"/>
          <w:szCs w:val="24"/>
        </w:rPr>
        <w:t>(3), 249-294.</w:t>
      </w:r>
    </w:p>
    <w:sectPr w:rsidR="005628A2" w:rsidRPr="00EF78EF" w:rsidSect="004242E8">
      <w:pgSz w:w="12240" w:h="15840"/>
      <w:pgMar w:top="1440" w:right="144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ook Antiqua">
    <w:altName w:val="Book Antiqua"/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D6555A9"/>
    <w:multiLevelType w:val="hybridMultilevel"/>
    <w:tmpl w:val="1A9AD126"/>
    <w:lvl w:ilvl="0" w:tplc="BBBC8DDA">
      <w:start w:val="1"/>
      <w:numFmt w:val="bullet"/>
      <w:lvlText w:val="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4242E8"/>
    <w:rsid w:val="00014633"/>
    <w:rsid w:val="000733AB"/>
    <w:rsid w:val="00132AAD"/>
    <w:rsid w:val="00134EED"/>
    <w:rsid w:val="002005E2"/>
    <w:rsid w:val="002B460C"/>
    <w:rsid w:val="002F69BF"/>
    <w:rsid w:val="00371900"/>
    <w:rsid w:val="004242E8"/>
    <w:rsid w:val="0047211B"/>
    <w:rsid w:val="004A2086"/>
    <w:rsid w:val="004B23D1"/>
    <w:rsid w:val="004F290C"/>
    <w:rsid w:val="004F7694"/>
    <w:rsid w:val="005628A2"/>
    <w:rsid w:val="005B09C6"/>
    <w:rsid w:val="005B7344"/>
    <w:rsid w:val="00611950"/>
    <w:rsid w:val="006F2ADD"/>
    <w:rsid w:val="006F5B13"/>
    <w:rsid w:val="00875751"/>
    <w:rsid w:val="0094375B"/>
    <w:rsid w:val="00963F11"/>
    <w:rsid w:val="009960D1"/>
    <w:rsid w:val="009C0319"/>
    <w:rsid w:val="00A87860"/>
    <w:rsid w:val="00A950A7"/>
    <w:rsid w:val="00B12129"/>
    <w:rsid w:val="00DB36DF"/>
    <w:rsid w:val="00DF47E1"/>
    <w:rsid w:val="00E46B8D"/>
    <w:rsid w:val="00EF6DDE"/>
    <w:rsid w:val="00EF78EF"/>
    <w:rsid w:val="00FC6884"/>
    <w:rsid w:val="00FE37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6B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014633"/>
    <w:pPr>
      <w:autoSpaceDE w:val="0"/>
      <w:autoSpaceDN w:val="0"/>
      <w:adjustRightInd w:val="0"/>
      <w:spacing w:after="0" w:line="240" w:lineRule="auto"/>
    </w:pPr>
    <w:rPr>
      <w:rFonts w:ascii="Book Antiqua" w:hAnsi="Book Antiqua" w:cs="Book Antiqua"/>
      <w:color w:val="000000"/>
      <w:sz w:val="24"/>
      <w:szCs w:val="24"/>
    </w:rPr>
  </w:style>
  <w:style w:type="character" w:customStyle="1" w:styleId="a">
    <w:name w:val="a"/>
    <w:basedOn w:val="DefaultParagraphFont"/>
    <w:rsid w:val="00FC6884"/>
  </w:style>
  <w:style w:type="character" w:styleId="Hyperlink">
    <w:name w:val="Hyperlink"/>
    <w:basedOn w:val="DefaultParagraphFont"/>
    <w:uiPriority w:val="99"/>
    <w:unhideWhenUsed/>
    <w:rsid w:val="00963F11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A950A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wolf@uidaho.edu" TargetMode="External"/><Relationship Id="rId5" Type="http://schemas.openxmlformats.org/officeDocument/2006/relationships/hyperlink" Target="mailto:bswan@uidaho.ed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955</Words>
  <Characters>5448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Idaho</Company>
  <LinksUpToDate>false</LinksUpToDate>
  <CharactersWithSpaces>6391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bswan</dc:creator>
  <cp:keywords/>
  <dc:description/>
  <cp:lastModifiedBy>bswan</cp:lastModifiedBy>
  <cp:revision>2</cp:revision>
  <dcterms:created xsi:type="dcterms:W3CDTF">2010-01-21T18:26:00Z</dcterms:created>
  <dcterms:modified xsi:type="dcterms:W3CDTF">2010-01-21T18:26:00Z</dcterms:modified>
</cp:coreProperties>
</file>