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743A8" w:rsidRDefault="007743A8" w:rsidP="00AA2852">
      <w:pPr>
        <w:spacing w:after="0" w:line="240" w:lineRule="auto"/>
        <w:ind w:firstLine="720"/>
        <w:jc w:val="center"/>
        <w:rPr>
          <w:rFonts w:ascii="Times New Roman" w:hAnsi="Times New Roman"/>
          <w:sz w:val="24"/>
          <w:szCs w:val="24"/>
        </w:rPr>
      </w:pPr>
    </w:p>
    <w:p w:rsidR="007743A8" w:rsidRDefault="007743A8">
      <w:pPr>
        <w:spacing w:after="200" w:line="276" w:lineRule="auto"/>
        <w:ind w:firstLine="0"/>
        <w:rPr>
          <w:rFonts w:ascii="Times New Roman" w:hAnsi="Times New Roman"/>
          <w:sz w:val="24"/>
          <w:szCs w:val="24"/>
        </w:rPr>
      </w:pPr>
    </w:p>
    <w:p w:rsidR="007743A8" w:rsidRDefault="007743A8">
      <w:pPr>
        <w:spacing w:after="200" w:line="276" w:lineRule="auto"/>
        <w:ind w:firstLine="0"/>
        <w:rPr>
          <w:rFonts w:ascii="Times New Roman" w:hAnsi="Times New Roman"/>
          <w:sz w:val="24"/>
          <w:szCs w:val="24"/>
        </w:rPr>
      </w:pPr>
    </w:p>
    <w:p w:rsidR="007743A8" w:rsidRPr="00556A65" w:rsidRDefault="00556A65" w:rsidP="00556A65">
      <w:pPr>
        <w:spacing w:after="200" w:line="276" w:lineRule="auto"/>
        <w:ind w:firstLine="0"/>
        <w:jc w:val="right"/>
        <w:rPr>
          <w:rFonts w:ascii="Times New Roman" w:hAnsi="Times New Roman"/>
          <w:b/>
          <w:sz w:val="24"/>
          <w:szCs w:val="24"/>
        </w:rPr>
      </w:pPr>
      <w:r>
        <w:rPr>
          <w:rFonts w:ascii="Times New Roman" w:hAnsi="Times New Roman"/>
          <w:b/>
          <w:sz w:val="24"/>
          <w:szCs w:val="24"/>
        </w:rPr>
        <w:t>Poster Type: Research</w:t>
      </w:r>
    </w:p>
    <w:p w:rsidR="007743A8" w:rsidRDefault="007743A8">
      <w:pPr>
        <w:spacing w:after="200" w:line="276" w:lineRule="auto"/>
        <w:ind w:firstLine="0"/>
        <w:rPr>
          <w:rFonts w:ascii="Times New Roman" w:hAnsi="Times New Roman"/>
          <w:sz w:val="24"/>
          <w:szCs w:val="24"/>
        </w:rPr>
      </w:pPr>
    </w:p>
    <w:p w:rsidR="00556A65" w:rsidRDefault="00556A65">
      <w:pPr>
        <w:spacing w:after="200" w:line="276" w:lineRule="auto"/>
        <w:ind w:firstLine="0"/>
        <w:rPr>
          <w:rFonts w:ascii="Times New Roman" w:hAnsi="Times New Roman"/>
          <w:sz w:val="24"/>
          <w:szCs w:val="24"/>
        </w:rPr>
      </w:pPr>
    </w:p>
    <w:p w:rsidR="00556A65" w:rsidRDefault="00556A65">
      <w:pPr>
        <w:spacing w:after="200" w:line="276" w:lineRule="auto"/>
        <w:ind w:firstLine="0"/>
        <w:rPr>
          <w:rFonts w:ascii="Times New Roman" w:hAnsi="Times New Roman"/>
          <w:sz w:val="24"/>
          <w:szCs w:val="24"/>
        </w:rPr>
      </w:pPr>
    </w:p>
    <w:p w:rsidR="00556A65" w:rsidRPr="00556A65" w:rsidRDefault="007743A8" w:rsidP="007743A8">
      <w:pPr>
        <w:spacing w:after="0" w:line="240" w:lineRule="auto"/>
        <w:ind w:firstLine="0"/>
        <w:jc w:val="center"/>
        <w:rPr>
          <w:rFonts w:ascii="Times New Roman" w:hAnsi="Times New Roman"/>
          <w:b/>
          <w:sz w:val="24"/>
          <w:szCs w:val="24"/>
        </w:rPr>
      </w:pPr>
      <w:r w:rsidRPr="00556A65">
        <w:rPr>
          <w:rFonts w:ascii="Times New Roman" w:hAnsi="Times New Roman"/>
          <w:b/>
          <w:sz w:val="24"/>
          <w:szCs w:val="24"/>
        </w:rPr>
        <w:t xml:space="preserve">Important and Implemented Quality Indicators of Supervised Agricultural Experience Programs: </w:t>
      </w:r>
    </w:p>
    <w:p w:rsidR="00556A65" w:rsidRPr="00556A65" w:rsidRDefault="007743A8" w:rsidP="007743A8">
      <w:pPr>
        <w:spacing w:after="0" w:line="240" w:lineRule="auto"/>
        <w:ind w:firstLine="0"/>
        <w:jc w:val="center"/>
        <w:rPr>
          <w:rFonts w:ascii="Times New Roman" w:hAnsi="Times New Roman"/>
          <w:b/>
          <w:sz w:val="24"/>
          <w:szCs w:val="24"/>
        </w:rPr>
      </w:pPr>
      <w:r w:rsidRPr="00556A65">
        <w:rPr>
          <w:rFonts w:ascii="Times New Roman" w:hAnsi="Times New Roman"/>
          <w:b/>
          <w:sz w:val="24"/>
          <w:szCs w:val="24"/>
        </w:rPr>
        <w:t xml:space="preserve">Perceptions of Stakeholders </w:t>
      </w:r>
    </w:p>
    <w:p w:rsidR="00556A65" w:rsidRDefault="00556A65" w:rsidP="007743A8">
      <w:pPr>
        <w:spacing w:after="0" w:line="240" w:lineRule="auto"/>
        <w:ind w:firstLine="0"/>
        <w:jc w:val="center"/>
        <w:rPr>
          <w:rFonts w:ascii="Times New Roman" w:hAnsi="Times New Roman"/>
          <w:sz w:val="24"/>
          <w:szCs w:val="24"/>
        </w:rPr>
      </w:pPr>
    </w:p>
    <w:p w:rsidR="00556A65" w:rsidRDefault="00556A65" w:rsidP="007743A8">
      <w:pPr>
        <w:spacing w:after="0" w:line="240" w:lineRule="auto"/>
        <w:ind w:firstLine="0"/>
        <w:jc w:val="center"/>
        <w:rPr>
          <w:rFonts w:ascii="Times New Roman" w:hAnsi="Times New Roman"/>
          <w:sz w:val="24"/>
          <w:szCs w:val="24"/>
        </w:rPr>
      </w:pPr>
    </w:p>
    <w:p w:rsidR="00556A65" w:rsidRDefault="00556A65" w:rsidP="007743A8">
      <w:pPr>
        <w:spacing w:after="0" w:line="240" w:lineRule="auto"/>
        <w:ind w:firstLine="0"/>
        <w:jc w:val="center"/>
        <w:rPr>
          <w:rFonts w:ascii="Times New Roman" w:hAnsi="Times New Roman"/>
          <w:sz w:val="24"/>
          <w:szCs w:val="24"/>
        </w:rPr>
      </w:pPr>
    </w:p>
    <w:p w:rsidR="00556A65" w:rsidRDefault="00556A65" w:rsidP="007743A8">
      <w:pPr>
        <w:spacing w:after="0" w:line="240" w:lineRule="auto"/>
        <w:ind w:firstLine="0"/>
        <w:jc w:val="center"/>
        <w:rPr>
          <w:rFonts w:ascii="Times New Roman" w:hAnsi="Times New Roman"/>
          <w:sz w:val="24"/>
          <w:szCs w:val="24"/>
        </w:rPr>
      </w:pPr>
    </w:p>
    <w:p w:rsidR="00556A65" w:rsidRDefault="00556A65" w:rsidP="007743A8">
      <w:pPr>
        <w:spacing w:after="0" w:line="240" w:lineRule="auto"/>
        <w:ind w:firstLine="0"/>
        <w:jc w:val="center"/>
        <w:rPr>
          <w:rFonts w:ascii="Times New Roman" w:hAnsi="Times New Roman"/>
          <w:sz w:val="24"/>
          <w:szCs w:val="24"/>
        </w:rPr>
      </w:pPr>
    </w:p>
    <w:p w:rsidR="00556A65" w:rsidRDefault="00556A65" w:rsidP="007743A8">
      <w:pPr>
        <w:spacing w:after="0" w:line="240" w:lineRule="auto"/>
        <w:ind w:firstLine="0"/>
        <w:jc w:val="center"/>
        <w:rPr>
          <w:rFonts w:ascii="Times New Roman" w:hAnsi="Times New Roman"/>
          <w:sz w:val="24"/>
          <w:szCs w:val="24"/>
        </w:rPr>
      </w:pPr>
      <w:r>
        <w:rPr>
          <w:rFonts w:ascii="Times New Roman" w:hAnsi="Times New Roman"/>
          <w:sz w:val="24"/>
          <w:szCs w:val="24"/>
        </w:rPr>
        <w:t>Kellie Jo Enns</w:t>
      </w:r>
    </w:p>
    <w:p w:rsidR="00556A65" w:rsidRDefault="00556A65" w:rsidP="007743A8">
      <w:pPr>
        <w:spacing w:after="0" w:line="240" w:lineRule="auto"/>
        <w:ind w:firstLine="0"/>
        <w:jc w:val="center"/>
        <w:rPr>
          <w:rFonts w:ascii="Times New Roman" w:hAnsi="Times New Roman"/>
          <w:sz w:val="24"/>
          <w:szCs w:val="24"/>
        </w:rPr>
      </w:pPr>
      <w:r>
        <w:rPr>
          <w:rFonts w:ascii="Times New Roman" w:hAnsi="Times New Roman"/>
          <w:sz w:val="24"/>
          <w:szCs w:val="24"/>
        </w:rPr>
        <w:t>Colorado State University</w:t>
      </w:r>
    </w:p>
    <w:p w:rsidR="00556A65" w:rsidRDefault="00556A65" w:rsidP="007743A8">
      <w:pPr>
        <w:spacing w:after="0" w:line="240" w:lineRule="auto"/>
        <w:ind w:firstLine="0"/>
        <w:jc w:val="center"/>
        <w:rPr>
          <w:rFonts w:ascii="Times New Roman" w:hAnsi="Times New Roman"/>
          <w:sz w:val="24"/>
          <w:szCs w:val="24"/>
        </w:rPr>
      </w:pPr>
    </w:p>
    <w:p w:rsidR="00556A65" w:rsidRDefault="00556A65" w:rsidP="007743A8">
      <w:pPr>
        <w:spacing w:after="0" w:line="240" w:lineRule="auto"/>
        <w:ind w:firstLine="0"/>
        <w:jc w:val="center"/>
        <w:rPr>
          <w:rFonts w:ascii="Times New Roman" w:hAnsi="Times New Roman"/>
          <w:sz w:val="24"/>
          <w:szCs w:val="24"/>
        </w:rPr>
      </w:pPr>
    </w:p>
    <w:p w:rsidR="00556A65" w:rsidRDefault="00556A65" w:rsidP="007743A8">
      <w:pPr>
        <w:spacing w:after="0" w:line="240" w:lineRule="auto"/>
        <w:ind w:firstLine="0"/>
        <w:jc w:val="center"/>
        <w:rPr>
          <w:rFonts w:ascii="Times New Roman" w:hAnsi="Times New Roman"/>
          <w:sz w:val="24"/>
          <w:szCs w:val="24"/>
        </w:rPr>
      </w:pPr>
    </w:p>
    <w:p w:rsidR="00556A65" w:rsidRDefault="00556A65" w:rsidP="007743A8">
      <w:pPr>
        <w:spacing w:after="0" w:line="240" w:lineRule="auto"/>
        <w:ind w:firstLine="0"/>
        <w:jc w:val="center"/>
        <w:rPr>
          <w:rFonts w:ascii="Times New Roman" w:hAnsi="Times New Roman"/>
          <w:sz w:val="24"/>
          <w:szCs w:val="24"/>
        </w:rPr>
      </w:pPr>
    </w:p>
    <w:p w:rsidR="00556A65" w:rsidRDefault="00556A65" w:rsidP="007743A8">
      <w:pPr>
        <w:spacing w:after="0" w:line="240" w:lineRule="auto"/>
        <w:ind w:firstLine="0"/>
        <w:jc w:val="center"/>
        <w:rPr>
          <w:rFonts w:ascii="Times New Roman" w:hAnsi="Times New Roman"/>
          <w:sz w:val="24"/>
          <w:szCs w:val="24"/>
        </w:rPr>
      </w:pPr>
    </w:p>
    <w:p w:rsidR="00556A65" w:rsidRDefault="00556A65" w:rsidP="007743A8">
      <w:pPr>
        <w:spacing w:after="0" w:line="240" w:lineRule="auto"/>
        <w:ind w:firstLine="0"/>
        <w:jc w:val="center"/>
        <w:rPr>
          <w:rFonts w:ascii="Times New Roman" w:hAnsi="Times New Roman"/>
          <w:sz w:val="24"/>
          <w:szCs w:val="24"/>
        </w:rPr>
      </w:pPr>
    </w:p>
    <w:p w:rsidR="00556A65" w:rsidRDefault="00556A65" w:rsidP="007743A8">
      <w:pPr>
        <w:spacing w:after="0" w:line="240" w:lineRule="auto"/>
        <w:ind w:firstLine="0"/>
        <w:jc w:val="center"/>
        <w:rPr>
          <w:rFonts w:ascii="Times New Roman" w:hAnsi="Times New Roman"/>
          <w:sz w:val="24"/>
          <w:szCs w:val="24"/>
        </w:rPr>
      </w:pPr>
    </w:p>
    <w:p w:rsidR="00556A65" w:rsidRDefault="00556A65" w:rsidP="007743A8">
      <w:pPr>
        <w:spacing w:after="0" w:line="240" w:lineRule="auto"/>
        <w:ind w:firstLine="0"/>
        <w:jc w:val="center"/>
        <w:rPr>
          <w:rFonts w:ascii="Times New Roman" w:hAnsi="Times New Roman"/>
          <w:sz w:val="24"/>
          <w:szCs w:val="24"/>
        </w:rPr>
      </w:pPr>
      <w:r>
        <w:rPr>
          <w:rFonts w:ascii="Times New Roman" w:hAnsi="Times New Roman"/>
          <w:sz w:val="24"/>
          <w:szCs w:val="24"/>
        </w:rPr>
        <w:t>1172 Campus Delivery</w:t>
      </w:r>
    </w:p>
    <w:p w:rsidR="00556A65" w:rsidRDefault="00556A65" w:rsidP="007743A8">
      <w:pPr>
        <w:spacing w:after="0" w:line="240" w:lineRule="auto"/>
        <w:ind w:firstLine="0"/>
        <w:jc w:val="center"/>
        <w:rPr>
          <w:rFonts w:ascii="Times New Roman" w:hAnsi="Times New Roman"/>
          <w:sz w:val="24"/>
          <w:szCs w:val="24"/>
        </w:rPr>
      </w:pPr>
      <w:r>
        <w:rPr>
          <w:rFonts w:ascii="Times New Roman" w:hAnsi="Times New Roman"/>
          <w:sz w:val="24"/>
          <w:szCs w:val="24"/>
        </w:rPr>
        <w:t>B334 Clark Building</w:t>
      </w:r>
    </w:p>
    <w:p w:rsidR="00556A65" w:rsidRDefault="00556A65" w:rsidP="007743A8">
      <w:pPr>
        <w:spacing w:after="0" w:line="240" w:lineRule="auto"/>
        <w:ind w:firstLine="0"/>
        <w:jc w:val="center"/>
        <w:rPr>
          <w:rFonts w:ascii="Times New Roman" w:hAnsi="Times New Roman"/>
          <w:sz w:val="24"/>
          <w:szCs w:val="24"/>
        </w:rPr>
      </w:pPr>
      <w:r>
        <w:rPr>
          <w:rFonts w:ascii="Times New Roman" w:hAnsi="Times New Roman"/>
          <w:sz w:val="24"/>
          <w:szCs w:val="24"/>
        </w:rPr>
        <w:t>Fort Collins, CO 80523-1172</w:t>
      </w:r>
    </w:p>
    <w:p w:rsidR="00556A65" w:rsidRDefault="00556A65" w:rsidP="007743A8">
      <w:pPr>
        <w:spacing w:after="0" w:line="240" w:lineRule="auto"/>
        <w:ind w:firstLine="0"/>
        <w:jc w:val="center"/>
        <w:rPr>
          <w:rFonts w:ascii="Times New Roman" w:hAnsi="Times New Roman"/>
          <w:sz w:val="24"/>
          <w:szCs w:val="24"/>
        </w:rPr>
      </w:pPr>
      <w:r>
        <w:rPr>
          <w:rFonts w:ascii="Times New Roman" w:hAnsi="Times New Roman"/>
          <w:sz w:val="24"/>
          <w:szCs w:val="24"/>
        </w:rPr>
        <w:t>Kellie.Enns@Colostate.Edu</w:t>
      </w:r>
    </w:p>
    <w:p w:rsidR="007743A8" w:rsidRDefault="007743A8" w:rsidP="007743A8">
      <w:pPr>
        <w:spacing w:after="0" w:line="240" w:lineRule="auto"/>
        <w:ind w:firstLine="0"/>
        <w:jc w:val="center"/>
        <w:rPr>
          <w:rFonts w:ascii="Times New Roman" w:hAnsi="Times New Roman"/>
          <w:sz w:val="24"/>
          <w:szCs w:val="24"/>
        </w:rPr>
      </w:pPr>
      <w:r>
        <w:rPr>
          <w:rFonts w:ascii="Times New Roman" w:hAnsi="Times New Roman"/>
          <w:sz w:val="24"/>
          <w:szCs w:val="24"/>
        </w:rPr>
        <w:br w:type="page"/>
      </w:r>
    </w:p>
    <w:p w:rsidR="0012273E" w:rsidRPr="00556A65" w:rsidRDefault="003B6D71" w:rsidP="00AA2852">
      <w:pPr>
        <w:spacing w:after="0" w:line="240" w:lineRule="auto"/>
        <w:ind w:firstLine="720"/>
        <w:jc w:val="center"/>
        <w:rPr>
          <w:rFonts w:ascii="Times New Roman" w:hAnsi="Times New Roman"/>
          <w:b/>
          <w:sz w:val="24"/>
          <w:szCs w:val="24"/>
        </w:rPr>
      </w:pPr>
      <w:r w:rsidRPr="00556A65">
        <w:rPr>
          <w:rFonts w:ascii="Times New Roman" w:hAnsi="Times New Roman"/>
          <w:b/>
          <w:sz w:val="24"/>
          <w:szCs w:val="24"/>
        </w:rPr>
        <w:lastRenderedPageBreak/>
        <w:t xml:space="preserve">Important and Implemented Quality Indicators of Supervised </w:t>
      </w:r>
    </w:p>
    <w:p w:rsidR="003B6D71" w:rsidRPr="00556A65" w:rsidRDefault="003B6D71" w:rsidP="00AA2852">
      <w:pPr>
        <w:spacing w:after="0" w:line="240" w:lineRule="auto"/>
        <w:ind w:firstLine="720"/>
        <w:jc w:val="center"/>
        <w:rPr>
          <w:rFonts w:ascii="Times New Roman" w:hAnsi="Times New Roman"/>
          <w:b/>
          <w:sz w:val="24"/>
          <w:szCs w:val="24"/>
        </w:rPr>
      </w:pPr>
      <w:r w:rsidRPr="00556A65">
        <w:rPr>
          <w:rFonts w:ascii="Times New Roman" w:hAnsi="Times New Roman"/>
          <w:b/>
          <w:sz w:val="24"/>
          <w:szCs w:val="24"/>
        </w:rPr>
        <w:t xml:space="preserve">Agricultural </w:t>
      </w:r>
      <w:r w:rsidR="0012273E" w:rsidRPr="00556A65">
        <w:rPr>
          <w:rFonts w:ascii="Times New Roman" w:hAnsi="Times New Roman"/>
          <w:b/>
          <w:sz w:val="24"/>
          <w:szCs w:val="24"/>
        </w:rPr>
        <w:t>Experience Programs: Perceptions of</w:t>
      </w:r>
      <w:r w:rsidRPr="00556A65">
        <w:rPr>
          <w:rFonts w:ascii="Times New Roman" w:hAnsi="Times New Roman"/>
          <w:b/>
          <w:sz w:val="24"/>
          <w:szCs w:val="24"/>
        </w:rPr>
        <w:t xml:space="preserve"> Stakeholder</w:t>
      </w:r>
      <w:r w:rsidR="0012273E" w:rsidRPr="00556A65">
        <w:rPr>
          <w:rFonts w:ascii="Times New Roman" w:hAnsi="Times New Roman"/>
          <w:b/>
          <w:sz w:val="24"/>
          <w:szCs w:val="24"/>
        </w:rPr>
        <w:t>s</w:t>
      </w:r>
    </w:p>
    <w:p w:rsidR="0007708C" w:rsidRPr="00344F89" w:rsidRDefault="0007708C" w:rsidP="000855F2">
      <w:pPr>
        <w:spacing w:after="0" w:line="240" w:lineRule="auto"/>
        <w:ind w:firstLine="0"/>
        <w:jc w:val="center"/>
        <w:rPr>
          <w:rFonts w:ascii="Times New Roman" w:hAnsi="Times New Roman"/>
          <w:sz w:val="24"/>
          <w:szCs w:val="24"/>
        </w:rPr>
      </w:pPr>
    </w:p>
    <w:p w:rsidR="0007708C" w:rsidRPr="00344F89" w:rsidRDefault="0007708C" w:rsidP="000855F2">
      <w:pPr>
        <w:spacing w:after="0" w:line="240" w:lineRule="auto"/>
        <w:ind w:firstLine="0"/>
        <w:jc w:val="center"/>
        <w:rPr>
          <w:rFonts w:ascii="Times New Roman" w:hAnsi="Times New Roman"/>
          <w:sz w:val="24"/>
          <w:szCs w:val="24"/>
        </w:rPr>
      </w:pPr>
      <w:r w:rsidRPr="00344F89">
        <w:rPr>
          <w:rFonts w:ascii="Times New Roman" w:hAnsi="Times New Roman"/>
          <w:sz w:val="24"/>
          <w:szCs w:val="24"/>
        </w:rPr>
        <w:t>Introduction</w:t>
      </w:r>
    </w:p>
    <w:p w:rsidR="003B6D71" w:rsidRPr="00344F89" w:rsidRDefault="003B6D71" w:rsidP="000855F2">
      <w:pPr>
        <w:spacing w:after="0" w:line="240" w:lineRule="auto"/>
        <w:ind w:firstLine="720"/>
        <w:rPr>
          <w:rFonts w:ascii="Times New Roman" w:hAnsi="Times New Roman"/>
          <w:sz w:val="24"/>
          <w:szCs w:val="24"/>
        </w:rPr>
      </w:pPr>
    </w:p>
    <w:p w:rsidR="008B4648" w:rsidRPr="00344F89" w:rsidRDefault="003B6D71" w:rsidP="000855F2">
      <w:pPr>
        <w:spacing w:after="0" w:line="240" w:lineRule="auto"/>
        <w:ind w:firstLine="720"/>
        <w:rPr>
          <w:rFonts w:ascii="Times New Roman" w:hAnsi="Times New Roman"/>
          <w:sz w:val="24"/>
          <w:szCs w:val="24"/>
        </w:rPr>
      </w:pPr>
      <w:r w:rsidRPr="00344F89">
        <w:rPr>
          <w:rFonts w:ascii="Times New Roman" w:hAnsi="Times New Roman"/>
          <w:sz w:val="24"/>
          <w:szCs w:val="24"/>
        </w:rPr>
        <w:t xml:space="preserve">One of three tenants of school-based agricultural education, </w:t>
      </w:r>
      <w:r w:rsidR="008B4648" w:rsidRPr="00344F89">
        <w:rPr>
          <w:rFonts w:ascii="Times New Roman" w:hAnsi="Times New Roman"/>
          <w:sz w:val="24"/>
          <w:szCs w:val="24"/>
        </w:rPr>
        <w:t>Supervised Agricultural Experience (SAE) programs are “practical agricultural activities of educational value conducted by students outside of the regular class or laboratory instructional time for which systematic instruction and supervision are provided by the teacher, parent, employer and others” (National Council for Agricultural Education, 2007, p. 64). The value of SAE programs is that it allows students of varying abilit</w:t>
      </w:r>
      <w:r w:rsidR="001F7C5C" w:rsidRPr="00344F89">
        <w:rPr>
          <w:rFonts w:ascii="Times New Roman" w:hAnsi="Times New Roman"/>
          <w:sz w:val="24"/>
          <w:szCs w:val="24"/>
        </w:rPr>
        <w:t>ies</w:t>
      </w:r>
      <w:r w:rsidR="008B4648" w:rsidRPr="00344F89">
        <w:rPr>
          <w:rFonts w:ascii="Times New Roman" w:hAnsi="Times New Roman"/>
          <w:sz w:val="24"/>
          <w:szCs w:val="24"/>
        </w:rPr>
        <w:t>, aspirations, and backgrounds to enhance their participation and understanding of agriculture (Hughes &amp; Barrick, 1993)</w:t>
      </w:r>
      <w:r w:rsidR="001F7C5C" w:rsidRPr="00344F89">
        <w:rPr>
          <w:rFonts w:ascii="Times New Roman" w:hAnsi="Times New Roman"/>
          <w:sz w:val="24"/>
          <w:szCs w:val="24"/>
        </w:rPr>
        <w:t>, to improve</w:t>
      </w:r>
      <w:r w:rsidR="008B4648" w:rsidRPr="00344F89">
        <w:rPr>
          <w:rFonts w:ascii="Times New Roman" w:hAnsi="Times New Roman"/>
          <w:sz w:val="24"/>
          <w:szCs w:val="24"/>
        </w:rPr>
        <w:t xml:space="preserve"> desirable work habits and </w:t>
      </w:r>
      <w:r w:rsidR="001F7C5C" w:rsidRPr="00344F89">
        <w:rPr>
          <w:rFonts w:ascii="Times New Roman" w:hAnsi="Times New Roman"/>
          <w:sz w:val="24"/>
          <w:szCs w:val="24"/>
        </w:rPr>
        <w:t xml:space="preserve">to </w:t>
      </w:r>
      <w:r w:rsidRPr="00344F89">
        <w:rPr>
          <w:rFonts w:ascii="Times New Roman" w:hAnsi="Times New Roman"/>
          <w:sz w:val="24"/>
          <w:szCs w:val="24"/>
        </w:rPr>
        <w:t>develop</w:t>
      </w:r>
      <w:r w:rsidR="008B4648" w:rsidRPr="00344F89">
        <w:rPr>
          <w:rFonts w:ascii="Times New Roman" w:hAnsi="Times New Roman"/>
          <w:sz w:val="24"/>
          <w:szCs w:val="24"/>
        </w:rPr>
        <w:t xml:space="preserve"> student responsibility </w:t>
      </w:r>
      <w:r w:rsidR="006E22E7" w:rsidRPr="00344F89">
        <w:rPr>
          <w:rFonts w:ascii="Times New Roman" w:hAnsi="Times New Roman"/>
          <w:sz w:val="24"/>
          <w:szCs w:val="24"/>
        </w:rPr>
        <w:t xml:space="preserve">(Stewart &amp; Birkenholtz, 1991). </w:t>
      </w:r>
    </w:p>
    <w:p w:rsidR="008B4648" w:rsidRPr="00344F89" w:rsidRDefault="008B4648" w:rsidP="000855F2">
      <w:pPr>
        <w:spacing w:after="0" w:line="240" w:lineRule="auto"/>
        <w:ind w:firstLine="720"/>
        <w:rPr>
          <w:rFonts w:ascii="Times New Roman" w:hAnsi="Times New Roman"/>
          <w:sz w:val="24"/>
          <w:szCs w:val="24"/>
        </w:rPr>
      </w:pPr>
    </w:p>
    <w:p w:rsidR="00644433" w:rsidRPr="00344F89" w:rsidRDefault="008B4648" w:rsidP="00551279">
      <w:pPr>
        <w:spacing w:after="0" w:line="240" w:lineRule="auto"/>
        <w:ind w:firstLine="720"/>
        <w:rPr>
          <w:rFonts w:ascii="Times New Roman" w:hAnsi="Times New Roman"/>
          <w:sz w:val="24"/>
          <w:szCs w:val="24"/>
        </w:rPr>
      </w:pPr>
      <w:r w:rsidRPr="00344F89">
        <w:rPr>
          <w:rFonts w:ascii="Times New Roman" w:hAnsi="Times New Roman"/>
          <w:sz w:val="24"/>
          <w:szCs w:val="24"/>
        </w:rPr>
        <w:t>A scarcity of educational resources</w:t>
      </w:r>
      <w:r w:rsidR="00E62788" w:rsidRPr="00344F89">
        <w:rPr>
          <w:rFonts w:ascii="Times New Roman" w:hAnsi="Times New Roman"/>
          <w:sz w:val="24"/>
          <w:szCs w:val="24"/>
        </w:rPr>
        <w:t xml:space="preserve"> for supervision</w:t>
      </w:r>
      <w:r w:rsidRPr="00344F89">
        <w:rPr>
          <w:rFonts w:ascii="Times New Roman" w:hAnsi="Times New Roman"/>
          <w:sz w:val="24"/>
          <w:szCs w:val="24"/>
        </w:rPr>
        <w:t xml:space="preserve">, a changing clientele (students) and personnel (teachers and administrators) in secondary agricultural education programs and concerns regarding the future of agriculture have </w:t>
      </w:r>
      <w:r w:rsidR="00D70929" w:rsidRPr="00344F89">
        <w:rPr>
          <w:rFonts w:ascii="Times New Roman" w:hAnsi="Times New Roman"/>
          <w:sz w:val="24"/>
          <w:szCs w:val="24"/>
        </w:rPr>
        <w:t>impacted</w:t>
      </w:r>
      <w:r w:rsidRPr="00344F89">
        <w:rPr>
          <w:rFonts w:ascii="Times New Roman" w:hAnsi="Times New Roman"/>
          <w:sz w:val="24"/>
          <w:szCs w:val="24"/>
        </w:rPr>
        <w:t xml:space="preserve"> SAE programs</w:t>
      </w:r>
      <w:r w:rsidR="003B6D71" w:rsidRPr="00344F89">
        <w:rPr>
          <w:rFonts w:ascii="Times New Roman" w:hAnsi="Times New Roman"/>
          <w:sz w:val="24"/>
          <w:szCs w:val="24"/>
        </w:rPr>
        <w:t xml:space="preserve"> (</w:t>
      </w:r>
      <w:r w:rsidR="0007708C" w:rsidRPr="00344F89">
        <w:rPr>
          <w:rFonts w:ascii="Times New Roman" w:hAnsi="Times New Roman"/>
          <w:sz w:val="24"/>
          <w:szCs w:val="24"/>
        </w:rPr>
        <w:t>Enns, 2008)</w:t>
      </w:r>
      <w:r w:rsidRPr="00344F89">
        <w:rPr>
          <w:rFonts w:ascii="Times New Roman" w:hAnsi="Times New Roman"/>
          <w:sz w:val="24"/>
          <w:szCs w:val="24"/>
        </w:rPr>
        <w:t xml:space="preserve">. </w:t>
      </w:r>
      <w:r w:rsidR="0007394A" w:rsidRPr="00344F89">
        <w:rPr>
          <w:rFonts w:ascii="Times New Roman" w:hAnsi="Times New Roman"/>
          <w:sz w:val="24"/>
          <w:szCs w:val="24"/>
        </w:rPr>
        <w:t xml:space="preserve">Given the decline in </w:t>
      </w:r>
      <w:r w:rsidRPr="00344F89">
        <w:rPr>
          <w:rFonts w:ascii="Times New Roman" w:hAnsi="Times New Roman"/>
          <w:sz w:val="24"/>
          <w:szCs w:val="24"/>
        </w:rPr>
        <w:t>SAE programs</w:t>
      </w:r>
      <w:r w:rsidR="002351BE" w:rsidRPr="00344F89">
        <w:rPr>
          <w:rFonts w:ascii="Times New Roman" w:hAnsi="Times New Roman"/>
          <w:sz w:val="24"/>
          <w:szCs w:val="24"/>
        </w:rPr>
        <w:t xml:space="preserve"> </w:t>
      </w:r>
      <w:r w:rsidR="00E62788" w:rsidRPr="00344F89">
        <w:rPr>
          <w:rFonts w:ascii="Times New Roman" w:hAnsi="Times New Roman"/>
          <w:sz w:val="24"/>
          <w:szCs w:val="24"/>
        </w:rPr>
        <w:t>(Steele, 1997</w:t>
      </w:r>
      <w:r w:rsidR="002351BE" w:rsidRPr="00344F89">
        <w:rPr>
          <w:rFonts w:ascii="Times New Roman" w:hAnsi="Times New Roman"/>
          <w:sz w:val="24"/>
          <w:szCs w:val="24"/>
        </w:rPr>
        <w:t>) determining</w:t>
      </w:r>
      <w:r w:rsidR="00E62788" w:rsidRPr="00344F89">
        <w:rPr>
          <w:rFonts w:ascii="Times New Roman" w:hAnsi="Times New Roman"/>
          <w:sz w:val="24"/>
          <w:szCs w:val="24"/>
        </w:rPr>
        <w:t xml:space="preserve"> if current quality indicators </w:t>
      </w:r>
      <w:r w:rsidR="003B6D71" w:rsidRPr="00344F89">
        <w:rPr>
          <w:rFonts w:ascii="Times New Roman" w:hAnsi="Times New Roman"/>
          <w:sz w:val="24"/>
          <w:szCs w:val="24"/>
        </w:rPr>
        <w:t>of</w:t>
      </w:r>
      <w:r w:rsidR="00E62788" w:rsidRPr="00344F89">
        <w:rPr>
          <w:rFonts w:ascii="Times New Roman" w:hAnsi="Times New Roman"/>
          <w:sz w:val="24"/>
          <w:szCs w:val="24"/>
        </w:rPr>
        <w:t xml:space="preserve"> SAE programs are still </w:t>
      </w:r>
      <w:r w:rsidR="002351BE" w:rsidRPr="00344F89">
        <w:rPr>
          <w:rFonts w:ascii="Times New Roman" w:hAnsi="Times New Roman"/>
          <w:sz w:val="24"/>
          <w:szCs w:val="24"/>
        </w:rPr>
        <w:t>important</w:t>
      </w:r>
      <w:r w:rsidR="002351BE" w:rsidRPr="00344F89">
        <w:rPr>
          <w:rFonts w:ascii="Times New Roman" w:hAnsi="Times New Roman"/>
          <w:sz w:val="24"/>
          <w:szCs w:val="24"/>
        </w:rPr>
        <w:t xml:space="preserve"> </w:t>
      </w:r>
      <w:r w:rsidR="00E62788" w:rsidRPr="00344F89">
        <w:rPr>
          <w:rFonts w:ascii="Times New Roman" w:hAnsi="Times New Roman"/>
          <w:sz w:val="24"/>
          <w:szCs w:val="24"/>
        </w:rPr>
        <w:t xml:space="preserve">and implemented </w:t>
      </w:r>
      <w:r w:rsidR="0007394A" w:rsidRPr="00344F89">
        <w:rPr>
          <w:rFonts w:ascii="Times New Roman" w:hAnsi="Times New Roman"/>
          <w:sz w:val="24"/>
          <w:szCs w:val="24"/>
        </w:rPr>
        <w:t>is critical to future success</w:t>
      </w:r>
      <w:r w:rsidR="002351BE" w:rsidRPr="00344F89">
        <w:rPr>
          <w:rFonts w:ascii="Times New Roman" w:hAnsi="Times New Roman"/>
          <w:sz w:val="24"/>
          <w:szCs w:val="24"/>
        </w:rPr>
        <w:t>.</w:t>
      </w:r>
    </w:p>
    <w:p w:rsidR="0012273E" w:rsidRPr="00344F89" w:rsidRDefault="0012273E" w:rsidP="00551279">
      <w:pPr>
        <w:spacing w:after="0" w:line="240" w:lineRule="auto"/>
        <w:ind w:firstLine="720"/>
        <w:rPr>
          <w:rFonts w:ascii="Times New Roman" w:hAnsi="Times New Roman"/>
          <w:sz w:val="24"/>
          <w:szCs w:val="24"/>
        </w:rPr>
      </w:pPr>
    </w:p>
    <w:p w:rsidR="008B4648" w:rsidRPr="00344F89" w:rsidRDefault="0007708C" w:rsidP="00551279">
      <w:pPr>
        <w:spacing w:after="0" w:line="240" w:lineRule="auto"/>
        <w:ind w:firstLine="0"/>
        <w:jc w:val="center"/>
        <w:rPr>
          <w:rFonts w:ascii="Times New Roman" w:hAnsi="Times New Roman"/>
          <w:sz w:val="24"/>
          <w:szCs w:val="24"/>
        </w:rPr>
      </w:pPr>
      <w:r w:rsidRPr="00344F89">
        <w:rPr>
          <w:rFonts w:ascii="Times New Roman" w:hAnsi="Times New Roman"/>
          <w:sz w:val="24"/>
          <w:szCs w:val="24"/>
        </w:rPr>
        <w:t>Theoretical Framework</w:t>
      </w:r>
    </w:p>
    <w:p w:rsidR="00EB783B" w:rsidRPr="00344F89" w:rsidRDefault="00EB783B" w:rsidP="00551279">
      <w:pPr>
        <w:spacing w:after="0" w:line="240" w:lineRule="auto"/>
        <w:ind w:firstLine="720"/>
        <w:rPr>
          <w:rFonts w:ascii="Times New Roman" w:hAnsi="Times New Roman"/>
          <w:sz w:val="24"/>
          <w:szCs w:val="24"/>
        </w:rPr>
      </w:pPr>
    </w:p>
    <w:p w:rsidR="00551279" w:rsidRPr="00344F89" w:rsidRDefault="00551279" w:rsidP="00551279">
      <w:pPr>
        <w:spacing w:line="240" w:lineRule="auto"/>
        <w:rPr>
          <w:rFonts w:ascii="Times New Roman" w:hAnsi="Times New Roman"/>
          <w:sz w:val="24"/>
          <w:szCs w:val="24"/>
        </w:rPr>
      </w:pPr>
      <w:r w:rsidRPr="00344F89">
        <w:rPr>
          <w:rFonts w:ascii="Times New Roman" w:hAnsi="Times New Roman"/>
          <w:sz w:val="24"/>
          <w:szCs w:val="24"/>
        </w:rPr>
        <w:t>Quality indicators of SAE programs have been defined many times including in the National Quality Program Standards (National Council for Agricultural Education, 2007). Research has refined quality indicators around planning and supervision (Swortzel, 1996; Dyer &amp; Williams, 1997) , recordkeeping and implementation (Jenkins &amp; Kitchel</w:t>
      </w:r>
      <w:r w:rsidR="00336B02" w:rsidRPr="00344F89">
        <w:rPr>
          <w:rFonts w:ascii="Times New Roman" w:hAnsi="Times New Roman"/>
          <w:sz w:val="24"/>
          <w:szCs w:val="24"/>
        </w:rPr>
        <w:t>, 2009</w:t>
      </w:r>
      <w:r w:rsidRPr="00344F89">
        <w:rPr>
          <w:rFonts w:ascii="Times New Roman" w:hAnsi="Times New Roman"/>
          <w:sz w:val="24"/>
          <w:szCs w:val="24"/>
        </w:rPr>
        <w:t xml:space="preserve">) and providing parameters for size, scope and linkage to career goals and agricultural education curriculum (National Council for Agricultural Education, n.d.; Colorado Community College System, 2003). SAE programs and their quality indicators necessitate in-service training for teachers (Joerger, 2002; Ricketts, </w:t>
      </w:r>
      <w:r w:rsidR="002F1176" w:rsidRPr="00344F89">
        <w:rPr>
          <w:rFonts w:ascii="Times New Roman" w:hAnsi="Times New Roman"/>
          <w:sz w:val="24"/>
          <w:szCs w:val="24"/>
        </w:rPr>
        <w:t>Duncan, Peake &amp; Uesseler, 2005</w:t>
      </w:r>
      <w:r w:rsidRPr="00344F89">
        <w:rPr>
          <w:rFonts w:ascii="Times New Roman" w:hAnsi="Times New Roman"/>
          <w:sz w:val="24"/>
          <w:szCs w:val="24"/>
        </w:rPr>
        <w:t xml:space="preserve">). Perhaps this explains why educators fail to utilize SAE programs and their quality indicators as intended (Dyer &amp; Osborne, 1995). </w:t>
      </w:r>
    </w:p>
    <w:p w:rsidR="00DB24E3" w:rsidRPr="00344F89" w:rsidRDefault="00DB24E3" w:rsidP="00EB783B">
      <w:pPr>
        <w:spacing w:after="0" w:line="240" w:lineRule="auto"/>
        <w:ind w:firstLine="0"/>
        <w:jc w:val="center"/>
        <w:rPr>
          <w:rFonts w:ascii="Times New Roman" w:hAnsi="Times New Roman"/>
          <w:sz w:val="24"/>
          <w:szCs w:val="24"/>
        </w:rPr>
      </w:pPr>
      <w:r w:rsidRPr="00344F89">
        <w:rPr>
          <w:rFonts w:ascii="Times New Roman" w:hAnsi="Times New Roman"/>
          <w:sz w:val="24"/>
          <w:szCs w:val="24"/>
        </w:rPr>
        <w:t>Method</w:t>
      </w:r>
    </w:p>
    <w:p w:rsidR="00EB783B" w:rsidRPr="00344F89" w:rsidRDefault="00EB783B" w:rsidP="00EB783B">
      <w:pPr>
        <w:spacing w:after="0" w:line="240" w:lineRule="auto"/>
        <w:ind w:firstLine="0"/>
        <w:jc w:val="center"/>
        <w:rPr>
          <w:rFonts w:ascii="Times New Roman" w:hAnsi="Times New Roman"/>
          <w:sz w:val="24"/>
          <w:szCs w:val="24"/>
        </w:rPr>
      </w:pPr>
    </w:p>
    <w:p w:rsidR="00A43248" w:rsidRPr="00344F89" w:rsidRDefault="007873A9" w:rsidP="00644433">
      <w:pPr>
        <w:spacing w:after="0" w:line="240" w:lineRule="auto"/>
        <w:ind w:firstLine="720"/>
        <w:rPr>
          <w:rFonts w:ascii="Times New Roman" w:hAnsi="Times New Roman"/>
          <w:sz w:val="24"/>
          <w:szCs w:val="24"/>
        </w:rPr>
      </w:pPr>
      <w:r w:rsidRPr="00344F89">
        <w:rPr>
          <w:rFonts w:ascii="Times New Roman" w:hAnsi="Times New Roman"/>
          <w:sz w:val="24"/>
          <w:szCs w:val="24"/>
        </w:rPr>
        <w:t xml:space="preserve">The purpose of this study is </w:t>
      </w:r>
      <w:r w:rsidR="002351BE" w:rsidRPr="00344F89">
        <w:rPr>
          <w:rFonts w:ascii="Times New Roman" w:hAnsi="Times New Roman"/>
          <w:sz w:val="24"/>
          <w:szCs w:val="24"/>
        </w:rPr>
        <w:t xml:space="preserve">was </w:t>
      </w:r>
      <w:r w:rsidRPr="00344F89">
        <w:rPr>
          <w:rFonts w:ascii="Times New Roman" w:hAnsi="Times New Roman"/>
          <w:sz w:val="24"/>
          <w:szCs w:val="24"/>
        </w:rPr>
        <w:t xml:space="preserve">to determine </w:t>
      </w:r>
      <w:r w:rsidR="0007394A" w:rsidRPr="00344F89">
        <w:rPr>
          <w:rFonts w:ascii="Times New Roman" w:hAnsi="Times New Roman"/>
          <w:sz w:val="24"/>
          <w:szCs w:val="24"/>
        </w:rPr>
        <w:t xml:space="preserve">whether </w:t>
      </w:r>
      <w:r w:rsidRPr="00344F89">
        <w:rPr>
          <w:rFonts w:ascii="Times New Roman" w:hAnsi="Times New Roman"/>
          <w:sz w:val="24"/>
          <w:szCs w:val="24"/>
        </w:rPr>
        <w:t xml:space="preserve">quality indicators previously reported in SAE research </w:t>
      </w:r>
      <w:r w:rsidR="0007394A" w:rsidRPr="00344F89">
        <w:rPr>
          <w:rFonts w:ascii="Times New Roman" w:hAnsi="Times New Roman"/>
          <w:sz w:val="24"/>
          <w:szCs w:val="24"/>
        </w:rPr>
        <w:t>are</w:t>
      </w:r>
      <w:r w:rsidRPr="00344F89">
        <w:rPr>
          <w:rFonts w:ascii="Times New Roman" w:hAnsi="Times New Roman"/>
          <w:sz w:val="24"/>
          <w:szCs w:val="24"/>
        </w:rPr>
        <w:t xml:space="preserve"> </w:t>
      </w:r>
      <w:r w:rsidR="002351BE" w:rsidRPr="00344F89">
        <w:rPr>
          <w:rFonts w:ascii="Times New Roman" w:hAnsi="Times New Roman"/>
          <w:sz w:val="24"/>
          <w:szCs w:val="24"/>
        </w:rPr>
        <w:t xml:space="preserve">currently </w:t>
      </w:r>
      <w:r w:rsidRPr="00344F89">
        <w:rPr>
          <w:rFonts w:ascii="Times New Roman" w:hAnsi="Times New Roman"/>
          <w:sz w:val="24"/>
          <w:szCs w:val="24"/>
        </w:rPr>
        <w:t>important and/or implemented</w:t>
      </w:r>
      <w:r w:rsidR="003B5392" w:rsidRPr="00344F89">
        <w:rPr>
          <w:rFonts w:ascii="Times New Roman" w:hAnsi="Times New Roman"/>
          <w:sz w:val="24"/>
          <w:szCs w:val="24"/>
        </w:rPr>
        <w:t xml:space="preserve"> in agricultural education programs</w:t>
      </w:r>
      <w:r w:rsidRPr="00344F89">
        <w:rPr>
          <w:rFonts w:ascii="Times New Roman" w:hAnsi="Times New Roman"/>
          <w:sz w:val="24"/>
          <w:szCs w:val="24"/>
        </w:rPr>
        <w:t xml:space="preserve">. </w:t>
      </w:r>
      <w:r w:rsidR="002467C2" w:rsidRPr="00344F89">
        <w:rPr>
          <w:rFonts w:ascii="Times New Roman" w:hAnsi="Times New Roman"/>
          <w:sz w:val="24"/>
          <w:szCs w:val="24"/>
        </w:rPr>
        <w:t xml:space="preserve">Data was collected </w:t>
      </w:r>
      <w:r w:rsidR="00644433" w:rsidRPr="00344F89">
        <w:rPr>
          <w:rFonts w:ascii="Times New Roman" w:hAnsi="Times New Roman"/>
          <w:sz w:val="24"/>
          <w:szCs w:val="24"/>
        </w:rPr>
        <w:t>utilizing a researcher-developed survey</w:t>
      </w:r>
      <w:r w:rsidR="002351BE" w:rsidRPr="00344F89">
        <w:rPr>
          <w:rFonts w:ascii="Times New Roman" w:hAnsi="Times New Roman"/>
          <w:sz w:val="24"/>
          <w:szCs w:val="24"/>
        </w:rPr>
        <w:t xml:space="preserve"> </w:t>
      </w:r>
      <w:r w:rsidR="003B5392" w:rsidRPr="00344F89">
        <w:rPr>
          <w:rFonts w:ascii="Times New Roman" w:hAnsi="Times New Roman"/>
          <w:sz w:val="24"/>
          <w:szCs w:val="24"/>
        </w:rPr>
        <w:t xml:space="preserve">with </w:t>
      </w:r>
      <w:r w:rsidR="00644433" w:rsidRPr="00344F89">
        <w:rPr>
          <w:rFonts w:ascii="Times New Roman" w:hAnsi="Times New Roman"/>
          <w:sz w:val="24"/>
          <w:szCs w:val="24"/>
        </w:rPr>
        <w:t>SAE data</w:t>
      </w:r>
      <w:r w:rsidR="002467C2" w:rsidRPr="00344F89">
        <w:rPr>
          <w:rFonts w:ascii="Times New Roman" w:hAnsi="Times New Roman"/>
          <w:sz w:val="24"/>
          <w:szCs w:val="24"/>
        </w:rPr>
        <w:t xml:space="preserve"> part of a larger study of agricultural education sustainability. Nominal categories were listed as possible responses</w:t>
      </w:r>
      <w:r w:rsidR="00644433" w:rsidRPr="00344F89">
        <w:rPr>
          <w:rFonts w:ascii="Times New Roman" w:hAnsi="Times New Roman"/>
          <w:sz w:val="24"/>
          <w:szCs w:val="24"/>
        </w:rPr>
        <w:t xml:space="preserve"> to each of the quality indicators of SAE</w:t>
      </w:r>
      <w:r w:rsidR="002467C2" w:rsidRPr="00344F89">
        <w:rPr>
          <w:rFonts w:ascii="Times New Roman" w:hAnsi="Times New Roman"/>
          <w:sz w:val="24"/>
          <w:szCs w:val="24"/>
        </w:rPr>
        <w:t>: “Important and Implemented,” “</w:t>
      </w:r>
      <w:r w:rsidR="00EB783B" w:rsidRPr="00344F89">
        <w:rPr>
          <w:rFonts w:ascii="Times New Roman" w:hAnsi="Times New Roman"/>
          <w:sz w:val="24"/>
          <w:szCs w:val="24"/>
        </w:rPr>
        <w:t xml:space="preserve">Important, </w:t>
      </w:r>
      <w:r w:rsidR="002467C2" w:rsidRPr="00344F89">
        <w:rPr>
          <w:rFonts w:ascii="Times New Roman" w:hAnsi="Times New Roman"/>
          <w:sz w:val="24"/>
          <w:szCs w:val="24"/>
        </w:rPr>
        <w:t xml:space="preserve">Not Implemented,” “Not Important, Implemented,” or “Not Important, Not Implemented.” </w:t>
      </w:r>
      <w:r w:rsidR="00A43248" w:rsidRPr="00344F89">
        <w:rPr>
          <w:rFonts w:ascii="Times New Roman" w:hAnsi="Times New Roman"/>
          <w:sz w:val="24"/>
          <w:szCs w:val="24"/>
        </w:rPr>
        <w:t>To ensure questionnair</w:t>
      </w:r>
      <w:r w:rsidR="00121D05" w:rsidRPr="00344F89">
        <w:rPr>
          <w:rFonts w:ascii="Times New Roman" w:hAnsi="Times New Roman"/>
          <w:sz w:val="24"/>
          <w:szCs w:val="24"/>
        </w:rPr>
        <w:t>e would yield trustworthy data, content and face validity w</w:t>
      </w:r>
      <w:r w:rsidR="003B5392" w:rsidRPr="00344F89">
        <w:rPr>
          <w:rFonts w:ascii="Times New Roman" w:hAnsi="Times New Roman"/>
          <w:sz w:val="24"/>
          <w:szCs w:val="24"/>
        </w:rPr>
        <w:t>ere</w:t>
      </w:r>
      <w:r w:rsidR="00121D05" w:rsidRPr="00344F89">
        <w:rPr>
          <w:rFonts w:ascii="Times New Roman" w:hAnsi="Times New Roman"/>
          <w:sz w:val="24"/>
          <w:szCs w:val="24"/>
        </w:rPr>
        <w:t xml:space="preserve"> determined by </w:t>
      </w:r>
      <w:r w:rsidR="00A43248" w:rsidRPr="00344F89">
        <w:rPr>
          <w:rFonts w:ascii="Times New Roman" w:hAnsi="Times New Roman"/>
          <w:sz w:val="24"/>
          <w:szCs w:val="24"/>
        </w:rPr>
        <w:t xml:space="preserve">a panel of individuals with expertise in survey development </w:t>
      </w:r>
      <w:r w:rsidR="00EB783B" w:rsidRPr="00344F89">
        <w:rPr>
          <w:rFonts w:ascii="Times New Roman" w:hAnsi="Times New Roman"/>
          <w:sz w:val="24"/>
          <w:szCs w:val="24"/>
        </w:rPr>
        <w:t>and</w:t>
      </w:r>
      <w:r w:rsidR="00A43248" w:rsidRPr="00344F89">
        <w:rPr>
          <w:rFonts w:ascii="Times New Roman" w:hAnsi="Times New Roman"/>
          <w:sz w:val="24"/>
          <w:szCs w:val="24"/>
        </w:rPr>
        <w:t xml:space="preserve"> </w:t>
      </w:r>
      <w:r w:rsidR="00EB783B" w:rsidRPr="00344F89">
        <w:rPr>
          <w:rFonts w:ascii="Times New Roman" w:hAnsi="Times New Roman"/>
          <w:sz w:val="24"/>
          <w:szCs w:val="24"/>
        </w:rPr>
        <w:t>agricultural education programs</w:t>
      </w:r>
      <w:r w:rsidR="00121D05" w:rsidRPr="00344F89">
        <w:rPr>
          <w:rFonts w:ascii="Times New Roman" w:hAnsi="Times New Roman"/>
          <w:sz w:val="24"/>
          <w:szCs w:val="24"/>
        </w:rPr>
        <w:t xml:space="preserve">. </w:t>
      </w:r>
      <w:bookmarkStart w:id="0" w:name="_Toc179976717"/>
      <w:bookmarkStart w:id="1" w:name="_Toc179976859"/>
      <w:bookmarkStart w:id="2" w:name="_Toc180066818"/>
      <w:bookmarkStart w:id="3" w:name="_Toc180073097"/>
      <w:bookmarkStart w:id="4" w:name="_Toc180073151"/>
      <w:bookmarkStart w:id="5" w:name="_Toc180074439"/>
      <w:bookmarkStart w:id="6" w:name="_Toc188896705"/>
      <w:bookmarkStart w:id="7" w:name="_Toc188945525"/>
      <w:bookmarkStart w:id="8" w:name="_Toc191191439"/>
      <w:r w:rsidR="00A43248" w:rsidRPr="00344F89">
        <w:rPr>
          <w:rFonts w:ascii="Times New Roman" w:hAnsi="Times New Roman"/>
          <w:sz w:val="24"/>
          <w:szCs w:val="24"/>
        </w:rPr>
        <w:t xml:space="preserve">The Cronbach’s Alpha for SAE and Experiential Learning </w:t>
      </w:r>
      <w:r w:rsidR="00121D05" w:rsidRPr="00344F89">
        <w:rPr>
          <w:rFonts w:ascii="Times New Roman" w:hAnsi="Times New Roman"/>
          <w:sz w:val="24"/>
          <w:szCs w:val="24"/>
        </w:rPr>
        <w:t xml:space="preserve">survey </w:t>
      </w:r>
      <w:r w:rsidR="00644433" w:rsidRPr="00344F89">
        <w:rPr>
          <w:rFonts w:ascii="Times New Roman" w:hAnsi="Times New Roman"/>
          <w:sz w:val="24"/>
          <w:szCs w:val="24"/>
        </w:rPr>
        <w:t>is .854, indicating a reliable measure of internal consistency.</w:t>
      </w:r>
    </w:p>
    <w:p w:rsidR="00121D05" w:rsidRPr="00344F89" w:rsidRDefault="00121D05" w:rsidP="00644433">
      <w:pPr>
        <w:spacing w:after="0" w:line="240" w:lineRule="auto"/>
        <w:ind w:firstLine="720"/>
        <w:rPr>
          <w:rFonts w:ascii="Times New Roman" w:hAnsi="Times New Roman"/>
          <w:sz w:val="24"/>
          <w:szCs w:val="24"/>
        </w:rPr>
      </w:pPr>
    </w:p>
    <w:bookmarkEnd w:id="0"/>
    <w:bookmarkEnd w:id="1"/>
    <w:bookmarkEnd w:id="2"/>
    <w:bookmarkEnd w:id="3"/>
    <w:bookmarkEnd w:id="4"/>
    <w:bookmarkEnd w:id="5"/>
    <w:bookmarkEnd w:id="6"/>
    <w:bookmarkEnd w:id="7"/>
    <w:bookmarkEnd w:id="8"/>
    <w:p w:rsidR="00121D05" w:rsidRPr="00344F89" w:rsidRDefault="008E4584" w:rsidP="00121D05">
      <w:pPr>
        <w:spacing w:after="0" w:line="240" w:lineRule="auto"/>
        <w:ind w:firstLine="720"/>
        <w:rPr>
          <w:rFonts w:ascii="Times New Roman" w:hAnsi="Times New Roman"/>
          <w:sz w:val="24"/>
          <w:szCs w:val="24"/>
        </w:rPr>
      </w:pPr>
      <w:r w:rsidRPr="00344F89">
        <w:rPr>
          <w:rFonts w:ascii="Times New Roman" w:hAnsi="Times New Roman"/>
          <w:sz w:val="24"/>
          <w:szCs w:val="24"/>
        </w:rPr>
        <w:t>D</w:t>
      </w:r>
      <w:r w:rsidR="0005569C" w:rsidRPr="00344F89">
        <w:rPr>
          <w:rFonts w:ascii="Times New Roman" w:hAnsi="Times New Roman"/>
          <w:sz w:val="24"/>
          <w:szCs w:val="24"/>
        </w:rPr>
        <w:t>ata was collected through an internet survey provider</w:t>
      </w:r>
      <w:r w:rsidR="00644433" w:rsidRPr="00344F89">
        <w:rPr>
          <w:rFonts w:ascii="Times New Roman" w:hAnsi="Times New Roman"/>
          <w:sz w:val="24"/>
          <w:szCs w:val="24"/>
        </w:rPr>
        <w:t xml:space="preserve"> and through mailed response surveys</w:t>
      </w:r>
      <w:r w:rsidR="0005569C" w:rsidRPr="00344F89">
        <w:rPr>
          <w:rFonts w:ascii="Times New Roman" w:hAnsi="Times New Roman"/>
          <w:sz w:val="24"/>
          <w:szCs w:val="24"/>
        </w:rPr>
        <w:t xml:space="preserve">. Procedures employed to insure appropriate response </w:t>
      </w:r>
      <w:r w:rsidRPr="00344F89">
        <w:rPr>
          <w:rFonts w:ascii="Times New Roman" w:hAnsi="Times New Roman"/>
          <w:sz w:val="24"/>
          <w:szCs w:val="24"/>
        </w:rPr>
        <w:t>(</w:t>
      </w:r>
      <w:r w:rsidR="00121D05" w:rsidRPr="00344F89">
        <w:rPr>
          <w:rFonts w:ascii="Times New Roman" w:hAnsi="Times New Roman"/>
          <w:sz w:val="24"/>
          <w:szCs w:val="24"/>
        </w:rPr>
        <w:t xml:space="preserve">and </w:t>
      </w:r>
      <w:r w:rsidRPr="00344F89">
        <w:rPr>
          <w:rFonts w:ascii="Times New Roman" w:hAnsi="Times New Roman"/>
          <w:sz w:val="24"/>
          <w:szCs w:val="24"/>
        </w:rPr>
        <w:t>prevent non-response error)</w:t>
      </w:r>
      <w:r w:rsidR="00AA2852" w:rsidRPr="00344F89">
        <w:rPr>
          <w:rFonts w:ascii="Times New Roman" w:hAnsi="Times New Roman"/>
          <w:sz w:val="24"/>
          <w:szCs w:val="24"/>
        </w:rPr>
        <w:t xml:space="preserve"> </w:t>
      </w:r>
      <w:r w:rsidR="00AA2852" w:rsidRPr="00344F89">
        <w:rPr>
          <w:rFonts w:ascii="Times New Roman" w:hAnsi="Times New Roman"/>
          <w:sz w:val="24"/>
          <w:szCs w:val="24"/>
        </w:rPr>
        <w:lastRenderedPageBreak/>
        <w:t>were</w:t>
      </w:r>
      <w:r w:rsidR="0005569C" w:rsidRPr="00344F89">
        <w:rPr>
          <w:rFonts w:ascii="Times New Roman" w:hAnsi="Times New Roman"/>
          <w:sz w:val="24"/>
          <w:szCs w:val="24"/>
        </w:rPr>
        <w:t>: pre-notice letter, cover letter with survey, follow up email reminder, second follow up email reminder and fin</w:t>
      </w:r>
      <w:r w:rsidRPr="00344F89">
        <w:rPr>
          <w:rFonts w:ascii="Times New Roman" w:hAnsi="Times New Roman"/>
          <w:sz w:val="24"/>
          <w:szCs w:val="24"/>
        </w:rPr>
        <w:t xml:space="preserve">al post card reminder following </w:t>
      </w:r>
      <w:r w:rsidR="003B5392" w:rsidRPr="00344F89">
        <w:rPr>
          <w:rFonts w:ascii="Times New Roman" w:hAnsi="Times New Roman"/>
          <w:sz w:val="24"/>
          <w:szCs w:val="24"/>
        </w:rPr>
        <w:t xml:space="preserve">Dillmans’ </w:t>
      </w:r>
      <w:r w:rsidRPr="00344F89">
        <w:rPr>
          <w:rFonts w:ascii="Times New Roman" w:hAnsi="Times New Roman"/>
          <w:sz w:val="24"/>
          <w:szCs w:val="24"/>
        </w:rPr>
        <w:t>recommendations (2000).</w:t>
      </w:r>
      <w:r w:rsidR="00121D05" w:rsidRPr="00344F89">
        <w:rPr>
          <w:rFonts w:ascii="Times New Roman" w:hAnsi="Times New Roman"/>
          <w:sz w:val="24"/>
          <w:szCs w:val="24"/>
        </w:rPr>
        <w:t xml:space="preserve"> </w:t>
      </w:r>
    </w:p>
    <w:p w:rsidR="008E4584" w:rsidRPr="00344F89" w:rsidRDefault="008E4584" w:rsidP="008E4584">
      <w:pPr>
        <w:spacing w:after="0" w:line="240" w:lineRule="auto"/>
        <w:ind w:firstLine="0"/>
        <w:rPr>
          <w:rFonts w:ascii="Times New Roman" w:hAnsi="Times New Roman"/>
          <w:sz w:val="24"/>
          <w:szCs w:val="24"/>
        </w:rPr>
      </w:pPr>
    </w:p>
    <w:p w:rsidR="001B0A47" w:rsidRPr="00344F89" w:rsidRDefault="001B0A47" w:rsidP="00750191">
      <w:pPr>
        <w:spacing w:after="0" w:line="240" w:lineRule="auto"/>
        <w:ind w:firstLine="0"/>
        <w:jc w:val="center"/>
        <w:rPr>
          <w:rFonts w:ascii="Times New Roman" w:hAnsi="Times New Roman"/>
          <w:sz w:val="24"/>
          <w:szCs w:val="24"/>
        </w:rPr>
      </w:pPr>
      <w:r w:rsidRPr="00344F89">
        <w:rPr>
          <w:rFonts w:ascii="Times New Roman" w:hAnsi="Times New Roman"/>
          <w:sz w:val="24"/>
          <w:szCs w:val="24"/>
        </w:rPr>
        <w:t>Results</w:t>
      </w:r>
      <w:r w:rsidR="00750191" w:rsidRPr="00344F89">
        <w:rPr>
          <w:rFonts w:ascii="Times New Roman" w:hAnsi="Times New Roman"/>
          <w:sz w:val="24"/>
          <w:szCs w:val="24"/>
        </w:rPr>
        <w:t>/Findings</w:t>
      </w:r>
    </w:p>
    <w:p w:rsidR="007873A9" w:rsidRPr="00344F89" w:rsidRDefault="007873A9" w:rsidP="001B0A47">
      <w:pPr>
        <w:spacing w:after="0" w:line="240" w:lineRule="auto"/>
        <w:ind w:firstLine="720"/>
        <w:rPr>
          <w:rFonts w:ascii="Times New Roman" w:hAnsi="Times New Roman"/>
          <w:sz w:val="24"/>
          <w:szCs w:val="24"/>
        </w:rPr>
      </w:pPr>
    </w:p>
    <w:p w:rsidR="00481FBC" w:rsidRPr="00344F89" w:rsidRDefault="00140D12" w:rsidP="001B0A47">
      <w:pPr>
        <w:spacing w:after="0" w:line="240" w:lineRule="auto"/>
        <w:ind w:firstLine="720"/>
        <w:rPr>
          <w:rFonts w:ascii="Times New Roman" w:hAnsi="Times New Roman"/>
          <w:sz w:val="24"/>
          <w:szCs w:val="24"/>
        </w:rPr>
      </w:pPr>
      <w:r w:rsidRPr="00344F89">
        <w:rPr>
          <w:rFonts w:ascii="Times New Roman" w:hAnsi="Times New Roman"/>
          <w:sz w:val="24"/>
          <w:szCs w:val="24"/>
        </w:rPr>
        <w:t xml:space="preserve">The response rate for administrators was 64.6%, </w:t>
      </w:r>
      <w:r w:rsidR="00481FBC" w:rsidRPr="00344F89">
        <w:rPr>
          <w:rFonts w:ascii="Times New Roman" w:hAnsi="Times New Roman"/>
          <w:sz w:val="24"/>
          <w:szCs w:val="24"/>
        </w:rPr>
        <w:t>advisory committee members w</w:t>
      </w:r>
      <w:r w:rsidR="003B5392" w:rsidRPr="00344F89">
        <w:rPr>
          <w:rFonts w:ascii="Times New Roman" w:hAnsi="Times New Roman"/>
          <w:sz w:val="24"/>
          <w:szCs w:val="24"/>
        </w:rPr>
        <w:t>as</w:t>
      </w:r>
      <w:r w:rsidRPr="00344F89">
        <w:rPr>
          <w:rFonts w:ascii="Times New Roman" w:hAnsi="Times New Roman"/>
          <w:sz w:val="24"/>
          <w:szCs w:val="24"/>
        </w:rPr>
        <w:t xml:space="preserve"> 41.7% and for ag</w:t>
      </w:r>
      <w:r w:rsidR="00481FBC" w:rsidRPr="00344F89">
        <w:rPr>
          <w:rFonts w:ascii="Times New Roman" w:hAnsi="Times New Roman"/>
          <w:sz w:val="24"/>
          <w:szCs w:val="24"/>
        </w:rPr>
        <w:t>riculture</w:t>
      </w:r>
      <w:r w:rsidRPr="00344F89">
        <w:rPr>
          <w:rFonts w:ascii="Times New Roman" w:hAnsi="Times New Roman"/>
          <w:sz w:val="24"/>
          <w:szCs w:val="24"/>
        </w:rPr>
        <w:t xml:space="preserve"> teachers was 82.5%. </w:t>
      </w:r>
      <w:r w:rsidR="000855F2" w:rsidRPr="00344F89">
        <w:rPr>
          <w:rFonts w:ascii="Times New Roman" w:hAnsi="Times New Roman"/>
          <w:sz w:val="24"/>
          <w:szCs w:val="24"/>
        </w:rPr>
        <w:t>Data was re</w:t>
      </w:r>
      <w:r w:rsidR="00473D5A" w:rsidRPr="00344F89">
        <w:rPr>
          <w:rFonts w:ascii="Times New Roman" w:hAnsi="Times New Roman"/>
          <w:sz w:val="24"/>
          <w:szCs w:val="24"/>
        </w:rPr>
        <w:t>-</w:t>
      </w:r>
      <w:r w:rsidR="000855F2" w:rsidRPr="00344F89">
        <w:rPr>
          <w:rFonts w:ascii="Times New Roman" w:hAnsi="Times New Roman"/>
          <w:sz w:val="24"/>
          <w:szCs w:val="24"/>
        </w:rPr>
        <w:t xml:space="preserve">coded to be </w:t>
      </w:r>
      <w:r w:rsidR="00473D5A" w:rsidRPr="00344F89">
        <w:rPr>
          <w:rFonts w:ascii="Times New Roman" w:hAnsi="Times New Roman"/>
          <w:sz w:val="24"/>
          <w:szCs w:val="24"/>
        </w:rPr>
        <w:t>Important or Not Important or Implemented or Not Implemented</w:t>
      </w:r>
      <w:r w:rsidR="007873A9" w:rsidRPr="00344F89">
        <w:rPr>
          <w:rFonts w:ascii="Times New Roman" w:hAnsi="Times New Roman"/>
          <w:sz w:val="24"/>
          <w:szCs w:val="24"/>
        </w:rPr>
        <w:t xml:space="preserve"> after an initial analysis</w:t>
      </w:r>
      <w:r w:rsidR="00481FBC" w:rsidRPr="00344F89">
        <w:rPr>
          <w:rFonts w:ascii="Times New Roman" w:hAnsi="Times New Roman"/>
          <w:sz w:val="24"/>
          <w:szCs w:val="24"/>
        </w:rPr>
        <w:t xml:space="preserve"> for all respondents (N=225)</w:t>
      </w:r>
      <w:r w:rsidR="00473D5A" w:rsidRPr="00344F89">
        <w:rPr>
          <w:rFonts w:ascii="Times New Roman" w:hAnsi="Times New Roman"/>
          <w:sz w:val="24"/>
          <w:szCs w:val="24"/>
        </w:rPr>
        <w:t xml:space="preserve">. </w:t>
      </w:r>
      <w:r w:rsidR="00481FBC" w:rsidRPr="00344F89">
        <w:rPr>
          <w:rFonts w:ascii="Times New Roman" w:hAnsi="Times New Roman"/>
          <w:sz w:val="24"/>
          <w:szCs w:val="24"/>
        </w:rPr>
        <w:t xml:space="preserve">Frequency counts and percentages were compared for each quality indicator. </w:t>
      </w:r>
    </w:p>
    <w:p w:rsidR="0012273E" w:rsidRPr="00344F89" w:rsidRDefault="0012273E" w:rsidP="001B0A47">
      <w:pPr>
        <w:spacing w:after="0" w:line="240" w:lineRule="auto"/>
        <w:ind w:firstLine="720"/>
        <w:rPr>
          <w:rFonts w:ascii="Times New Roman" w:hAnsi="Times New Roman"/>
          <w:sz w:val="24"/>
          <w:szCs w:val="24"/>
        </w:rPr>
      </w:pPr>
    </w:p>
    <w:p w:rsidR="000855F2" w:rsidRPr="00344F89" w:rsidRDefault="00481FBC" w:rsidP="001B0A47">
      <w:pPr>
        <w:spacing w:after="0" w:line="240" w:lineRule="auto"/>
        <w:ind w:firstLine="720"/>
        <w:rPr>
          <w:rFonts w:ascii="Times New Roman" w:hAnsi="Times New Roman"/>
          <w:sz w:val="24"/>
          <w:szCs w:val="24"/>
        </w:rPr>
      </w:pPr>
      <w:r w:rsidRPr="00344F89">
        <w:rPr>
          <w:rFonts w:ascii="Times New Roman" w:hAnsi="Times New Roman"/>
          <w:sz w:val="24"/>
          <w:szCs w:val="24"/>
        </w:rPr>
        <w:t xml:space="preserve">Over 75 percent of respondents (all stakeholder groups combined) felt </w:t>
      </w:r>
      <w:r w:rsidR="00CC5916" w:rsidRPr="00344F89">
        <w:rPr>
          <w:rFonts w:ascii="Times New Roman" w:hAnsi="Times New Roman"/>
          <w:sz w:val="24"/>
          <w:szCs w:val="24"/>
        </w:rPr>
        <w:t xml:space="preserve">all </w:t>
      </w:r>
      <w:r w:rsidRPr="00344F89">
        <w:rPr>
          <w:rFonts w:ascii="Times New Roman" w:hAnsi="Times New Roman"/>
          <w:sz w:val="24"/>
          <w:szCs w:val="24"/>
        </w:rPr>
        <w:t xml:space="preserve">17 quality indicators of SAE were important. Three quality indicators, “SAE’s last over 6 months,” “Adequate evidence of SAE visits is maintained,” and “SAE is integrated into the curriculum” were viewed as important by over 90 percent of the respondents. </w:t>
      </w:r>
      <w:r w:rsidR="00AC2AE9" w:rsidRPr="00344F89">
        <w:rPr>
          <w:rFonts w:ascii="Times New Roman" w:hAnsi="Times New Roman"/>
          <w:sz w:val="24"/>
          <w:szCs w:val="24"/>
        </w:rPr>
        <w:t xml:space="preserve">The lowest frequency responses </w:t>
      </w:r>
      <w:r w:rsidR="00D6609E" w:rsidRPr="00344F89">
        <w:rPr>
          <w:rFonts w:ascii="Times New Roman" w:hAnsi="Times New Roman"/>
          <w:sz w:val="24"/>
          <w:szCs w:val="24"/>
        </w:rPr>
        <w:t>were from quality indicators of “</w:t>
      </w:r>
      <w:r w:rsidR="00CC5916" w:rsidRPr="00344F89">
        <w:rPr>
          <w:rFonts w:ascii="Times New Roman" w:hAnsi="Times New Roman"/>
          <w:sz w:val="24"/>
          <w:szCs w:val="24"/>
        </w:rPr>
        <w:t>The instructor conducts three</w:t>
      </w:r>
      <w:r w:rsidR="00D6609E" w:rsidRPr="00344F89">
        <w:rPr>
          <w:rFonts w:ascii="Times New Roman" w:hAnsi="Times New Roman"/>
          <w:sz w:val="24"/>
          <w:szCs w:val="24"/>
        </w:rPr>
        <w:t xml:space="preserve"> visit</w:t>
      </w:r>
      <w:r w:rsidR="00CC5916" w:rsidRPr="00344F89">
        <w:rPr>
          <w:rFonts w:ascii="Times New Roman" w:hAnsi="Times New Roman"/>
          <w:sz w:val="24"/>
          <w:szCs w:val="24"/>
        </w:rPr>
        <w:t>s</w:t>
      </w:r>
      <w:r w:rsidR="00D6609E" w:rsidRPr="00344F89">
        <w:rPr>
          <w:rFonts w:ascii="Times New Roman" w:hAnsi="Times New Roman"/>
          <w:sz w:val="24"/>
          <w:szCs w:val="24"/>
        </w:rPr>
        <w:t xml:space="preserve"> to students SAE yearly” and “Students enrolling in Ag Ed are visited before the first school year.”</w:t>
      </w:r>
      <w:r w:rsidR="00C13543" w:rsidRPr="00344F89">
        <w:rPr>
          <w:rFonts w:ascii="Times New Roman" w:hAnsi="Times New Roman"/>
          <w:sz w:val="24"/>
          <w:szCs w:val="24"/>
        </w:rPr>
        <w:t xml:space="preserve"> </w:t>
      </w:r>
      <w:r w:rsidRPr="00344F89">
        <w:rPr>
          <w:rFonts w:ascii="Times New Roman" w:hAnsi="Times New Roman"/>
          <w:sz w:val="24"/>
          <w:szCs w:val="24"/>
        </w:rPr>
        <w:t>On average, 10 percent of the respondents did not respond to a given quality indicator as either “Important” or “Not Important.”</w:t>
      </w:r>
    </w:p>
    <w:p w:rsidR="0012273E" w:rsidRPr="00344F89" w:rsidRDefault="0012273E" w:rsidP="001B0A47">
      <w:pPr>
        <w:spacing w:after="0" w:line="240" w:lineRule="auto"/>
        <w:ind w:firstLine="720"/>
        <w:rPr>
          <w:rFonts w:ascii="Times New Roman" w:hAnsi="Times New Roman"/>
          <w:sz w:val="24"/>
          <w:szCs w:val="24"/>
        </w:rPr>
      </w:pPr>
    </w:p>
    <w:p w:rsidR="007873A9" w:rsidRPr="00344F89" w:rsidRDefault="003B5392" w:rsidP="001B0A47">
      <w:pPr>
        <w:spacing w:after="0" w:line="240" w:lineRule="auto"/>
        <w:ind w:firstLine="720"/>
        <w:rPr>
          <w:rFonts w:ascii="Times New Roman" w:hAnsi="Times New Roman"/>
          <w:sz w:val="24"/>
          <w:szCs w:val="24"/>
        </w:rPr>
      </w:pPr>
      <w:r w:rsidRPr="00344F89">
        <w:rPr>
          <w:rFonts w:ascii="Times New Roman" w:hAnsi="Times New Roman"/>
          <w:sz w:val="24"/>
          <w:szCs w:val="24"/>
        </w:rPr>
        <w:t>The p</w:t>
      </w:r>
      <w:r w:rsidR="00D6609E" w:rsidRPr="00344F89">
        <w:rPr>
          <w:rFonts w:ascii="Times New Roman" w:hAnsi="Times New Roman"/>
          <w:sz w:val="24"/>
          <w:szCs w:val="24"/>
        </w:rPr>
        <w:t xml:space="preserve">ercent </w:t>
      </w:r>
      <w:r w:rsidRPr="00344F89">
        <w:rPr>
          <w:rFonts w:ascii="Times New Roman" w:hAnsi="Times New Roman"/>
          <w:sz w:val="24"/>
          <w:szCs w:val="24"/>
        </w:rPr>
        <w:t xml:space="preserve">of </w:t>
      </w:r>
      <w:r w:rsidR="00D6609E" w:rsidRPr="00344F89">
        <w:rPr>
          <w:rFonts w:ascii="Times New Roman" w:hAnsi="Times New Roman"/>
          <w:sz w:val="24"/>
          <w:szCs w:val="24"/>
        </w:rPr>
        <w:t xml:space="preserve">respondents which </w:t>
      </w:r>
      <w:r w:rsidRPr="00344F89">
        <w:rPr>
          <w:rFonts w:ascii="Times New Roman" w:hAnsi="Times New Roman"/>
          <w:sz w:val="24"/>
          <w:szCs w:val="24"/>
        </w:rPr>
        <w:t xml:space="preserve">believed </w:t>
      </w:r>
      <w:r w:rsidR="00D6609E" w:rsidRPr="00344F89">
        <w:rPr>
          <w:rFonts w:ascii="Times New Roman" w:hAnsi="Times New Roman"/>
          <w:sz w:val="24"/>
          <w:szCs w:val="24"/>
        </w:rPr>
        <w:t xml:space="preserve">quality indicators were implemented showed far greater variability. </w:t>
      </w:r>
      <w:r w:rsidR="00CC5916" w:rsidRPr="00344F89">
        <w:rPr>
          <w:rFonts w:ascii="Times New Roman" w:hAnsi="Times New Roman"/>
          <w:sz w:val="24"/>
          <w:szCs w:val="24"/>
        </w:rPr>
        <w:t>The SAE quality indicator that was perceived to be implemented most (84.4 percent) was “SAE and work-based learning is integrated into the curriculum.</w:t>
      </w:r>
      <w:r w:rsidR="00EB783B" w:rsidRPr="00344F89">
        <w:rPr>
          <w:rFonts w:ascii="Times New Roman" w:hAnsi="Times New Roman"/>
          <w:sz w:val="24"/>
          <w:szCs w:val="24"/>
        </w:rPr>
        <w:t>”</w:t>
      </w:r>
      <w:r w:rsidR="00CC5916" w:rsidRPr="00344F89">
        <w:rPr>
          <w:rFonts w:ascii="Times New Roman" w:hAnsi="Times New Roman"/>
          <w:sz w:val="24"/>
          <w:szCs w:val="24"/>
        </w:rPr>
        <w:t xml:space="preserve"> </w:t>
      </w:r>
      <w:r w:rsidR="002805F4" w:rsidRPr="00344F89">
        <w:rPr>
          <w:rFonts w:ascii="Times New Roman" w:hAnsi="Times New Roman"/>
          <w:sz w:val="24"/>
          <w:szCs w:val="24"/>
        </w:rPr>
        <w:t xml:space="preserve">while </w:t>
      </w:r>
      <w:r w:rsidR="00CC5916" w:rsidRPr="00344F89">
        <w:rPr>
          <w:rFonts w:ascii="Times New Roman" w:hAnsi="Times New Roman"/>
          <w:sz w:val="24"/>
          <w:szCs w:val="24"/>
        </w:rPr>
        <w:t xml:space="preserve">51.6 percent of the respondents perceived the quality indicator of “The instructor conducts three visits to students SAE yearly” was not implemented.  </w:t>
      </w:r>
    </w:p>
    <w:p w:rsidR="0012273E" w:rsidRPr="00344F89" w:rsidRDefault="0012273E" w:rsidP="001B0A47">
      <w:pPr>
        <w:spacing w:after="0" w:line="240" w:lineRule="auto"/>
        <w:ind w:firstLine="720"/>
        <w:rPr>
          <w:rFonts w:ascii="Times New Roman" w:hAnsi="Times New Roman"/>
          <w:sz w:val="24"/>
          <w:szCs w:val="24"/>
        </w:rPr>
      </w:pPr>
    </w:p>
    <w:p w:rsidR="00C13543" w:rsidRPr="00344F89" w:rsidRDefault="00C13543" w:rsidP="001B0A47">
      <w:pPr>
        <w:spacing w:after="0" w:line="240" w:lineRule="auto"/>
        <w:ind w:firstLine="720"/>
        <w:rPr>
          <w:rFonts w:ascii="Times New Roman" w:hAnsi="Times New Roman"/>
          <w:sz w:val="24"/>
          <w:szCs w:val="24"/>
        </w:rPr>
      </w:pPr>
      <w:r w:rsidRPr="00344F89">
        <w:rPr>
          <w:rFonts w:ascii="Times New Roman" w:hAnsi="Times New Roman"/>
          <w:sz w:val="24"/>
          <w:szCs w:val="24"/>
        </w:rPr>
        <w:t xml:space="preserve">The greatest difference in percentages of stakeholders who believed SAE characteristic was important to those implemented were the quality indicators of “The instructor conducts three visits to students SAE yearly,” “Students enrolling in Ag Ed are visited before the first school year” and “SAE’s last over 6 months,” “Adequate evidence of SAE visits is maintained,” and “All students have a viable SAE program.” </w:t>
      </w:r>
    </w:p>
    <w:p w:rsidR="00C13543" w:rsidRPr="00344F89" w:rsidRDefault="00C13543" w:rsidP="001B0A47">
      <w:pPr>
        <w:spacing w:after="0" w:line="240" w:lineRule="auto"/>
        <w:ind w:firstLine="720"/>
        <w:rPr>
          <w:rFonts w:ascii="Times New Roman" w:hAnsi="Times New Roman"/>
          <w:sz w:val="24"/>
          <w:szCs w:val="24"/>
        </w:rPr>
      </w:pPr>
    </w:p>
    <w:p w:rsidR="00CC5916" w:rsidRPr="00344F89" w:rsidRDefault="00C13543" w:rsidP="00C13543">
      <w:pPr>
        <w:spacing w:after="0" w:line="240" w:lineRule="auto"/>
        <w:ind w:firstLine="0"/>
        <w:jc w:val="center"/>
        <w:rPr>
          <w:rFonts w:ascii="Times New Roman" w:hAnsi="Times New Roman"/>
          <w:sz w:val="24"/>
          <w:szCs w:val="24"/>
        </w:rPr>
      </w:pPr>
      <w:r w:rsidRPr="00344F89">
        <w:rPr>
          <w:rFonts w:ascii="Times New Roman" w:hAnsi="Times New Roman"/>
          <w:sz w:val="24"/>
          <w:szCs w:val="24"/>
        </w:rPr>
        <w:t>Implications and Recommendations</w:t>
      </w:r>
    </w:p>
    <w:p w:rsidR="0012273E" w:rsidRPr="00344F89" w:rsidRDefault="0012273E" w:rsidP="00EA499E">
      <w:pPr>
        <w:spacing w:after="0" w:line="240" w:lineRule="auto"/>
        <w:ind w:firstLine="0"/>
        <w:rPr>
          <w:rFonts w:ascii="Times New Roman" w:hAnsi="Times New Roman"/>
          <w:sz w:val="24"/>
          <w:szCs w:val="24"/>
        </w:rPr>
      </w:pPr>
    </w:p>
    <w:p w:rsidR="00EA499E" w:rsidRPr="00344F89" w:rsidRDefault="00EA499E" w:rsidP="00EA499E">
      <w:pPr>
        <w:spacing w:after="0" w:line="240" w:lineRule="auto"/>
        <w:ind w:firstLine="0"/>
        <w:rPr>
          <w:rFonts w:ascii="Times New Roman" w:hAnsi="Times New Roman"/>
          <w:sz w:val="24"/>
          <w:szCs w:val="24"/>
        </w:rPr>
      </w:pPr>
      <w:r w:rsidRPr="00344F89">
        <w:rPr>
          <w:rFonts w:ascii="Times New Roman" w:hAnsi="Times New Roman"/>
          <w:sz w:val="24"/>
          <w:szCs w:val="24"/>
        </w:rPr>
        <w:tab/>
        <w:t>This study on SAE programs confirms that the quality indicators presented were important to stakeholders in agricultural education</w:t>
      </w:r>
      <w:r w:rsidR="002F1176" w:rsidRPr="00344F89">
        <w:rPr>
          <w:rFonts w:ascii="Times New Roman" w:hAnsi="Times New Roman"/>
          <w:sz w:val="24"/>
          <w:szCs w:val="24"/>
        </w:rPr>
        <w:t xml:space="preserve">. </w:t>
      </w:r>
      <w:r w:rsidR="0012273E" w:rsidRPr="00344F89">
        <w:rPr>
          <w:rFonts w:ascii="Times New Roman" w:hAnsi="Times New Roman"/>
          <w:sz w:val="24"/>
          <w:szCs w:val="24"/>
        </w:rPr>
        <w:t xml:space="preserve">Any changes in SAE and their identifying quality indicators should </w:t>
      </w:r>
      <w:r w:rsidR="00EB783B" w:rsidRPr="00344F89">
        <w:rPr>
          <w:rFonts w:ascii="Times New Roman" w:hAnsi="Times New Roman"/>
          <w:sz w:val="24"/>
          <w:szCs w:val="24"/>
        </w:rPr>
        <w:t xml:space="preserve">consider </w:t>
      </w:r>
      <w:r w:rsidR="0012273E" w:rsidRPr="00344F89">
        <w:rPr>
          <w:rFonts w:ascii="Times New Roman" w:hAnsi="Times New Roman"/>
          <w:sz w:val="24"/>
          <w:szCs w:val="24"/>
        </w:rPr>
        <w:t xml:space="preserve">historical indicators </w:t>
      </w:r>
      <w:r w:rsidR="00EB783B" w:rsidRPr="00344F89">
        <w:rPr>
          <w:rFonts w:ascii="Times New Roman" w:hAnsi="Times New Roman"/>
          <w:sz w:val="24"/>
          <w:szCs w:val="24"/>
        </w:rPr>
        <w:t>considered</w:t>
      </w:r>
      <w:r w:rsidR="0012273E" w:rsidRPr="00344F89">
        <w:rPr>
          <w:rFonts w:ascii="Times New Roman" w:hAnsi="Times New Roman"/>
          <w:sz w:val="24"/>
          <w:szCs w:val="24"/>
        </w:rPr>
        <w:t xml:space="preserve"> valuable.</w:t>
      </w:r>
      <w:r w:rsidR="00C628CA" w:rsidRPr="00344F89">
        <w:rPr>
          <w:rFonts w:ascii="Times New Roman" w:hAnsi="Times New Roman"/>
          <w:sz w:val="24"/>
          <w:szCs w:val="24"/>
        </w:rPr>
        <w:t xml:space="preserve"> </w:t>
      </w:r>
      <w:r w:rsidRPr="00344F89">
        <w:rPr>
          <w:rFonts w:ascii="Times New Roman" w:hAnsi="Times New Roman"/>
          <w:sz w:val="24"/>
          <w:szCs w:val="24"/>
        </w:rPr>
        <w:t xml:space="preserve">Dichotomous to this is that fewer stakeholders felt the quality indicators were being implemented. While SAE and quality indicators that have historically defined SAE are still valued, the ability to implement is becoming more challenging. </w:t>
      </w:r>
    </w:p>
    <w:p w:rsidR="00EB783B" w:rsidRPr="00344F89" w:rsidRDefault="00EB783B" w:rsidP="00EA499E">
      <w:pPr>
        <w:spacing w:after="0" w:line="240" w:lineRule="auto"/>
        <w:ind w:firstLine="0"/>
        <w:rPr>
          <w:rFonts w:ascii="Times New Roman" w:hAnsi="Times New Roman"/>
          <w:sz w:val="24"/>
          <w:szCs w:val="24"/>
        </w:rPr>
      </w:pPr>
    </w:p>
    <w:p w:rsidR="00C13543" w:rsidRPr="00344F89" w:rsidRDefault="00EA499E" w:rsidP="00551279">
      <w:pPr>
        <w:spacing w:after="0" w:line="240" w:lineRule="auto"/>
        <w:ind w:firstLine="0"/>
        <w:rPr>
          <w:rFonts w:ascii="Times New Roman" w:hAnsi="Times New Roman"/>
          <w:sz w:val="24"/>
          <w:szCs w:val="24"/>
        </w:rPr>
      </w:pPr>
      <w:r w:rsidRPr="00344F89">
        <w:rPr>
          <w:rFonts w:ascii="Times New Roman" w:hAnsi="Times New Roman"/>
          <w:sz w:val="24"/>
          <w:szCs w:val="24"/>
        </w:rPr>
        <w:tab/>
        <w:t xml:space="preserve">Professional development opportunities on </w:t>
      </w:r>
      <w:r w:rsidR="0012273E" w:rsidRPr="00344F89">
        <w:rPr>
          <w:rFonts w:ascii="Times New Roman" w:hAnsi="Times New Roman"/>
          <w:sz w:val="24"/>
          <w:szCs w:val="24"/>
        </w:rPr>
        <w:t xml:space="preserve">creative </w:t>
      </w:r>
      <w:r w:rsidR="00C628CA" w:rsidRPr="00344F89">
        <w:rPr>
          <w:rFonts w:ascii="Times New Roman" w:hAnsi="Times New Roman"/>
          <w:sz w:val="24"/>
          <w:szCs w:val="24"/>
        </w:rPr>
        <w:t>SAE</w:t>
      </w:r>
      <w:r w:rsidR="00336B02" w:rsidRPr="00344F89">
        <w:rPr>
          <w:rFonts w:ascii="Times New Roman" w:hAnsi="Times New Roman"/>
          <w:sz w:val="24"/>
          <w:szCs w:val="24"/>
        </w:rPr>
        <w:t xml:space="preserve"> program</w:t>
      </w:r>
      <w:r w:rsidR="00C628CA" w:rsidRPr="00344F89">
        <w:rPr>
          <w:rFonts w:ascii="Times New Roman" w:hAnsi="Times New Roman"/>
          <w:sz w:val="24"/>
          <w:szCs w:val="24"/>
        </w:rPr>
        <w:t>s and</w:t>
      </w:r>
      <w:r w:rsidR="0012273E" w:rsidRPr="00344F89">
        <w:rPr>
          <w:rFonts w:ascii="Times New Roman" w:hAnsi="Times New Roman"/>
          <w:sz w:val="24"/>
          <w:szCs w:val="24"/>
        </w:rPr>
        <w:t xml:space="preserve"> supervision activities may improve the implementation of certain quality indicators. </w:t>
      </w:r>
      <w:r w:rsidR="00C628CA" w:rsidRPr="00344F89">
        <w:rPr>
          <w:rFonts w:ascii="Times New Roman" w:hAnsi="Times New Roman"/>
          <w:sz w:val="24"/>
          <w:szCs w:val="24"/>
        </w:rPr>
        <w:t>Given the percentage of non-responses, it is hypothesized that t</w:t>
      </w:r>
      <w:r w:rsidR="0012273E" w:rsidRPr="00344F89">
        <w:rPr>
          <w:rFonts w:ascii="Times New Roman" w:hAnsi="Times New Roman"/>
          <w:sz w:val="24"/>
          <w:szCs w:val="24"/>
        </w:rPr>
        <w:t>his could be due to lack of knowledge and understanding on behalf of stakeholders. It is suggested that professional development on marketing and promoting communication to stakeholders on the activities surrounding SAEs take place.</w:t>
      </w:r>
    </w:p>
    <w:p w:rsidR="00344F89" w:rsidRPr="00344F89" w:rsidRDefault="00344F89" w:rsidP="00551279">
      <w:pPr>
        <w:spacing w:after="0" w:line="240" w:lineRule="auto"/>
        <w:ind w:firstLine="0"/>
        <w:rPr>
          <w:rFonts w:ascii="Times New Roman" w:hAnsi="Times New Roman"/>
          <w:sz w:val="24"/>
          <w:szCs w:val="24"/>
        </w:rPr>
      </w:pPr>
    </w:p>
    <w:p w:rsidR="00B8098A" w:rsidRDefault="00B8098A" w:rsidP="00B8098A">
      <w:pPr>
        <w:spacing w:line="240" w:lineRule="auto"/>
        <w:ind w:left="720" w:hanging="720"/>
        <w:jc w:val="center"/>
        <w:rPr>
          <w:rFonts w:ascii="Times New Roman" w:hAnsi="Times New Roman"/>
          <w:sz w:val="24"/>
          <w:szCs w:val="24"/>
        </w:rPr>
      </w:pPr>
      <w:r>
        <w:rPr>
          <w:rFonts w:ascii="Times New Roman" w:hAnsi="Times New Roman"/>
          <w:sz w:val="24"/>
          <w:szCs w:val="24"/>
        </w:rPr>
        <w:lastRenderedPageBreak/>
        <w:t>References</w:t>
      </w:r>
    </w:p>
    <w:p w:rsidR="00344F89" w:rsidRPr="00344F89" w:rsidRDefault="00344F89" w:rsidP="00344F89">
      <w:pPr>
        <w:spacing w:line="240" w:lineRule="auto"/>
        <w:ind w:left="720" w:hanging="720"/>
        <w:rPr>
          <w:rFonts w:ascii="Times New Roman" w:hAnsi="Times New Roman"/>
          <w:sz w:val="24"/>
          <w:szCs w:val="24"/>
        </w:rPr>
      </w:pPr>
      <w:r w:rsidRPr="00344F89">
        <w:rPr>
          <w:rFonts w:ascii="Times New Roman" w:hAnsi="Times New Roman"/>
          <w:sz w:val="24"/>
          <w:szCs w:val="24"/>
        </w:rPr>
        <w:t xml:space="preserve">Colorado Community College System. (2003). </w:t>
      </w:r>
      <w:r w:rsidRPr="00344F89">
        <w:rPr>
          <w:rFonts w:ascii="Times New Roman" w:hAnsi="Times New Roman"/>
          <w:i/>
          <w:sz w:val="24"/>
          <w:szCs w:val="24"/>
        </w:rPr>
        <w:t xml:space="preserve">Standards and quality indicators in Colorado secondary agricultural education programs, revised 2003. </w:t>
      </w:r>
      <w:r w:rsidRPr="00344F89">
        <w:rPr>
          <w:rFonts w:ascii="Times New Roman" w:hAnsi="Times New Roman"/>
          <w:sz w:val="24"/>
          <w:szCs w:val="24"/>
        </w:rPr>
        <w:t>Denver: Author.</w:t>
      </w:r>
    </w:p>
    <w:p w:rsidR="00344F89" w:rsidRPr="00344F89" w:rsidRDefault="00344F89" w:rsidP="00344F89">
      <w:pPr>
        <w:spacing w:line="240" w:lineRule="auto"/>
        <w:ind w:left="720" w:hanging="720"/>
        <w:rPr>
          <w:rFonts w:ascii="Times New Roman" w:hAnsi="Times New Roman"/>
          <w:sz w:val="24"/>
          <w:szCs w:val="24"/>
        </w:rPr>
      </w:pPr>
      <w:r w:rsidRPr="00344F89">
        <w:rPr>
          <w:rFonts w:ascii="Times New Roman" w:hAnsi="Times New Roman"/>
          <w:sz w:val="24"/>
          <w:szCs w:val="24"/>
        </w:rPr>
        <w:t>Jenkins, C.C. (III) &amp; Kitchel, T. (2009).</w:t>
      </w:r>
      <w:r w:rsidRPr="00344F89">
        <w:rPr>
          <w:rFonts w:ascii="Times New Roman" w:hAnsi="Times New Roman"/>
          <w:i/>
          <w:sz w:val="24"/>
          <w:szCs w:val="24"/>
        </w:rPr>
        <w:t xml:space="preserve"> </w:t>
      </w:r>
      <w:r w:rsidRPr="00344F89">
        <w:rPr>
          <w:rFonts w:ascii="Times New Roman" w:hAnsi="Times New Roman"/>
          <w:sz w:val="24"/>
          <w:szCs w:val="24"/>
        </w:rPr>
        <w:t xml:space="preserve">Identifying quality indicators of SAE and FFA: A delphi approach. </w:t>
      </w:r>
      <w:r w:rsidRPr="00344F89">
        <w:rPr>
          <w:rFonts w:ascii="Times New Roman" w:hAnsi="Times New Roman"/>
          <w:i/>
          <w:sz w:val="24"/>
          <w:szCs w:val="24"/>
        </w:rPr>
        <w:t>Journal of Agricultural Education, 50</w:t>
      </w:r>
      <w:r w:rsidRPr="00344F89">
        <w:rPr>
          <w:rFonts w:ascii="Times New Roman" w:hAnsi="Times New Roman"/>
          <w:sz w:val="24"/>
          <w:szCs w:val="24"/>
        </w:rPr>
        <w:t>(3), 33-42.</w:t>
      </w:r>
    </w:p>
    <w:p w:rsidR="00344F89" w:rsidRPr="00344F89" w:rsidRDefault="00344F89" w:rsidP="00344F89">
      <w:pPr>
        <w:spacing w:line="240" w:lineRule="auto"/>
        <w:ind w:left="720" w:hanging="720"/>
        <w:rPr>
          <w:rFonts w:ascii="Times New Roman" w:hAnsi="Times New Roman"/>
          <w:sz w:val="24"/>
          <w:szCs w:val="24"/>
        </w:rPr>
      </w:pPr>
      <w:r w:rsidRPr="00344F89">
        <w:rPr>
          <w:rFonts w:ascii="Times New Roman" w:hAnsi="Times New Roman"/>
          <w:sz w:val="24"/>
          <w:szCs w:val="24"/>
        </w:rPr>
        <w:t xml:space="preserve">Dillman, D.A. (2000). </w:t>
      </w:r>
      <w:r w:rsidRPr="00344F89">
        <w:rPr>
          <w:rFonts w:ascii="Times New Roman" w:hAnsi="Times New Roman"/>
          <w:i/>
          <w:sz w:val="24"/>
          <w:szCs w:val="24"/>
        </w:rPr>
        <w:t xml:space="preserve">Mail and Internet Surveys: The tailored design method. </w:t>
      </w:r>
      <w:r w:rsidRPr="00344F89">
        <w:rPr>
          <w:rFonts w:ascii="Times New Roman" w:hAnsi="Times New Roman"/>
          <w:sz w:val="24"/>
          <w:szCs w:val="24"/>
        </w:rPr>
        <w:t>(2</w:t>
      </w:r>
      <w:r w:rsidRPr="00344F89">
        <w:rPr>
          <w:rFonts w:ascii="Times New Roman" w:hAnsi="Times New Roman"/>
          <w:sz w:val="24"/>
          <w:szCs w:val="24"/>
          <w:vertAlign w:val="superscript"/>
        </w:rPr>
        <w:t>nd</w:t>
      </w:r>
      <w:r w:rsidRPr="00344F89">
        <w:rPr>
          <w:rFonts w:ascii="Times New Roman" w:hAnsi="Times New Roman"/>
          <w:sz w:val="24"/>
          <w:szCs w:val="24"/>
        </w:rPr>
        <w:t xml:space="preserve"> ed.). New York: John Wiley &amp; Sons, Inc.</w:t>
      </w:r>
    </w:p>
    <w:p w:rsidR="00344F89" w:rsidRPr="00344F89" w:rsidRDefault="00344F89" w:rsidP="00344F89">
      <w:pPr>
        <w:spacing w:line="240" w:lineRule="auto"/>
        <w:ind w:left="720" w:hanging="720"/>
        <w:rPr>
          <w:rFonts w:ascii="Times New Roman" w:hAnsi="Times New Roman"/>
          <w:sz w:val="24"/>
          <w:szCs w:val="24"/>
        </w:rPr>
      </w:pPr>
      <w:r w:rsidRPr="00344F89">
        <w:rPr>
          <w:rFonts w:ascii="Times New Roman" w:hAnsi="Times New Roman"/>
          <w:sz w:val="24"/>
          <w:szCs w:val="24"/>
        </w:rPr>
        <w:t xml:space="preserve">Dyer, J.E. &amp; Osborne, E. W. (1995). Participation in supervised agricultural experience programs: A synthesis of research. </w:t>
      </w:r>
      <w:r w:rsidRPr="00344F89">
        <w:rPr>
          <w:rFonts w:ascii="Times New Roman" w:hAnsi="Times New Roman"/>
          <w:i/>
          <w:sz w:val="24"/>
          <w:szCs w:val="24"/>
        </w:rPr>
        <w:t xml:space="preserve">Journal of Agricultural Education, </w:t>
      </w:r>
      <w:r w:rsidRPr="00344F89">
        <w:rPr>
          <w:rFonts w:ascii="Times New Roman" w:hAnsi="Times New Roman"/>
          <w:sz w:val="24"/>
          <w:szCs w:val="24"/>
        </w:rPr>
        <w:t>36(1), 6-14.</w:t>
      </w:r>
    </w:p>
    <w:p w:rsidR="00344F89" w:rsidRPr="00344F89" w:rsidRDefault="00344F89" w:rsidP="00344F89">
      <w:pPr>
        <w:spacing w:line="240" w:lineRule="auto"/>
        <w:ind w:left="720" w:hanging="720"/>
        <w:rPr>
          <w:rFonts w:ascii="Times New Roman" w:hAnsi="Times New Roman"/>
          <w:sz w:val="24"/>
          <w:szCs w:val="24"/>
        </w:rPr>
      </w:pPr>
      <w:r w:rsidRPr="00344F89">
        <w:rPr>
          <w:rFonts w:ascii="Times New Roman" w:hAnsi="Times New Roman"/>
          <w:sz w:val="24"/>
          <w:szCs w:val="24"/>
        </w:rPr>
        <w:t xml:space="preserve">Dyer, J.E. &amp; Williams, D. L., (1997). Benefits of supervised agricultural experience programs: A synthesis of research. </w:t>
      </w:r>
      <w:r w:rsidRPr="00344F89">
        <w:rPr>
          <w:rFonts w:ascii="Times New Roman" w:hAnsi="Times New Roman"/>
          <w:i/>
          <w:sz w:val="24"/>
          <w:szCs w:val="24"/>
        </w:rPr>
        <w:t>Journal of Agricultural Education, 38</w:t>
      </w:r>
      <w:r w:rsidRPr="00344F89">
        <w:rPr>
          <w:rFonts w:ascii="Times New Roman" w:hAnsi="Times New Roman"/>
          <w:sz w:val="24"/>
          <w:szCs w:val="24"/>
        </w:rPr>
        <w:t>(4), 50-58.</w:t>
      </w:r>
    </w:p>
    <w:p w:rsidR="00344F89" w:rsidRPr="00344F89" w:rsidRDefault="00344F89" w:rsidP="00344F89">
      <w:pPr>
        <w:spacing w:line="240" w:lineRule="auto"/>
        <w:ind w:left="720" w:hanging="720"/>
        <w:rPr>
          <w:rFonts w:ascii="Times New Roman" w:hAnsi="Times New Roman"/>
          <w:sz w:val="24"/>
          <w:szCs w:val="24"/>
        </w:rPr>
      </w:pPr>
      <w:r w:rsidRPr="00344F89">
        <w:rPr>
          <w:rFonts w:ascii="Times New Roman" w:hAnsi="Times New Roman"/>
          <w:sz w:val="24"/>
          <w:szCs w:val="24"/>
        </w:rPr>
        <w:t xml:space="preserve">Enns, K.J. (2008). </w:t>
      </w:r>
      <w:r w:rsidRPr="00344F89">
        <w:rPr>
          <w:rFonts w:ascii="Times New Roman" w:hAnsi="Times New Roman"/>
          <w:i/>
          <w:sz w:val="24"/>
          <w:szCs w:val="24"/>
        </w:rPr>
        <w:t xml:space="preserve">Colorado secondary programs of agricultural education: perceptions of sustainability </w:t>
      </w:r>
      <w:r w:rsidRPr="00344F89">
        <w:rPr>
          <w:rFonts w:ascii="Times New Roman" w:hAnsi="Times New Roman"/>
          <w:sz w:val="24"/>
          <w:szCs w:val="24"/>
        </w:rPr>
        <w:t>(Unpublished doctoral dissertation). Colorado State University, Fort Collins, CO.</w:t>
      </w:r>
    </w:p>
    <w:p w:rsidR="00344F89" w:rsidRPr="00344F89" w:rsidRDefault="00344F89" w:rsidP="00344F89">
      <w:pPr>
        <w:spacing w:line="240" w:lineRule="auto"/>
        <w:ind w:left="720" w:hanging="720"/>
        <w:rPr>
          <w:rFonts w:ascii="Times New Roman" w:hAnsi="Times New Roman"/>
          <w:sz w:val="24"/>
          <w:szCs w:val="24"/>
        </w:rPr>
      </w:pPr>
      <w:r w:rsidRPr="00344F89">
        <w:rPr>
          <w:rFonts w:ascii="Times New Roman" w:hAnsi="Times New Roman"/>
          <w:sz w:val="24"/>
          <w:szCs w:val="24"/>
        </w:rPr>
        <w:t xml:space="preserve">Hughes, M. &amp; Barrick, R.K. (1993). A model for agricultural education in public schools. </w:t>
      </w:r>
      <w:r w:rsidRPr="00344F89">
        <w:rPr>
          <w:rFonts w:ascii="Times New Roman" w:hAnsi="Times New Roman"/>
          <w:i/>
          <w:sz w:val="24"/>
          <w:szCs w:val="24"/>
        </w:rPr>
        <w:t>Journal of Agricultural Education, 34</w:t>
      </w:r>
      <w:r w:rsidRPr="00344F89">
        <w:rPr>
          <w:rFonts w:ascii="Times New Roman" w:hAnsi="Times New Roman"/>
          <w:sz w:val="24"/>
          <w:szCs w:val="24"/>
        </w:rPr>
        <w:t>(3), 59-67.</w:t>
      </w:r>
    </w:p>
    <w:p w:rsidR="00344F89" w:rsidRPr="00344F89" w:rsidRDefault="00344F89" w:rsidP="00344F89">
      <w:pPr>
        <w:spacing w:line="240" w:lineRule="auto"/>
        <w:ind w:left="720" w:hanging="720"/>
        <w:rPr>
          <w:rFonts w:ascii="Times New Roman" w:hAnsi="Times New Roman"/>
          <w:sz w:val="24"/>
          <w:szCs w:val="24"/>
        </w:rPr>
      </w:pPr>
      <w:r w:rsidRPr="00344F89">
        <w:rPr>
          <w:rFonts w:ascii="Times New Roman" w:hAnsi="Times New Roman"/>
          <w:sz w:val="24"/>
          <w:szCs w:val="24"/>
        </w:rPr>
        <w:t xml:space="preserve">Joerger, R.M. (2002). A comparison of the inservice education needs of two cohorts of beginning Minnesota agricultural education teachers. </w:t>
      </w:r>
      <w:r w:rsidRPr="00344F89">
        <w:rPr>
          <w:rFonts w:ascii="Times New Roman" w:hAnsi="Times New Roman"/>
          <w:i/>
          <w:sz w:val="24"/>
          <w:szCs w:val="24"/>
        </w:rPr>
        <w:t>Journal of Agricultural Education,</w:t>
      </w:r>
      <w:r w:rsidRPr="00344F89">
        <w:rPr>
          <w:rFonts w:ascii="Times New Roman" w:hAnsi="Times New Roman"/>
          <w:sz w:val="24"/>
          <w:szCs w:val="24"/>
        </w:rPr>
        <w:t xml:space="preserve"> </w:t>
      </w:r>
      <w:r w:rsidRPr="00344F89">
        <w:rPr>
          <w:rFonts w:ascii="Times New Roman" w:hAnsi="Times New Roman"/>
          <w:i/>
          <w:sz w:val="24"/>
          <w:szCs w:val="24"/>
        </w:rPr>
        <w:t>43</w:t>
      </w:r>
      <w:r w:rsidRPr="00344F89">
        <w:rPr>
          <w:rFonts w:ascii="Times New Roman" w:hAnsi="Times New Roman"/>
          <w:sz w:val="24"/>
          <w:szCs w:val="24"/>
        </w:rPr>
        <w:t>(3), 11-24.</w:t>
      </w:r>
    </w:p>
    <w:p w:rsidR="00344F89" w:rsidRPr="00344F89" w:rsidRDefault="00344F89" w:rsidP="00344F89">
      <w:pPr>
        <w:spacing w:line="240" w:lineRule="auto"/>
        <w:ind w:left="720" w:hanging="720"/>
        <w:rPr>
          <w:rFonts w:ascii="Times New Roman" w:hAnsi="Times New Roman"/>
          <w:sz w:val="24"/>
          <w:szCs w:val="24"/>
        </w:rPr>
      </w:pPr>
      <w:r w:rsidRPr="00344F89">
        <w:rPr>
          <w:rFonts w:ascii="Times New Roman" w:hAnsi="Times New Roman"/>
          <w:sz w:val="24"/>
          <w:szCs w:val="24"/>
        </w:rPr>
        <w:t xml:space="preserve">National Council for Agricultural Education. (2007). </w:t>
      </w:r>
      <w:r w:rsidRPr="00344F89">
        <w:rPr>
          <w:rFonts w:ascii="Times New Roman" w:hAnsi="Times New Roman"/>
          <w:i/>
          <w:sz w:val="24"/>
          <w:szCs w:val="24"/>
        </w:rPr>
        <w:t xml:space="preserve">National quality program standards for secondary (grades 9-12) agricultural education. </w:t>
      </w:r>
      <w:r w:rsidRPr="00344F89">
        <w:rPr>
          <w:rFonts w:ascii="Times New Roman" w:hAnsi="Times New Roman"/>
          <w:sz w:val="24"/>
          <w:szCs w:val="24"/>
        </w:rPr>
        <w:t>Indianapolis: IN: Author.</w:t>
      </w:r>
    </w:p>
    <w:p w:rsidR="00344F89" w:rsidRPr="00344F89" w:rsidRDefault="00344F89" w:rsidP="00344F89">
      <w:pPr>
        <w:spacing w:line="240" w:lineRule="auto"/>
        <w:ind w:left="720" w:hanging="720"/>
        <w:rPr>
          <w:rFonts w:ascii="Times New Roman" w:hAnsi="Times New Roman"/>
          <w:sz w:val="24"/>
          <w:szCs w:val="24"/>
        </w:rPr>
      </w:pPr>
      <w:r w:rsidRPr="00344F89">
        <w:rPr>
          <w:rFonts w:ascii="Times New Roman" w:hAnsi="Times New Roman"/>
          <w:sz w:val="24"/>
          <w:szCs w:val="24"/>
        </w:rPr>
        <w:t xml:space="preserve">National Council for Agricultural Education. (n.d.). </w:t>
      </w:r>
      <w:r w:rsidRPr="00344F89">
        <w:rPr>
          <w:rFonts w:ascii="Times New Roman" w:hAnsi="Times New Roman"/>
          <w:i/>
          <w:sz w:val="24"/>
          <w:szCs w:val="24"/>
        </w:rPr>
        <w:t xml:space="preserve">A guide to local program success </w:t>
      </w:r>
      <w:r w:rsidRPr="00344F89">
        <w:rPr>
          <w:rFonts w:ascii="Times New Roman" w:hAnsi="Times New Roman"/>
          <w:sz w:val="24"/>
          <w:szCs w:val="24"/>
        </w:rPr>
        <w:t>(2</w:t>
      </w:r>
      <w:r w:rsidRPr="00344F89">
        <w:rPr>
          <w:rFonts w:ascii="Times New Roman" w:hAnsi="Times New Roman"/>
          <w:sz w:val="24"/>
          <w:szCs w:val="24"/>
          <w:vertAlign w:val="superscript"/>
        </w:rPr>
        <w:t>nd</w:t>
      </w:r>
      <w:r w:rsidRPr="00344F89">
        <w:rPr>
          <w:rFonts w:ascii="Times New Roman" w:hAnsi="Times New Roman"/>
          <w:sz w:val="24"/>
          <w:szCs w:val="24"/>
        </w:rPr>
        <w:t xml:space="preserve"> ed.). Indianapolis, IN: The National FFA Organization.</w:t>
      </w:r>
    </w:p>
    <w:p w:rsidR="00344F89" w:rsidRPr="00344F89" w:rsidRDefault="00344F89" w:rsidP="00344F89">
      <w:pPr>
        <w:spacing w:line="240" w:lineRule="auto"/>
        <w:ind w:left="720" w:hanging="720"/>
        <w:rPr>
          <w:rFonts w:ascii="Times New Roman" w:hAnsi="Times New Roman"/>
          <w:sz w:val="24"/>
          <w:szCs w:val="24"/>
        </w:rPr>
      </w:pPr>
      <w:r w:rsidRPr="00344F89">
        <w:rPr>
          <w:rFonts w:ascii="Times New Roman" w:hAnsi="Times New Roman"/>
          <w:sz w:val="24"/>
          <w:szCs w:val="24"/>
        </w:rPr>
        <w:t xml:space="preserve">Ricketts, J.C., Duncan, D.W., Peake, J.B. &amp; Uesseler, J. (2005). Teacher preparation and in-service needs associated with management of the total program of agricultural education in Georgia. </w:t>
      </w:r>
      <w:r w:rsidRPr="00344F89">
        <w:rPr>
          <w:rFonts w:ascii="Times New Roman" w:hAnsi="Times New Roman"/>
          <w:i/>
          <w:sz w:val="24"/>
          <w:szCs w:val="24"/>
        </w:rPr>
        <w:t>Journal of Southern Agricultural Education Research, 55</w:t>
      </w:r>
      <w:r w:rsidRPr="00344F89">
        <w:rPr>
          <w:rFonts w:ascii="Times New Roman" w:hAnsi="Times New Roman"/>
          <w:sz w:val="24"/>
          <w:szCs w:val="24"/>
        </w:rPr>
        <w:t>(1), 46-59.</w:t>
      </w:r>
    </w:p>
    <w:p w:rsidR="00344F89" w:rsidRPr="00344F89" w:rsidRDefault="00344F89" w:rsidP="00344F89">
      <w:pPr>
        <w:spacing w:line="240" w:lineRule="auto"/>
        <w:ind w:left="720" w:hanging="720"/>
        <w:rPr>
          <w:rFonts w:ascii="Times New Roman" w:hAnsi="Times New Roman"/>
          <w:sz w:val="24"/>
          <w:szCs w:val="24"/>
        </w:rPr>
      </w:pPr>
      <w:r w:rsidRPr="00344F89">
        <w:rPr>
          <w:rFonts w:ascii="Times New Roman" w:hAnsi="Times New Roman"/>
          <w:sz w:val="24"/>
          <w:szCs w:val="24"/>
        </w:rPr>
        <w:t xml:space="preserve">Steele, R. (1997). Analysis of the continuing decline in use of supervised agricultural experience (SAE) in New York State. </w:t>
      </w:r>
      <w:r w:rsidRPr="00344F89">
        <w:rPr>
          <w:rFonts w:ascii="Times New Roman" w:hAnsi="Times New Roman"/>
          <w:i/>
          <w:sz w:val="24"/>
          <w:szCs w:val="24"/>
        </w:rPr>
        <w:t>Journal of Agricultural Education, 38</w:t>
      </w:r>
      <w:r w:rsidRPr="00344F89">
        <w:rPr>
          <w:rFonts w:ascii="Times New Roman" w:hAnsi="Times New Roman"/>
          <w:sz w:val="24"/>
          <w:szCs w:val="24"/>
        </w:rPr>
        <w:t>(2), 49-58.</w:t>
      </w:r>
    </w:p>
    <w:p w:rsidR="00344F89" w:rsidRPr="00344F89" w:rsidRDefault="00344F89" w:rsidP="00344F89">
      <w:pPr>
        <w:spacing w:line="240" w:lineRule="auto"/>
        <w:ind w:left="720" w:hanging="720"/>
        <w:rPr>
          <w:rFonts w:ascii="Times New Roman" w:hAnsi="Times New Roman"/>
          <w:sz w:val="24"/>
          <w:szCs w:val="24"/>
        </w:rPr>
      </w:pPr>
      <w:r w:rsidRPr="00344F89">
        <w:rPr>
          <w:rFonts w:ascii="Times New Roman" w:hAnsi="Times New Roman"/>
          <w:sz w:val="24"/>
          <w:szCs w:val="24"/>
        </w:rPr>
        <w:t xml:space="preserve">Stewart, B.R. &amp; Birkenholz, R.J. (1991). Outcomes of changing supervised agricultural experience programs. </w:t>
      </w:r>
      <w:r w:rsidRPr="00344F89">
        <w:rPr>
          <w:rFonts w:ascii="Times New Roman" w:hAnsi="Times New Roman"/>
          <w:i/>
          <w:sz w:val="24"/>
          <w:szCs w:val="24"/>
        </w:rPr>
        <w:t xml:space="preserve">Journal of Agricultural Education, </w:t>
      </w:r>
      <w:r w:rsidRPr="00344F89">
        <w:rPr>
          <w:rFonts w:ascii="Times New Roman" w:hAnsi="Times New Roman"/>
          <w:sz w:val="24"/>
          <w:szCs w:val="24"/>
        </w:rPr>
        <w:t>32(3),35-41.</w:t>
      </w:r>
    </w:p>
    <w:p w:rsidR="00344F89" w:rsidRPr="00551279" w:rsidRDefault="00344F89" w:rsidP="00B8098A">
      <w:pPr>
        <w:spacing w:line="240" w:lineRule="auto"/>
        <w:ind w:left="720" w:hanging="720"/>
        <w:rPr>
          <w:rFonts w:ascii="Times New Roman" w:hAnsi="Times New Roman"/>
          <w:sz w:val="24"/>
          <w:szCs w:val="24"/>
        </w:rPr>
      </w:pPr>
      <w:r w:rsidRPr="00344F89">
        <w:rPr>
          <w:rFonts w:ascii="Times New Roman" w:hAnsi="Times New Roman"/>
          <w:sz w:val="24"/>
          <w:szCs w:val="24"/>
        </w:rPr>
        <w:t xml:space="preserve">Swortzel, K.A. (1996). Perceptions regarding planning activities and supervision strategies for supervised agricultural experience programs. </w:t>
      </w:r>
      <w:r w:rsidRPr="00344F89">
        <w:rPr>
          <w:rFonts w:ascii="Times New Roman" w:hAnsi="Times New Roman"/>
          <w:i/>
          <w:sz w:val="24"/>
          <w:szCs w:val="24"/>
        </w:rPr>
        <w:t>Journal of Agricultural Education, 37</w:t>
      </w:r>
      <w:r w:rsidRPr="00344F89">
        <w:rPr>
          <w:rFonts w:ascii="Times New Roman" w:hAnsi="Times New Roman"/>
          <w:sz w:val="24"/>
          <w:szCs w:val="24"/>
        </w:rPr>
        <w:t>(2),</w:t>
      </w:r>
      <w:r w:rsidRPr="00344F89">
        <w:rPr>
          <w:rFonts w:ascii="Times New Roman" w:hAnsi="Times New Roman"/>
          <w:i/>
          <w:sz w:val="24"/>
          <w:szCs w:val="24"/>
        </w:rPr>
        <w:t xml:space="preserve"> </w:t>
      </w:r>
      <w:r w:rsidRPr="00344F89">
        <w:rPr>
          <w:rFonts w:ascii="Times New Roman" w:hAnsi="Times New Roman"/>
          <w:sz w:val="24"/>
          <w:szCs w:val="24"/>
        </w:rPr>
        <w:t>47-55.</w:t>
      </w:r>
      <w:r w:rsidRPr="0016357F">
        <w:rPr>
          <w:rFonts w:ascii="Times New Roman" w:hAnsi="Times New Roman"/>
          <w:sz w:val="24"/>
          <w:szCs w:val="24"/>
        </w:rPr>
        <w:t xml:space="preserve"> </w:t>
      </w:r>
    </w:p>
    <w:sectPr w:rsidR="00344F89" w:rsidRPr="00551279" w:rsidSect="00FA40BA">
      <w:headerReference w:type="default" r:id="rId6"/>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E2A87" w:rsidRDefault="005E2A87" w:rsidP="007743A8">
      <w:pPr>
        <w:spacing w:after="0" w:line="240" w:lineRule="auto"/>
      </w:pPr>
      <w:r>
        <w:separator/>
      </w:r>
    </w:p>
  </w:endnote>
  <w:endnote w:type="continuationSeparator" w:id="0">
    <w:p w:rsidR="005E2A87" w:rsidRDefault="005E2A87" w:rsidP="007743A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E2A87" w:rsidRDefault="005E2A87" w:rsidP="007743A8">
      <w:pPr>
        <w:spacing w:after="0" w:line="240" w:lineRule="auto"/>
      </w:pPr>
      <w:r>
        <w:separator/>
      </w:r>
    </w:p>
  </w:footnote>
  <w:footnote w:type="continuationSeparator" w:id="0">
    <w:p w:rsidR="005E2A87" w:rsidRDefault="005E2A87" w:rsidP="007743A8">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47290766"/>
      <w:docPartObj>
        <w:docPartGallery w:val="Page Numbers (Top of Page)"/>
        <w:docPartUnique/>
      </w:docPartObj>
    </w:sdtPr>
    <w:sdtContent>
      <w:p w:rsidR="007743A8" w:rsidRDefault="007743A8">
        <w:pPr>
          <w:pStyle w:val="Header"/>
          <w:jc w:val="right"/>
        </w:pPr>
        <w:fldSimple w:instr=" PAGE   \* MERGEFORMAT ">
          <w:r w:rsidR="00556A65">
            <w:rPr>
              <w:noProof/>
            </w:rPr>
            <w:t>1</w:t>
          </w:r>
        </w:fldSimple>
      </w:p>
    </w:sdtContent>
  </w:sdt>
  <w:p w:rsidR="007743A8" w:rsidRDefault="007743A8">
    <w:pPr>
      <w:pStyle w:val="Head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0"/>
  <w:defaultTabStop w:val="720"/>
  <w:characterSpacingControl w:val="doNotCompress"/>
  <w:footnotePr>
    <w:footnote w:id="-1"/>
    <w:footnote w:id="0"/>
  </w:footnotePr>
  <w:endnotePr>
    <w:endnote w:id="-1"/>
    <w:endnote w:id="0"/>
  </w:endnotePr>
  <w:compat/>
  <w:rsids>
    <w:rsidRoot w:val="008B4648"/>
    <w:rsid w:val="0004081B"/>
    <w:rsid w:val="0005569C"/>
    <w:rsid w:val="0007394A"/>
    <w:rsid w:val="0007708C"/>
    <w:rsid w:val="000855F2"/>
    <w:rsid w:val="00121D05"/>
    <w:rsid w:val="0012273E"/>
    <w:rsid w:val="00140D12"/>
    <w:rsid w:val="0015325B"/>
    <w:rsid w:val="001B0A47"/>
    <w:rsid w:val="001F7C5C"/>
    <w:rsid w:val="002351BE"/>
    <w:rsid w:val="002467C2"/>
    <w:rsid w:val="002805F4"/>
    <w:rsid w:val="002D7C7D"/>
    <w:rsid w:val="002F1176"/>
    <w:rsid w:val="00336B02"/>
    <w:rsid w:val="00344F89"/>
    <w:rsid w:val="003B5392"/>
    <w:rsid w:val="003B6D71"/>
    <w:rsid w:val="004653A3"/>
    <w:rsid w:val="00473D5A"/>
    <w:rsid w:val="00481FBC"/>
    <w:rsid w:val="00547BBF"/>
    <w:rsid w:val="00551279"/>
    <w:rsid w:val="00556A65"/>
    <w:rsid w:val="00563A69"/>
    <w:rsid w:val="005E2A87"/>
    <w:rsid w:val="006175FA"/>
    <w:rsid w:val="00644433"/>
    <w:rsid w:val="006E22E7"/>
    <w:rsid w:val="00722983"/>
    <w:rsid w:val="00750191"/>
    <w:rsid w:val="007743A8"/>
    <w:rsid w:val="007873A9"/>
    <w:rsid w:val="0079276F"/>
    <w:rsid w:val="007B0CE4"/>
    <w:rsid w:val="008B4648"/>
    <w:rsid w:val="008E4584"/>
    <w:rsid w:val="00946F0A"/>
    <w:rsid w:val="00A43248"/>
    <w:rsid w:val="00A6113F"/>
    <w:rsid w:val="00AA2852"/>
    <w:rsid w:val="00AC2AE9"/>
    <w:rsid w:val="00B8098A"/>
    <w:rsid w:val="00C13543"/>
    <w:rsid w:val="00C628CA"/>
    <w:rsid w:val="00CC5916"/>
    <w:rsid w:val="00D57BFB"/>
    <w:rsid w:val="00D6609E"/>
    <w:rsid w:val="00D70929"/>
    <w:rsid w:val="00DB24E3"/>
    <w:rsid w:val="00E03028"/>
    <w:rsid w:val="00E62788"/>
    <w:rsid w:val="00EA499E"/>
    <w:rsid w:val="00EB783B"/>
    <w:rsid w:val="00FA40B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4648"/>
    <w:pPr>
      <w:spacing w:after="240" w:line="480" w:lineRule="auto"/>
      <w:ind w:firstLine="360"/>
    </w:pPr>
    <w:rPr>
      <w:rFonts w:ascii="Calibri" w:eastAsia="Times New Roman" w:hAnsi="Calibri" w:cs="Times New Roman"/>
      <w:lang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07394A"/>
    <w:rPr>
      <w:sz w:val="16"/>
      <w:szCs w:val="16"/>
    </w:rPr>
  </w:style>
  <w:style w:type="paragraph" w:styleId="CommentText">
    <w:name w:val="annotation text"/>
    <w:basedOn w:val="Normal"/>
    <w:link w:val="CommentTextChar"/>
    <w:uiPriority w:val="99"/>
    <w:semiHidden/>
    <w:unhideWhenUsed/>
    <w:rsid w:val="0007394A"/>
    <w:pPr>
      <w:spacing w:line="240" w:lineRule="auto"/>
    </w:pPr>
    <w:rPr>
      <w:sz w:val="20"/>
      <w:szCs w:val="20"/>
    </w:rPr>
  </w:style>
  <w:style w:type="character" w:customStyle="1" w:styleId="CommentTextChar">
    <w:name w:val="Comment Text Char"/>
    <w:basedOn w:val="DefaultParagraphFont"/>
    <w:link w:val="CommentText"/>
    <w:uiPriority w:val="99"/>
    <w:semiHidden/>
    <w:rsid w:val="0007394A"/>
    <w:rPr>
      <w:rFonts w:ascii="Calibri" w:eastAsia="Times New Roman" w:hAnsi="Calibri" w:cs="Times New Roman"/>
      <w:sz w:val="20"/>
      <w:szCs w:val="20"/>
      <w:lang w:bidi="en-US"/>
    </w:rPr>
  </w:style>
  <w:style w:type="paragraph" w:styleId="CommentSubject">
    <w:name w:val="annotation subject"/>
    <w:basedOn w:val="CommentText"/>
    <w:next w:val="CommentText"/>
    <w:link w:val="CommentSubjectChar"/>
    <w:uiPriority w:val="99"/>
    <w:semiHidden/>
    <w:unhideWhenUsed/>
    <w:rsid w:val="0007394A"/>
    <w:rPr>
      <w:b/>
      <w:bCs/>
    </w:rPr>
  </w:style>
  <w:style w:type="character" w:customStyle="1" w:styleId="CommentSubjectChar">
    <w:name w:val="Comment Subject Char"/>
    <w:basedOn w:val="CommentTextChar"/>
    <w:link w:val="CommentSubject"/>
    <w:uiPriority w:val="99"/>
    <w:semiHidden/>
    <w:rsid w:val="0007394A"/>
    <w:rPr>
      <w:b/>
      <w:bCs/>
    </w:rPr>
  </w:style>
  <w:style w:type="paragraph" w:styleId="BalloonText">
    <w:name w:val="Balloon Text"/>
    <w:basedOn w:val="Normal"/>
    <w:link w:val="BalloonTextChar"/>
    <w:uiPriority w:val="99"/>
    <w:semiHidden/>
    <w:unhideWhenUsed/>
    <w:rsid w:val="0007394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7394A"/>
    <w:rPr>
      <w:rFonts w:ascii="Tahoma" w:eastAsia="Times New Roman" w:hAnsi="Tahoma" w:cs="Tahoma"/>
      <w:sz w:val="16"/>
      <w:szCs w:val="16"/>
      <w:lang w:bidi="en-US"/>
    </w:rPr>
  </w:style>
  <w:style w:type="paragraph" w:styleId="Header">
    <w:name w:val="header"/>
    <w:basedOn w:val="Normal"/>
    <w:link w:val="HeaderChar"/>
    <w:uiPriority w:val="99"/>
    <w:unhideWhenUsed/>
    <w:rsid w:val="007743A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743A8"/>
    <w:rPr>
      <w:rFonts w:ascii="Calibri" w:eastAsia="Times New Roman" w:hAnsi="Calibri" w:cs="Times New Roman"/>
      <w:lang w:bidi="en-US"/>
    </w:rPr>
  </w:style>
  <w:style w:type="paragraph" w:styleId="Footer">
    <w:name w:val="footer"/>
    <w:basedOn w:val="Normal"/>
    <w:link w:val="FooterChar"/>
    <w:uiPriority w:val="99"/>
    <w:semiHidden/>
    <w:unhideWhenUsed/>
    <w:rsid w:val="007743A8"/>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7743A8"/>
    <w:rPr>
      <w:rFonts w:ascii="Calibri" w:eastAsia="Times New Roman" w:hAnsi="Calibri" w:cs="Times New Roman"/>
      <w:lang w:bidi="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1329</Words>
  <Characters>7580</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Company>
  <LinksUpToDate>false</LinksUpToDate>
  <CharactersWithSpaces>8892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kcoonrad</dc:creator>
  <cp:keywords/>
  <dc:description/>
  <cp:lastModifiedBy>kcoonrad</cp:lastModifiedBy>
  <cp:revision>2</cp:revision>
  <dcterms:created xsi:type="dcterms:W3CDTF">2010-01-23T05:48:00Z</dcterms:created>
  <dcterms:modified xsi:type="dcterms:W3CDTF">2010-01-23T05:48:00Z</dcterms:modified>
</cp:coreProperties>
</file>