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364" w:rsidRDefault="00EC1364" w:rsidP="00EC1364">
      <w:pPr>
        <w:jc w:val="center"/>
        <w:rPr>
          <w:rFonts w:ascii="Times New Roman" w:hAnsi="Times New Roman" w:cs="Times New Roman"/>
          <w:b/>
          <w:i/>
          <w:sz w:val="24"/>
          <w:szCs w:val="24"/>
        </w:rPr>
      </w:pPr>
    </w:p>
    <w:p w:rsidR="00EC1364" w:rsidRDefault="00EC1364" w:rsidP="00EC1364">
      <w:pPr>
        <w:jc w:val="center"/>
        <w:rPr>
          <w:rFonts w:ascii="Times New Roman" w:hAnsi="Times New Roman" w:cs="Times New Roman"/>
          <w:b/>
          <w:i/>
          <w:sz w:val="24"/>
          <w:szCs w:val="24"/>
        </w:rPr>
      </w:pPr>
    </w:p>
    <w:p w:rsidR="00EC1364" w:rsidRDefault="00EC1364" w:rsidP="00EC1364">
      <w:pPr>
        <w:jc w:val="center"/>
        <w:rPr>
          <w:rFonts w:ascii="Times New Roman" w:hAnsi="Times New Roman" w:cs="Times New Roman"/>
          <w:b/>
          <w:i/>
          <w:sz w:val="24"/>
          <w:szCs w:val="24"/>
        </w:rPr>
      </w:pPr>
    </w:p>
    <w:p w:rsidR="00EC1364" w:rsidRPr="00DF0E09" w:rsidRDefault="00EC1364" w:rsidP="00EC1364">
      <w:pPr>
        <w:jc w:val="center"/>
        <w:rPr>
          <w:rFonts w:ascii="Times New Roman" w:hAnsi="Times New Roman" w:cs="Times New Roman"/>
          <w:b/>
          <w:sz w:val="24"/>
          <w:szCs w:val="24"/>
        </w:rPr>
      </w:pPr>
      <w:r w:rsidRPr="00DF0E09">
        <w:rPr>
          <w:rFonts w:ascii="Times New Roman" w:hAnsi="Times New Roman" w:cs="Times New Roman"/>
          <w:b/>
          <w:i/>
          <w:sz w:val="24"/>
          <w:szCs w:val="24"/>
        </w:rPr>
        <w:t xml:space="preserve">Innovations in </w:t>
      </w:r>
      <w:proofErr w:type="spellStart"/>
      <w:r w:rsidRPr="00DF0E09">
        <w:rPr>
          <w:rFonts w:ascii="Times New Roman" w:hAnsi="Times New Roman" w:cs="Times New Roman"/>
          <w:b/>
          <w:i/>
          <w:sz w:val="24"/>
          <w:szCs w:val="24"/>
        </w:rPr>
        <w:t>Agri</w:t>
      </w:r>
      <w:proofErr w:type="spellEnd"/>
      <w:r w:rsidRPr="00DF0E09">
        <w:rPr>
          <w:rFonts w:ascii="Times New Roman" w:hAnsi="Times New Roman" w:cs="Times New Roman"/>
          <w:b/>
          <w:i/>
          <w:sz w:val="24"/>
          <w:szCs w:val="24"/>
        </w:rPr>
        <w:t>-Life Sciences</w:t>
      </w:r>
      <w:r w:rsidRPr="00DF0E09">
        <w:rPr>
          <w:rFonts w:ascii="Times New Roman" w:hAnsi="Times New Roman" w:cs="Times New Roman"/>
          <w:b/>
          <w:sz w:val="24"/>
          <w:szCs w:val="24"/>
        </w:rPr>
        <w:t>: A Journal for Secondary Academic Excellence</w:t>
      </w:r>
    </w:p>
    <w:p w:rsidR="00EC1364" w:rsidRDefault="00EC1364" w:rsidP="00EC1364">
      <w:pPr>
        <w:spacing w:after="0" w:line="240" w:lineRule="auto"/>
        <w:jc w:val="center"/>
      </w:pPr>
    </w:p>
    <w:p w:rsidR="00EC1364" w:rsidRDefault="00EC1364" w:rsidP="00EC1364">
      <w:pPr>
        <w:spacing w:after="0" w:line="240" w:lineRule="auto"/>
        <w:jc w:val="center"/>
      </w:pPr>
    </w:p>
    <w:p w:rsidR="00EC1364" w:rsidRDefault="00EC1364" w:rsidP="00EC1364">
      <w:pPr>
        <w:spacing w:after="0" w:line="240" w:lineRule="auto"/>
        <w:jc w:val="center"/>
      </w:pPr>
    </w:p>
    <w:p w:rsidR="00EC1364" w:rsidRDefault="00EC1364" w:rsidP="00EC1364">
      <w:pPr>
        <w:spacing w:after="0" w:line="240" w:lineRule="auto"/>
        <w:jc w:val="center"/>
      </w:pPr>
    </w:p>
    <w:p w:rsidR="00EC1364" w:rsidRDefault="00EC1364" w:rsidP="00EC1364">
      <w:pPr>
        <w:spacing w:after="0" w:line="240" w:lineRule="auto"/>
        <w:jc w:val="center"/>
      </w:pPr>
    </w:p>
    <w:p w:rsidR="00EC1364" w:rsidRDefault="00EC1364" w:rsidP="00EC1364">
      <w:pPr>
        <w:spacing w:after="0" w:line="240" w:lineRule="auto"/>
        <w:jc w:val="center"/>
      </w:pPr>
    </w:p>
    <w:p w:rsidR="00EC1364" w:rsidRDefault="00EC1364" w:rsidP="00EC1364">
      <w:pPr>
        <w:spacing w:after="0" w:line="240" w:lineRule="auto"/>
        <w:jc w:val="center"/>
      </w:pPr>
    </w:p>
    <w:p w:rsidR="00EC1364" w:rsidRDefault="00EC1364" w:rsidP="00EC1364">
      <w:pPr>
        <w:spacing w:after="0" w:line="240" w:lineRule="auto"/>
        <w:jc w:val="center"/>
      </w:pPr>
    </w:p>
    <w:p w:rsidR="00EC1364" w:rsidRDefault="00EC1364" w:rsidP="00EC1364">
      <w:pPr>
        <w:spacing w:after="0" w:line="240" w:lineRule="auto"/>
        <w:jc w:val="center"/>
      </w:pPr>
    </w:p>
    <w:p w:rsidR="00EC1364" w:rsidRDefault="00EC1364" w:rsidP="00EC1364">
      <w:pPr>
        <w:spacing w:after="0" w:line="240" w:lineRule="auto"/>
        <w:jc w:val="center"/>
      </w:pPr>
    </w:p>
    <w:p w:rsidR="00EC1364" w:rsidRDefault="00EC1364" w:rsidP="00EC1364">
      <w:pPr>
        <w:spacing w:after="0" w:line="240" w:lineRule="auto"/>
        <w:jc w:val="center"/>
      </w:pPr>
    </w:p>
    <w:p w:rsidR="00EC1364" w:rsidRPr="00EC1364" w:rsidRDefault="00EC1364" w:rsidP="00EC1364">
      <w:pPr>
        <w:spacing w:after="0" w:line="240" w:lineRule="auto"/>
        <w:jc w:val="center"/>
        <w:rPr>
          <w:rFonts w:ascii="Times New Roman" w:hAnsi="Times New Roman" w:cs="Times New Roman"/>
        </w:rPr>
      </w:pPr>
    </w:p>
    <w:p w:rsidR="00EC1364" w:rsidRPr="00EC1364" w:rsidRDefault="00EC1364" w:rsidP="00EC1364">
      <w:pPr>
        <w:spacing w:after="0" w:line="240" w:lineRule="auto"/>
        <w:jc w:val="center"/>
        <w:rPr>
          <w:rFonts w:ascii="Times New Roman" w:hAnsi="Times New Roman" w:cs="Times New Roman"/>
        </w:rPr>
      </w:pPr>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 xml:space="preserve">Bryan J. </w:t>
      </w:r>
      <w:proofErr w:type="spellStart"/>
      <w:r w:rsidRPr="00EC1364">
        <w:rPr>
          <w:rFonts w:ascii="Times New Roman" w:hAnsi="Times New Roman" w:cs="Times New Roman"/>
        </w:rPr>
        <w:t>Hains</w:t>
      </w:r>
      <w:proofErr w:type="spellEnd"/>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Assistant Professor, Agricultural Education</w:t>
      </w:r>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Department of Community and Leadership Development</w:t>
      </w:r>
    </w:p>
    <w:p w:rsidR="00EC1364" w:rsidRPr="00EC1364" w:rsidRDefault="00EC1364" w:rsidP="00EC1364">
      <w:pPr>
        <w:spacing w:after="0" w:line="240" w:lineRule="auto"/>
        <w:jc w:val="center"/>
        <w:rPr>
          <w:rFonts w:ascii="Times New Roman" w:hAnsi="Times New Roman" w:cs="Times New Roman"/>
        </w:rPr>
      </w:pPr>
      <w:smartTag w:uri="urn:schemas-microsoft-com:office:smarttags" w:element="place">
        <w:smartTag w:uri="urn:schemas-microsoft-com:office:smarttags" w:element="PlaceType">
          <w:r w:rsidRPr="00EC1364">
            <w:rPr>
              <w:rFonts w:ascii="Times New Roman" w:hAnsi="Times New Roman" w:cs="Times New Roman"/>
            </w:rPr>
            <w:t>University</w:t>
          </w:r>
        </w:smartTag>
        <w:r w:rsidRPr="00EC1364">
          <w:rPr>
            <w:rFonts w:ascii="Times New Roman" w:hAnsi="Times New Roman" w:cs="Times New Roman"/>
          </w:rPr>
          <w:t xml:space="preserve"> of </w:t>
        </w:r>
        <w:smartTag w:uri="urn:schemas-microsoft-com:office:smarttags" w:element="PlaceName">
          <w:r w:rsidRPr="00EC1364">
            <w:rPr>
              <w:rFonts w:ascii="Times New Roman" w:hAnsi="Times New Roman" w:cs="Times New Roman"/>
            </w:rPr>
            <w:t>Kentucky</w:t>
          </w:r>
        </w:smartTag>
      </w:smartTag>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 xml:space="preserve">507 </w:t>
      </w:r>
      <w:proofErr w:type="spellStart"/>
      <w:r w:rsidRPr="00EC1364">
        <w:rPr>
          <w:rFonts w:ascii="Times New Roman" w:hAnsi="Times New Roman" w:cs="Times New Roman"/>
        </w:rPr>
        <w:t>Garrigus</w:t>
      </w:r>
      <w:proofErr w:type="spellEnd"/>
      <w:r w:rsidRPr="00EC1364">
        <w:rPr>
          <w:rFonts w:ascii="Times New Roman" w:hAnsi="Times New Roman" w:cs="Times New Roman"/>
        </w:rPr>
        <w:t xml:space="preserve"> Building</w:t>
      </w:r>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Lexington, KY  40546-0215</w:t>
      </w:r>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(859) 257-7578</w:t>
      </w:r>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Fax: (859) 257-1164</w:t>
      </w:r>
    </w:p>
    <w:p w:rsidR="00EC1364" w:rsidRPr="00EC1364" w:rsidRDefault="00EC1364" w:rsidP="00EC1364">
      <w:pPr>
        <w:spacing w:after="0" w:line="240" w:lineRule="auto"/>
        <w:jc w:val="center"/>
        <w:rPr>
          <w:rFonts w:ascii="Times New Roman" w:hAnsi="Times New Roman" w:cs="Times New Roman"/>
        </w:rPr>
      </w:pPr>
      <w:hyperlink r:id="rId4" w:history="1">
        <w:r w:rsidRPr="00EC1364">
          <w:rPr>
            <w:rStyle w:val="Hyperlink"/>
            <w:rFonts w:ascii="Times New Roman" w:hAnsi="Times New Roman" w:cs="Times New Roman"/>
          </w:rPr>
          <w:t>bryan.hains@uky.edu</w:t>
        </w:r>
      </w:hyperlink>
    </w:p>
    <w:p w:rsidR="00EC1364" w:rsidRPr="00EC1364" w:rsidRDefault="00EC1364" w:rsidP="00EC1364">
      <w:pPr>
        <w:spacing w:after="0" w:line="240" w:lineRule="auto"/>
        <w:jc w:val="center"/>
        <w:rPr>
          <w:rFonts w:ascii="Times New Roman" w:hAnsi="Times New Roman" w:cs="Times New Roman"/>
        </w:rPr>
      </w:pPr>
    </w:p>
    <w:p w:rsidR="00EC1364" w:rsidRPr="00EC1364" w:rsidRDefault="00EC1364" w:rsidP="00EC1364">
      <w:pPr>
        <w:spacing w:after="0" w:line="240" w:lineRule="auto"/>
        <w:jc w:val="center"/>
        <w:rPr>
          <w:rFonts w:ascii="Times New Roman" w:hAnsi="Times New Roman" w:cs="Times New Roman"/>
        </w:rPr>
      </w:pPr>
    </w:p>
    <w:p w:rsidR="00EC1364" w:rsidRPr="00EC1364" w:rsidRDefault="00EC1364" w:rsidP="00EC1364">
      <w:pPr>
        <w:spacing w:after="0" w:line="240" w:lineRule="auto"/>
        <w:jc w:val="center"/>
        <w:rPr>
          <w:rFonts w:ascii="Times New Roman" w:hAnsi="Times New Roman" w:cs="Times New Roman"/>
        </w:rPr>
      </w:pPr>
    </w:p>
    <w:p w:rsidR="00EC1364" w:rsidRPr="00EC1364" w:rsidRDefault="00EC1364" w:rsidP="00EC1364">
      <w:pPr>
        <w:spacing w:after="0" w:line="240" w:lineRule="auto"/>
        <w:jc w:val="center"/>
        <w:rPr>
          <w:rFonts w:ascii="Times New Roman" w:hAnsi="Times New Roman" w:cs="Times New Roman"/>
        </w:rPr>
      </w:pPr>
    </w:p>
    <w:p w:rsidR="00EC1364" w:rsidRPr="00EC1364" w:rsidRDefault="00EC1364" w:rsidP="00EC1364">
      <w:pPr>
        <w:spacing w:after="0" w:line="240" w:lineRule="auto"/>
        <w:jc w:val="center"/>
        <w:rPr>
          <w:rFonts w:ascii="Times New Roman" w:hAnsi="Times New Roman" w:cs="Times New Roman"/>
        </w:rPr>
      </w:pPr>
    </w:p>
    <w:p w:rsidR="00EC1364" w:rsidRPr="00EC1364" w:rsidRDefault="00EC1364" w:rsidP="00EC1364">
      <w:pPr>
        <w:spacing w:after="0" w:line="240" w:lineRule="auto"/>
        <w:jc w:val="center"/>
        <w:rPr>
          <w:rFonts w:ascii="Times New Roman" w:hAnsi="Times New Roman" w:cs="Times New Roman"/>
        </w:rPr>
      </w:pPr>
    </w:p>
    <w:p w:rsidR="00EC1364" w:rsidRPr="00EC1364" w:rsidRDefault="00EC1364" w:rsidP="00EC1364">
      <w:pPr>
        <w:spacing w:after="0" w:line="240" w:lineRule="auto"/>
        <w:jc w:val="center"/>
        <w:rPr>
          <w:rFonts w:ascii="Times New Roman" w:hAnsi="Times New Roman" w:cs="Times New Roman"/>
        </w:rPr>
      </w:pPr>
      <w:r>
        <w:rPr>
          <w:rFonts w:ascii="Times New Roman" w:hAnsi="Times New Roman" w:cs="Times New Roman"/>
        </w:rPr>
        <w:t>Matthew Anderson</w:t>
      </w:r>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Graduate Research Assistant, Agricultural Education</w:t>
      </w:r>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Department of Community and Leadership Development</w:t>
      </w:r>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University of Kentucky</w:t>
      </w:r>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 xml:space="preserve">307 </w:t>
      </w:r>
      <w:proofErr w:type="spellStart"/>
      <w:r w:rsidRPr="00EC1364">
        <w:rPr>
          <w:rFonts w:ascii="Times New Roman" w:hAnsi="Times New Roman" w:cs="Times New Roman"/>
        </w:rPr>
        <w:t>Garrigus</w:t>
      </w:r>
      <w:proofErr w:type="spellEnd"/>
      <w:r w:rsidRPr="00EC1364">
        <w:rPr>
          <w:rFonts w:ascii="Times New Roman" w:hAnsi="Times New Roman" w:cs="Times New Roman"/>
        </w:rPr>
        <w:t xml:space="preserve"> Building</w:t>
      </w:r>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Lexington, KY  40546</w:t>
      </w:r>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(859) 257-3153</w:t>
      </w:r>
    </w:p>
    <w:p w:rsidR="00EC1364" w:rsidRPr="00EC1364" w:rsidRDefault="00EC1364" w:rsidP="00EC1364">
      <w:pPr>
        <w:spacing w:after="0" w:line="240" w:lineRule="auto"/>
        <w:jc w:val="center"/>
        <w:rPr>
          <w:rFonts w:ascii="Times New Roman" w:hAnsi="Times New Roman" w:cs="Times New Roman"/>
        </w:rPr>
      </w:pPr>
      <w:r w:rsidRPr="00EC1364">
        <w:rPr>
          <w:rFonts w:ascii="Times New Roman" w:hAnsi="Times New Roman" w:cs="Times New Roman"/>
        </w:rPr>
        <w:t>Fax: (859) 257-1164</w:t>
      </w:r>
    </w:p>
    <w:p w:rsidR="00EC1364" w:rsidRPr="00EC1364" w:rsidRDefault="00EC1364" w:rsidP="00EC1364">
      <w:pPr>
        <w:spacing w:after="0" w:line="240" w:lineRule="auto"/>
        <w:jc w:val="center"/>
        <w:rPr>
          <w:rFonts w:ascii="Times New Roman" w:hAnsi="Times New Roman" w:cs="Times New Roman"/>
        </w:rPr>
      </w:pPr>
      <w:hyperlink r:id="rId5" w:history="1">
        <w:r w:rsidRPr="00EC1364">
          <w:rPr>
            <w:rStyle w:val="Hyperlink"/>
            <w:rFonts w:ascii="Times New Roman" w:hAnsi="Times New Roman" w:cs="Times New Roman"/>
          </w:rPr>
          <w:t>brittany.wilkinson@uky.edu</w:t>
        </w:r>
      </w:hyperlink>
    </w:p>
    <w:p w:rsidR="00EC1364" w:rsidRDefault="00EC1364" w:rsidP="00EC1364">
      <w:pPr>
        <w:spacing w:after="0" w:line="240" w:lineRule="auto"/>
        <w:jc w:val="center"/>
        <w:rPr>
          <w:rFonts w:ascii="Times New Roman" w:hAnsi="Times New Roman" w:cs="Times New Roman"/>
          <w:b/>
          <w:i/>
          <w:sz w:val="24"/>
          <w:szCs w:val="24"/>
        </w:rPr>
      </w:pPr>
    </w:p>
    <w:p w:rsidR="00EC1364" w:rsidRDefault="00EC1364" w:rsidP="00EC1364">
      <w:pPr>
        <w:spacing w:after="0"/>
        <w:rPr>
          <w:rFonts w:ascii="Times New Roman" w:hAnsi="Times New Roman" w:cs="Times New Roman"/>
          <w:b/>
          <w:i/>
          <w:sz w:val="24"/>
          <w:szCs w:val="24"/>
        </w:rPr>
      </w:pPr>
      <w:r>
        <w:rPr>
          <w:rFonts w:ascii="Times New Roman" w:hAnsi="Times New Roman" w:cs="Times New Roman"/>
          <w:b/>
          <w:i/>
          <w:sz w:val="24"/>
          <w:szCs w:val="24"/>
        </w:rPr>
        <w:br w:type="page"/>
      </w:r>
    </w:p>
    <w:p w:rsidR="00473F00" w:rsidRPr="00DF0E09" w:rsidRDefault="00906CEC" w:rsidP="00CE3CB5">
      <w:pPr>
        <w:jc w:val="center"/>
        <w:rPr>
          <w:rFonts w:ascii="Times New Roman" w:hAnsi="Times New Roman" w:cs="Times New Roman"/>
          <w:b/>
          <w:sz w:val="24"/>
          <w:szCs w:val="24"/>
        </w:rPr>
      </w:pPr>
      <w:r w:rsidRPr="00DF0E09">
        <w:rPr>
          <w:rFonts w:ascii="Times New Roman" w:hAnsi="Times New Roman" w:cs="Times New Roman"/>
          <w:b/>
          <w:i/>
          <w:sz w:val="24"/>
          <w:szCs w:val="24"/>
        </w:rPr>
        <w:lastRenderedPageBreak/>
        <w:t xml:space="preserve">Innovations in </w:t>
      </w:r>
      <w:proofErr w:type="spellStart"/>
      <w:r w:rsidRPr="00DF0E09">
        <w:rPr>
          <w:rFonts w:ascii="Times New Roman" w:hAnsi="Times New Roman" w:cs="Times New Roman"/>
          <w:b/>
          <w:i/>
          <w:sz w:val="24"/>
          <w:szCs w:val="24"/>
        </w:rPr>
        <w:t>Agri</w:t>
      </w:r>
      <w:proofErr w:type="spellEnd"/>
      <w:r w:rsidRPr="00DF0E09">
        <w:rPr>
          <w:rFonts w:ascii="Times New Roman" w:hAnsi="Times New Roman" w:cs="Times New Roman"/>
          <w:b/>
          <w:i/>
          <w:sz w:val="24"/>
          <w:szCs w:val="24"/>
        </w:rPr>
        <w:t>-Life Sciences</w:t>
      </w:r>
      <w:r w:rsidRPr="00DF0E09">
        <w:rPr>
          <w:rFonts w:ascii="Times New Roman" w:hAnsi="Times New Roman" w:cs="Times New Roman"/>
          <w:b/>
          <w:sz w:val="24"/>
          <w:szCs w:val="24"/>
        </w:rPr>
        <w:t xml:space="preserve">: </w:t>
      </w:r>
      <w:r w:rsidR="009A7285" w:rsidRPr="00DF0E09">
        <w:rPr>
          <w:rFonts w:ascii="Times New Roman" w:hAnsi="Times New Roman" w:cs="Times New Roman"/>
          <w:b/>
          <w:sz w:val="24"/>
          <w:szCs w:val="24"/>
        </w:rPr>
        <w:t xml:space="preserve">A Journal </w:t>
      </w:r>
      <w:r w:rsidR="00AB2F31" w:rsidRPr="00DF0E09">
        <w:rPr>
          <w:rFonts w:ascii="Times New Roman" w:hAnsi="Times New Roman" w:cs="Times New Roman"/>
          <w:b/>
          <w:sz w:val="24"/>
          <w:szCs w:val="24"/>
        </w:rPr>
        <w:t>for</w:t>
      </w:r>
      <w:r w:rsidR="009A7285" w:rsidRPr="00DF0E09">
        <w:rPr>
          <w:rFonts w:ascii="Times New Roman" w:hAnsi="Times New Roman" w:cs="Times New Roman"/>
          <w:b/>
          <w:sz w:val="24"/>
          <w:szCs w:val="24"/>
        </w:rPr>
        <w:t xml:space="preserve"> Secondary Academic Excellence</w:t>
      </w:r>
    </w:p>
    <w:p w:rsidR="00906CEC" w:rsidRPr="00DF0E09" w:rsidRDefault="00906CEC" w:rsidP="00CE3CB5">
      <w:pPr>
        <w:rPr>
          <w:rFonts w:ascii="Times New Roman" w:hAnsi="Times New Roman" w:cs="Times New Roman"/>
          <w:i/>
          <w:sz w:val="24"/>
          <w:szCs w:val="24"/>
        </w:rPr>
      </w:pPr>
      <w:r w:rsidRPr="00DF0E09">
        <w:rPr>
          <w:rFonts w:ascii="Times New Roman" w:hAnsi="Times New Roman" w:cs="Times New Roman"/>
          <w:i/>
          <w:sz w:val="24"/>
          <w:szCs w:val="24"/>
        </w:rPr>
        <w:t>Introduction/Need for Innovation</w:t>
      </w:r>
    </w:p>
    <w:p w:rsidR="00C06352" w:rsidRPr="00DF0E09" w:rsidRDefault="00AB2F31" w:rsidP="00CE3CB5">
      <w:pPr>
        <w:rPr>
          <w:rFonts w:ascii="Times New Roman" w:hAnsi="Times New Roman" w:cs="Times New Roman"/>
          <w:sz w:val="24"/>
          <w:szCs w:val="24"/>
        </w:rPr>
      </w:pPr>
      <w:r w:rsidRPr="00DF0E09">
        <w:rPr>
          <w:rFonts w:ascii="Times New Roman" w:hAnsi="Times New Roman" w:cs="Times New Roman"/>
          <w:sz w:val="24"/>
          <w:szCs w:val="24"/>
        </w:rPr>
        <w:t>There is a growing concern that the United States workforce will be unable to compete in the global market in the near future (</w:t>
      </w:r>
      <w:r w:rsidR="00180EF9" w:rsidRPr="00DF0E09">
        <w:rPr>
          <w:rFonts w:ascii="Times New Roman" w:hAnsi="Times New Roman" w:cs="Times New Roman"/>
          <w:sz w:val="24"/>
          <w:szCs w:val="24"/>
        </w:rPr>
        <w:t>Friedman, 2007</w:t>
      </w:r>
      <w:r w:rsidRPr="00DF0E09">
        <w:rPr>
          <w:rFonts w:ascii="Times New Roman" w:hAnsi="Times New Roman" w:cs="Times New Roman"/>
          <w:sz w:val="24"/>
          <w:szCs w:val="24"/>
        </w:rPr>
        <w:t xml:space="preserve">). </w:t>
      </w:r>
      <w:r w:rsidR="00462A4E" w:rsidRPr="00DF0E09">
        <w:rPr>
          <w:rFonts w:ascii="Times New Roman" w:hAnsi="Times New Roman" w:cs="Times New Roman"/>
          <w:sz w:val="24"/>
          <w:szCs w:val="24"/>
        </w:rPr>
        <w:t>This concern is enhanced when examining the global issues associated with the life sciences (</w:t>
      </w:r>
      <w:r w:rsidR="00180EF9" w:rsidRPr="00DF0E09">
        <w:rPr>
          <w:rFonts w:ascii="Times New Roman" w:hAnsi="Times New Roman" w:cs="Times New Roman"/>
          <w:sz w:val="24"/>
          <w:szCs w:val="24"/>
        </w:rPr>
        <w:t>Duncan, 2009</w:t>
      </w:r>
      <w:r w:rsidR="00462A4E" w:rsidRPr="00DF0E09">
        <w:rPr>
          <w:rFonts w:ascii="Times New Roman" w:hAnsi="Times New Roman" w:cs="Times New Roman"/>
          <w:sz w:val="24"/>
          <w:szCs w:val="24"/>
        </w:rPr>
        <w:t xml:space="preserve">). In order to </w:t>
      </w:r>
      <w:r w:rsidR="00AC47FE" w:rsidRPr="00DF0E09">
        <w:rPr>
          <w:rFonts w:ascii="Times New Roman" w:hAnsi="Times New Roman" w:cs="Times New Roman"/>
          <w:sz w:val="24"/>
          <w:szCs w:val="24"/>
        </w:rPr>
        <w:t>address this concern</w:t>
      </w:r>
      <w:r w:rsidR="00462A4E" w:rsidRPr="00DF0E09">
        <w:rPr>
          <w:rFonts w:ascii="Times New Roman" w:hAnsi="Times New Roman" w:cs="Times New Roman"/>
          <w:sz w:val="24"/>
          <w:szCs w:val="24"/>
        </w:rPr>
        <w:t xml:space="preserve">, </w:t>
      </w:r>
      <w:r w:rsidR="00C858C0" w:rsidRPr="00DF0E09">
        <w:rPr>
          <w:rFonts w:ascii="Times New Roman" w:hAnsi="Times New Roman" w:cs="Times New Roman"/>
          <w:sz w:val="24"/>
          <w:szCs w:val="24"/>
        </w:rPr>
        <w:t>the Institute of Medicine, the National Academy of Engineering, and the National A</w:t>
      </w:r>
      <w:r w:rsidR="00ED7A35" w:rsidRPr="00DF0E09">
        <w:rPr>
          <w:rFonts w:ascii="Times New Roman" w:hAnsi="Times New Roman" w:cs="Times New Roman"/>
          <w:sz w:val="24"/>
          <w:szCs w:val="24"/>
        </w:rPr>
        <w:t>cademy of Science called for</w:t>
      </w:r>
      <w:r w:rsidR="00462A4E" w:rsidRPr="00DF0E09">
        <w:rPr>
          <w:rFonts w:ascii="Times New Roman" w:hAnsi="Times New Roman" w:cs="Times New Roman"/>
          <w:sz w:val="24"/>
          <w:szCs w:val="24"/>
        </w:rPr>
        <w:t xml:space="preserve"> </w:t>
      </w:r>
      <w:r w:rsidR="00ED7A35" w:rsidRPr="00DF0E09">
        <w:rPr>
          <w:rFonts w:ascii="Times New Roman" w:hAnsi="Times New Roman" w:cs="Times New Roman"/>
          <w:sz w:val="24"/>
          <w:szCs w:val="24"/>
        </w:rPr>
        <w:t>an</w:t>
      </w:r>
      <w:r w:rsidR="00C858C0" w:rsidRPr="00DF0E09">
        <w:rPr>
          <w:rFonts w:ascii="Times New Roman" w:hAnsi="Times New Roman" w:cs="Times New Roman"/>
          <w:sz w:val="24"/>
          <w:szCs w:val="24"/>
        </w:rPr>
        <w:t xml:space="preserve"> increase in science, technology, engineering and math (STEM) in primary and secondary education (Chen, 2009).  </w:t>
      </w:r>
      <w:r w:rsidR="00ED7A35" w:rsidRPr="00DF0E09">
        <w:rPr>
          <w:rFonts w:ascii="Times New Roman" w:hAnsi="Times New Roman" w:cs="Times New Roman"/>
          <w:sz w:val="24"/>
          <w:szCs w:val="24"/>
        </w:rPr>
        <w:t>T</w:t>
      </w:r>
      <w:r w:rsidR="00906CEC" w:rsidRPr="00DF0E09">
        <w:rPr>
          <w:rFonts w:ascii="Times New Roman" w:hAnsi="Times New Roman" w:cs="Times New Roman"/>
          <w:sz w:val="24"/>
          <w:szCs w:val="24"/>
        </w:rPr>
        <w:t>h</w:t>
      </w:r>
      <w:r w:rsidR="00462A4E" w:rsidRPr="00DF0E09">
        <w:rPr>
          <w:rFonts w:ascii="Times New Roman" w:hAnsi="Times New Roman" w:cs="Times New Roman"/>
          <w:sz w:val="24"/>
          <w:szCs w:val="24"/>
        </w:rPr>
        <w:t xml:space="preserve">is new focus provided a catalyst for </w:t>
      </w:r>
      <w:r w:rsidR="00D72A9C" w:rsidRPr="00DF0E09">
        <w:rPr>
          <w:rFonts w:ascii="Times New Roman" w:hAnsi="Times New Roman" w:cs="Times New Roman"/>
          <w:sz w:val="24"/>
          <w:szCs w:val="24"/>
        </w:rPr>
        <w:t xml:space="preserve">career and technical education </w:t>
      </w:r>
      <w:r w:rsidR="00906CEC" w:rsidRPr="00DF0E09">
        <w:rPr>
          <w:rFonts w:ascii="Times New Roman" w:hAnsi="Times New Roman" w:cs="Times New Roman"/>
          <w:sz w:val="24"/>
          <w:szCs w:val="24"/>
        </w:rPr>
        <w:t xml:space="preserve">to </w:t>
      </w:r>
      <w:r w:rsidR="00BA1F9E" w:rsidRPr="00DF0E09">
        <w:rPr>
          <w:rFonts w:ascii="Times New Roman" w:hAnsi="Times New Roman" w:cs="Times New Roman"/>
          <w:sz w:val="24"/>
          <w:szCs w:val="24"/>
        </w:rPr>
        <w:t xml:space="preserve">integrate </w:t>
      </w:r>
      <w:r w:rsidR="00ED7A35" w:rsidRPr="00DF0E09">
        <w:rPr>
          <w:rFonts w:ascii="Times New Roman" w:hAnsi="Times New Roman" w:cs="Times New Roman"/>
          <w:sz w:val="24"/>
          <w:szCs w:val="24"/>
        </w:rPr>
        <w:t>STEM</w:t>
      </w:r>
      <w:r w:rsidR="00BA1F9E" w:rsidRPr="00DF0E09">
        <w:rPr>
          <w:rFonts w:ascii="Times New Roman" w:hAnsi="Times New Roman" w:cs="Times New Roman"/>
          <w:sz w:val="24"/>
          <w:szCs w:val="24"/>
        </w:rPr>
        <w:t xml:space="preserve"> </w:t>
      </w:r>
      <w:r w:rsidR="00D72A9C" w:rsidRPr="00DF0E09">
        <w:rPr>
          <w:rFonts w:ascii="Times New Roman" w:hAnsi="Times New Roman" w:cs="Times New Roman"/>
          <w:sz w:val="24"/>
          <w:szCs w:val="24"/>
        </w:rPr>
        <w:t xml:space="preserve">concepts across the </w:t>
      </w:r>
      <w:r w:rsidR="00BA1F9E" w:rsidRPr="00DF0E09">
        <w:rPr>
          <w:rFonts w:ascii="Times New Roman" w:hAnsi="Times New Roman" w:cs="Times New Roman"/>
          <w:sz w:val="24"/>
          <w:szCs w:val="24"/>
        </w:rPr>
        <w:t>curriculum</w:t>
      </w:r>
      <w:r w:rsidR="00D72A9C" w:rsidRPr="00DF0E09">
        <w:rPr>
          <w:rFonts w:ascii="Times New Roman" w:hAnsi="Times New Roman" w:cs="Times New Roman"/>
          <w:sz w:val="24"/>
          <w:szCs w:val="24"/>
        </w:rPr>
        <w:t xml:space="preserve"> as was evident with </w:t>
      </w:r>
      <w:r w:rsidR="00BA1F9E" w:rsidRPr="00DF0E09">
        <w:rPr>
          <w:rFonts w:ascii="Times New Roman" w:hAnsi="Times New Roman" w:cs="Times New Roman"/>
          <w:sz w:val="24"/>
          <w:szCs w:val="24"/>
        </w:rPr>
        <w:t xml:space="preserve">the </w:t>
      </w:r>
      <w:r w:rsidR="00D72A9C" w:rsidRPr="00DF0E09">
        <w:rPr>
          <w:rFonts w:ascii="Times New Roman" w:hAnsi="Times New Roman" w:cs="Times New Roman"/>
          <w:sz w:val="24"/>
          <w:szCs w:val="24"/>
        </w:rPr>
        <w:t xml:space="preserve">passing </w:t>
      </w:r>
      <w:r w:rsidR="00BA1F9E" w:rsidRPr="00DF0E09">
        <w:rPr>
          <w:rFonts w:ascii="Times New Roman" w:hAnsi="Times New Roman" w:cs="Times New Roman"/>
          <w:sz w:val="24"/>
          <w:szCs w:val="24"/>
        </w:rPr>
        <w:t>reauthor</w:t>
      </w:r>
      <w:r w:rsidR="00BA404D" w:rsidRPr="00DF0E09">
        <w:rPr>
          <w:rFonts w:ascii="Times New Roman" w:hAnsi="Times New Roman" w:cs="Times New Roman"/>
          <w:sz w:val="24"/>
          <w:szCs w:val="24"/>
        </w:rPr>
        <w:t>ization of the Carl D. Perkins A</w:t>
      </w:r>
      <w:r w:rsidR="00BA1F9E" w:rsidRPr="00DF0E09">
        <w:rPr>
          <w:rFonts w:ascii="Times New Roman" w:hAnsi="Times New Roman" w:cs="Times New Roman"/>
          <w:sz w:val="24"/>
          <w:szCs w:val="24"/>
        </w:rPr>
        <w:t>c</w:t>
      </w:r>
      <w:r w:rsidR="00D72A9C" w:rsidRPr="00DF0E09">
        <w:rPr>
          <w:rFonts w:ascii="Times New Roman" w:hAnsi="Times New Roman" w:cs="Times New Roman"/>
          <w:sz w:val="24"/>
          <w:szCs w:val="24"/>
        </w:rPr>
        <w:t xml:space="preserve">t of 2006. </w:t>
      </w:r>
      <w:r w:rsidR="001F77B0" w:rsidRPr="00DF0E09">
        <w:rPr>
          <w:rFonts w:ascii="Times New Roman" w:hAnsi="Times New Roman" w:cs="Times New Roman"/>
          <w:sz w:val="24"/>
          <w:szCs w:val="24"/>
        </w:rPr>
        <w:t xml:space="preserve"> </w:t>
      </w:r>
      <w:r w:rsidR="00D72A9C" w:rsidRPr="00DF0E09">
        <w:rPr>
          <w:rFonts w:ascii="Times New Roman" w:hAnsi="Times New Roman" w:cs="Times New Roman"/>
          <w:sz w:val="24"/>
          <w:szCs w:val="24"/>
        </w:rPr>
        <w:t xml:space="preserve">Under this reauthorization, </w:t>
      </w:r>
      <w:r w:rsidR="001F77B0" w:rsidRPr="00DF0E09">
        <w:rPr>
          <w:rFonts w:ascii="Times New Roman" w:hAnsi="Times New Roman" w:cs="Times New Roman"/>
          <w:sz w:val="24"/>
          <w:szCs w:val="24"/>
        </w:rPr>
        <w:t xml:space="preserve">federal funds </w:t>
      </w:r>
      <w:r w:rsidR="00D72A9C" w:rsidRPr="00DF0E09">
        <w:rPr>
          <w:rFonts w:ascii="Times New Roman" w:hAnsi="Times New Roman" w:cs="Times New Roman"/>
          <w:sz w:val="24"/>
          <w:szCs w:val="24"/>
        </w:rPr>
        <w:t xml:space="preserve">are allocated based on the </w:t>
      </w:r>
      <w:r w:rsidR="00F17AC8" w:rsidRPr="00DF0E09">
        <w:rPr>
          <w:rFonts w:ascii="Times New Roman" w:hAnsi="Times New Roman" w:cs="Times New Roman"/>
          <w:sz w:val="24"/>
          <w:szCs w:val="24"/>
        </w:rPr>
        <w:t>integration of core conten</w:t>
      </w:r>
      <w:r w:rsidR="00ED7A35" w:rsidRPr="00DF0E09">
        <w:rPr>
          <w:rFonts w:ascii="Times New Roman" w:hAnsi="Times New Roman" w:cs="Times New Roman"/>
          <w:sz w:val="24"/>
          <w:szCs w:val="24"/>
        </w:rPr>
        <w:t>t into</w:t>
      </w:r>
      <w:r w:rsidR="00F17AC8" w:rsidRPr="00DF0E09">
        <w:rPr>
          <w:rFonts w:ascii="Times New Roman" w:hAnsi="Times New Roman" w:cs="Times New Roman"/>
          <w:sz w:val="24"/>
          <w:szCs w:val="24"/>
        </w:rPr>
        <w:t xml:space="preserve"> </w:t>
      </w:r>
      <w:r w:rsidR="00ED7A35" w:rsidRPr="00DF0E09">
        <w:rPr>
          <w:rFonts w:ascii="Times New Roman" w:hAnsi="Times New Roman" w:cs="Times New Roman"/>
          <w:sz w:val="24"/>
          <w:szCs w:val="24"/>
        </w:rPr>
        <w:t xml:space="preserve">career and </w:t>
      </w:r>
      <w:r w:rsidR="00F17AC8" w:rsidRPr="00DF0E09">
        <w:rPr>
          <w:rFonts w:ascii="Times New Roman" w:hAnsi="Times New Roman" w:cs="Times New Roman"/>
          <w:sz w:val="24"/>
          <w:szCs w:val="24"/>
        </w:rPr>
        <w:t xml:space="preserve">technical education </w:t>
      </w:r>
      <w:r w:rsidR="002C00DE" w:rsidRPr="00DF0E09">
        <w:rPr>
          <w:rFonts w:ascii="Times New Roman" w:hAnsi="Times New Roman" w:cs="Times New Roman"/>
          <w:sz w:val="24"/>
          <w:szCs w:val="24"/>
        </w:rPr>
        <w:t>(</w:t>
      </w:r>
      <w:proofErr w:type="spellStart"/>
      <w:r w:rsidR="00BA1F9E" w:rsidRPr="00DF0E09">
        <w:rPr>
          <w:rFonts w:ascii="Times New Roman" w:hAnsi="Times New Roman" w:cs="Times New Roman"/>
          <w:sz w:val="24"/>
          <w:szCs w:val="24"/>
        </w:rPr>
        <w:t>Hyslop</w:t>
      </w:r>
      <w:proofErr w:type="spellEnd"/>
      <w:r w:rsidR="00BA1F9E" w:rsidRPr="00DF0E09">
        <w:rPr>
          <w:rFonts w:ascii="Times New Roman" w:hAnsi="Times New Roman" w:cs="Times New Roman"/>
          <w:sz w:val="24"/>
          <w:szCs w:val="24"/>
        </w:rPr>
        <w:t>, 2008</w:t>
      </w:r>
      <w:r w:rsidR="002C00DE" w:rsidRPr="00DF0E09">
        <w:rPr>
          <w:rFonts w:ascii="Times New Roman" w:hAnsi="Times New Roman" w:cs="Times New Roman"/>
          <w:sz w:val="24"/>
          <w:szCs w:val="24"/>
        </w:rPr>
        <w:t xml:space="preserve">). </w:t>
      </w:r>
      <w:r w:rsidR="00BA1F9E" w:rsidRPr="00DF0E09">
        <w:rPr>
          <w:rFonts w:ascii="Times New Roman" w:hAnsi="Times New Roman" w:cs="Times New Roman"/>
          <w:sz w:val="24"/>
          <w:szCs w:val="24"/>
        </w:rPr>
        <w:t xml:space="preserve"> </w:t>
      </w:r>
    </w:p>
    <w:p w:rsidR="00670EE5" w:rsidRPr="00DF0E09" w:rsidRDefault="00C06352" w:rsidP="00CE3CB5">
      <w:pPr>
        <w:rPr>
          <w:rFonts w:ascii="Times New Roman" w:hAnsi="Times New Roman" w:cs="Times New Roman"/>
          <w:sz w:val="24"/>
          <w:szCs w:val="24"/>
        </w:rPr>
      </w:pPr>
      <w:r w:rsidRPr="00DF0E09">
        <w:rPr>
          <w:rFonts w:ascii="Times New Roman" w:hAnsi="Times New Roman" w:cs="Times New Roman"/>
          <w:sz w:val="24"/>
          <w:szCs w:val="24"/>
        </w:rPr>
        <w:t xml:space="preserve">Over the past decade the agricultural education has provided a contextual </w:t>
      </w:r>
      <w:r w:rsidR="00AC47FE" w:rsidRPr="00DF0E09">
        <w:rPr>
          <w:rFonts w:ascii="Times New Roman" w:hAnsi="Times New Roman" w:cs="Times New Roman"/>
          <w:sz w:val="24"/>
          <w:szCs w:val="24"/>
        </w:rPr>
        <w:t>basis</w:t>
      </w:r>
      <w:r w:rsidRPr="00DF0E09">
        <w:rPr>
          <w:rFonts w:ascii="Times New Roman" w:hAnsi="Times New Roman" w:cs="Times New Roman"/>
          <w:sz w:val="24"/>
          <w:szCs w:val="24"/>
        </w:rPr>
        <w:t xml:space="preserve"> for </w:t>
      </w:r>
      <w:r w:rsidR="00AC47FE" w:rsidRPr="00DF0E09">
        <w:rPr>
          <w:rFonts w:ascii="Times New Roman" w:hAnsi="Times New Roman" w:cs="Times New Roman"/>
          <w:sz w:val="24"/>
          <w:szCs w:val="24"/>
        </w:rPr>
        <w:t xml:space="preserve">the application of </w:t>
      </w:r>
      <w:r w:rsidRPr="00DF0E09">
        <w:rPr>
          <w:rFonts w:ascii="Times New Roman" w:hAnsi="Times New Roman" w:cs="Times New Roman"/>
          <w:sz w:val="24"/>
          <w:szCs w:val="24"/>
        </w:rPr>
        <w:t xml:space="preserve">STEM concepts </w:t>
      </w:r>
      <w:r w:rsidR="00462A4E" w:rsidRPr="00DF0E09">
        <w:rPr>
          <w:rFonts w:ascii="Times New Roman" w:hAnsi="Times New Roman" w:cs="Times New Roman"/>
          <w:sz w:val="24"/>
          <w:szCs w:val="24"/>
        </w:rPr>
        <w:t>(</w:t>
      </w:r>
      <w:proofErr w:type="spellStart"/>
      <w:r w:rsidR="00462A4E" w:rsidRPr="00DF0E09">
        <w:rPr>
          <w:rFonts w:ascii="Times New Roman" w:hAnsi="Times New Roman" w:cs="Times New Roman"/>
          <w:sz w:val="24"/>
          <w:szCs w:val="24"/>
        </w:rPr>
        <w:t>Balschweid</w:t>
      </w:r>
      <w:proofErr w:type="spellEnd"/>
      <w:r w:rsidR="00462A4E" w:rsidRPr="00DF0E09">
        <w:rPr>
          <w:rFonts w:ascii="Times New Roman" w:hAnsi="Times New Roman" w:cs="Times New Roman"/>
          <w:sz w:val="24"/>
          <w:szCs w:val="24"/>
        </w:rPr>
        <w:t>, 2002</w:t>
      </w:r>
      <w:r w:rsidRPr="00DF0E09">
        <w:rPr>
          <w:rFonts w:ascii="Times New Roman" w:hAnsi="Times New Roman" w:cs="Times New Roman"/>
          <w:sz w:val="24"/>
          <w:szCs w:val="24"/>
        </w:rPr>
        <w:t>; Park &amp; Osborne, 2006</w:t>
      </w:r>
      <w:r w:rsidR="007C4A1C" w:rsidRPr="00DF0E09">
        <w:rPr>
          <w:rFonts w:ascii="Times New Roman" w:hAnsi="Times New Roman" w:cs="Times New Roman"/>
          <w:sz w:val="24"/>
          <w:szCs w:val="24"/>
        </w:rPr>
        <w:t>; Washburn &amp; Myers, 2010</w:t>
      </w:r>
      <w:r w:rsidR="00462A4E" w:rsidRPr="00DF0E09">
        <w:rPr>
          <w:rFonts w:ascii="Times New Roman" w:hAnsi="Times New Roman" w:cs="Times New Roman"/>
          <w:sz w:val="24"/>
          <w:szCs w:val="24"/>
        </w:rPr>
        <w:t xml:space="preserve">). </w:t>
      </w:r>
      <w:r w:rsidR="00670EE5" w:rsidRPr="00DF0E09">
        <w:rPr>
          <w:rFonts w:ascii="Times New Roman" w:hAnsi="Times New Roman" w:cs="Times New Roman"/>
          <w:sz w:val="24"/>
          <w:szCs w:val="24"/>
        </w:rPr>
        <w:t>For example, i</w:t>
      </w:r>
      <w:r w:rsidR="00125AB5" w:rsidRPr="00DF0E09">
        <w:rPr>
          <w:rFonts w:ascii="Times New Roman" w:hAnsi="Times New Roman" w:cs="Times New Roman"/>
          <w:sz w:val="24"/>
          <w:szCs w:val="24"/>
        </w:rPr>
        <w:t>n 1998</w:t>
      </w:r>
      <w:r w:rsidR="00F17AC8" w:rsidRPr="00DF0E09">
        <w:rPr>
          <w:rFonts w:ascii="Times New Roman" w:hAnsi="Times New Roman" w:cs="Times New Roman"/>
          <w:sz w:val="24"/>
          <w:szCs w:val="24"/>
        </w:rPr>
        <w:t xml:space="preserve">, the National FFA Organization implemented the FFA </w:t>
      </w:r>
      <w:proofErr w:type="spellStart"/>
      <w:r w:rsidR="00F17AC8" w:rsidRPr="00DF0E09">
        <w:rPr>
          <w:rFonts w:ascii="Times New Roman" w:hAnsi="Times New Roman" w:cs="Times New Roman"/>
          <w:sz w:val="24"/>
          <w:szCs w:val="24"/>
        </w:rPr>
        <w:t>Agriscience</w:t>
      </w:r>
      <w:proofErr w:type="spellEnd"/>
      <w:r w:rsidR="00F17AC8" w:rsidRPr="00DF0E09">
        <w:rPr>
          <w:rFonts w:ascii="Times New Roman" w:hAnsi="Times New Roman" w:cs="Times New Roman"/>
          <w:sz w:val="24"/>
          <w:szCs w:val="24"/>
        </w:rPr>
        <w:t xml:space="preserve"> Fair career development event</w:t>
      </w:r>
      <w:r w:rsidR="007C4A1C" w:rsidRPr="00DF0E09">
        <w:rPr>
          <w:rFonts w:ascii="Times New Roman" w:hAnsi="Times New Roman" w:cs="Times New Roman"/>
          <w:sz w:val="24"/>
          <w:szCs w:val="24"/>
        </w:rPr>
        <w:t xml:space="preserve"> (</w:t>
      </w:r>
      <w:r w:rsidR="00DF0E09" w:rsidRPr="00DF0E09">
        <w:rPr>
          <w:rFonts w:ascii="Times New Roman" w:hAnsi="Times New Roman" w:cs="Times New Roman"/>
          <w:sz w:val="24"/>
          <w:szCs w:val="24"/>
        </w:rPr>
        <w:t>FFA, 2010</w:t>
      </w:r>
      <w:r w:rsidR="007C4A1C" w:rsidRPr="00DF0E09">
        <w:rPr>
          <w:rFonts w:ascii="Times New Roman" w:hAnsi="Times New Roman" w:cs="Times New Roman"/>
          <w:sz w:val="24"/>
          <w:szCs w:val="24"/>
        </w:rPr>
        <w:t>)</w:t>
      </w:r>
      <w:r w:rsidR="00F17AC8" w:rsidRPr="00DF0E09">
        <w:rPr>
          <w:rFonts w:ascii="Times New Roman" w:hAnsi="Times New Roman" w:cs="Times New Roman"/>
          <w:sz w:val="24"/>
          <w:szCs w:val="24"/>
        </w:rPr>
        <w:t xml:space="preserve">. </w:t>
      </w:r>
      <w:r w:rsidR="00670EE5" w:rsidRPr="00DF0E09">
        <w:rPr>
          <w:rFonts w:ascii="Times New Roman" w:hAnsi="Times New Roman" w:cs="Times New Roman"/>
          <w:sz w:val="24"/>
          <w:szCs w:val="24"/>
        </w:rPr>
        <w:t xml:space="preserve">Another example is the integration of </w:t>
      </w:r>
      <w:proofErr w:type="spellStart"/>
      <w:r w:rsidR="00670EE5" w:rsidRPr="00DF0E09">
        <w:rPr>
          <w:rFonts w:ascii="Times New Roman" w:hAnsi="Times New Roman" w:cs="Times New Roman"/>
          <w:sz w:val="24"/>
          <w:szCs w:val="24"/>
        </w:rPr>
        <w:t>agri</w:t>
      </w:r>
      <w:proofErr w:type="spellEnd"/>
      <w:r w:rsidR="00670EE5" w:rsidRPr="00DF0E09">
        <w:rPr>
          <w:rFonts w:ascii="Times New Roman" w:hAnsi="Times New Roman" w:cs="Times New Roman"/>
          <w:sz w:val="24"/>
          <w:szCs w:val="24"/>
        </w:rPr>
        <w:t xml:space="preserve">-life sciences courses available for advanced placement in one Midwestern state (Cummins, 2008). Finally, </w:t>
      </w:r>
      <w:r w:rsidR="00AC47FE" w:rsidRPr="00DF0E09">
        <w:rPr>
          <w:rFonts w:ascii="Times New Roman" w:hAnsi="Times New Roman" w:cs="Times New Roman"/>
          <w:sz w:val="24"/>
          <w:szCs w:val="24"/>
        </w:rPr>
        <w:t>the</w:t>
      </w:r>
      <w:r w:rsidR="00670EE5" w:rsidRPr="00DF0E09">
        <w:rPr>
          <w:rFonts w:ascii="Times New Roman" w:hAnsi="Times New Roman" w:cs="Times New Roman"/>
          <w:sz w:val="24"/>
          <w:szCs w:val="24"/>
        </w:rPr>
        <w:t xml:space="preserve"> recent development of the </w:t>
      </w:r>
      <w:r w:rsidR="00AC47FE" w:rsidRPr="00DF0E09">
        <w:rPr>
          <w:rFonts w:ascii="Times New Roman" w:hAnsi="Times New Roman" w:cs="Times New Roman"/>
          <w:sz w:val="24"/>
          <w:szCs w:val="24"/>
        </w:rPr>
        <w:t xml:space="preserve">Curriculum for Agricultural Science Education (CASE) provided a </w:t>
      </w:r>
      <w:r w:rsidR="00670EE5" w:rsidRPr="00DF0E09">
        <w:rPr>
          <w:rFonts w:ascii="Times New Roman" w:hAnsi="Times New Roman" w:cs="Times New Roman"/>
          <w:sz w:val="24"/>
          <w:szCs w:val="24"/>
        </w:rPr>
        <w:t xml:space="preserve">nationwide </w:t>
      </w:r>
      <w:r w:rsidR="00AC47FE" w:rsidRPr="00DF0E09">
        <w:rPr>
          <w:rFonts w:ascii="Times New Roman" w:hAnsi="Times New Roman" w:cs="Times New Roman"/>
          <w:sz w:val="24"/>
          <w:szCs w:val="24"/>
        </w:rPr>
        <w:t xml:space="preserve">educational model </w:t>
      </w:r>
      <w:r w:rsidR="00670EE5" w:rsidRPr="00DF0E09">
        <w:rPr>
          <w:rFonts w:ascii="Times New Roman" w:hAnsi="Times New Roman" w:cs="Times New Roman"/>
          <w:sz w:val="24"/>
          <w:szCs w:val="24"/>
        </w:rPr>
        <w:t xml:space="preserve">which infuses STEM concepts into </w:t>
      </w:r>
      <w:proofErr w:type="gramStart"/>
      <w:r w:rsidR="00670EE5" w:rsidRPr="00DF0E09">
        <w:rPr>
          <w:rFonts w:ascii="Times New Roman" w:hAnsi="Times New Roman" w:cs="Times New Roman"/>
          <w:sz w:val="24"/>
          <w:szCs w:val="24"/>
        </w:rPr>
        <w:t>its</w:t>
      </w:r>
      <w:proofErr w:type="gramEnd"/>
      <w:r w:rsidR="00670EE5" w:rsidRPr="00DF0E09">
        <w:rPr>
          <w:rFonts w:ascii="Times New Roman" w:hAnsi="Times New Roman" w:cs="Times New Roman"/>
          <w:sz w:val="24"/>
          <w:szCs w:val="24"/>
        </w:rPr>
        <w:t>’ lessons</w:t>
      </w:r>
      <w:r w:rsidR="00AC47FE" w:rsidRPr="00DF0E09">
        <w:rPr>
          <w:rFonts w:ascii="Times New Roman" w:hAnsi="Times New Roman" w:cs="Times New Roman"/>
          <w:sz w:val="24"/>
          <w:szCs w:val="24"/>
        </w:rPr>
        <w:t xml:space="preserve"> (National Council for Agricultural Education, 2010). </w:t>
      </w:r>
      <w:r w:rsidR="00670EE5" w:rsidRPr="00DF0E09">
        <w:rPr>
          <w:rFonts w:ascii="Times New Roman" w:hAnsi="Times New Roman" w:cs="Times New Roman"/>
          <w:sz w:val="24"/>
          <w:szCs w:val="24"/>
        </w:rPr>
        <w:t xml:space="preserve"> </w:t>
      </w:r>
    </w:p>
    <w:p w:rsidR="00E04940" w:rsidRPr="00DF0E09" w:rsidRDefault="00E04940" w:rsidP="00CE3CB5">
      <w:pPr>
        <w:rPr>
          <w:rFonts w:ascii="Times New Roman" w:hAnsi="Times New Roman" w:cs="Times New Roman"/>
          <w:sz w:val="24"/>
          <w:szCs w:val="24"/>
        </w:rPr>
      </w:pPr>
      <w:r w:rsidRPr="00DF0E09">
        <w:rPr>
          <w:rFonts w:ascii="Times New Roman" w:hAnsi="Times New Roman" w:cs="Times New Roman"/>
          <w:sz w:val="24"/>
          <w:szCs w:val="24"/>
        </w:rPr>
        <w:t>While there are several aspects of agricultural education which assist students in gaining a deeper understanding of STEM concepts, there is not a venue for students to further their scholarship by publishing their findings. Nor is there a structure which allows students in agricultural education to compare and discuss results from their studies with those done by students in the biological and physical sciences. Therefore, it was the purpose of this project to develop a</w:t>
      </w:r>
      <w:r w:rsidR="00B35710" w:rsidRPr="00DF0E09">
        <w:rPr>
          <w:rFonts w:ascii="Times New Roman" w:hAnsi="Times New Roman" w:cs="Times New Roman"/>
          <w:sz w:val="24"/>
          <w:szCs w:val="24"/>
        </w:rPr>
        <w:t>n online</w:t>
      </w:r>
      <w:r w:rsidRPr="00DF0E09">
        <w:rPr>
          <w:rFonts w:ascii="Times New Roman" w:hAnsi="Times New Roman" w:cs="Times New Roman"/>
          <w:sz w:val="24"/>
          <w:szCs w:val="24"/>
        </w:rPr>
        <w:t xml:space="preserve"> peer reviewed secondary academic journal which focuses on the </w:t>
      </w:r>
      <w:proofErr w:type="spellStart"/>
      <w:r w:rsidRPr="00DF0E09">
        <w:rPr>
          <w:rFonts w:ascii="Times New Roman" w:hAnsi="Times New Roman" w:cs="Times New Roman"/>
          <w:sz w:val="24"/>
          <w:szCs w:val="24"/>
        </w:rPr>
        <w:t>agri</w:t>
      </w:r>
      <w:proofErr w:type="spellEnd"/>
      <w:r w:rsidRPr="00DF0E09">
        <w:rPr>
          <w:rFonts w:ascii="Times New Roman" w:hAnsi="Times New Roman" w:cs="Times New Roman"/>
          <w:sz w:val="24"/>
          <w:szCs w:val="24"/>
        </w:rPr>
        <w:t xml:space="preserve">-life sciences. </w:t>
      </w:r>
    </w:p>
    <w:p w:rsidR="00BA404D" w:rsidRPr="00DF0E09" w:rsidRDefault="00E04940" w:rsidP="00CE3CB5">
      <w:pPr>
        <w:spacing w:before="150" w:after="150"/>
        <w:ind w:right="150"/>
        <w:rPr>
          <w:rFonts w:ascii="Times New Roman" w:eastAsia="Times New Roman" w:hAnsi="Times New Roman" w:cs="Times New Roman"/>
          <w:bCs/>
          <w:i/>
          <w:sz w:val="24"/>
          <w:szCs w:val="24"/>
        </w:rPr>
      </w:pPr>
      <w:r w:rsidRPr="00DF0E09">
        <w:rPr>
          <w:rFonts w:ascii="Times New Roman" w:eastAsia="Times New Roman" w:hAnsi="Times New Roman" w:cs="Times New Roman"/>
          <w:bCs/>
          <w:i/>
          <w:sz w:val="24"/>
          <w:szCs w:val="24"/>
        </w:rPr>
        <w:t>M</w:t>
      </w:r>
      <w:r w:rsidR="00BA404D" w:rsidRPr="00DF0E09">
        <w:rPr>
          <w:rFonts w:ascii="Times New Roman" w:eastAsia="Times New Roman" w:hAnsi="Times New Roman" w:cs="Times New Roman"/>
          <w:bCs/>
          <w:i/>
          <w:sz w:val="24"/>
          <w:szCs w:val="24"/>
        </w:rPr>
        <w:t>ethodology</w:t>
      </w:r>
    </w:p>
    <w:p w:rsidR="00944037" w:rsidRPr="00DF0E09" w:rsidRDefault="00972FBE" w:rsidP="00CE3CB5">
      <w:pPr>
        <w:spacing w:before="150" w:after="150"/>
        <w:ind w:right="150"/>
        <w:rPr>
          <w:rFonts w:ascii="Times New Roman" w:hAnsi="Times New Roman" w:cs="Times New Roman"/>
          <w:sz w:val="24"/>
          <w:szCs w:val="24"/>
        </w:rPr>
      </w:pPr>
      <w:r w:rsidRPr="00DF0E09">
        <w:rPr>
          <w:rFonts w:ascii="Times New Roman" w:hAnsi="Times New Roman" w:cs="Times New Roman"/>
          <w:i/>
          <w:sz w:val="24"/>
          <w:szCs w:val="24"/>
        </w:rPr>
        <w:t xml:space="preserve">Innovations in </w:t>
      </w:r>
      <w:proofErr w:type="spellStart"/>
      <w:r w:rsidRPr="00DF0E09">
        <w:rPr>
          <w:rFonts w:ascii="Times New Roman" w:hAnsi="Times New Roman" w:cs="Times New Roman"/>
          <w:i/>
          <w:sz w:val="24"/>
          <w:szCs w:val="24"/>
        </w:rPr>
        <w:t>Agri</w:t>
      </w:r>
      <w:proofErr w:type="spellEnd"/>
      <w:r w:rsidRPr="00DF0E09">
        <w:rPr>
          <w:rFonts w:ascii="Times New Roman" w:hAnsi="Times New Roman" w:cs="Times New Roman"/>
          <w:i/>
          <w:sz w:val="24"/>
          <w:szCs w:val="24"/>
        </w:rPr>
        <w:t>-Life Sciences</w:t>
      </w:r>
      <w:r w:rsidRPr="00DF0E09">
        <w:rPr>
          <w:rFonts w:ascii="Times New Roman" w:hAnsi="Times New Roman" w:cs="Times New Roman"/>
          <w:sz w:val="24"/>
          <w:szCs w:val="24"/>
        </w:rPr>
        <w:t xml:space="preserve"> </w:t>
      </w:r>
      <w:r w:rsidR="003F4499" w:rsidRPr="00DF0E09">
        <w:rPr>
          <w:rFonts w:ascii="Times New Roman" w:hAnsi="Times New Roman" w:cs="Times New Roman"/>
          <w:sz w:val="24"/>
          <w:szCs w:val="24"/>
        </w:rPr>
        <w:t>(</w:t>
      </w:r>
      <w:r w:rsidR="003F4499" w:rsidRPr="00DF0E09">
        <w:rPr>
          <w:rFonts w:ascii="Times New Roman" w:hAnsi="Times New Roman" w:cs="Times New Roman"/>
          <w:i/>
          <w:sz w:val="24"/>
          <w:szCs w:val="24"/>
        </w:rPr>
        <w:t>IALS</w:t>
      </w:r>
      <w:r w:rsidR="003F4499" w:rsidRPr="00DF0E09">
        <w:rPr>
          <w:rFonts w:ascii="Times New Roman" w:hAnsi="Times New Roman" w:cs="Times New Roman"/>
          <w:sz w:val="24"/>
          <w:szCs w:val="24"/>
        </w:rPr>
        <w:t xml:space="preserve">) </w:t>
      </w:r>
      <w:r w:rsidRPr="00DF0E09">
        <w:rPr>
          <w:rFonts w:ascii="Times New Roman" w:hAnsi="Times New Roman" w:cs="Times New Roman"/>
          <w:sz w:val="24"/>
          <w:szCs w:val="24"/>
        </w:rPr>
        <w:t xml:space="preserve">is an academic journal developed for high school students who </w:t>
      </w:r>
      <w:r w:rsidR="003F4499" w:rsidRPr="00DF0E09">
        <w:rPr>
          <w:rFonts w:ascii="Times New Roman" w:hAnsi="Times New Roman" w:cs="Times New Roman"/>
          <w:sz w:val="24"/>
          <w:szCs w:val="24"/>
        </w:rPr>
        <w:t>ar</w:t>
      </w:r>
      <w:r w:rsidRPr="00DF0E09">
        <w:rPr>
          <w:rFonts w:ascii="Times New Roman" w:hAnsi="Times New Roman" w:cs="Times New Roman"/>
          <w:sz w:val="24"/>
          <w:szCs w:val="24"/>
        </w:rPr>
        <w:t xml:space="preserve">e interested in exploring </w:t>
      </w:r>
      <w:r w:rsidR="00B35710" w:rsidRPr="00DF0E09">
        <w:rPr>
          <w:rFonts w:ascii="Times New Roman" w:hAnsi="Times New Roman" w:cs="Times New Roman"/>
          <w:sz w:val="24"/>
          <w:szCs w:val="24"/>
        </w:rPr>
        <w:t xml:space="preserve">the </w:t>
      </w:r>
      <w:r w:rsidRPr="00DF0E09">
        <w:rPr>
          <w:rFonts w:ascii="Times New Roman" w:hAnsi="Times New Roman" w:cs="Times New Roman"/>
          <w:sz w:val="24"/>
          <w:szCs w:val="24"/>
        </w:rPr>
        <w:t xml:space="preserve">agricultural and life sciences through inquiry and experimentation. </w:t>
      </w:r>
      <w:r w:rsidRPr="00DF0E09">
        <w:rPr>
          <w:rFonts w:ascii="Times New Roman" w:eastAsia="Times New Roman" w:hAnsi="Times New Roman" w:cs="Times New Roman"/>
          <w:bCs/>
          <w:sz w:val="24"/>
          <w:szCs w:val="24"/>
        </w:rPr>
        <w:t>Students</w:t>
      </w:r>
      <w:r w:rsidR="00B35710" w:rsidRPr="00DF0E09">
        <w:rPr>
          <w:rFonts w:ascii="Times New Roman" w:eastAsia="Times New Roman" w:hAnsi="Times New Roman" w:cs="Times New Roman"/>
          <w:bCs/>
          <w:sz w:val="24"/>
          <w:szCs w:val="24"/>
        </w:rPr>
        <w:t xml:space="preserve"> advance </w:t>
      </w:r>
      <w:r w:rsidRPr="00DF0E09">
        <w:rPr>
          <w:rFonts w:ascii="Times New Roman" w:eastAsia="Times New Roman" w:hAnsi="Times New Roman" w:cs="Times New Roman"/>
          <w:bCs/>
          <w:sz w:val="24"/>
          <w:szCs w:val="24"/>
        </w:rPr>
        <w:t xml:space="preserve">science and technology by </w:t>
      </w:r>
      <w:r w:rsidR="00B35710" w:rsidRPr="00DF0E09">
        <w:rPr>
          <w:rFonts w:ascii="Times New Roman" w:eastAsia="Times New Roman" w:hAnsi="Times New Roman" w:cs="Times New Roman"/>
          <w:bCs/>
          <w:sz w:val="24"/>
          <w:szCs w:val="24"/>
        </w:rPr>
        <w:t xml:space="preserve">examining </w:t>
      </w:r>
      <w:r w:rsidRPr="00DF0E09">
        <w:rPr>
          <w:rFonts w:ascii="Times New Roman" w:eastAsia="Times New Roman" w:hAnsi="Times New Roman" w:cs="Times New Roman"/>
          <w:bCs/>
          <w:sz w:val="24"/>
          <w:szCs w:val="24"/>
        </w:rPr>
        <w:t>contemporary societal and environmental issues.</w:t>
      </w:r>
      <w:r w:rsidR="00B35710" w:rsidRPr="00DF0E09">
        <w:rPr>
          <w:rFonts w:ascii="Times New Roman" w:eastAsia="Times New Roman" w:hAnsi="Times New Roman" w:cs="Times New Roman"/>
          <w:bCs/>
          <w:sz w:val="24"/>
          <w:szCs w:val="24"/>
        </w:rPr>
        <w:t xml:space="preserve"> The purpose of</w:t>
      </w:r>
      <w:r w:rsidRPr="00DF0E09">
        <w:rPr>
          <w:rFonts w:ascii="Times New Roman" w:eastAsia="Times New Roman" w:hAnsi="Times New Roman" w:cs="Times New Roman"/>
          <w:bCs/>
          <w:sz w:val="24"/>
          <w:szCs w:val="24"/>
        </w:rPr>
        <w:t xml:space="preserve"> </w:t>
      </w:r>
      <w:r w:rsidR="003F4499" w:rsidRPr="00DF0E09">
        <w:rPr>
          <w:rFonts w:ascii="Times New Roman" w:eastAsia="Times New Roman" w:hAnsi="Times New Roman" w:cs="Times New Roman"/>
          <w:bCs/>
          <w:i/>
          <w:iCs/>
          <w:sz w:val="24"/>
          <w:szCs w:val="24"/>
        </w:rPr>
        <w:t>IALS</w:t>
      </w:r>
      <w:r w:rsidRPr="00DF0E09">
        <w:rPr>
          <w:rFonts w:ascii="Times New Roman" w:eastAsia="Times New Roman" w:hAnsi="Times New Roman" w:cs="Times New Roman"/>
          <w:bCs/>
          <w:sz w:val="24"/>
          <w:szCs w:val="24"/>
        </w:rPr>
        <w:t xml:space="preserve"> </w:t>
      </w:r>
      <w:r w:rsidR="00B35710" w:rsidRPr="00DF0E09">
        <w:rPr>
          <w:rFonts w:ascii="Times New Roman" w:eastAsia="Times New Roman" w:hAnsi="Times New Roman" w:cs="Times New Roman"/>
          <w:bCs/>
          <w:sz w:val="24"/>
          <w:szCs w:val="24"/>
        </w:rPr>
        <w:t>is to provide</w:t>
      </w:r>
      <w:r w:rsidRPr="00DF0E09">
        <w:rPr>
          <w:rFonts w:ascii="Times New Roman" w:eastAsia="Times New Roman" w:hAnsi="Times New Roman" w:cs="Times New Roman"/>
          <w:bCs/>
          <w:sz w:val="24"/>
          <w:szCs w:val="24"/>
        </w:rPr>
        <w:t xml:space="preserve"> an </w:t>
      </w:r>
      <w:r w:rsidR="00B35710" w:rsidRPr="00DF0E09">
        <w:rPr>
          <w:rFonts w:ascii="Times New Roman" w:eastAsia="Times New Roman" w:hAnsi="Times New Roman" w:cs="Times New Roman"/>
          <w:bCs/>
          <w:sz w:val="24"/>
          <w:szCs w:val="24"/>
        </w:rPr>
        <w:t xml:space="preserve">online </w:t>
      </w:r>
      <w:r w:rsidRPr="00DF0E09">
        <w:rPr>
          <w:rFonts w:ascii="Times New Roman" w:eastAsia="Times New Roman" w:hAnsi="Times New Roman" w:cs="Times New Roman"/>
          <w:bCs/>
          <w:sz w:val="24"/>
          <w:szCs w:val="24"/>
        </w:rPr>
        <w:t>academic</w:t>
      </w:r>
      <w:r w:rsidR="00B35710" w:rsidRPr="00DF0E09">
        <w:rPr>
          <w:rFonts w:ascii="Times New Roman" w:eastAsia="Times New Roman" w:hAnsi="Times New Roman" w:cs="Times New Roman"/>
          <w:bCs/>
          <w:sz w:val="24"/>
          <w:szCs w:val="24"/>
        </w:rPr>
        <w:t xml:space="preserve"> source which captures student innovation</w:t>
      </w:r>
      <w:r w:rsidR="00836FE7" w:rsidRPr="00DF0E09">
        <w:rPr>
          <w:rFonts w:ascii="Times New Roman" w:eastAsia="Times New Roman" w:hAnsi="Times New Roman" w:cs="Times New Roman"/>
          <w:bCs/>
          <w:sz w:val="24"/>
          <w:szCs w:val="24"/>
        </w:rPr>
        <w:t xml:space="preserve"> and originality. Additionally, it provides a platform for students to present their findings and discuss their findings with peers both in agricultural education and the biological and physical sciences. </w:t>
      </w:r>
      <w:r w:rsidRPr="00DF0E09">
        <w:rPr>
          <w:rFonts w:ascii="Times New Roman" w:eastAsia="Times New Roman" w:hAnsi="Times New Roman" w:cs="Times New Roman"/>
          <w:bCs/>
          <w:sz w:val="24"/>
          <w:szCs w:val="24"/>
        </w:rPr>
        <w:t xml:space="preserve">  </w:t>
      </w:r>
    </w:p>
    <w:p w:rsidR="00180EF9" w:rsidRPr="00DF0E09" w:rsidRDefault="00836FE7" w:rsidP="00180EF9">
      <w:pPr>
        <w:spacing w:before="150" w:after="150"/>
        <w:ind w:right="150"/>
        <w:rPr>
          <w:rFonts w:ascii="Times New Roman" w:eastAsia="Times New Roman" w:hAnsi="Times New Roman" w:cs="Times New Roman"/>
          <w:bCs/>
          <w:sz w:val="24"/>
          <w:szCs w:val="24"/>
        </w:rPr>
      </w:pPr>
      <w:r w:rsidRPr="00DF0E09">
        <w:rPr>
          <w:rFonts w:ascii="Times New Roman" w:eastAsia="Times New Roman" w:hAnsi="Times New Roman" w:cs="Times New Roman"/>
          <w:bCs/>
          <w:sz w:val="24"/>
          <w:szCs w:val="24"/>
        </w:rPr>
        <w:t>A unique aspect of the journal is that it is</w:t>
      </w:r>
      <w:r w:rsidR="00343B07" w:rsidRPr="00DF0E09">
        <w:rPr>
          <w:rFonts w:ascii="Times New Roman" w:eastAsia="Times New Roman" w:hAnsi="Times New Roman" w:cs="Times New Roman"/>
          <w:bCs/>
          <w:sz w:val="24"/>
          <w:szCs w:val="24"/>
        </w:rPr>
        <w:t xml:space="preserve"> </w:t>
      </w:r>
      <w:r w:rsidR="00463681" w:rsidRPr="00DF0E09">
        <w:rPr>
          <w:rFonts w:ascii="Times New Roman" w:eastAsia="Times New Roman" w:hAnsi="Times New Roman" w:cs="Times New Roman"/>
          <w:bCs/>
          <w:sz w:val="24"/>
          <w:szCs w:val="24"/>
        </w:rPr>
        <w:t xml:space="preserve">both </w:t>
      </w:r>
      <w:r w:rsidR="00343B07" w:rsidRPr="00DF0E09">
        <w:rPr>
          <w:rFonts w:ascii="Times New Roman" w:eastAsia="Times New Roman" w:hAnsi="Times New Roman" w:cs="Times New Roman"/>
          <w:bCs/>
          <w:sz w:val="24"/>
          <w:szCs w:val="24"/>
        </w:rPr>
        <w:t>grass roots and</w:t>
      </w:r>
      <w:r w:rsidRPr="00DF0E09">
        <w:rPr>
          <w:rFonts w:ascii="Times New Roman" w:eastAsia="Times New Roman" w:hAnsi="Times New Roman" w:cs="Times New Roman"/>
          <w:bCs/>
          <w:sz w:val="24"/>
          <w:szCs w:val="24"/>
        </w:rPr>
        <w:t xml:space="preserve"> student centered. </w:t>
      </w:r>
      <w:r w:rsidR="00343B07" w:rsidRPr="00DF0E09">
        <w:rPr>
          <w:rFonts w:ascii="Times New Roman" w:eastAsia="Times New Roman" w:hAnsi="Times New Roman" w:cs="Times New Roman"/>
          <w:bCs/>
          <w:sz w:val="24"/>
          <w:szCs w:val="24"/>
        </w:rPr>
        <w:t xml:space="preserve">Guest editors consist of practicing teachers and undergraduate students majoring in agricultural education </w:t>
      </w:r>
      <w:r w:rsidR="00343B07" w:rsidRPr="00DF0E09">
        <w:rPr>
          <w:rFonts w:ascii="Times New Roman" w:eastAsia="Times New Roman" w:hAnsi="Times New Roman" w:cs="Times New Roman"/>
          <w:bCs/>
          <w:sz w:val="24"/>
          <w:szCs w:val="24"/>
        </w:rPr>
        <w:lastRenderedPageBreak/>
        <w:t xml:space="preserve">and agricultural communications. These editors rotate on a biannual basis as the journal is only published twice a year. Editors receive student submission and remove identifiable information for blind review. </w:t>
      </w:r>
      <w:r w:rsidR="00180EF9" w:rsidRPr="00DF0E09">
        <w:rPr>
          <w:rFonts w:ascii="Times New Roman" w:eastAsia="Times New Roman" w:hAnsi="Times New Roman" w:cs="Times New Roman"/>
          <w:bCs/>
          <w:sz w:val="24"/>
          <w:szCs w:val="24"/>
        </w:rPr>
        <w:t>Similar to a professional academic journal, students are required to outline experimentation process including; an abstract, introduction, literature review, definition of the problem and hypotheses, experiment methods and procedures, and results, conclusions, and discussion regarding the experiment.</w:t>
      </w:r>
    </w:p>
    <w:p w:rsidR="00836FE7" w:rsidRPr="00DF0E09" w:rsidRDefault="00343B07" w:rsidP="00CE3CB5">
      <w:pPr>
        <w:spacing w:before="150" w:after="150"/>
        <w:ind w:right="150"/>
        <w:rPr>
          <w:rFonts w:ascii="Times New Roman" w:eastAsia="Times New Roman" w:hAnsi="Times New Roman" w:cs="Times New Roman"/>
          <w:bCs/>
          <w:sz w:val="24"/>
          <w:szCs w:val="24"/>
        </w:rPr>
      </w:pPr>
      <w:r w:rsidRPr="00DF0E09">
        <w:rPr>
          <w:rFonts w:ascii="Times New Roman" w:eastAsia="Times New Roman" w:hAnsi="Times New Roman" w:cs="Times New Roman"/>
          <w:bCs/>
          <w:sz w:val="24"/>
          <w:szCs w:val="24"/>
        </w:rPr>
        <w:t xml:space="preserve">Manuscripts are then sent to a panel of peer reviewers selected by grade. Reviewers are provided with a scoring rubric which outlines the goals and expectations of the journal. Reviewer scores and edits are then sent back to the editor who makes the final decision to accept with no revisions, revise and resubmit, or do not accept at this time. </w:t>
      </w:r>
    </w:p>
    <w:p w:rsidR="00980829" w:rsidRPr="00DF0E09" w:rsidRDefault="00980829" w:rsidP="00CE3CB5">
      <w:pPr>
        <w:spacing w:before="150" w:after="150"/>
        <w:ind w:right="150"/>
        <w:rPr>
          <w:rFonts w:ascii="Times New Roman" w:eastAsia="Times New Roman" w:hAnsi="Times New Roman" w:cs="Times New Roman"/>
          <w:bCs/>
          <w:i/>
          <w:sz w:val="24"/>
          <w:szCs w:val="24"/>
        </w:rPr>
      </w:pPr>
      <w:r w:rsidRPr="00DF0E09">
        <w:rPr>
          <w:rFonts w:ascii="Times New Roman" w:eastAsia="Times New Roman" w:hAnsi="Times New Roman" w:cs="Times New Roman"/>
          <w:bCs/>
          <w:i/>
          <w:sz w:val="24"/>
          <w:szCs w:val="24"/>
        </w:rPr>
        <w:t>Results and Implications</w:t>
      </w:r>
    </w:p>
    <w:p w:rsidR="00980829" w:rsidRPr="00DF0E09" w:rsidRDefault="00980829" w:rsidP="00CE3CB5">
      <w:pPr>
        <w:spacing w:before="150" w:after="150"/>
        <w:ind w:right="150"/>
        <w:rPr>
          <w:rFonts w:ascii="Times New Roman" w:eastAsia="Times New Roman" w:hAnsi="Times New Roman" w:cs="Times New Roman"/>
          <w:bCs/>
          <w:sz w:val="24"/>
          <w:szCs w:val="24"/>
        </w:rPr>
      </w:pPr>
      <w:r w:rsidRPr="00DF0E09">
        <w:rPr>
          <w:rFonts w:ascii="Times New Roman" w:eastAsia="Times New Roman" w:hAnsi="Times New Roman" w:cs="Times New Roman"/>
          <w:bCs/>
          <w:sz w:val="24"/>
          <w:szCs w:val="24"/>
        </w:rPr>
        <w:t xml:space="preserve">Since unveiling of this journal in July 2009, much interest has developed for this project. </w:t>
      </w:r>
      <w:r w:rsidR="00F77B3C" w:rsidRPr="00DF0E09">
        <w:rPr>
          <w:rFonts w:ascii="Times New Roman" w:eastAsia="Times New Roman" w:hAnsi="Times New Roman" w:cs="Times New Roman"/>
          <w:bCs/>
          <w:sz w:val="24"/>
          <w:szCs w:val="24"/>
        </w:rPr>
        <w:t>We have recently</w:t>
      </w:r>
      <w:r w:rsidRPr="00DF0E09">
        <w:rPr>
          <w:rFonts w:ascii="Times New Roman" w:eastAsia="Times New Roman" w:hAnsi="Times New Roman" w:cs="Times New Roman"/>
          <w:bCs/>
          <w:sz w:val="24"/>
          <w:szCs w:val="24"/>
        </w:rPr>
        <w:t xml:space="preserve"> received </w:t>
      </w:r>
      <w:r w:rsidR="00F77B3C" w:rsidRPr="00DF0E09">
        <w:rPr>
          <w:rFonts w:ascii="Times New Roman" w:eastAsia="Times New Roman" w:hAnsi="Times New Roman" w:cs="Times New Roman"/>
          <w:bCs/>
          <w:sz w:val="24"/>
          <w:szCs w:val="24"/>
        </w:rPr>
        <w:t>our initial</w:t>
      </w:r>
      <w:r w:rsidRPr="00DF0E09">
        <w:rPr>
          <w:rFonts w:ascii="Times New Roman" w:eastAsia="Times New Roman" w:hAnsi="Times New Roman" w:cs="Times New Roman"/>
          <w:bCs/>
          <w:sz w:val="24"/>
          <w:szCs w:val="24"/>
        </w:rPr>
        <w:t xml:space="preserve"> submissions, and are in the process of reviewing and preparing those for publi</w:t>
      </w:r>
      <w:r w:rsidR="00180EF9" w:rsidRPr="00DF0E09">
        <w:rPr>
          <w:rFonts w:ascii="Times New Roman" w:eastAsia="Times New Roman" w:hAnsi="Times New Roman" w:cs="Times New Roman"/>
          <w:bCs/>
          <w:sz w:val="24"/>
          <w:szCs w:val="24"/>
        </w:rPr>
        <w:t>cation</w:t>
      </w:r>
      <w:r w:rsidRPr="00DF0E09">
        <w:rPr>
          <w:rFonts w:ascii="Times New Roman" w:eastAsia="Times New Roman" w:hAnsi="Times New Roman" w:cs="Times New Roman"/>
          <w:bCs/>
          <w:sz w:val="24"/>
          <w:szCs w:val="24"/>
        </w:rPr>
        <w:t xml:space="preserve">. The intention </w:t>
      </w:r>
      <w:r w:rsidR="00122F62" w:rsidRPr="00DF0E09">
        <w:rPr>
          <w:rFonts w:ascii="Times New Roman" w:eastAsia="Times New Roman" w:hAnsi="Times New Roman" w:cs="Times New Roman"/>
          <w:bCs/>
          <w:sz w:val="24"/>
          <w:szCs w:val="24"/>
        </w:rPr>
        <w:t>of</w:t>
      </w:r>
      <w:r w:rsidRPr="00DF0E09">
        <w:rPr>
          <w:rFonts w:ascii="Times New Roman" w:eastAsia="Times New Roman" w:hAnsi="Times New Roman" w:cs="Times New Roman"/>
          <w:bCs/>
          <w:sz w:val="24"/>
          <w:szCs w:val="24"/>
        </w:rPr>
        <w:t xml:space="preserve"> these submissions </w:t>
      </w:r>
      <w:r w:rsidR="00122F62" w:rsidRPr="00DF0E09">
        <w:rPr>
          <w:rFonts w:ascii="Times New Roman" w:eastAsia="Times New Roman" w:hAnsi="Times New Roman" w:cs="Times New Roman"/>
          <w:bCs/>
          <w:sz w:val="24"/>
          <w:szCs w:val="24"/>
        </w:rPr>
        <w:t>is</w:t>
      </w:r>
      <w:r w:rsidRPr="00DF0E09">
        <w:rPr>
          <w:rFonts w:ascii="Times New Roman" w:eastAsia="Times New Roman" w:hAnsi="Times New Roman" w:cs="Times New Roman"/>
          <w:bCs/>
          <w:sz w:val="24"/>
          <w:szCs w:val="24"/>
        </w:rPr>
        <w:t xml:space="preserve"> </w:t>
      </w:r>
      <w:r w:rsidR="00122F62" w:rsidRPr="00DF0E09">
        <w:rPr>
          <w:rFonts w:ascii="Times New Roman" w:eastAsia="Times New Roman" w:hAnsi="Times New Roman" w:cs="Times New Roman"/>
          <w:bCs/>
          <w:sz w:val="24"/>
          <w:szCs w:val="24"/>
        </w:rPr>
        <w:t>to serve as a resource for agriculture and scie</w:t>
      </w:r>
      <w:r w:rsidR="00F77B3C" w:rsidRPr="00DF0E09">
        <w:rPr>
          <w:rFonts w:ascii="Times New Roman" w:eastAsia="Times New Roman" w:hAnsi="Times New Roman" w:cs="Times New Roman"/>
          <w:bCs/>
          <w:sz w:val="24"/>
          <w:szCs w:val="24"/>
        </w:rPr>
        <w:t xml:space="preserve">nce students and teachers alike. This will assist in developing ideas for new experiments and </w:t>
      </w:r>
      <w:r w:rsidR="00122F62" w:rsidRPr="00DF0E09">
        <w:rPr>
          <w:rFonts w:ascii="Times New Roman" w:eastAsia="Times New Roman" w:hAnsi="Times New Roman" w:cs="Times New Roman"/>
          <w:bCs/>
          <w:sz w:val="24"/>
          <w:szCs w:val="24"/>
        </w:rPr>
        <w:t xml:space="preserve">avoiding </w:t>
      </w:r>
      <w:r w:rsidR="00F77B3C" w:rsidRPr="00DF0E09">
        <w:rPr>
          <w:rFonts w:ascii="Times New Roman" w:eastAsia="Times New Roman" w:hAnsi="Times New Roman" w:cs="Times New Roman"/>
          <w:bCs/>
          <w:sz w:val="24"/>
          <w:szCs w:val="24"/>
        </w:rPr>
        <w:t>the potential for identical studies</w:t>
      </w:r>
      <w:r w:rsidR="00122F62" w:rsidRPr="00DF0E09">
        <w:rPr>
          <w:rFonts w:ascii="Times New Roman" w:eastAsia="Times New Roman" w:hAnsi="Times New Roman" w:cs="Times New Roman"/>
          <w:bCs/>
          <w:sz w:val="24"/>
          <w:szCs w:val="24"/>
        </w:rPr>
        <w:t xml:space="preserve">. </w:t>
      </w:r>
    </w:p>
    <w:p w:rsidR="00122F62" w:rsidRPr="00DF0E09" w:rsidRDefault="00122F62" w:rsidP="00CE3CB5">
      <w:pPr>
        <w:spacing w:before="150" w:after="150"/>
        <w:ind w:right="150"/>
        <w:rPr>
          <w:rFonts w:ascii="Times New Roman" w:eastAsia="Times New Roman" w:hAnsi="Times New Roman" w:cs="Times New Roman"/>
          <w:bCs/>
          <w:sz w:val="24"/>
          <w:szCs w:val="24"/>
        </w:rPr>
      </w:pPr>
      <w:r w:rsidRPr="00DF0E09">
        <w:rPr>
          <w:rFonts w:ascii="Times New Roman" w:eastAsia="Times New Roman" w:hAnsi="Times New Roman" w:cs="Times New Roman"/>
          <w:bCs/>
          <w:sz w:val="24"/>
          <w:szCs w:val="24"/>
        </w:rPr>
        <w:t xml:space="preserve">To help educate interested parties with this idea, presentations have been made on the national level. In </w:t>
      </w:r>
      <w:r w:rsidR="00F77B3C" w:rsidRPr="00DF0E09">
        <w:rPr>
          <w:rFonts w:ascii="Times New Roman" w:eastAsia="Times New Roman" w:hAnsi="Times New Roman" w:cs="Times New Roman"/>
          <w:bCs/>
          <w:sz w:val="24"/>
          <w:szCs w:val="24"/>
        </w:rPr>
        <w:t>October, 2009</w:t>
      </w:r>
      <w:r w:rsidRPr="00DF0E09">
        <w:rPr>
          <w:rFonts w:ascii="Times New Roman" w:eastAsia="Times New Roman" w:hAnsi="Times New Roman" w:cs="Times New Roman"/>
          <w:bCs/>
          <w:sz w:val="24"/>
          <w:szCs w:val="24"/>
        </w:rPr>
        <w:t>, information was made available to students and teachers at the National FFA Convention. Following that event, detailed workshops were presented at the 2009 Association for Career and Technical Educatio</w:t>
      </w:r>
      <w:r w:rsidR="00CE3CB5" w:rsidRPr="00DF0E09">
        <w:rPr>
          <w:rFonts w:ascii="Times New Roman" w:eastAsia="Times New Roman" w:hAnsi="Times New Roman" w:cs="Times New Roman"/>
          <w:bCs/>
          <w:sz w:val="24"/>
          <w:szCs w:val="24"/>
        </w:rPr>
        <w:t xml:space="preserve">n conference. This workshop’s focus guided teachers through submission process, and adapting their student’s project to shape the journal guidelines. </w:t>
      </w:r>
    </w:p>
    <w:p w:rsidR="00CE3CB5" w:rsidRPr="00DF0E09" w:rsidRDefault="00CE3CB5" w:rsidP="00CE3CB5">
      <w:pPr>
        <w:spacing w:before="150" w:after="150"/>
        <w:ind w:right="150"/>
        <w:rPr>
          <w:rFonts w:ascii="Times New Roman" w:eastAsia="Times New Roman" w:hAnsi="Times New Roman" w:cs="Times New Roman"/>
          <w:bCs/>
          <w:i/>
          <w:sz w:val="24"/>
          <w:szCs w:val="24"/>
        </w:rPr>
      </w:pPr>
      <w:r w:rsidRPr="00DF0E09">
        <w:rPr>
          <w:rFonts w:ascii="Times New Roman" w:eastAsia="Times New Roman" w:hAnsi="Times New Roman" w:cs="Times New Roman"/>
          <w:bCs/>
          <w:i/>
          <w:sz w:val="24"/>
          <w:szCs w:val="24"/>
        </w:rPr>
        <w:t>Future Plans</w:t>
      </w:r>
      <w:r w:rsidR="00DF0E09" w:rsidRPr="00DF0E09">
        <w:rPr>
          <w:rFonts w:ascii="Times New Roman" w:eastAsia="Times New Roman" w:hAnsi="Times New Roman" w:cs="Times New Roman"/>
          <w:bCs/>
          <w:i/>
          <w:sz w:val="24"/>
          <w:szCs w:val="24"/>
        </w:rPr>
        <w:t>/Costs</w:t>
      </w:r>
    </w:p>
    <w:p w:rsidR="00F77B3C" w:rsidRPr="00DF0E09" w:rsidRDefault="00CE3CB5" w:rsidP="00CE3CB5">
      <w:pPr>
        <w:spacing w:before="150" w:after="150"/>
        <w:ind w:right="150"/>
        <w:rPr>
          <w:rFonts w:ascii="Times New Roman" w:eastAsia="Times New Roman" w:hAnsi="Times New Roman" w:cs="Times New Roman"/>
          <w:bCs/>
          <w:sz w:val="24"/>
          <w:szCs w:val="24"/>
        </w:rPr>
      </w:pPr>
      <w:r w:rsidRPr="00DF0E09">
        <w:rPr>
          <w:rFonts w:ascii="Times New Roman" w:eastAsia="Times New Roman" w:hAnsi="Times New Roman" w:cs="Times New Roman"/>
          <w:bCs/>
          <w:sz w:val="24"/>
          <w:szCs w:val="24"/>
        </w:rPr>
        <w:t xml:space="preserve">The intention of this journal is to </w:t>
      </w:r>
      <w:r w:rsidR="00180EF9" w:rsidRPr="00DF0E09">
        <w:rPr>
          <w:rFonts w:ascii="Times New Roman" w:eastAsia="Times New Roman" w:hAnsi="Times New Roman" w:cs="Times New Roman"/>
          <w:bCs/>
          <w:sz w:val="24"/>
          <w:szCs w:val="24"/>
        </w:rPr>
        <w:t>assist</w:t>
      </w:r>
      <w:r w:rsidRPr="00DF0E09">
        <w:rPr>
          <w:rFonts w:ascii="Times New Roman" w:eastAsia="Times New Roman" w:hAnsi="Times New Roman" w:cs="Times New Roman"/>
          <w:bCs/>
          <w:sz w:val="24"/>
          <w:szCs w:val="24"/>
        </w:rPr>
        <w:t xml:space="preserve"> agriculture and science teachers </w:t>
      </w:r>
      <w:r w:rsidR="00180EF9" w:rsidRPr="00DF0E09">
        <w:rPr>
          <w:rFonts w:ascii="Times New Roman" w:eastAsia="Times New Roman" w:hAnsi="Times New Roman" w:cs="Times New Roman"/>
          <w:bCs/>
          <w:sz w:val="24"/>
          <w:szCs w:val="24"/>
        </w:rPr>
        <w:t xml:space="preserve">in </w:t>
      </w:r>
      <w:r w:rsidRPr="00DF0E09">
        <w:rPr>
          <w:rFonts w:ascii="Times New Roman" w:eastAsia="Times New Roman" w:hAnsi="Times New Roman" w:cs="Times New Roman"/>
          <w:bCs/>
          <w:sz w:val="24"/>
          <w:szCs w:val="24"/>
        </w:rPr>
        <w:t>integrat</w:t>
      </w:r>
      <w:r w:rsidR="00180EF9" w:rsidRPr="00DF0E09">
        <w:rPr>
          <w:rFonts w:ascii="Times New Roman" w:eastAsia="Times New Roman" w:hAnsi="Times New Roman" w:cs="Times New Roman"/>
          <w:bCs/>
          <w:sz w:val="24"/>
          <w:szCs w:val="24"/>
        </w:rPr>
        <w:t>ing</w:t>
      </w:r>
      <w:r w:rsidRPr="00DF0E09">
        <w:rPr>
          <w:rFonts w:ascii="Times New Roman" w:eastAsia="Times New Roman" w:hAnsi="Times New Roman" w:cs="Times New Roman"/>
          <w:bCs/>
          <w:sz w:val="24"/>
          <w:szCs w:val="24"/>
        </w:rPr>
        <w:t xml:space="preserve"> STEM </w:t>
      </w:r>
      <w:r w:rsidR="00180EF9" w:rsidRPr="00DF0E09">
        <w:rPr>
          <w:rFonts w:ascii="Times New Roman" w:eastAsia="Times New Roman" w:hAnsi="Times New Roman" w:cs="Times New Roman"/>
          <w:bCs/>
          <w:sz w:val="24"/>
          <w:szCs w:val="24"/>
        </w:rPr>
        <w:t xml:space="preserve">concepts </w:t>
      </w:r>
      <w:r w:rsidRPr="00DF0E09">
        <w:rPr>
          <w:rFonts w:ascii="Times New Roman" w:eastAsia="Times New Roman" w:hAnsi="Times New Roman" w:cs="Times New Roman"/>
          <w:bCs/>
          <w:sz w:val="24"/>
          <w:szCs w:val="24"/>
        </w:rPr>
        <w:t>into their curriculum</w:t>
      </w:r>
      <w:r w:rsidR="00180EF9" w:rsidRPr="00DF0E09">
        <w:rPr>
          <w:rFonts w:ascii="Times New Roman" w:eastAsia="Times New Roman" w:hAnsi="Times New Roman" w:cs="Times New Roman"/>
          <w:bCs/>
          <w:sz w:val="24"/>
          <w:szCs w:val="24"/>
        </w:rPr>
        <w:t xml:space="preserve">, </w:t>
      </w:r>
      <w:r w:rsidRPr="00DF0E09">
        <w:rPr>
          <w:rFonts w:ascii="Times New Roman" w:eastAsia="Times New Roman" w:hAnsi="Times New Roman" w:cs="Times New Roman"/>
          <w:bCs/>
          <w:sz w:val="24"/>
          <w:szCs w:val="24"/>
        </w:rPr>
        <w:t xml:space="preserve">raising the academic </w:t>
      </w:r>
      <w:r w:rsidR="00A75DE0" w:rsidRPr="00DF0E09">
        <w:rPr>
          <w:rFonts w:ascii="Times New Roman" w:eastAsia="Times New Roman" w:hAnsi="Times New Roman" w:cs="Times New Roman"/>
          <w:bCs/>
          <w:sz w:val="24"/>
          <w:szCs w:val="24"/>
        </w:rPr>
        <w:t>standard</w:t>
      </w:r>
      <w:r w:rsidRPr="00DF0E09">
        <w:rPr>
          <w:rFonts w:ascii="Times New Roman" w:eastAsia="Times New Roman" w:hAnsi="Times New Roman" w:cs="Times New Roman"/>
          <w:bCs/>
          <w:sz w:val="24"/>
          <w:szCs w:val="24"/>
        </w:rPr>
        <w:t xml:space="preserve">. </w:t>
      </w:r>
      <w:r w:rsidR="00A75DE0" w:rsidRPr="00DF0E09">
        <w:rPr>
          <w:rFonts w:ascii="Times New Roman" w:eastAsia="Times New Roman" w:hAnsi="Times New Roman" w:cs="Times New Roman"/>
          <w:bCs/>
          <w:sz w:val="24"/>
          <w:szCs w:val="24"/>
        </w:rPr>
        <w:t xml:space="preserve"> Goals for the next year include recruitment of projects by students</w:t>
      </w:r>
      <w:r w:rsidR="00506FCA" w:rsidRPr="00DF0E09">
        <w:rPr>
          <w:rFonts w:ascii="Times New Roman" w:eastAsia="Times New Roman" w:hAnsi="Times New Roman" w:cs="Times New Roman"/>
          <w:bCs/>
          <w:sz w:val="24"/>
          <w:szCs w:val="24"/>
        </w:rPr>
        <w:t xml:space="preserve"> in</w:t>
      </w:r>
      <w:r w:rsidR="00A75DE0" w:rsidRPr="00DF0E09">
        <w:rPr>
          <w:rFonts w:ascii="Times New Roman" w:eastAsia="Times New Roman" w:hAnsi="Times New Roman" w:cs="Times New Roman"/>
          <w:bCs/>
          <w:sz w:val="24"/>
          <w:szCs w:val="24"/>
        </w:rPr>
        <w:t xml:space="preserve"> core science and math classes, inevitably raising the academic standard for agricultural </w:t>
      </w:r>
      <w:r w:rsidR="00506FCA" w:rsidRPr="00DF0E09">
        <w:rPr>
          <w:rFonts w:ascii="Times New Roman" w:eastAsia="Times New Roman" w:hAnsi="Times New Roman" w:cs="Times New Roman"/>
          <w:bCs/>
          <w:sz w:val="24"/>
          <w:szCs w:val="24"/>
        </w:rPr>
        <w:t xml:space="preserve">teachers. </w:t>
      </w:r>
      <w:r w:rsidR="00F77B3C" w:rsidRPr="00DF0E09">
        <w:rPr>
          <w:rFonts w:ascii="Times New Roman" w:eastAsia="Times New Roman" w:hAnsi="Times New Roman" w:cs="Times New Roman"/>
          <w:bCs/>
          <w:sz w:val="24"/>
          <w:szCs w:val="24"/>
        </w:rPr>
        <w:t>Additionally, there are plans to</w:t>
      </w:r>
      <w:r w:rsidR="00506FCA" w:rsidRPr="00DF0E09">
        <w:rPr>
          <w:rFonts w:ascii="Times New Roman" w:eastAsia="Times New Roman" w:hAnsi="Times New Roman" w:cs="Times New Roman"/>
          <w:bCs/>
          <w:sz w:val="24"/>
          <w:szCs w:val="24"/>
        </w:rPr>
        <w:t xml:space="preserve"> promot</w:t>
      </w:r>
      <w:r w:rsidR="00F77B3C" w:rsidRPr="00DF0E09">
        <w:rPr>
          <w:rFonts w:ascii="Times New Roman" w:eastAsia="Times New Roman" w:hAnsi="Times New Roman" w:cs="Times New Roman"/>
          <w:bCs/>
          <w:sz w:val="24"/>
          <w:szCs w:val="24"/>
        </w:rPr>
        <w:t>e this resource and establish</w:t>
      </w:r>
      <w:r w:rsidR="00506FCA" w:rsidRPr="00DF0E09">
        <w:rPr>
          <w:rFonts w:ascii="Times New Roman" w:eastAsia="Times New Roman" w:hAnsi="Times New Roman" w:cs="Times New Roman"/>
          <w:bCs/>
          <w:sz w:val="24"/>
          <w:szCs w:val="24"/>
        </w:rPr>
        <w:t xml:space="preserve"> recognition of </w:t>
      </w:r>
      <w:r w:rsidR="00067FFC" w:rsidRPr="00DF0E09">
        <w:rPr>
          <w:rFonts w:ascii="Times New Roman" w:eastAsia="Times New Roman" w:hAnsi="Times New Roman" w:cs="Times New Roman"/>
          <w:bCs/>
          <w:sz w:val="24"/>
          <w:szCs w:val="24"/>
        </w:rPr>
        <w:t>student</w:t>
      </w:r>
      <w:r w:rsidR="00F77B3C" w:rsidRPr="00DF0E09">
        <w:rPr>
          <w:rFonts w:ascii="Times New Roman" w:eastAsia="Times New Roman" w:hAnsi="Times New Roman" w:cs="Times New Roman"/>
          <w:bCs/>
          <w:sz w:val="24"/>
          <w:szCs w:val="24"/>
        </w:rPr>
        <w:t xml:space="preserve"> excellence</w:t>
      </w:r>
      <w:r w:rsidR="00506FCA" w:rsidRPr="00DF0E09">
        <w:rPr>
          <w:rFonts w:ascii="Times New Roman" w:eastAsia="Times New Roman" w:hAnsi="Times New Roman" w:cs="Times New Roman"/>
          <w:bCs/>
          <w:sz w:val="24"/>
          <w:szCs w:val="24"/>
        </w:rPr>
        <w:t xml:space="preserve"> in the FFA periodical FFA New Horizons.</w:t>
      </w:r>
      <w:r w:rsidR="00F77B3C" w:rsidRPr="00DF0E09">
        <w:rPr>
          <w:rFonts w:ascii="Times New Roman" w:eastAsia="Times New Roman" w:hAnsi="Times New Roman" w:cs="Times New Roman"/>
          <w:bCs/>
          <w:sz w:val="24"/>
          <w:szCs w:val="24"/>
        </w:rPr>
        <w:t xml:space="preserve"> Lastly,</w:t>
      </w:r>
      <w:r w:rsidR="00067FFC" w:rsidRPr="00DF0E09">
        <w:rPr>
          <w:rFonts w:ascii="Times New Roman" w:eastAsia="Times New Roman" w:hAnsi="Times New Roman" w:cs="Times New Roman"/>
          <w:bCs/>
          <w:sz w:val="24"/>
          <w:szCs w:val="24"/>
        </w:rPr>
        <w:t xml:space="preserve"> </w:t>
      </w:r>
      <w:r w:rsidR="00067FFC" w:rsidRPr="00DF0E09">
        <w:rPr>
          <w:rFonts w:ascii="Times New Roman" w:eastAsia="Times New Roman" w:hAnsi="Times New Roman" w:cs="Times New Roman"/>
          <w:bCs/>
          <w:i/>
          <w:sz w:val="24"/>
          <w:szCs w:val="24"/>
        </w:rPr>
        <w:t xml:space="preserve">IALS </w:t>
      </w:r>
      <w:r w:rsidR="00067FFC" w:rsidRPr="00DF0E09">
        <w:rPr>
          <w:rFonts w:ascii="Times New Roman" w:eastAsia="Times New Roman" w:hAnsi="Times New Roman" w:cs="Times New Roman"/>
          <w:bCs/>
          <w:sz w:val="24"/>
          <w:szCs w:val="24"/>
        </w:rPr>
        <w:t xml:space="preserve">plans to hire an undergraduate student worker to assist in the daily operation of the journal. </w:t>
      </w:r>
    </w:p>
    <w:p w:rsidR="00952B20" w:rsidRDefault="00F77B3C" w:rsidP="00CE3CB5">
      <w:pPr>
        <w:spacing w:before="150" w:after="150"/>
        <w:ind w:right="150"/>
        <w:rPr>
          <w:rFonts w:ascii="Times New Roman" w:eastAsia="Times New Roman" w:hAnsi="Times New Roman" w:cs="Times New Roman"/>
          <w:bCs/>
          <w:sz w:val="24"/>
          <w:szCs w:val="24"/>
        </w:rPr>
      </w:pPr>
      <w:r w:rsidRPr="00DF0E09">
        <w:rPr>
          <w:rFonts w:ascii="Times New Roman" w:eastAsia="Times New Roman" w:hAnsi="Times New Roman" w:cs="Times New Roman"/>
          <w:bCs/>
          <w:sz w:val="24"/>
          <w:szCs w:val="24"/>
        </w:rPr>
        <w:t xml:space="preserve">This project was initially funded as part of a USDA SPECA grant. While funds supported the initial journal’s initial development, </w:t>
      </w:r>
      <w:r w:rsidR="00067FFC" w:rsidRPr="00DF0E09">
        <w:rPr>
          <w:rFonts w:ascii="Times New Roman" w:eastAsia="Times New Roman" w:hAnsi="Times New Roman" w:cs="Times New Roman"/>
          <w:bCs/>
          <w:i/>
          <w:sz w:val="24"/>
          <w:szCs w:val="24"/>
        </w:rPr>
        <w:t>IALS</w:t>
      </w:r>
      <w:r w:rsidR="00067FFC" w:rsidRPr="00DF0E09">
        <w:rPr>
          <w:rFonts w:ascii="Times New Roman" w:eastAsia="Times New Roman" w:hAnsi="Times New Roman" w:cs="Times New Roman"/>
          <w:bCs/>
          <w:sz w:val="24"/>
          <w:szCs w:val="24"/>
        </w:rPr>
        <w:t xml:space="preserve"> hopes to </w:t>
      </w:r>
      <w:r w:rsidR="004A3B53" w:rsidRPr="00DF0E09">
        <w:rPr>
          <w:rFonts w:ascii="Times New Roman" w:eastAsia="Times New Roman" w:hAnsi="Times New Roman" w:cs="Times New Roman"/>
          <w:bCs/>
          <w:sz w:val="24"/>
          <w:szCs w:val="24"/>
        </w:rPr>
        <w:t xml:space="preserve">become self sustainable within </w:t>
      </w:r>
      <w:r w:rsidR="00067FFC" w:rsidRPr="00DF0E09">
        <w:rPr>
          <w:rFonts w:ascii="Times New Roman" w:eastAsia="Times New Roman" w:hAnsi="Times New Roman" w:cs="Times New Roman"/>
          <w:bCs/>
          <w:sz w:val="24"/>
          <w:szCs w:val="24"/>
        </w:rPr>
        <w:t>the multi disciplinary department of Community and Leadership Development</w:t>
      </w:r>
      <w:r w:rsidR="004A3B53" w:rsidRPr="00DF0E09">
        <w:rPr>
          <w:rFonts w:ascii="Times New Roman" w:eastAsia="Times New Roman" w:hAnsi="Times New Roman" w:cs="Times New Roman"/>
          <w:bCs/>
          <w:sz w:val="24"/>
          <w:szCs w:val="24"/>
        </w:rPr>
        <w:t xml:space="preserve"> at the University of Kentucky by maintaining its grassroots design by instituting guest editor roles within the  undergraduate curriculum</w:t>
      </w:r>
      <w:r w:rsidR="00067FFC" w:rsidRPr="00DF0E09">
        <w:rPr>
          <w:rFonts w:ascii="Times New Roman" w:eastAsia="Times New Roman" w:hAnsi="Times New Roman" w:cs="Times New Roman"/>
          <w:bCs/>
          <w:sz w:val="24"/>
          <w:szCs w:val="24"/>
        </w:rPr>
        <w:t xml:space="preserve">. </w:t>
      </w:r>
    </w:p>
    <w:p w:rsidR="00952B20" w:rsidRDefault="00952B20" w:rsidP="00CE3CB5">
      <w:pPr>
        <w:spacing w:before="150" w:after="150"/>
        <w:ind w:right="150"/>
        <w:rPr>
          <w:rFonts w:ascii="Times New Roman" w:eastAsia="Times New Roman" w:hAnsi="Times New Roman" w:cs="Times New Roman"/>
          <w:bCs/>
          <w:sz w:val="24"/>
          <w:szCs w:val="24"/>
        </w:rPr>
      </w:pPr>
    </w:p>
    <w:p w:rsidR="00C06352" w:rsidRPr="00952B20" w:rsidRDefault="00C06352" w:rsidP="00CE3CB5">
      <w:pPr>
        <w:spacing w:before="150" w:after="150"/>
        <w:ind w:right="150"/>
        <w:rPr>
          <w:rFonts w:ascii="Times New Roman" w:eastAsia="Times New Roman" w:hAnsi="Times New Roman" w:cs="Times New Roman"/>
          <w:bCs/>
          <w:sz w:val="24"/>
          <w:szCs w:val="24"/>
        </w:rPr>
      </w:pPr>
      <w:r w:rsidRPr="00603DB9">
        <w:rPr>
          <w:rFonts w:ascii="Times New Roman" w:eastAsia="Times New Roman" w:hAnsi="Times New Roman" w:cs="Times New Roman"/>
          <w:bCs/>
          <w:i/>
          <w:sz w:val="24"/>
          <w:szCs w:val="24"/>
        </w:rPr>
        <w:lastRenderedPageBreak/>
        <w:t>References</w:t>
      </w:r>
    </w:p>
    <w:p w:rsidR="00670EE5" w:rsidRPr="00DF0E09" w:rsidRDefault="00670EE5" w:rsidP="00180EF9">
      <w:pPr>
        <w:spacing w:after="0"/>
        <w:ind w:right="150"/>
        <w:rPr>
          <w:rFonts w:ascii="Times New Roman" w:eastAsia="Times New Roman" w:hAnsi="Times New Roman" w:cs="Times New Roman"/>
          <w:bCs/>
          <w:sz w:val="24"/>
          <w:szCs w:val="24"/>
        </w:rPr>
      </w:pPr>
      <w:r w:rsidRPr="00DF0E09">
        <w:rPr>
          <w:rFonts w:ascii="Times New Roman" w:eastAsia="Times New Roman" w:hAnsi="Times New Roman" w:cs="Times New Roman"/>
          <w:bCs/>
          <w:sz w:val="24"/>
          <w:szCs w:val="24"/>
        </w:rPr>
        <w:t xml:space="preserve">Cummins, J. (2008). </w:t>
      </w:r>
      <w:proofErr w:type="gramStart"/>
      <w:r w:rsidRPr="00DF0E09">
        <w:rPr>
          <w:rFonts w:ascii="Times New Roman" w:eastAsia="Times New Roman" w:hAnsi="Times New Roman" w:cs="Times New Roman"/>
          <w:bCs/>
          <w:sz w:val="24"/>
          <w:szCs w:val="24"/>
        </w:rPr>
        <w:t>Lessons in life sciences.</w:t>
      </w:r>
      <w:proofErr w:type="gramEnd"/>
      <w:r w:rsidRPr="00DF0E09">
        <w:rPr>
          <w:rFonts w:ascii="Times New Roman" w:eastAsia="Times New Roman" w:hAnsi="Times New Roman" w:cs="Times New Roman"/>
          <w:bCs/>
          <w:sz w:val="24"/>
          <w:szCs w:val="24"/>
        </w:rPr>
        <w:t xml:space="preserve"> </w:t>
      </w:r>
      <w:proofErr w:type="gramStart"/>
      <w:r w:rsidRPr="00DF0E09">
        <w:rPr>
          <w:rFonts w:ascii="Times New Roman" w:eastAsia="Times New Roman" w:hAnsi="Times New Roman" w:cs="Times New Roman"/>
          <w:bCs/>
          <w:i/>
          <w:sz w:val="24"/>
          <w:szCs w:val="24"/>
        </w:rPr>
        <w:t>Purdue Agricultures Magazine</w:t>
      </w:r>
      <w:r w:rsidRPr="00DF0E09">
        <w:rPr>
          <w:rFonts w:ascii="Times New Roman" w:eastAsia="Times New Roman" w:hAnsi="Times New Roman" w:cs="Times New Roman"/>
          <w:bCs/>
          <w:sz w:val="24"/>
          <w:szCs w:val="24"/>
        </w:rPr>
        <w:t>.</w:t>
      </w:r>
      <w:proofErr w:type="gramEnd"/>
      <w:r w:rsidRPr="00DF0E09">
        <w:rPr>
          <w:rFonts w:ascii="Times New Roman" w:eastAsia="Times New Roman" w:hAnsi="Times New Roman" w:cs="Times New Roman"/>
          <w:bCs/>
          <w:sz w:val="24"/>
          <w:szCs w:val="24"/>
        </w:rPr>
        <w:t xml:space="preserve"> Retrieved</w:t>
      </w:r>
    </w:p>
    <w:p w:rsidR="00670EE5" w:rsidRPr="00DF0E09" w:rsidRDefault="00670EE5" w:rsidP="004A3B53">
      <w:pPr>
        <w:spacing w:after="0"/>
        <w:ind w:left="720"/>
        <w:rPr>
          <w:rFonts w:ascii="Times New Roman" w:eastAsia="Times New Roman" w:hAnsi="Times New Roman" w:cs="Times New Roman"/>
          <w:bCs/>
          <w:sz w:val="24"/>
          <w:szCs w:val="24"/>
        </w:rPr>
      </w:pPr>
      <w:r w:rsidRPr="00DF0E09">
        <w:rPr>
          <w:rFonts w:ascii="Times New Roman" w:eastAsia="Times New Roman" w:hAnsi="Times New Roman" w:cs="Times New Roman"/>
          <w:bCs/>
          <w:sz w:val="24"/>
          <w:szCs w:val="24"/>
        </w:rPr>
        <w:t>February 23, 2010 from</w:t>
      </w:r>
      <w:r w:rsidR="004A3B53" w:rsidRPr="00DF0E09">
        <w:rPr>
          <w:rFonts w:ascii="Times New Roman" w:eastAsia="Times New Roman" w:hAnsi="Times New Roman" w:cs="Times New Roman"/>
          <w:bCs/>
          <w:sz w:val="24"/>
          <w:szCs w:val="24"/>
        </w:rPr>
        <w:t xml:space="preserve"> </w:t>
      </w:r>
      <w:hyperlink r:id="rId6" w:history="1">
        <w:r w:rsidRPr="00DF0E09">
          <w:rPr>
            <w:rStyle w:val="Hyperlink"/>
            <w:rFonts w:ascii="Times New Roman" w:eastAsia="Times New Roman" w:hAnsi="Times New Roman" w:cs="Times New Roman"/>
            <w:bCs/>
            <w:sz w:val="24"/>
            <w:szCs w:val="24"/>
          </w:rPr>
          <w:t>http://www.agriculture.purdue.edu/Agricultures/past/fall2008/Features/Feature%203.html</w:t>
        </w:r>
      </w:hyperlink>
    </w:p>
    <w:p w:rsidR="004A3B53" w:rsidRPr="00DF0E09" w:rsidRDefault="004A3B53" w:rsidP="004A3B53">
      <w:pPr>
        <w:spacing w:after="0"/>
        <w:ind w:left="720"/>
        <w:rPr>
          <w:rFonts w:ascii="Times New Roman" w:eastAsia="Times New Roman" w:hAnsi="Times New Roman" w:cs="Times New Roman"/>
          <w:bCs/>
          <w:sz w:val="24"/>
          <w:szCs w:val="24"/>
        </w:rPr>
      </w:pPr>
    </w:p>
    <w:p w:rsidR="00180EF9" w:rsidRPr="00DF0E09" w:rsidRDefault="00180EF9" w:rsidP="00180EF9">
      <w:pPr>
        <w:pStyle w:val="PlainText"/>
        <w:ind w:left="720" w:hanging="720"/>
        <w:rPr>
          <w:rFonts w:ascii="Times New Roman" w:hAnsi="Times New Roman" w:cs="Times New Roman"/>
          <w:sz w:val="24"/>
          <w:szCs w:val="24"/>
        </w:rPr>
      </w:pPr>
      <w:r w:rsidRPr="00DF0E09">
        <w:rPr>
          <w:rFonts w:ascii="Times New Roman" w:hAnsi="Times New Roman" w:cs="Times New Roman"/>
          <w:sz w:val="24"/>
          <w:szCs w:val="24"/>
        </w:rPr>
        <w:t xml:space="preserve">Duncan, A. (2009). </w:t>
      </w:r>
      <w:proofErr w:type="gramStart"/>
      <w:r w:rsidRPr="00DF0E09">
        <w:rPr>
          <w:rFonts w:ascii="Times New Roman" w:hAnsi="Times New Roman" w:cs="Times New Roman"/>
          <w:sz w:val="24"/>
          <w:szCs w:val="24"/>
        </w:rPr>
        <w:t>Secretary Arne Duncan’s remarks to the President’s council of advisors on science and technology.</w:t>
      </w:r>
      <w:proofErr w:type="gramEnd"/>
      <w:r w:rsidRPr="00DF0E09">
        <w:rPr>
          <w:rFonts w:ascii="Times New Roman" w:hAnsi="Times New Roman" w:cs="Times New Roman"/>
          <w:sz w:val="24"/>
          <w:szCs w:val="24"/>
        </w:rPr>
        <w:t xml:space="preserve"> Retrieved January 9, 2010 from </w:t>
      </w:r>
      <w:hyperlink r:id="rId7" w:history="1">
        <w:r w:rsidRPr="00DF0E09">
          <w:rPr>
            <w:rStyle w:val="Hyperlink"/>
            <w:rFonts w:ascii="Times New Roman" w:hAnsi="Times New Roman" w:cs="Times New Roman"/>
            <w:sz w:val="24"/>
            <w:szCs w:val="24"/>
          </w:rPr>
          <w:t>http://www.ed.gov/news/speeches/2009/10/10232009.html</w:t>
        </w:r>
      </w:hyperlink>
    </w:p>
    <w:p w:rsidR="00670EE5" w:rsidRPr="00DF0E09" w:rsidRDefault="00670EE5" w:rsidP="00180EF9">
      <w:pPr>
        <w:spacing w:after="0"/>
        <w:ind w:right="150"/>
        <w:rPr>
          <w:rFonts w:ascii="Times New Roman" w:eastAsia="Times New Roman" w:hAnsi="Times New Roman" w:cs="Times New Roman"/>
          <w:bCs/>
          <w:sz w:val="24"/>
          <w:szCs w:val="24"/>
        </w:rPr>
      </w:pPr>
    </w:p>
    <w:p w:rsidR="00180EF9" w:rsidRDefault="00180EF9" w:rsidP="00180EF9">
      <w:pPr>
        <w:autoSpaceDE w:val="0"/>
        <w:autoSpaceDN w:val="0"/>
        <w:adjustRightInd w:val="0"/>
        <w:spacing w:after="0" w:line="240" w:lineRule="auto"/>
        <w:contextualSpacing/>
        <w:rPr>
          <w:rFonts w:ascii="Times New Roman" w:hAnsi="Times New Roman" w:cs="Times New Roman"/>
          <w:sz w:val="24"/>
          <w:szCs w:val="24"/>
        </w:rPr>
      </w:pPr>
      <w:proofErr w:type="gramStart"/>
      <w:r w:rsidRPr="00DF0E09">
        <w:rPr>
          <w:rFonts w:ascii="Times New Roman" w:hAnsi="Times New Roman" w:cs="Times New Roman"/>
          <w:sz w:val="24"/>
          <w:szCs w:val="24"/>
        </w:rPr>
        <w:t>Friedman, T. (2007).</w:t>
      </w:r>
      <w:proofErr w:type="gramEnd"/>
      <w:r w:rsidRPr="00DF0E09">
        <w:rPr>
          <w:rFonts w:ascii="Times New Roman" w:hAnsi="Times New Roman" w:cs="Times New Roman"/>
          <w:sz w:val="24"/>
          <w:szCs w:val="24"/>
        </w:rPr>
        <w:t xml:space="preserve"> </w:t>
      </w:r>
      <w:r w:rsidRPr="00DF0E09">
        <w:rPr>
          <w:rFonts w:ascii="Times New Roman" w:hAnsi="Times New Roman" w:cs="Times New Roman"/>
          <w:i/>
          <w:sz w:val="24"/>
          <w:szCs w:val="24"/>
        </w:rPr>
        <w:t>The world is flat</w:t>
      </w:r>
      <w:r w:rsidRPr="00DF0E09">
        <w:rPr>
          <w:rFonts w:ascii="Times New Roman" w:hAnsi="Times New Roman" w:cs="Times New Roman"/>
          <w:sz w:val="24"/>
          <w:szCs w:val="24"/>
        </w:rPr>
        <w:t xml:space="preserve">. New York, NY: Farrar, Straus and Giroux. </w:t>
      </w:r>
    </w:p>
    <w:p w:rsidR="00603DB9" w:rsidRDefault="00603DB9" w:rsidP="00180EF9">
      <w:pPr>
        <w:autoSpaceDE w:val="0"/>
        <w:autoSpaceDN w:val="0"/>
        <w:adjustRightInd w:val="0"/>
        <w:spacing w:after="0" w:line="240" w:lineRule="auto"/>
        <w:contextualSpacing/>
        <w:rPr>
          <w:rFonts w:ascii="Times New Roman" w:hAnsi="Times New Roman" w:cs="Times New Roman"/>
          <w:sz w:val="24"/>
          <w:szCs w:val="24"/>
        </w:rPr>
      </w:pPr>
    </w:p>
    <w:p w:rsidR="00603DB9" w:rsidRDefault="00603DB9" w:rsidP="00D67B7B">
      <w:pPr>
        <w:autoSpaceDE w:val="0"/>
        <w:autoSpaceDN w:val="0"/>
        <w:adjustRightInd w:val="0"/>
        <w:spacing w:after="0" w:line="240" w:lineRule="auto"/>
        <w:ind w:left="720" w:hanging="720"/>
        <w:contextualSpacing/>
        <w:rPr>
          <w:rFonts w:ascii="Times New Roman" w:hAnsi="Times New Roman" w:cs="Times New Roman"/>
          <w:sz w:val="24"/>
          <w:szCs w:val="24"/>
        </w:rPr>
      </w:pPr>
      <w:proofErr w:type="spellStart"/>
      <w:r>
        <w:rPr>
          <w:rFonts w:ascii="Times New Roman" w:hAnsi="Times New Roman" w:cs="Times New Roman"/>
          <w:sz w:val="24"/>
          <w:szCs w:val="24"/>
        </w:rPr>
        <w:t>Hyslop</w:t>
      </w:r>
      <w:proofErr w:type="spellEnd"/>
      <w:r>
        <w:rPr>
          <w:rFonts w:ascii="Times New Roman" w:hAnsi="Times New Roman" w:cs="Times New Roman"/>
          <w:sz w:val="24"/>
          <w:szCs w:val="24"/>
        </w:rPr>
        <w:t xml:space="preserve">, A. (2008). </w:t>
      </w:r>
      <w:proofErr w:type="gramStart"/>
      <w:r w:rsidR="00D67B7B">
        <w:rPr>
          <w:rFonts w:ascii="Times New Roman" w:hAnsi="Times New Roman" w:cs="Times New Roman"/>
          <w:sz w:val="24"/>
          <w:szCs w:val="24"/>
        </w:rPr>
        <w:t>A national effort to integrate math science with CTE.</w:t>
      </w:r>
      <w:proofErr w:type="gramEnd"/>
      <w:r w:rsidR="00D67B7B">
        <w:rPr>
          <w:rFonts w:ascii="Times New Roman" w:hAnsi="Times New Roman" w:cs="Times New Roman"/>
          <w:sz w:val="24"/>
          <w:szCs w:val="24"/>
        </w:rPr>
        <w:t xml:space="preserve"> </w:t>
      </w:r>
      <w:r w:rsidR="00D67B7B" w:rsidRPr="00D67B7B">
        <w:rPr>
          <w:rFonts w:ascii="Times New Roman" w:hAnsi="Times New Roman" w:cs="Times New Roman"/>
          <w:i/>
          <w:sz w:val="24"/>
          <w:szCs w:val="24"/>
        </w:rPr>
        <w:t>Techniques: connecting education and careers, 83</w:t>
      </w:r>
      <w:r w:rsidR="00D67B7B">
        <w:rPr>
          <w:rFonts w:ascii="Times New Roman" w:hAnsi="Times New Roman" w:cs="Times New Roman"/>
          <w:sz w:val="24"/>
          <w:szCs w:val="24"/>
        </w:rPr>
        <w:t xml:space="preserve">(8), 56-57. Retrieved September 23, 2009, from </w:t>
      </w:r>
      <w:hyperlink r:id="rId8" w:history="1">
        <w:r w:rsidR="00D67B7B" w:rsidRPr="000B7B11">
          <w:rPr>
            <w:rStyle w:val="Hyperlink"/>
            <w:rFonts w:ascii="Times New Roman" w:hAnsi="Times New Roman" w:cs="Times New Roman"/>
            <w:sz w:val="24"/>
            <w:szCs w:val="24"/>
          </w:rPr>
          <w:t>http://www.eric.ed.gov/ERICDocs/data/ericdocs2sql/content_storage_01/0000019b/80/43/66/35.pdf</w:t>
        </w:r>
      </w:hyperlink>
    </w:p>
    <w:p w:rsidR="00D67B7B" w:rsidRPr="00DF0E09" w:rsidRDefault="00D67B7B" w:rsidP="00180EF9">
      <w:pPr>
        <w:autoSpaceDE w:val="0"/>
        <w:autoSpaceDN w:val="0"/>
        <w:adjustRightInd w:val="0"/>
        <w:spacing w:after="0" w:line="240" w:lineRule="auto"/>
        <w:contextualSpacing/>
        <w:rPr>
          <w:rFonts w:ascii="Times New Roman" w:hAnsi="Times New Roman" w:cs="Times New Roman"/>
          <w:sz w:val="24"/>
          <w:szCs w:val="24"/>
        </w:rPr>
      </w:pPr>
    </w:p>
    <w:p w:rsidR="00AC47FE" w:rsidRPr="00DF0E09" w:rsidRDefault="00AC47FE" w:rsidP="00180EF9">
      <w:pPr>
        <w:spacing w:after="0"/>
        <w:ind w:right="150"/>
        <w:rPr>
          <w:rFonts w:ascii="Times New Roman" w:eastAsia="Times New Roman" w:hAnsi="Times New Roman" w:cs="Times New Roman"/>
          <w:bCs/>
          <w:i/>
          <w:sz w:val="24"/>
          <w:szCs w:val="24"/>
        </w:rPr>
      </w:pPr>
      <w:proofErr w:type="gramStart"/>
      <w:r w:rsidRPr="00DF0E09">
        <w:rPr>
          <w:rFonts w:ascii="Times New Roman" w:eastAsia="Times New Roman" w:hAnsi="Times New Roman" w:cs="Times New Roman"/>
          <w:bCs/>
          <w:sz w:val="24"/>
          <w:szCs w:val="24"/>
        </w:rPr>
        <w:t>National Council for Agricultural Education (</w:t>
      </w:r>
      <w:proofErr w:type="spellStart"/>
      <w:r w:rsidRPr="00DF0E09">
        <w:rPr>
          <w:rFonts w:ascii="Times New Roman" w:eastAsia="Times New Roman" w:hAnsi="Times New Roman" w:cs="Times New Roman"/>
          <w:bCs/>
          <w:sz w:val="24"/>
          <w:szCs w:val="24"/>
        </w:rPr>
        <w:t>n.d</w:t>
      </w:r>
      <w:proofErr w:type="spellEnd"/>
      <w:r w:rsidRPr="00DF0E09">
        <w:rPr>
          <w:rFonts w:ascii="Times New Roman" w:eastAsia="Times New Roman" w:hAnsi="Times New Roman" w:cs="Times New Roman"/>
          <w:bCs/>
          <w:sz w:val="24"/>
          <w:szCs w:val="24"/>
        </w:rPr>
        <w:t>.).</w:t>
      </w:r>
      <w:proofErr w:type="gramEnd"/>
      <w:r w:rsidRPr="00DF0E09">
        <w:rPr>
          <w:rFonts w:ascii="Times New Roman" w:eastAsia="Times New Roman" w:hAnsi="Times New Roman" w:cs="Times New Roman"/>
          <w:bCs/>
          <w:sz w:val="24"/>
          <w:szCs w:val="24"/>
        </w:rPr>
        <w:t xml:space="preserve"> </w:t>
      </w:r>
      <w:r w:rsidRPr="00DF0E09">
        <w:rPr>
          <w:rFonts w:ascii="Times New Roman" w:eastAsia="Times New Roman" w:hAnsi="Times New Roman" w:cs="Times New Roman"/>
          <w:bCs/>
          <w:i/>
          <w:sz w:val="24"/>
          <w:szCs w:val="24"/>
        </w:rPr>
        <w:t xml:space="preserve">CASE vision: </w:t>
      </w:r>
      <w:r w:rsidR="00D67B7B">
        <w:rPr>
          <w:rFonts w:ascii="Times New Roman" w:eastAsia="Times New Roman" w:hAnsi="Times New Roman" w:cs="Times New Roman"/>
          <w:bCs/>
          <w:i/>
          <w:sz w:val="24"/>
          <w:szCs w:val="24"/>
        </w:rPr>
        <w:t>c</w:t>
      </w:r>
      <w:r w:rsidRPr="00DF0E09">
        <w:rPr>
          <w:rFonts w:ascii="Times New Roman" w:eastAsia="Times New Roman" w:hAnsi="Times New Roman" w:cs="Times New Roman"/>
          <w:bCs/>
          <w:i/>
          <w:sz w:val="24"/>
          <w:szCs w:val="24"/>
        </w:rPr>
        <w:t>urriculum for agricultural</w:t>
      </w:r>
    </w:p>
    <w:p w:rsidR="00AC47FE" w:rsidRDefault="00AC47FE" w:rsidP="00180EF9">
      <w:pPr>
        <w:spacing w:after="0"/>
        <w:ind w:left="720" w:right="150"/>
        <w:rPr>
          <w:rFonts w:ascii="Times New Roman" w:hAnsi="Times New Roman" w:cs="Times New Roman"/>
          <w:sz w:val="24"/>
          <w:szCs w:val="24"/>
        </w:rPr>
      </w:pPr>
      <w:proofErr w:type="gramStart"/>
      <w:r w:rsidRPr="00DF0E09">
        <w:rPr>
          <w:rFonts w:ascii="Times New Roman" w:eastAsia="Times New Roman" w:hAnsi="Times New Roman" w:cs="Times New Roman"/>
          <w:bCs/>
          <w:i/>
          <w:sz w:val="24"/>
          <w:szCs w:val="24"/>
        </w:rPr>
        <w:t>science</w:t>
      </w:r>
      <w:proofErr w:type="gramEnd"/>
      <w:r w:rsidRPr="00DF0E09">
        <w:rPr>
          <w:rFonts w:ascii="Times New Roman" w:eastAsia="Times New Roman" w:hAnsi="Times New Roman" w:cs="Times New Roman"/>
          <w:bCs/>
          <w:i/>
          <w:sz w:val="24"/>
          <w:szCs w:val="24"/>
        </w:rPr>
        <w:t xml:space="preserve"> education</w:t>
      </w:r>
      <w:r w:rsidRPr="00DF0E09">
        <w:rPr>
          <w:rFonts w:ascii="Times New Roman" w:eastAsia="Times New Roman" w:hAnsi="Times New Roman" w:cs="Times New Roman"/>
          <w:bCs/>
          <w:sz w:val="24"/>
          <w:szCs w:val="24"/>
        </w:rPr>
        <w:t xml:space="preserve">. Retrieved February 23, 2010 from </w:t>
      </w:r>
      <w:hyperlink r:id="rId9" w:history="1">
        <w:r w:rsidRPr="00DF0E09">
          <w:rPr>
            <w:rStyle w:val="Hyperlink"/>
            <w:rFonts w:ascii="Times New Roman" w:eastAsia="Times New Roman" w:hAnsi="Times New Roman" w:cs="Times New Roman"/>
            <w:bCs/>
            <w:sz w:val="24"/>
            <w:szCs w:val="24"/>
          </w:rPr>
          <w:t>http://www.case4learning.org/about-case/vision.html</w:t>
        </w:r>
      </w:hyperlink>
    </w:p>
    <w:p w:rsidR="00DF0E09" w:rsidRDefault="00DF0E09" w:rsidP="00DF0E09">
      <w:pPr>
        <w:spacing w:after="0"/>
        <w:ind w:right="150"/>
        <w:rPr>
          <w:rFonts w:ascii="Times New Roman" w:eastAsia="Times New Roman" w:hAnsi="Times New Roman" w:cs="Times New Roman"/>
          <w:bCs/>
          <w:i/>
          <w:sz w:val="24"/>
          <w:szCs w:val="24"/>
        </w:rPr>
      </w:pPr>
    </w:p>
    <w:p w:rsidR="00DF0E09" w:rsidRDefault="00DF0E09" w:rsidP="00603DB9">
      <w:pPr>
        <w:spacing w:after="0"/>
        <w:ind w:left="720" w:right="150" w:hanging="720"/>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Nation</w:t>
      </w:r>
      <w:r w:rsidR="00603DB9">
        <w:rPr>
          <w:rFonts w:ascii="Times New Roman" w:eastAsia="Times New Roman" w:hAnsi="Times New Roman" w:cs="Times New Roman"/>
          <w:bCs/>
          <w:sz w:val="24"/>
          <w:szCs w:val="24"/>
        </w:rPr>
        <w:t xml:space="preserve">al FFA </w:t>
      </w:r>
      <w:proofErr w:type="spellStart"/>
      <w:r w:rsidR="00603DB9">
        <w:rPr>
          <w:rFonts w:ascii="Times New Roman" w:eastAsia="Times New Roman" w:hAnsi="Times New Roman" w:cs="Times New Roman"/>
          <w:bCs/>
          <w:sz w:val="24"/>
          <w:szCs w:val="24"/>
        </w:rPr>
        <w:t>Agriscience</w:t>
      </w:r>
      <w:proofErr w:type="spellEnd"/>
      <w:r w:rsidR="00603DB9">
        <w:rPr>
          <w:rFonts w:ascii="Times New Roman" w:eastAsia="Times New Roman" w:hAnsi="Times New Roman" w:cs="Times New Roman"/>
          <w:bCs/>
          <w:sz w:val="24"/>
          <w:szCs w:val="24"/>
        </w:rPr>
        <w:t xml:space="preserve"> F</w:t>
      </w:r>
      <w:r w:rsidR="00D67B7B">
        <w:rPr>
          <w:rFonts w:ascii="Times New Roman" w:eastAsia="Times New Roman" w:hAnsi="Times New Roman" w:cs="Times New Roman"/>
          <w:bCs/>
          <w:sz w:val="24"/>
          <w:szCs w:val="24"/>
        </w:rPr>
        <w:t>air.</w:t>
      </w:r>
      <w:proofErr w:type="gramEnd"/>
      <w:r w:rsidR="00D67B7B">
        <w:rPr>
          <w:rFonts w:ascii="Times New Roman" w:eastAsia="Times New Roman" w:hAnsi="Times New Roman" w:cs="Times New Roman"/>
          <w:bCs/>
          <w:sz w:val="24"/>
          <w:szCs w:val="24"/>
        </w:rPr>
        <w:t xml:space="preserve"> </w:t>
      </w:r>
      <w:proofErr w:type="gramStart"/>
      <w:r w:rsidR="00D67B7B">
        <w:rPr>
          <w:rFonts w:ascii="Times New Roman" w:eastAsia="Times New Roman" w:hAnsi="Times New Roman" w:cs="Times New Roman"/>
          <w:bCs/>
          <w:sz w:val="24"/>
          <w:szCs w:val="24"/>
        </w:rPr>
        <w:t>(</w:t>
      </w:r>
      <w:proofErr w:type="spellStart"/>
      <w:r w:rsidR="00D67B7B">
        <w:rPr>
          <w:rFonts w:ascii="Times New Roman" w:eastAsia="Times New Roman" w:hAnsi="Times New Roman" w:cs="Times New Roman"/>
          <w:bCs/>
          <w:sz w:val="24"/>
          <w:szCs w:val="24"/>
        </w:rPr>
        <w:t>n.d</w:t>
      </w:r>
      <w:proofErr w:type="spellEnd"/>
      <w:r w:rsidR="00D67B7B">
        <w:rPr>
          <w:rFonts w:ascii="Times New Roman" w:eastAsia="Times New Roman" w:hAnsi="Times New Roman" w:cs="Times New Roman"/>
          <w:bCs/>
          <w:sz w:val="24"/>
          <w:szCs w:val="24"/>
        </w:rPr>
        <w:t>.)</w:t>
      </w:r>
      <w:proofErr w:type="gramEnd"/>
      <w:r w:rsidR="00D67B7B">
        <w:rPr>
          <w:rFonts w:ascii="Times New Roman" w:eastAsia="Times New Roman" w:hAnsi="Times New Roman" w:cs="Times New Roman"/>
          <w:bCs/>
          <w:sz w:val="24"/>
          <w:szCs w:val="24"/>
        </w:rPr>
        <w:t xml:space="preserve"> Retrieved February </w:t>
      </w:r>
      <w:r w:rsidR="00603DB9">
        <w:rPr>
          <w:rFonts w:ascii="Times New Roman" w:eastAsia="Times New Roman" w:hAnsi="Times New Roman" w:cs="Times New Roman"/>
          <w:bCs/>
          <w:sz w:val="24"/>
          <w:szCs w:val="24"/>
        </w:rPr>
        <w:t xml:space="preserve">2, 2010, from </w:t>
      </w:r>
      <w:hyperlink r:id="rId10" w:history="1">
        <w:r w:rsidR="00603DB9" w:rsidRPr="000B7B11">
          <w:rPr>
            <w:rStyle w:val="Hyperlink"/>
            <w:rFonts w:ascii="Times New Roman" w:eastAsia="Times New Roman" w:hAnsi="Times New Roman" w:cs="Times New Roman"/>
            <w:bCs/>
            <w:sz w:val="24"/>
            <w:szCs w:val="24"/>
          </w:rPr>
          <w:t>http://www.ffa.org/index.cfm?method=c_programs.Agriscience</w:t>
        </w:r>
      </w:hyperlink>
    </w:p>
    <w:p w:rsidR="00AC47FE" w:rsidRPr="00DF0E09" w:rsidRDefault="00AC47FE" w:rsidP="00180EF9">
      <w:pPr>
        <w:spacing w:after="0"/>
        <w:ind w:right="150"/>
        <w:rPr>
          <w:rFonts w:ascii="Times New Roman" w:eastAsia="Times New Roman" w:hAnsi="Times New Roman" w:cs="Times New Roman"/>
          <w:bCs/>
          <w:sz w:val="24"/>
          <w:szCs w:val="24"/>
        </w:rPr>
      </w:pPr>
    </w:p>
    <w:p w:rsidR="007C4A1C" w:rsidRPr="00DF0E09" w:rsidRDefault="00C06352" w:rsidP="00180EF9">
      <w:pPr>
        <w:spacing w:after="0"/>
        <w:ind w:right="150"/>
        <w:rPr>
          <w:rFonts w:ascii="Times New Roman" w:eastAsia="Times New Roman" w:hAnsi="Times New Roman" w:cs="Times New Roman"/>
          <w:bCs/>
          <w:sz w:val="24"/>
          <w:szCs w:val="24"/>
        </w:rPr>
      </w:pPr>
      <w:proofErr w:type="gramStart"/>
      <w:r w:rsidRPr="00DF0E09">
        <w:rPr>
          <w:rFonts w:ascii="Times New Roman" w:eastAsia="Times New Roman" w:hAnsi="Times New Roman" w:cs="Times New Roman"/>
          <w:bCs/>
          <w:sz w:val="24"/>
          <w:szCs w:val="24"/>
        </w:rPr>
        <w:t>Park, T. D. &amp; Osborne, E. (2006).</w:t>
      </w:r>
      <w:proofErr w:type="gramEnd"/>
      <w:r w:rsidRPr="00DF0E09">
        <w:rPr>
          <w:rFonts w:ascii="Times New Roman" w:eastAsia="Times New Roman" w:hAnsi="Times New Roman" w:cs="Times New Roman"/>
          <w:bCs/>
          <w:sz w:val="24"/>
          <w:szCs w:val="24"/>
        </w:rPr>
        <w:t xml:space="preserve"> </w:t>
      </w:r>
      <w:proofErr w:type="spellStart"/>
      <w:r w:rsidRPr="00DF0E09">
        <w:rPr>
          <w:rFonts w:ascii="Times New Roman" w:eastAsia="Times New Roman" w:hAnsi="Times New Roman" w:cs="Times New Roman"/>
          <w:bCs/>
          <w:sz w:val="24"/>
          <w:szCs w:val="24"/>
        </w:rPr>
        <w:t>Agriscience</w:t>
      </w:r>
      <w:proofErr w:type="spellEnd"/>
      <w:r w:rsidRPr="00DF0E09">
        <w:rPr>
          <w:rFonts w:ascii="Times New Roman" w:eastAsia="Times New Roman" w:hAnsi="Times New Roman" w:cs="Times New Roman"/>
          <w:bCs/>
          <w:sz w:val="24"/>
          <w:szCs w:val="24"/>
        </w:rPr>
        <w:t xml:space="preserve"> teachers’ att</w:t>
      </w:r>
      <w:r w:rsidR="007C4A1C" w:rsidRPr="00DF0E09">
        <w:rPr>
          <w:rFonts w:ascii="Times New Roman" w:eastAsia="Times New Roman" w:hAnsi="Times New Roman" w:cs="Times New Roman"/>
          <w:bCs/>
          <w:sz w:val="24"/>
          <w:szCs w:val="24"/>
        </w:rPr>
        <w:t>itudes toward implementation of</w:t>
      </w:r>
    </w:p>
    <w:p w:rsidR="00C06352" w:rsidRPr="00DF0E09" w:rsidRDefault="00C06352" w:rsidP="00180EF9">
      <w:pPr>
        <w:spacing w:after="0"/>
        <w:ind w:right="150" w:firstLine="720"/>
        <w:rPr>
          <w:rFonts w:ascii="Times New Roman" w:eastAsia="Times New Roman" w:hAnsi="Times New Roman" w:cs="Times New Roman"/>
          <w:bCs/>
          <w:sz w:val="24"/>
          <w:szCs w:val="24"/>
        </w:rPr>
      </w:pPr>
      <w:proofErr w:type="gramStart"/>
      <w:r w:rsidRPr="00DF0E09">
        <w:rPr>
          <w:rFonts w:ascii="Times New Roman" w:eastAsia="Times New Roman" w:hAnsi="Times New Roman" w:cs="Times New Roman"/>
          <w:bCs/>
          <w:sz w:val="24"/>
          <w:szCs w:val="24"/>
        </w:rPr>
        <w:t>content</w:t>
      </w:r>
      <w:proofErr w:type="gramEnd"/>
      <w:r w:rsidRPr="00DF0E09">
        <w:rPr>
          <w:rFonts w:ascii="Times New Roman" w:eastAsia="Times New Roman" w:hAnsi="Times New Roman" w:cs="Times New Roman"/>
          <w:bCs/>
          <w:sz w:val="24"/>
          <w:szCs w:val="24"/>
        </w:rPr>
        <w:t xml:space="preserve"> area reading strategies. </w:t>
      </w:r>
      <w:r w:rsidRPr="00DF0E09">
        <w:rPr>
          <w:rFonts w:ascii="Times New Roman" w:eastAsia="Times New Roman" w:hAnsi="Times New Roman" w:cs="Times New Roman"/>
          <w:bCs/>
          <w:i/>
          <w:sz w:val="24"/>
          <w:szCs w:val="24"/>
        </w:rPr>
        <w:t>Journal of Agricultural Education, 47</w:t>
      </w:r>
      <w:r w:rsidRPr="00DF0E09">
        <w:rPr>
          <w:rFonts w:ascii="Times New Roman" w:eastAsia="Times New Roman" w:hAnsi="Times New Roman" w:cs="Times New Roman"/>
          <w:bCs/>
          <w:sz w:val="24"/>
          <w:szCs w:val="24"/>
        </w:rPr>
        <w:t xml:space="preserve">(4), </w:t>
      </w:r>
      <w:r w:rsidR="007C4A1C" w:rsidRPr="00DF0E09">
        <w:rPr>
          <w:rFonts w:ascii="Times New Roman" w:eastAsia="Times New Roman" w:hAnsi="Times New Roman" w:cs="Times New Roman"/>
          <w:bCs/>
          <w:sz w:val="24"/>
          <w:szCs w:val="24"/>
        </w:rPr>
        <w:t>39-51.</w:t>
      </w:r>
    </w:p>
    <w:p w:rsidR="00180EF9" w:rsidRPr="00DF0E09" w:rsidRDefault="00180EF9" w:rsidP="00180EF9">
      <w:pPr>
        <w:spacing w:after="0"/>
        <w:ind w:right="150" w:firstLine="720"/>
        <w:rPr>
          <w:rFonts w:ascii="Times New Roman" w:eastAsia="Times New Roman" w:hAnsi="Times New Roman" w:cs="Times New Roman"/>
          <w:bCs/>
          <w:sz w:val="24"/>
          <w:szCs w:val="24"/>
        </w:rPr>
      </w:pPr>
    </w:p>
    <w:p w:rsidR="007C4A1C" w:rsidRPr="00DF0E09" w:rsidRDefault="007C4A1C" w:rsidP="00180EF9">
      <w:pPr>
        <w:spacing w:after="0"/>
        <w:ind w:right="150"/>
        <w:rPr>
          <w:rFonts w:ascii="Times New Roman" w:eastAsia="Times New Roman" w:hAnsi="Times New Roman" w:cs="Times New Roman"/>
          <w:bCs/>
          <w:sz w:val="24"/>
          <w:szCs w:val="24"/>
        </w:rPr>
      </w:pPr>
      <w:proofErr w:type="gramStart"/>
      <w:r w:rsidRPr="00DF0E09">
        <w:rPr>
          <w:rFonts w:ascii="Times New Roman" w:eastAsia="Times New Roman" w:hAnsi="Times New Roman" w:cs="Times New Roman"/>
          <w:bCs/>
          <w:sz w:val="24"/>
          <w:szCs w:val="24"/>
        </w:rPr>
        <w:t>Washburn, S. G. &amp; Myers, B. E. (2010).</w:t>
      </w:r>
      <w:proofErr w:type="gramEnd"/>
      <w:r w:rsidRPr="00DF0E09">
        <w:rPr>
          <w:rFonts w:ascii="Times New Roman" w:eastAsia="Times New Roman" w:hAnsi="Times New Roman" w:cs="Times New Roman"/>
          <w:bCs/>
          <w:sz w:val="24"/>
          <w:szCs w:val="24"/>
        </w:rPr>
        <w:t xml:space="preserve"> Agricultural teacher perceptions of preparation to</w:t>
      </w:r>
    </w:p>
    <w:p w:rsidR="007C4A1C" w:rsidRPr="00DF0E09" w:rsidRDefault="007C4A1C" w:rsidP="00180EF9">
      <w:pPr>
        <w:spacing w:after="0"/>
        <w:ind w:left="720" w:right="150"/>
        <w:rPr>
          <w:rFonts w:ascii="Times New Roman" w:eastAsia="Times New Roman" w:hAnsi="Times New Roman" w:cs="Times New Roman"/>
          <w:bCs/>
          <w:sz w:val="24"/>
          <w:szCs w:val="24"/>
        </w:rPr>
      </w:pPr>
      <w:proofErr w:type="gramStart"/>
      <w:r w:rsidRPr="00DF0E09">
        <w:rPr>
          <w:rFonts w:ascii="Times New Roman" w:eastAsia="Times New Roman" w:hAnsi="Times New Roman" w:cs="Times New Roman"/>
          <w:bCs/>
          <w:sz w:val="24"/>
          <w:szCs w:val="24"/>
        </w:rPr>
        <w:t>integrate</w:t>
      </w:r>
      <w:proofErr w:type="gramEnd"/>
      <w:r w:rsidRPr="00DF0E09">
        <w:rPr>
          <w:rFonts w:ascii="Times New Roman" w:eastAsia="Times New Roman" w:hAnsi="Times New Roman" w:cs="Times New Roman"/>
          <w:bCs/>
          <w:sz w:val="24"/>
          <w:szCs w:val="24"/>
        </w:rPr>
        <w:t xml:space="preserve"> science and their current use of inquiry based learning. </w:t>
      </w:r>
      <w:r w:rsidRPr="00603DB9">
        <w:rPr>
          <w:rFonts w:ascii="Times New Roman" w:eastAsia="Times New Roman" w:hAnsi="Times New Roman" w:cs="Times New Roman"/>
          <w:bCs/>
          <w:i/>
          <w:sz w:val="24"/>
          <w:szCs w:val="24"/>
        </w:rPr>
        <w:t>Journal of Agricultural Education, 51</w:t>
      </w:r>
      <w:r w:rsidRPr="00DF0E09">
        <w:rPr>
          <w:rFonts w:ascii="Times New Roman" w:eastAsia="Times New Roman" w:hAnsi="Times New Roman" w:cs="Times New Roman"/>
          <w:bCs/>
          <w:sz w:val="24"/>
          <w:szCs w:val="24"/>
        </w:rPr>
        <w:t>(1), 88-98.</w:t>
      </w:r>
    </w:p>
    <w:sectPr w:rsidR="007C4A1C" w:rsidRPr="00DF0E09" w:rsidSect="00473F0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06CEC"/>
    <w:rsid w:val="00067FFC"/>
    <w:rsid w:val="00122F62"/>
    <w:rsid w:val="00125AB5"/>
    <w:rsid w:val="00132798"/>
    <w:rsid w:val="0016031F"/>
    <w:rsid w:val="00180EF9"/>
    <w:rsid w:val="001F77B0"/>
    <w:rsid w:val="0022313E"/>
    <w:rsid w:val="002C00DE"/>
    <w:rsid w:val="002C1E04"/>
    <w:rsid w:val="002F6AA6"/>
    <w:rsid w:val="00343B07"/>
    <w:rsid w:val="00355B0D"/>
    <w:rsid w:val="003902C6"/>
    <w:rsid w:val="003F4499"/>
    <w:rsid w:val="00410764"/>
    <w:rsid w:val="00462A4E"/>
    <w:rsid w:val="00463681"/>
    <w:rsid w:val="00463E2A"/>
    <w:rsid w:val="00473F00"/>
    <w:rsid w:val="004A3B53"/>
    <w:rsid w:val="004E1D15"/>
    <w:rsid w:val="00506FCA"/>
    <w:rsid w:val="005A48E4"/>
    <w:rsid w:val="00603DB9"/>
    <w:rsid w:val="00670EE5"/>
    <w:rsid w:val="007029E8"/>
    <w:rsid w:val="007A62CF"/>
    <w:rsid w:val="007C4A1C"/>
    <w:rsid w:val="007E11E8"/>
    <w:rsid w:val="00836FE7"/>
    <w:rsid w:val="00851741"/>
    <w:rsid w:val="00861ED5"/>
    <w:rsid w:val="008F2EEE"/>
    <w:rsid w:val="00906CEC"/>
    <w:rsid w:val="00944037"/>
    <w:rsid w:val="00952B20"/>
    <w:rsid w:val="00972FBE"/>
    <w:rsid w:val="00980829"/>
    <w:rsid w:val="009A7285"/>
    <w:rsid w:val="00A75DE0"/>
    <w:rsid w:val="00AA546F"/>
    <w:rsid w:val="00AA6694"/>
    <w:rsid w:val="00AB2F31"/>
    <w:rsid w:val="00AC47FE"/>
    <w:rsid w:val="00AC536A"/>
    <w:rsid w:val="00B16B21"/>
    <w:rsid w:val="00B35710"/>
    <w:rsid w:val="00BA1F9E"/>
    <w:rsid w:val="00BA404D"/>
    <w:rsid w:val="00BC0602"/>
    <w:rsid w:val="00C06352"/>
    <w:rsid w:val="00C858C0"/>
    <w:rsid w:val="00CB7EF6"/>
    <w:rsid w:val="00CE3CB5"/>
    <w:rsid w:val="00D561C1"/>
    <w:rsid w:val="00D67B7B"/>
    <w:rsid w:val="00D72A9C"/>
    <w:rsid w:val="00DF0E09"/>
    <w:rsid w:val="00E04940"/>
    <w:rsid w:val="00E50965"/>
    <w:rsid w:val="00EC1364"/>
    <w:rsid w:val="00ED7A35"/>
    <w:rsid w:val="00F17AC8"/>
    <w:rsid w:val="00F5100D"/>
    <w:rsid w:val="00F77B3C"/>
    <w:rsid w:val="00FF6E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F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54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A48E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D72A9C"/>
    <w:rPr>
      <w:sz w:val="16"/>
      <w:szCs w:val="16"/>
    </w:rPr>
  </w:style>
  <w:style w:type="paragraph" w:styleId="CommentText">
    <w:name w:val="annotation text"/>
    <w:basedOn w:val="Normal"/>
    <w:link w:val="CommentTextChar"/>
    <w:uiPriority w:val="99"/>
    <w:semiHidden/>
    <w:unhideWhenUsed/>
    <w:rsid w:val="00D72A9C"/>
    <w:pPr>
      <w:spacing w:line="240" w:lineRule="auto"/>
    </w:pPr>
    <w:rPr>
      <w:sz w:val="20"/>
      <w:szCs w:val="20"/>
    </w:rPr>
  </w:style>
  <w:style w:type="character" w:customStyle="1" w:styleId="CommentTextChar">
    <w:name w:val="Comment Text Char"/>
    <w:basedOn w:val="DefaultParagraphFont"/>
    <w:link w:val="CommentText"/>
    <w:uiPriority w:val="99"/>
    <w:semiHidden/>
    <w:rsid w:val="00D72A9C"/>
    <w:rPr>
      <w:sz w:val="20"/>
      <w:szCs w:val="20"/>
    </w:rPr>
  </w:style>
  <w:style w:type="paragraph" w:styleId="CommentSubject">
    <w:name w:val="annotation subject"/>
    <w:basedOn w:val="CommentText"/>
    <w:next w:val="CommentText"/>
    <w:link w:val="CommentSubjectChar"/>
    <w:uiPriority w:val="99"/>
    <w:semiHidden/>
    <w:unhideWhenUsed/>
    <w:rsid w:val="00D72A9C"/>
    <w:rPr>
      <w:b/>
      <w:bCs/>
    </w:rPr>
  </w:style>
  <w:style w:type="character" w:customStyle="1" w:styleId="CommentSubjectChar">
    <w:name w:val="Comment Subject Char"/>
    <w:basedOn w:val="CommentTextChar"/>
    <w:link w:val="CommentSubject"/>
    <w:uiPriority w:val="99"/>
    <w:semiHidden/>
    <w:rsid w:val="00D72A9C"/>
    <w:rPr>
      <w:b/>
      <w:bCs/>
    </w:rPr>
  </w:style>
  <w:style w:type="paragraph" w:styleId="BalloonText">
    <w:name w:val="Balloon Text"/>
    <w:basedOn w:val="Normal"/>
    <w:link w:val="BalloonTextChar"/>
    <w:uiPriority w:val="99"/>
    <w:semiHidden/>
    <w:unhideWhenUsed/>
    <w:rsid w:val="00D72A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A9C"/>
    <w:rPr>
      <w:rFonts w:ascii="Tahoma" w:hAnsi="Tahoma" w:cs="Tahoma"/>
      <w:sz w:val="16"/>
      <w:szCs w:val="16"/>
    </w:rPr>
  </w:style>
  <w:style w:type="character" w:styleId="Hyperlink">
    <w:name w:val="Hyperlink"/>
    <w:basedOn w:val="DefaultParagraphFont"/>
    <w:uiPriority w:val="99"/>
    <w:unhideWhenUsed/>
    <w:rsid w:val="00670EE5"/>
    <w:rPr>
      <w:color w:val="0000FF" w:themeColor="hyperlink"/>
      <w:u w:val="single"/>
    </w:rPr>
  </w:style>
  <w:style w:type="paragraph" w:styleId="PlainText">
    <w:name w:val="Plain Text"/>
    <w:basedOn w:val="Normal"/>
    <w:link w:val="PlainTextChar"/>
    <w:uiPriority w:val="99"/>
    <w:rsid w:val="00180EF9"/>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180EF9"/>
    <w:rPr>
      <w:rFonts w:ascii="Courier New" w:eastAsia="Times New Roman" w:hAnsi="Courier New" w:cs="Courier New"/>
      <w:sz w:val="20"/>
      <w:szCs w:val="20"/>
    </w:rPr>
  </w:style>
  <w:style w:type="paragraph" w:styleId="NoSpacing">
    <w:name w:val="No Spacing"/>
    <w:uiPriority w:val="1"/>
    <w:qFormat/>
    <w:rsid w:val="00EC136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c.ed.gov/ERICDocs/data/ericdocs2sql/content_storage_01/0000019b/80/43/66/35.pdf" TargetMode="External"/><Relationship Id="rId3" Type="http://schemas.openxmlformats.org/officeDocument/2006/relationships/webSettings" Target="webSettings.xml"/><Relationship Id="rId7" Type="http://schemas.openxmlformats.org/officeDocument/2006/relationships/hyperlink" Target="http://www.ed.gov/news/speeches/2009/10/10232009.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griculture.purdue.edu/Agricultures/past/fall2008/Features/Feature%203.html" TargetMode="External"/><Relationship Id="rId11" Type="http://schemas.openxmlformats.org/officeDocument/2006/relationships/fontTable" Target="fontTable.xml"/><Relationship Id="rId5" Type="http://schemas.openxmlformats.org/officeDocument/2006/relationships/hyperlink" Target="mailto:brittany.wilkinson@uky.edu" TargetMode="External"/><Relationship Id="rId10" Type="http://schemas.openxmlformats.org/officeDocument/2006/relationships/hyperlink" Target="http://www.ffa.org/index.cfm?method=c_programs.Agriscience" TargetMode="External"/><Relationship Id="rId4" Type="http://schemas.openxmlformats.org/officeDocument/2006/relationships/hyperlink" Target="mailto:bryan.hains@uky.edu" TargetMode="External"/><Relationship Id="rId9" Type="http://schemas.openxmlformats.org/officeDocument/2006/relationships/hyperlink" Target="http://www.case4learning.org/about-case/vis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4</Pages>
  <Words>1251</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CLD 307</dc:creator>
  <cp:keywords/>
  <dc:description/>
  <cp:lastModifiedBy>CLD 307</cp:lastModifiedBy>
  <cp:revision>6</cp:revision>
  <dcterms:created xsi:type="dcterms:W3CDTF">2010-02-23T16:48:00Z</dcterms:created>
  <dcterms:modified xsi:type="dcterms:W3CDTF">2010-02-24T17:00:00Z</dcterms:modified>
</cp:coreProperties>
</file>