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C10E48" w14:textId="7218A19C" w:rsidR="007F34F2" w:rsidRPr="00F1228D" w:rsidRDefault="007F34F2" w:rsidP="00F1228D">
      <w:pPr>
        <w:jc w:val="center"/>
        <w:rPr>
          <w:rFonts w:ascii="Times New Roman" w:hAnsi="Times New Roman" w:cs="Times New Roman"/>
        </w:rPr>
      </w:pPr>
      <w:r>
        <w:rPr>
          <w:rFonts w:ascii="Times New Roman" w:hAnsi="Times New Roman" w:cs="Times New Roman"/>
          <w:b/>
          <w:bCs/>
        </w:rPr>
        <w:t>Impact of the Student Teaching Internship on the Emotional Intelligence of Pre-Service School-Based Agricultural Education Teachers</w:t>
      </w:r>
    </w:p>
    <w:p w14:paraId="137088BD" w14:textId="77777777" w:rsidR="0037497E" w:rsidRDefault="0037497E" w:rsidP="007F34F2">
      <w:pPr>
        <w:spacing w:line="240" w:lineRule="auto"/>
        <w:jc w:val="center"/>
        <w:rPr>
          <w:rFonts w:ascii="Times New Roman" w:hAnsi="Times New Roman" w:cs="Times New Roman"/>
        </w:rPr>
      </w:pPr>
    </w:p>
    <w:p w14:paraId="584DA35E" w14:textId="70E4C543" w:rsidR="007F34F2" w:rsidRPr="002B383E" w:rsidRDefault="007F34F2" w:rsidP="007F34F2">
      <w:pPr>
        <w:spacing w:line="240" w:lineRule="auto"/>
        <w:jc w:val="center"/>
        <w:rPr>
          <w:rFonts w:ascii="Times New Roman" w:hAnsi="Times New Roman" w:cs="Times New Roman"/>
        </w:rPr>
      </w:pPr>
      <w:r>
        <w:rPr>
          <w:rFonts w:ascii="Times New Roman" w:hAnsi="Times New Roman" w:cs="Times New Roman"/>
        </w:rPr>
        <w:t>Morgan Sweeney</w:t>
      </w:r>
    </w:p>
    <w:p w14:paraId="3581245E" w14:textId="77777777" w:rsidR="007F34F2" w:rsidRPr="002B383E" w:rsidRDefault="007F34F2" w:rsidP="007F34F2">
      <w:pPr>
        <w:spacing w:line="240" w:lineRule="auto"/>
        <w:jc w:val="center"/>
        <w:rPr>
          <w:rFonts w:ascii="Times New Roman" w:hAnsi="Times New Roman" w:cs="Times New Roman"/>
        </w:rPr>
      </w:pPr>
      <w:r w:rsidRPr="002B383E">
        <w:rPr>
          <w:rFonts w:ascii="Times New Roman" w:hAnsi="Times New Roman" w:cs="Times New Roman"/>
        </w:rPr>
        <w:t xml:space="preserve">Oklahoma State University </w:t>
      </w:r>
    </w:p>
    <w:p w14:paraId="365CEE1C" w14:textId="77777777" w:rsidR="007F34F2" w:rsidRPr="002B383E" w:rsidRDefault="007F34F2" w:rsidP="007F34F2">
      <w:pPr>
        <w:spacing w:line="240" w:lineRule="auto"/>
        <w:jc w:val="center"/>
        <w:rPr>
          <w:rFonts w:ascii="Times New Roman" w:hAnsi="Times New Roman" w:cs="Times New Roman"/>
        </w:rPr>
      </w:pPr>
      <w:r>
        <w:rPr>
          <w:rFonts w:ascii="Times New Roman" w:hAnsi="Times New Roman" w:cs="Times New Roman"/>
        </w:rPr>
        <w:t xml:space="preserve">318 </w:t>
      </w:r>
      <w:r w:rsidRPr="002B383E">
        <w:rPr>
          <w:rFonts w:ascii="Times New Roman" w:hAnsi="Times New Roman" w:cs="Times New Roman"/>
        </w:rPr>
        <w:t>Agricultural Hall</w:t>
      </w:r>
    </w:p>
    <w:p w14:paraId="26277859" w14:textId="77777777" w:rsidR="007F34F2" w:rsidRPr="002B383E" w:rsidRDefault="007F34F2" w:rsidP="007F34F2">
      <w:pPr>
        <w:spacing w:line="240" w:lineRule="auto"/>
        <w:jc w:val="center"/>
        <w:rPr>
          <w:rFonts w:ascii="Times New Roman" w:hAnsi="Times New Roman" w:cs="Times New Roman"/>
        </w:rPr>
      </w:pPr>
      <w:r w:rsidRPr="002B383E">
        <w:rPr>
          <w:rFonts w:ascii="Times New Roman" w:hAnsi="Times New Roman" w:cs="Times New Roman"/>
        </w:rPr>
        <w:t>Stillwater, OK 74078</w:t>
      </w:r>
    </w:p>
    <w:p w14:paraId="5340AF72" w14:textId="77777777" w:rsidR="007F34F2" w:rsidRPr="002B383E" w:rsidRDefault="007F34F2" w:rsidP="007F34F2">
      <w:pPr>
        <w:spacing w:line="240" w:lineRule="auto"/>
        <w:jc w:val="center"/>
        <w:rPr>
          <w:rFonts w:ascii="Times New Roman" w:hAnsi="Times New Roman" w:cs="Times New Roman"/>
        </w:rPr>
      </w:pPr>
      <w:r>
        <w:rPr>
          <w:rFonts w:ascii="Times New Roman" w:hAnsi="Times New Roman" w:cs="Times New Roman"/>
        </w:rPr>
        <w:t>morgan.gaylord</w:t>
      </w:r>
      <w:r w:rsidRPr="002B383E">
        <w:rPr>
          <w:rFonts w:ascii="Times New Roman" w:hAnsi="Times New Roman" w:cs="Times New Roman"/>
        </w:rPr>
        <w:t>@okstate.edu</w:t>
      </w:r>
    </w:p>
    <w:p w14:paraId="1589B381" w14:textId="77777777" w:rsidR="007F34F2" w:rsidRPr="002B383E" w:rsidRDefault="007F34F2" w:rsidP="00110ECB">
      <w:pPr>
        <w:spacing w:line="240" w:lineRule="auto"/>
        <w:rPr>
          <w:rFonts w:ascii="Times New Roman" w:hAnsi="Times New Roman" w:cs="Times New Roman"/>
        </w:rPr>
      </w:pPr>
    </w:p>
    <w:p w14:paraId="5EB8219F" w14:textId="77777777" w:rsidR="007F34F2" w:rsidRPr="002B383E" w:rsidRDefault="007F34F2" w:rsidP="007F34F2">
      <w:pPr>
        <w:spacing w:line="240" w:lineRule="auto"/>
        <w:jc w:val="center"/>
        <w:rPr>
          <w:rFonts w:ascii="Times New Roman" w:hAnsi="Times New Roman" w:cs="Times New Roman"/>
        </w:rPr>
      </w:pPr>
      <w:r w:rsidRPr="002B383E">
        <w:rPr>
          <w:rFonts w:ascii="Times New Roman" w:hAnsi="Times New Roman" w:cs="Times New Roman"/>
        </w:rPr>
        <w:t>Christopher J. Eck</w:t>
      </w:r>
    </w:p>
    <w:p w14:paraId="58EEAEB8" w14:textId="77777777" w:rsidR="007F34F2" w:rsidRPr="002B383E" w:rsidRDefault="007F34F2" w:rsidP="007F34F2">
      <w:pPr>
        <w:spacing w:line="240" w:lineRule="auto"/>
        <w:jc w:val="center"/>
        <w:rPr>
          <w:rFonts w:ascii="Times New Roman" w:hAnsi="Times New Roman" w:cs="Times New Roman"/>
        </w:rPr>
      </w:pPr>
      <w:r w:rsidRPr="002B383E">
        <w:rPr>
          <w:rFonts w:ascii="Times New Roman" w:hAnsi="Times New Roman" w:cs="Times New Roman"/>
        </w:rPr>
        <w:t xml:space="preserve">Oklahoma State University </w:t>
      </w:r>
    </w:p>
    <w:p w14:paraId="57B1C081" w14:textId="77777777" w:rsidR="007F34F2" w:rsidRPr="002B383E" w:rsidRDefault="007F34F2" w:rsidP="007F34F2">
      <w:pPr>
        <w:spacing w:line="240" w:lineRule="auto"/>
        <w:jc w:val="center"/>
        <w:rPr>
          <w:rFonts w:ascii="Times New Roman" w:hAnsi="Times New Roman" w:cs="Times New Roman"/>
        </w:rPr>
      </w:pPr>
      <w:r w:rsidRPr="002B383E">
        <w:rPr>
          <w:rFonts w:ascii="Times New Roman" w:hAnsi="Times New Roman" w:cs="Times New Roman"/>
        </w:rPr>
        <w:t>234 Agricultural Hall</w:t>
      </w:r>
    </w:p>
    <w:p w14:paraId="5932F1C6" w14:textId="77777777" w:rsidR="007F34F2" w:rsidRPr="002B383E" w:rsidRDefault="007F34F2" w:rsidP="007F34F2">
      <w:pPr>
        <w:spacing w:line="240" w:lineRule="auto"/>
        <w:jc w:val="center"/>
        <w:rPr>
          <w:rFonts w:ascii="Times New Roman" w:hAnsi="Times New Roman" w:cs="Times New Roman"/>
        </w:rPr>
      </w:pPr>
      <w:r w:rsidRPr="002B383E">
        <w:rPr>
          <w:rFonts w:ascii="Times New Roman" w:hAnsi="Times New Roman" w:cs="Times New Roman"/>
        </w:rPr>
        <w:t>Stillwater, OK 74078</w:t>
      </w:r>
    </w:p>
    <w:p w14:paraId="12721BC3" w14:textId="77777777" w:rsidR="007F34F2" w:rsidRPr="002B383E" w:rsidRDefault="007F34F2" w:rsidP="007F34F2">
      <w:pPr>
        <w:spacing w:line="240" w:lineRule="auto"/>
        <w:jc w:val="center"/>
        <w:rPr>
          <w:rFonts w:ascii="Times New Roman" w:hAnsi="Times New Roman" w:cs="Times New Roman"/>
        </w:rPr>
      </w:pPr>
      <w:r w:rsidRPr="002B383E">
        <w:rPr>
          <w:rFonts w:ascii="Times New Roman" w:hAnsi="Times New Roman" w:cs="Times New Roman"/>
        </w:rPr>
        <w:t>(405) 744-8027</w:t>
      </w:r>
    </w:p>
    <w:p w14:paraId="3E9FD1B8" w14:textId="77777777" w:rsidR="007F34F2" w:rsidRDefault="007F34F2" w:rsidP="007F34F2">
      <w:pPr>
        <w:spacing w:line="240" w:lineRule="auto"/>
        <w:jc w:val="center"/>
        <w:rPr>
          <w:rFonts w:ascii="Times New Roman" w:hAnsi="Times New Roman" w:cs="Times New Roman"/>
        </w:rPr>
      </w:pPr>
      <w:r w:rsidRPr="002B383E">
        <w:rPr>
          <w:rFonts w:ascii="Times New Roman" w:hAnsi="Times New Roman" w:cs="Times New Roman"/>
        </w:rPr>
        <w:t xml:space="preserve">chris.eck@okstate.edu </w:t>
      </w:r>
    </w:p>
    <w:p w14:paraId="143D5D6F" w14:textId="77777777" w:rsidR="007F34F2" w:rsidRDefault="007F34F2" w:rsidP="007F34F2">
      <w:pPr>
        <w:spacing w:line="240" w:lineRule="auto"/>
        <w:jc w:val="center"/>
        <w:rPr>
          <w:rFonts w:ascii="Times New Roman" w:hAnsi="Times New Roman" w:cs="Times New Roman"/>
        </w:rPr>
      </w:pPr>
    </w:p>
    <w:p w14:paraId="113619C8" w14:textId="77777777" w:rsidR="007F34F2" w:rsidRDefault="007F34F2" w:rsidP="007F34F2">
      <w:pPr>
        <w:spacing w:line="240" w:lineRule="auto"/>
        <w:jc w:val="center"/>
        <w:rPr>
          <w:rFonts w:ascii="Times New Roman" w:hAnsi="Times New Roman" w:cs="Times New Roman"/>
        </w:rPr>
      </w:pPr>
      <w:r>
        <w:rPr>
          <w:rFonts w:ascii="Times New Roman" w:hAnsi="Times New Roman" w:cs="Times New Roman"/>
        </w:rPr>
        <w:t>Robert Terry, Jr.</w:t>
      </w:r>
    </w:p>
    <w:p w14:paraId="6387D8CF" w14:textId="77777777" w:rsidR="007F34F2" w:rsidRDefault="007F34F2" w:rsidP="007F34F2">
      <w:pPr>
        <w:spacing w:line="240" w:lineRule="auto"/>
        <w:jc w:val="center"/>
        <w:rPr>
          <w:rFonts w:ascii="Times New Roman" w:hAnsi="Times New Roman" w:cs="Times New Roman"/>
        </w:rPr>
      </w:pPr>
      <w:r>
        <w:rPr>
          <w:rFonts w:ascii="Times New Roman" w:hAnsi="Times New Roman" w:cs="Times New Roman"/>
        </w:rPr>
        <w:t>Oklahoma State University</w:t>
      </w:r>
    </w:p>
    <w:p w14:paraId="5F4C2AC1" w14:textId="2AF23737" w:rsidR="00066CCE" w:rsidRPr="002B383E" w:rsidRDefault="00066CCE" w:rsidP="00066CCE">
      <w:pPr>
        <w:spacing w:line="240" w:lineRule="auto"/>
        <w:jc w:val="center"/>
        <w:rPr>
          <w:rFonts w:ascii="Times New Roman" w:hAnsi="Times New Roman" w:cs="Times New Roman"/>
        </w:rPr>
      </w:pPr>
      <w:r w:rsidRPr="002B383E">
        <w:rPr>
          <w:rFonts w:ascii="Times New Roman" w:hAnsi="Times New Roman" w:cs="Times New Roman"/>
        </w:rPr>
        <w:t>23</w:t>
      </w:r>
      <w:r w:rsidR="00F1228D">
        <w:rPr>
          <w:rFonts w:ascii="Times New Roman" w:hAnsi="Times New Roman" w:cs="Times New Roman"/>
        </w:rPr>
        <w:t>5</w:t>
      </w:r>
      <w:r w:rsidRPr="002B383E">
        <w:rPr>
          <w:rFonts w:ascii="Times New Roman" w:hAnsi="Times New Roman" w:cs="Times New Roman"/>
        </w:rPr>
        <w:t xml:space="preserve"> Agricultural Hall</w:t>
      </w:r>
    </w:p>
    <w:p w14:paraId="0811221B" w14:textId="77777777" w:rsidR="00066CCE" w:rsidRPr="002B383E" w:rsidRDefault="00066CCE" w:rsidP="00066CCE">
      <w:pPr>
        <w:spacing w:line="240" w:lineRule="auto"/>
        <w:jc w:val="center"/>
        <w:rPr>
          <w:rFonts w:ascii="Times New Roman" w:hAnsi="Times New Roman" w:cs="Times New Roman"/>
        </w:rPr>
      </w:pPr>
      <w:r w:rsidRPr="002B383E">
        <w:rPr>
          <w:rFonts w:ascii="Times New Roman" w:hAnsi="Times New Roman" w:cs="Times New Roman"/>
        </w:rPr>
        <w:t>Stillwater, OK 74078</w:t>
      </w:r>
    </w:p>
    <w:p w14:paraId="1456202E" w14:textId="64E773C0" w:rsidR="00066CCE" w:rsidRPr="002B383E" w:rsidRDefault="00066CCE" w:rsidP="00066CCE">
      <w:pPr>
        <w:spacing w:line="240" w:lineRule="auto"/>
        <w:jc w:val="center"/>
        <w:rPr>
          <w:rFonts w:ascii="Times New Roman" w:hAnsi="Times New Roman" w:cs="Times New Roman"/>
        </w:rPr>
      </w:pPr>
      <w:r w:rsidRPr="002B383E">
        <w:rPr>
          <w:rFonts w:ascii="Times New Roman" w:hAnsi="Times New Roman" w:cs="Times New Roman"/>
        </w:rPr>
        <w:t xml:space="preserve">(405) </w:t>
      </w:r>
      <w:r w:rsidR="00F1228D">
        <w:rPr>
          <w:rFonts w:ascii="Times New Roman" w:hAnsi="Times New Roman" w:cs="Times New Roman"/>
        </w:rPr>
        <w:t>937-0338</w:t>
      </w:r>
    </w:p>
    <w:p w14:paraId="471D4B4B" w14:textId="2C1FC23A" w:rsidR="00066CCE" w:rsidRDefault="00F1228D" w:rsidP="00066CCE">
      <w:pPr>
        <w:spacing w:line="240" w:lineRule="auto"/>
        <w:jc w:val="center"/>
        <w:rPr>
          <w:rFonts w:ascii="Times New Roman" w:hAnsi="Times New Roman" w:cs="Times New Roman"/>
        </w:rPr>
      </w:pPr>
      <w:r>
        <w:rPr>
          <w:rFonts w:ascii="Times New Roman" w:hAnsi="Times New Roman" w:cs="Times New Roman"/>
        </w:rPr>
        <w:t>rob.terry</w:t>
      </w:r>
      <w:r w:rsidR="00066CCE" w:rsidRPr="002B383E">
        <w:rPr>
          <w:rFonts w:ascii="Times New Roman" w:hAnsi="Times New Roman" w:cs="Times New Roman"/>
        </w:rPr>
        <w:t xml:space="preserve">@okstate.edu </w:t>
      </w:r>
    </w:p>
    <w:p w14:paraId="6D955E27" w14:textId="77777777" w:rsidR="007F34F2" w:rsidRDefault="007F34F2" w:rsidP="007F34F2">
      <w:pPr>
        <w:spacing w:line="240" w:lineRule="auto"/>
        <w:jc w:val="center"/>
        <w:rPr>
          <w:rFonts w:ascii="Times New Roman" w:hAnsi="Times New Roman" w:cs="Times New Roman"/>
        </w:rPr>
      </w:pPr>
    </w:p>
    <w:p w14:paraId="164A0006" w14:textId="77777777" w:rsidR="007F34F2" w:rsidRDefault="007F34F2" w:rsidP="007F34F2">
      <w:pPr>
        <w:spacing w:line="240" w:lineRule="auto"/>
        <w:jc w:val="center"/>
        <w:rPr>
          <w:rFonts w:ascii="Times New Roman" w:hAnsi="Times New Roman" w:cs="Times New Roman"/>
        </w:rPr>
      </w:pPr>
      <w:r>
        <w:rPr>
          <w:rFonts w:ascii="Times New Roman" w:hAnsi="Times New Roman" w:cs="Times New Roman"/>
        </w:rPr>
        <w:t>Jon W. Ramsey</w:t>
      </w:r>
    </w:p>
    <w:p w14:paraId="2FEF916A" w14:textId="77777777" w:rsidR="007F34F2" w:rsidRPr="002B383E" w:rsidRDefault="007F34F2" w:rsidP="007F34F2">
      <w:pPr>
        <w:spacing w:line="240" w:lineRule="auto"/>
        <w:jc w:val="center"/>
        <w:rPr>
          <w:rFonts w:ascii="Times New Roman" w:hAnsi="Times New Roman" w:cs="Times New Roman"/>
        </w:rPr>
      </w:pPr>
      <w:r>
        <w:rPr>
          <w:rFonts w:ascii="Times New Roman" w:hAnsi="Times New Roman" w:cs="Times New Roman"/>
        </w:rPr>
        <w:t>Oklahoma State University</w:t>
      </w:r>
    </w:p>
    <w:p w14:paraId="72AD586D" w14:textId="4792E6B0" w:rsidR="00066CCE" w:rsidRPr="002B383E" w:rsidRDefault="00066CCE" w:rsidP="00066CCE">
      <w:pPr>
        <w:spacing w:line="240" w:lineRule="auto"/>
        <w:jc w:val="center"/>
        <w:rPr>
          <w:rFonts w:ascii="Times New Roman" w:hAnsi="Times New Roman" w:cs="Times New Roman"/>
        </w:rPr>
      </w:pPr>
      <w:r w:rsidRPr="002B383E">
        <w:rPr>
          <w:rFonts w:ascii="Times New Roman" w:hAnsi="Times New Roman" w:cs="Times New Roman"/>
        </w:rPr>
        <w:t>23</w:t>
      </w:r>
      <w:r w:rsidR="00F1228D">
        <w:rPr>
          <w:rFonts w:ascii="Times New Roman" w:hAnsi="Times New Roman" w:cs="Times New Roman"/>
        </w:rPr>
        <w:t>7</w:t>
      </w:r>
      <w:r w:rsidRPr="002B383E">
        <w:rPr>
          <w:rFonts w:ascii="Times New Roman" w:hAnsi="Times New Roman" w:cs="Times New Roman"/>
        </w:rPr>
        <w:t xml:space="preserve"> Agricultural Hall</w:t>
      </w:r>
    </w:p>
    <w:p w14:paraId="7F26343F" w14:textId="77777777" w:rsidR="00066CCE" w:rsidRPr="002B383E" w:rsidRDefault="00066CCE" w:rsidP="00066CCE">
      <w:pPr>
        <w:spacing w:line="240" w:lineRule="auto"/>
        <w:jc w:val="center"/>
        <w:rPr>
          <w:rFonts w:ascii="Times New Roman" w:hAnsi="Times New Roman" w:cs="Times New Roman"/>
        </w:rPr>
      </w:pPr>
      <w:r w:rsidRPr="002B383E">
        <w:rPr>
          <w:rFonts w:ascii="Times New Roman" w:hAnsi="Times New Roman" w:cs="Times New Roman"/>
        </w:rPr>
        <w:t>Stillwater, OK 74078</w:t>
      </w:r>
    </w:p>
    <w:p w14:paraId="77AF4F3E" w14:textId="4021DD18" w:rsidR="00066CCE" w:rsidRPr="002B383E" w:rsidRDefault="00066CCE" w:rsidP="00066CCE">
      <w:pPr>
        <w:spacing w:line="240" w:lineRule="auto"/>
        <w:jc w:val="center"/>
        <w:rPr>
          <w:rFonts w:ascii="Times New Roman" w:hAnsi="Times New Roman" w:cs="Times New Roman"/>
        </w:rPr>
      </w:pPr>
      <w:r w:rsidRPr="002B383E">
        <w:rPr>
          <w:rFonts w:ascii="Times New Roman" w:hAnsi="Times New Roman" w:cs="Times New Roman"/>
        </w:rPr>
        <w:t xml:space="preserve">(405) </w:t>
      </w:r>
      <w:r w:rsidR="00F1228D">
        <w:rPr>
          <w:rFonts w:ascii="Times New Roman" w:hAnsi="Times New Roman" w:cs="Times New Roman"/>
        </w:rPr>
        <w:t>385</w:t>
      </w:r>
      <w:r w:rsidRPr="002B383E">
        <w:rPr>
          <w:rFonts w:ascii="Times New Roman" w:hAnsi="Times New Roman" w:cs="Times New Roman"/>
        </w:rPr>
        <w:t>-</w:t>
      </w:r>
      <w:r w:rsidR="00F1228D">
        <w:rPr>
          <w:rFonts w:ascii="Times New Roman" w:hAnsi="Times New Roman" w:cs="Times New Roman"/>
        </w:rPr>
        <w:t>9748</w:t>
      </w:r>
    </w:p>
    <w:p w14:paraId="1B7FEF31" w14:textId="7580A02A" w:rsidR="00066CCE" w:rsidRDefault="00F1228D" w:rsidP="00066CCE">
      <w:pPr>
        <w:spacing w:line="240" w:lineRule="auto"/>
        <w:jc w:val="center"/>
        <w:rPr>
          <w:rFonts w:ascii="Times New Roman" w:hAnsi="Times New Roman" w:cs="Times New Roman"/>
        </w:rPr>
      </w:pPr>
      <w:r>
        <w:rPr>
          <w:rFonts w:ascii="Times New Roman" w:hAnsi="Times New Roman" w:cs="Times New Roman"/>
        </w:rPr>
        <w:t>jon.ramsey</w:t>
      </w:r>
      <w:r w:rsidR="00066CCE" w:rsidRPr="002B383E">
        <w:rPr>
          <w:rFonts w:ascii="Times New Roman" w:hAnsi="Times New Roman" w:cs="Times New Roman"/>
        </w:rPr>
        <w:t xml:space="preserve">@okstate.edu </w:t>
      </w:r>
    </w:p>
    <w:p w14:paraId="15904B49" w14:textId="77777777" w:rsidR="007F34F2" w:rsidRDefault="007F34F2" w:rsidP="00F1228D">
      <w:pPr>
        <w:rPr>
          <w:rFonts w:ascii="Times New Roman" w:hAnsi="Times New Roman" w:cs="Times New Roman"/>
          <w:b/>
          <w:bCs/>
        </w:rPr>
      </w:pPr>
    </w:p>
    <w:p w14:paraId="1394903B" w14:textId="7A8EB9B2" w:rsidR="009F5892" w:rsidRDefault="009F5892" w:rsidP="00EA41AA">
      <w:pPr>
        <w:jc w:val="center"/>
        <w:rPr>
          <w:rFonts w:ascii="Times New Roman" w:hAnsi="Times New Roman" w:cs="Times New Roman"/>
        </w:rPr>
      </w:pPr>
      <w:r>
        <w:rPr>
          <w:rFonts w:ascii="Times New Roman" w:hAnsi="Times New Roman" w:cs="Times New Roman"/>
          <w:b/>
          <w:bCs/>
        </w:rPr>
        <w:lastRenderedPageBreak/>
        <w:t>Impact of the Student Teaching Internship on the Emotional Intelligence of Pre-Service School-Based Agricultural Education Teachers</w:t>
      </w:r>
    </w:p>
    <w:p w14:paraId="6B20AC56" w14:textId="77777777" w:rsidR="007F34F2" w:rsidRDefault="007F34F2" w:rsidP="000765C4">
      <w:pPr>
        <w:jc w:val="center"/>
        <w:rPr>
          <w:rFonts w:ascii="Times New Roman" w:hAnsi="Times New Roman" w:cs="Times New Roman"/>
          <w:b/>
          <w:bCs/>
        </w:rPr>
      </w:pPr>
    </w:p>
    <w:p w14:paraId="3DE1418A" w14:textId="7D957E71" w:rsidR="00B757DF" w:rsidRPr="0025581E" w:rsidRDefault="00347810" w:rsidP="000765C4">
      <w:pPr>
        <w:jc w:val="center"/>
        <w:rPr>
          <w:rFonts w:ascii="Times New Roman" w:hAnsi="Times New Roman" w:cs="Times New Roman"/>
          <w:b/>
          <w:bCs/>
        </w:rPr>
      </w:pPr>
      <w:r w:rsidRPr="0025581E">
        <w:rPr>
          <w:rFonts w:ascii="Times New Roman" w:hAnsi="Times New Roman" w:cs="Times New Roman"/>
          <w:b/>
          <w:bCs/>
        </w:rPr>
        <w:t>Introduction, Purpose, and Objectives</w:t>
      </w:r>
    </w:p>
    <w:p w14:paraId="79F1C80E" w14:textId="6161D383" w:rsidR="00347810" w:rsidRDefault="009F5892" w:rsidP="00DD06B3">
      <w:pPr>
        <w:spacing w:line="240" w:lineRule="auto"/>
        <w:rPr>
          <w:rFonts w:ascii="Times New Roman" w:hAnsi="Times New Roman" w:cs="Times New Roman"/>
        </w:rPr>
      </w:pPr>
      <w:r>
        <w:rPr>
          <w:rFonts w:ascii="Times New Roman" w:hAnsi="Times New Roman" w:cs="Times New Roman"/>
        </w:rPr>
        <w:tab/>
        <w:t xml:space="preserve">The impact </w:t>
      </w:r>
      <w:r w:rsidR="00C969F3">
        <w:rPr>
          <w:rFonts w:ascii="Times New Roman" w:hAnsi="Times New Roman" w:cs="Times New Roman"/>
        </w:rPr>
        <w:t xml:space="preserve">of </w:t>
      </w:r>
      <w:r w:rsidR="009E7716">
        <w:rPr>
          <w:rFonts w:ascii="Times New Roman" w:hAnsi="Times New Roman" w:cs="Times New Roman"/>
        </w:rPr>
        <w:t xml:space="preserve">an </w:t>
      </w:r>
      <w:r>
        <w:rPr>
          <w:rFonts w:ascii="Times New Roman" w:hAnsi="Times New Roman" w:cs="Times New Roman"/>
        </w:rPr>
        <w:t xml:space="preserve">education </w:t>
      </w:r>
      <w:r w:rsidR="000500B0">
        <w:rPr>
          <w:rFonts w:ascii="Times New Roman" w:hAnsi="Times New Roman" w:cs="Times New Roman"/>
        </w:rPr>
        <w:t>last</w:t>
      </w:r>
      <w:r w:rsidR="00F2613A">
        <w:rPr>
          <w:rFonts w:ascii="Times New Roman" w:hAnsi="Times New Roman" w:cs="Times New Roman"/>
        </w:rPr>
        <w:t>s</w:t>
      </w:r>
      <w:r w:rsidR="000500B0">
        <w:rPr>
          <w:rFonts w:ascii="Times New Roman" w:hAnsi="Times New Roman" w:cs="Times New Roman"/>
        </w:rPr>
        <w:t xml:space="preserve"> a lifetime</w:t>
      </w:r>
      <w:r>
        <w:rPr>
          <w:rFonts w:ascii="Times New Roman" w:hAnsi="Times New Roman" w:cs="Times New Roman"/>
        </w:rPr>
        <w:t xml:space="preserve"> and doe</w:t>
      </w:r>
      <w:r w:rsidR="00F2613A">
        <w:rPr>
          <w:rFonts w:ascii="Times New Roman" w:hAnsi="Times New Roman" w:cs="Times New Roman"/>
        </w:rPr>
        <w:t>s</w:t>
      </w:r>
      <w:r w:rsidR="00574484">
        <w:rPr>
          <w:rFonts w:ascii="Times New Roman" w:hAnsi="Times New Roman" w:cs="Times New Roman"/>
        </w:rPr>
        <w:t xml:space="preserve"> not</w:t>
      </w:r>
      <w:r>
        <w:rPr>
          <w:rFonts w:ascii="Times New Roman" w:hAnsi="Times New Roman" w:cs="Times New Roman"/>
        </w:rPr>
        <w:t xml:space="preserve"> discriminate</w:t>
      </w:r>
      <w:r w:rsidR="008D1ED4">
        <w:rPr>
          <w:rFonts w:ascii="Times New Roman" w:hAnsi="Times New Roman" w:cs="Times New Roman"/>
        </w:rPr>
        <w:t>,</w:t>
      </w:r>
      <w:r>
        <w:rPr>
          <w:rFonts w:ascii="Times New Roman" w:hAnsi="Times New Roman" w:cs="Times New Roman"/>
        </w:rPr>
        <w:t xml:space="preserve"> </w:t>
      </w:r>
      <w:r w:rsidR="004453BD">
        <w:rPr>
          <w:rFonts w:ascii="Times New Roman" w:hAnsi="Times New Roman" w:cs="Times New Roman"/>
        </w:rPr>
        <w:t xml:space="preserve">beginning with children receiving equitable </w:t>
      </w:r>
      <w:r w:rsidR="006243FD">
        <w:rPr>
          <w:rFonts w:ascii="Times New Roman" w:hAnsi="Times New Roman" w:cs="Times New Roman"/>
        </w:rPr>
        <w:t xml:space="preserve">access to a primary and secondary education </w:t>
      </w:r>
      <w:r w:rsidRPr="00FF1BE8">
        <w:rPr>
          <w:rFonts w:ascii="Times New Roman" w:hAnsi="Times New Roman" w:cs="Times New Roman"/>
        </w:rPr>
        <w:t>(</w:t>
      </w:r>
      <w:r w:rsidR="006243FD" w:rsidRPr="00FF1BE8">
        <w:rPr>
          <w:rFonts w:ascii="Times New Roman" w:hAnsi="Times New Roman" w:cs="Times New Roman"/>
        </w:rPr>
        <w:t>Department of Education, n.d.; S</w:t>
      </w:r>
      <w:r w:rsidRPr="00FF1BE8">
        <w:rPr>
          <w:rFonts w:ascii="Times New Roman" w:hAnsi="Times New Roman" w:cs="Times New Roman"/>
        </w:rPr>
        <w:t xml:space="preserve">chmoker, 2016). </w:t>
      </w:r>
      <w:r w:rsidR="00E50E10" w:rsidRPr="00FF1BE8">
        <w:rPr>
          <w:rFonts w:ascii="Times New Roman" w:hAnsi="Times New Roman" w:cs="Times New Roman"/>
        </w:rPr>
        <w:t>Teachers</w:t>
      </w:r>
      <w:r w:rsidR="00E50E10">
        <w:rPr>
          <w:rFonts w:ascii="Times New Roman" w:hAnsi="Times New Roman" w:cs="Times New Roman"/>
        </w:rPr>
        <w:t xml:space="preserve"> are heavily relied upon for providing students with a successful </w:t>
      </w:r>
      <w:r w:rsidR="00E50E10" w:rsidRPr="00E11A4A">
        <w:rPr>
          <w:rFonts w:ascii="Times New Roman" w:hAnsi="Times New Roman" w:cs="Times New Roman"/>
        </w:rPr>
        <w:t>education, guiding students’ future paths, and building lifelong relationships with students (Iram, 2022</w:t>
      </w:r>
      <w:r w:rsidR="009671E6" w:rsidRPr="00E11A4A">
        <w:rPr>
          <w:rFonts w:ascii="Times New Roman" w:hAnsi="Times New Roman" w:cs="Times New Roman"/>
        </w:rPr>
        <w:t>;</w:t>
      </w:r>
      <w:r w:rsidR="00E50E10" w:rsidRPr="00E11A4A">
        <w:rPr>
          <w:rFonts w:ascii="Times New Roman" w:hAnsi="Times New Roman" w:cs="Times New Roman"/>
        </w:rPr>
        <w:t xml:space="preserve"> Murray-Harvey, 2010).</w:t>
      </w:r>
      <w:r w:rsidR="00E50E10">
        <w:rPr>
          <w:rFonts w:ascii="Times New Roman" w:hAnsi="Times New Roman" w:cs="Times New Roman"/>
        </w:rPr>
        <w:t xml:space="preserve"> </w:t>
      </w:r>
    </w:p>
    <w:p w14:paraId="016E57F0" w14:textId="0CD805A6" w:rsidR="00E50E10" w:rsidRDefault="00E50E10" w:rsidP="00DD06B3">
      <w:pPr>
        <w:spacing w:line="240" w:lineRule="auto"/>
        <w:rPr>
          <w:rFonts w:ascii="Times New Roman" w:hAnsi="Times New Roman" w:cs="Times New Roman"/>
        </w:rPr>
      </w:pPr>
      <w:r>
        <w:rPr>
          <w:rFonts w:ascii="Times New Roman" w:hAnsi="Times New Roman" w:cs="Times New Roman"/>
        </w:rPr>
        <w:tab/>
      </w:r>
      <w:r w:rsidR="00046C30">
        <w:rPr>
          <w:rFonts w:ascii="Times New Roman" w:hAnsi="Times New Roman" w:cs="Times New Roman"/>
        </w:rPr>
        <w:t>School-based agricultural education (</w:t>
      </w:r>
      <w:r>
        <w:rPr>
          <w:rFonts w:ascii="Times New Roman" w:hAnsi="Times New Roman" w:cs="Times New Roman"/>
        </w:rPr>
        <w:t>SBAE</w:t>
      </w:r>
      <w:r w:rsidR="00046C30">
        <w:rPr>
          <w:rFonts w:ascii="Times New Roman" w:hAnsi="Times New Roman" w:cs="Times New Roman"/>
        </w:rPr>
        <w:t>)</w:t>
      </w:r>
      <w:r>
        <w:rPr>
          <w:rFonts w:ascii="Times New Roman" w:hAnsi="Times New Roman" w:cs="Times New Roman"/>
        </w:rPr>
        <w:t xml:space="preserve"> teachers have</w:t>
      </w:r>
      <w:r w:rsidR="00AA4459">
        <w:rPr>
          <w:rFonts w:ascii="Times New Roman" w:hAnsi="Times New Roman" w:cs="Times New Roman"/>
        </w:rPr>
        <w:t xml:space="preserve"> </w:t>
      </w:r>
      <w:r w:rsidR="004033F1">
        <w:rPr>
          <w:rFonts w:ascii="Times New Roman" w:hAnsi="Times New Roman" w:cs="Times New Roman"/>
        </w:rPr>
        <w:t>a plethora of</w:t>
      </w:r>
      <w:r w:rsidR="006848EE">
        <w:rPr>
          <w:rFonts w:ascii="Times New Roman" w:hAnsi="Times New Roman" w:cs="Times New Roman"/>
        </w:rPr>
        <w:t xml:space="preserve"> job </w:t>
      </w:r>
      <w:r w:rsidR="004033F1">
        <w:rPr>
          <w:rFonts w:ascii="Times New Roman" w:hAnsi="Times New Roman" w:cs="Times New Roman"/>
        </w:rPr>
        <w:t xml:space="preserve">responsibilities. </w:t>
      </w:r>
      <w:r w:rsidR="00470527">
        <w:rPr>
          <w:rFonts w:ascii="Times New Roman" w:hAnsi="Times New Roman" w:cs="Times New Roman"/>
        </w:rPr>
        <w:t xml:space="preserve">Best (2023) identified </w:t>
      </w:r>
      <w:r w:rsidR="009671E6">
        <w:rPr>
          <w:rFonts w:ascii="Times New Roman" w:hAnsi="Times New Roman" w:cs="Times New Roman"/>
        </w:rPr>
        <w:t>238</w:t>
      </w:r>
      <w:r>
        <w:rPr>
          <w:rFonts w:ascii="Times New Roman" w:hAnsi="Times New Roman" w:cs="Times New Roman"/>
        </w:rPr>
        <w:t xml:space="preserve"> tasks </w:t>
      </w:r>
      <w:r w:rsidR="006108BD">
        <w:rPr>
          <w:rFonts w:ascii="Times New Roman" w:hAnsi="Times New Roman" w:cs="Times New Roman"/>
        </w:rPr>
        <w:t>relating to classroom and laboratory instruction, FFA, SAE</w:t>
      </w:r>
      <w:r w:rsidR="00CD3BF9">
        <w:rPr>
          <w:rFonts w:ascii="Times New Roman" w:hAnsi="Times New Roman" w:cs="Times New Roman"/>
        </w:rPr>
        <w:t xml:space="preserve">, and </w:t>
      </w:r>
      <w:r w:rsidR="009671E6">
        <w:rPr>
          <w:rFonts w:ascii="Times New Roman" w:hAnsi="Times New Roman" w:cs="Times New Roman"/>
        </w:rPr>
        <w:t xml:space="preserve">other </w:t>
      </w:r>
      <w:r w:rsidR="00CD3BF9">
        <w:rPr>
          <w:rFonts w:ascii="Times New Roman" w:hAnsi="Times New Roman" w:cs="Times New Roman"/>
        </w:rPr>
        <w:t>administrative</w:t>
      </w:r>
      <w:r w:rsidR="009671E6">
        <w:rPr>
          <w:rFonts w:ascii="Times New Roman" w:hAnsi="Times New Roman" w:cs="Times New Roman"/>
        </w:rPr>
        <w:t xml:space="preserve"> </w:t>
      </w:r>
      <w:r w:rsidR="00CD3BF9">
        <w:rPr>
          <w:rFonts w:ascii="Times New Roman" w:hAnsi="Times New Roman" w:cs="Times New Roman"/>
        </w:rPr>
        <w:t>duties</w:t>
      </w:r>
      <w:r w:rsidR="009671E6">
        <w:rPr>
          <w:rFonts w:ascii="Times New Roman" w:hAnsi="Times New Roman" w:cs="Times New Roman"/>
        </w:rPr>
        <w:t xml:space="preserve"> required </w:t>
      </w:r>
      <w:r w:rsidR="00CD3BF9">
        <w:rPr>
          <w:rFonts w:ascii="Times New Roman" w:hAnsi="Times New Roman" w:cs="Times New Roman"/>
        </w:rPr>
        <w:t xml:space="preserve">of SBAE teachers. </w:t>
      </w:r>
      <w:r w:rsidR="009671E6">
        <w:rPr>
          <w:rFonts w:ascii="Times New Roman" w:hAnsi="Times New Roman" w:cs="Times New Roman"/>
        </w:rPr>
        <w:t xml:space="preserve">Tasks include building relationships with students, participating in FFA events, overseeing </w:t>
      </w:r>
      <w:r w:rsidR="00046C30">
        <w:rPr>
          <w:rFonts w:ascii="Times New Roman" w:hAnsi="Times New Roman" w:cs="Times New Roman"/>
        </w:rPr>
        <w:t>supervised agricultural experience (</w:t>
      </w:r>
      <w:r w:rsidR="009671E6">
        <w:rPr>
          <w:rFonts w:ascii="Times New Roman" w:hAnsi="Times New Roman" w:cs="Times New Roman"/>
        </w:rPr>
        <w:t>SAEs</w:t>
      </w:r>
      <w:r w:rsidR="00046C30">
        <w:rPr>
          <w:rFonts w:ascii="Times New Roman" w:hAnsi="Times New Roman" w:cs="Times New Roman"/>
        </w:rPr>
        <w:t>)</w:t>
      </w:r>
      <w:r w:rsidR="009671E6">
        <w:rPr>
          <w:rFonts w:ascii="Times New Roman" w:hAnsi="Times New Roman" w:cs="Times New Roman"/>
        </w:rPr>
        <w:t xml:space="preserve">, and engaging with the </w:t>
      </w:r>
      <w:r w:rsidR="009671E6" w:rsidRPr="000428E6">
        <w:rPr>
          <w:rFonts w:ascii="Times New Roman" w:hAnsi="Times New Roman" w:cs="Times New Roman"/>
        </w:rPr>
        <w:t>community.</w:t>
      </w:r>
      <w:r w:rsidR="009671E6">
        <w:rPr>
          <w:rFonts w:ascii="Times New Roman" w:hAnsi="Times New Roman" w:cs="Times New Roman"/>
        </w:rPr>
        <w:t xml:space="preserve"> </w:t>
      </w:r>
      <w:r w:rsidR="00151ACB">
        <w:rPr>
          <w:rFonts w:ascii="Times New Roman" w:hAnsi="Times New Roman" w:cs="Times New Roman"/>
        </w:rPr>
        <w:t xml:space="preserve">This </w:t>
      </w:r>
      <w:r w:rsidR="0038213B">
        <w:rPr>
          <w:rFonts w:ascii="Times New Roman" w:hAnsi="Times New Roman" w:cs="Times New Roman"/>
        </w:rPr>
        <w:t>extensive list</w:t>
      </w:r>
      <w:r w:rsidR="00151ACB">
        <w:rPr>
          <w:rFonts w:ascii="Times New Roman" w:hAnsi="Times New Roman" w:cs="Times New Roman"/>
        </w:rPr>
        <w:t xml:space="preserve"> of tasks </w:t>
      </w:r>
      <w:r w:rsidR="00AC3ED4">
        <w:rPr>
          <w:rFonts w:ascii="Times New Roman" w:hAnsi="Times New Roman" w:cs="Times New Roman"/>
        </w:rPr>
        <w:t xml:space="preserve">contributes to the shortage of SBAE teachers </w:t>
      </w:r>
      <w:r w:rsidR="009671E6">
        <w:rPr>
          <w:rFonts w:ascii="Times New Roman" w:hAnsi="Times New Roman" w:cs="Times New Roman"/>
        </w:rPr>
        <w:t>seen across the nation</w:t>
      </w:r>
      <w:r w:rsidR="00046C30">
        <w:rPr>
          <w:rFonts w:ascii="Times New Roman" w:hAnsi="Times New Roman" w:cs="Times New Roman"/>
        </w:rPr>
        <w:t xml:space="preserve"> (Romero &amp; Romero de la Torre, 2025)</w:t>
      </w:r>
      <w:r w:rsidR="009671E6">
        <w:rPr>
          <w:rFonts w:ascii="Times New Roman" w:hAnsi="Times New Roman" w:cs="Times New Roman"/>
        </w:rPr>
        <w:t xml:space="preserve">. </w:t>
      </w:r>
      <w:r w:rsidR="007F4EEA">
        <w:rPr>
          <w:rFonts w:ascii="Times New Roman" w:hAnsi="Times New Roman" w:cs="Times New Roman"/>
        </w:rPr>
        <w:t>Therefore, i</w:t>
      </w:r>
      <w:r w:rsidR="009671E6">
        <w:rPr>
          <w:rFonts w:ascii="Times New Roman" w:hAnsi="Times New Roman" w:cs="Times New Roman"/>
        </w:rPr>
        <w:t>t is important for educators to prioritiz</w:t>
      </w:r>
      <w:r w:rsidR="00CF75D7">
        <w:rPr>
          <w:rFonts w:ascii="Times New Roman" w:hAnsi="Times New Roman" w:cs="Times New Roman"/>
        </w:rPr>
        <w:t>e</w:t>
      </w:r>
      <w:r w:rsidR="009671E6">
        <w:rPr>
          <w:rFonts w:ascii="Times New Roman" w:hAnsi="Times New Roman" w:cs="Times New Roman"/>
        </w:rPr>
        <w:t xml:space="preserve"> academic and emotional well-being </w:t>
      </w:r>
      <w:r w:rsidR="009671E6" w:rsidRPr="00755181">
        <w:rPr>
          <w:rFonts w:ascii="Times New Roman" w:hAnsi="Times New Roman" w:cs="Times New Roman"/>
        </w:rPr>
        <w:t xml:space="preserve">(Ingersoll &amp; Strong, 2011; </w:t>
      </w:r>
      <w:proofErr w:type="spellStart"/>
      <w:r w:rsidR="009671E6" w:rsidRPr="00755181">
        <w:rPr>
          <w:rFonts w:ascii="Times New Roman" w:hAnsi="Times New Roman" w:cs="Times New Roman"/>
        </w:rPr>
        <w:t>Sutcher</w:t>
      </w:r>
      <w:proofErr w:type="spellEnd"/>
      <w:r w:rsidR="009671E6" w:rsidRPr="00755181">
        <w:rPr>
          <w:rFonts w:ascii="Times New Roman" w:hAnsi="Times New Roman" w:cs="Times New Roman"/>
        </w:rPr>
        <w:t xml:space="preserve"> et al., 2016).</w:t>
      </w:r>
      <w:r w:rsidR="009671E6">
        <w:rPr>
          <w:rFonts w:ascii="Times New Roman" w:hAnsi="Times New Roman" w:cs="Times New Roman"/>
        </w:rPr>
        <w:t xml:space="preserve"> </w:t>
      </w:r>
    </w:p>
    <w:p w14:paraId="21D501D0" w14:textId="55751359" w:rsidR="00987139" w:rsidRDefault="00987139" w:rsidP="00DD06B3">
      <w:pPr>
        <w:spacing w:line="240" w:lineRule="auto"/>
        <w:rPr>
          <w:rFonts w:ascii="Times New Roman" w:hAnsi="Times New Roman" w:cs="Times New Roman"/>
        </w:rPr>
      </w:pPr>
      <w:r>
        <w:rPr>
          <w:rFonts w:ascii="Times New Roman" w:hAnsi="Times New Roman" w:cs="Times New Roman"/>
        </w:rPr>
        <w:tab/>
      </w:r>
      <w:r w:rsidR="00AC4D27">
        <w:rPr>
          <w:rFonts w:ascii="Times New Roman" w:hAnsi="Times New Roman" w:cs="Times New Roman"/>
        </w:rPr>
        <w:t>McC</w:t>
      </w:r>
      <w:r w:rsidR="004A42BF">
        <w:rPr>
          <w:rFonts w:ascii="Times New Roman" w:hAnsi="Times New Roman" w:cs="Times New Roman"/>
        </w:rPr>
        <w:t>arty et al.</w:t>
      </w:r>
      <w:r w:rsidR="00170A2D">
        <w:rPr>
          <w:rFonts w:ascii="Times New Roman" w:hAnsi="Times New Roman" w:cs="Times New Roman"/>
        </w:rPr>
        <w:t xml:space="preserve"> (2021) </w:t>
      </w:r>
      <w:r w:rsidR="003611DE">
        <w:rPr>
          <w:rFonts w:ascii="Times New Roman" w:hAnsi="Times New Roman" w:cs="Times New Roman"/>
        </w:rPr>
        <w:t>state</w:t>
      </w:r>
      <w:r w:rsidR="00CF75D7">
        <w:rPr>
          <w:rFonts w:ascii="Times New Roman" w:hAnsi="Times New Roman" w:cs="Times New Roman"/>
        </w:rPr>
        <w:t>d</w:t>
      </w:r>
      <w:r w:rsidR="009C67B9">
        <w:rPr>
          <w:rFonts w:ascii="Times New Roman" w:hAnsi="Times New Roman" w:cs="Times New Roman"/>
        </w:rPr>
        <w:t xml:space="preserve"> the emotional well-being and cognitive load of teachers are important factors to consider</w:t>
      </w:r>
      <w:r w:rsidR="00B21147">
        <w:rPr>
          <w:rFonts w:ascii="Times New Roman" w:hAnsi="Times New Roman" w:cs="Times New Roman"/>
        </w:rPr>
        <w:t xml:space="preserve"> because </w:t>
      </w:r>
      <w:r w:rsidR="00A2042E">
        <w:rPr>
          <w:rFonts w:ascii="Times New Roman" w:hAnsi="Times New Roman" w:cs="Times New Roman"/>
        </w:rPr>
        <w:t xml:space="preserve">decision making is impacted by both. </w:t>
      </w:r>
      <w:r w:rsidR="00431139">
        <w:rPr>
          <w:rFonts w:ascii="Times New Roman" w:hAnsi="Times New Roman" w:cs="Times New Roman"/>
        </w:rPr>
        <w:t>Teachers are estimated to make a new decision every 15 seconds (Wit</w:t>
      </w:r>
      <w:r w:rsidR="00757FF4">
        <w:rPr>
          <w:rFonts w:ascii="Times New Roman" w:hAnsi="Times New Roman" w:cs="Times New Roman"/>
        </w:rPr>
        <w:t xml:space="preserve">trock, 1986). </w:t>
      </w:r>
      <w:r w:rsidR="00D5029B">
        <w:rPr>
          <w:rFonts w:ascii="Times New Roman" w:hAnsi="Times New Roman" w:cs="Times New Roman"/>
        </w:rPr>
        <w:t xml:space="preserve">The process to make decisions </w:t>
      </w:r>
      <w:r w:rsidR="00E12AF2">
        <w:rPr>
          <w:rFonts w:ascii="Times New Roman" w:hAnsi="Times New Roman" w:cs="Times New Roman"/>
        </w:rPr>
        <w:t>includes identifying a problem</w:t>
      </w:r>
      <w:r w:rsidR="00716D85">
        <w:rPr>
          <w:rFonts w:ascii="Times New Roman" w:hAnsi="Times New Roman" w:cs="Times New Roman"/>
        </w:rPr>
        <w:t>, gathering information</w:t>
      </w:r>
      <w:r w:rsidR="00FB7C06">
        <w:rPr>
          <w:rFonts w:ascii="Times New Roman" w:hAnsi="Times New Roman" w:cs="Times New Roman"/>
        </w:rPr>
        <w:t xml:space="preserve">, and assessing </w:t>
      </w:r>
      <w:r w:rsidR="00202FEF">
        <w:rPr>
          <w:rFonts w:ascii="Times New Roman" w:hAnsi="Times New Roman" w:cs="Times New Roman"/>
        </w:rPr>
        <w:t>possible solutions</w:t>
      </w:r>
      <w:r w:rsidR="00B229F5">
        <w:rPr>
          <w:rFonts w:ascii="Times New Roman" w:hAnsi="Times New Roman" w:cs="Times New Roman"/>
        </w:rPr>
        <w:t xml:space="preserve"> (Beach &amp; Lipshitz</w:t>
      </w:r>
      <w:r w:rsidR="000F78C0">
        <w:rPr>
          <w:rFonts w:ascii="Times New Roman" w:hAnsi="Times New Roman" w:cs="Times New Roman"/>
        </w:rPr>
        <w:t xml:space="preserve">, 2017). </w:t>
      </w:r>
      <w:r w:rsidR="009C716A">
        <w:rPr>
          <w:rFonts w:ascii="Times New Roman" w:hAnsi="Times New Roman" w:cs="Times New Roman"/>
        </w:rPr>
        <w:t xml:space="preserve">Cognitive load </w:t>
      </w:r>
      <w:r w:rsidR="006C36FA">
        <w:rPr>
          <w:rFonts w:ascii="Times New Roman" w:hAnsi="Times New Roman" w:cs="Times New Roman"/>
        </w:rPr>
        <w:t xml:space="preserve">is influenced by </w:t>
      </w:r>
      <w:r w:rsidR="00B35507">
        <w:rPr>
          <w:rFonts w:ascii="Times New Roman" w:hAnsi="Times New Roman" w:cs="Times New Roman"/>
        </w:rPr>
        <w:t>the emotions a person is feeling at the time</w:t>
      </w:r>
      <w:r w:rsidR="00F03609">
        <w:rPr>
          <w:rFonts w:ascii="Times New Roman" w:hAnsi="Times New Roman" w:cs="Times New Roman"/>
        </w:rPr>
        <w:t xml:space="preserve"> (McCarty et al., 2021).</w:t>
      </w:r>
    </w:p>
    <w:p w14:paraId="50744503" w14:textId="7568F2B4" w:rsidR="001B5F36" w:rsidRDefault="001B5F36" w:rsidP="001B5F36">
      <w:pPr>
        <w:spacing w:line="240" w:lineRule="auto"/>
        <w:ind w:firstLine="720"/>
        <w:rPr>
          <w:rFonts w:ascii="Times New Roman" w:hAnsi="Times New Roman" w:cs="Times New Roman"/>
        </w:rPr>
      </w:pPr>
      <w:r>
        <w:rPr>
          <w:rFonts w:ascii="Times New Roman" w:hAnsi="Times New Roman" w:cs="Times New Roman"/>
        </w:rPr>
        <w:t>Emotional intelligence is complex and critical in education because it has implications on school climate, communication with others, feelings of burnout, teacher’s self-efficac</w:t>
      </w:r>
      <w:r w:rsidRPr="000E57B5">
        <w:rPr>
          <w:rFonts w:ascii="Times New Roman" w:hAnsi="Times New Roman" w:cs="Times New Roman"/>
        </w:rPr>
        <w:t>y, retention, and attrition (Jennings &amp; Gerber, 2009; Mayer et al., 2016).</w:t>
      </w:r>
      <w:r>
        <w:rPr>
          <w:rFonts w:ascii="Times New Roman" w:hAnsi="Times New Roman" w:cs="Times New Roman"/>
        </w:rPr>
        <w:t xml:space="preserve"> Teachers with higher emotional intelligence are shown to be more effective, whereas those with lower levels of emotional intelligence tend to have more negative attitudes (Jennings &amp; Gerber, 2009).</w:t>
      </w:r>
    </w:p>
    <w:p w14:paraId="2C90AF92" w14:textId="3DBD8204" w:rsidR="00177654" w:rsidRPr="00177654" w:rsidRDefault="0038213B" w:rsidP="00DD06B3">
      <w:pPr>
        <w:spacing w:line="240" w:lineRule="auto"/>
        <w:ind w:firstLine="720"/>
        <w:rPr>
          <w:rFonts w:ascii="Times New Roman" w:eastAsia="Times New Roman" w:hAnsi="Times New Roman" w:cs="Times New Roman"/>
        </w:rPr>
      </w:pPr>
      <w:r>
        <w:rPr>
          <w:rFonts w:ascii="Times New Roman" w:hAnsi="Times New Roman" w:cs="Times New Roman"/>
        </w:rPr>
        <w:t xml:space="preserve">According to Daftt and Lane (2001), the term </w:t>
      </w:r>
      <w:r w:rsidR="009671E6" w:rsidRPr="00476200">
        <w:rPr>
          <w:rFonts w:ascii="Times New Roman" w:hAnsi="Times New Roman" w:cs="Times New Roman"/>
          <w:i/>
          <w:iCs/>
        </w:rPr>
        <w:t>emotions</w:t>
      </w:r>
      <w:r w:rsidR="009671E6">
        <w:rPr>
          <w:rFonts w:ascii="Times New Roman" w:hAnsi="Times New Roman" w:cs="Times New Roman"/>
        </w:rPr>
        <w:t xml:space="preserve"> </w:t>
      </w:r>
      <w:proofErr w:type="gramStart"/>
      <w:r w:rsidR="009671E6">
        <w:rPr>
          <w:rFonts w:ascii="Times New Roman" w:hAnsi="Times New Roman" w:cs="Times New Roman"/>
        </w:rPr>
        <w:t>refer</w:t>
      </w:r>
      <w:r w:rsidR="00CC62F2">
        <w:rPr>
          <w:rFonts w:ascii="Times New Roman" w:hAnsi="Times New Roman" w:cs="Times New Roman"/>
        </w:rPr>
        <w:t>s</w:t>
      </w:r>
      <w:proofErr w:type="gramEnd"/>
      <w:r w:rsidR="009671E6">
        <w:rPr>
          <w:rFonts w:ascii="Times New Roman" w:hAnsi="Times New Roman" w:cs="Times New Roman"/>
        </w:rPr>
        <w:t xml:space="preserve"> to those feelings we regularly </w:t>
      </w:r>
      <w:r w:rsidR="00842040">
        <w:rPr>
          <w:rFonts w:ascii="Times New Roman" w:hAnsi="Times New Roman" w:cs="Times New Roman"/>
        </w:rPr>
        <w:t xml:space="preserve">experience </w:t>
      </w:r>
      <w:r w:rsidR="009671E6">
        <w:rPr>
          <w:rFonts w:ascii="Times New Roman" w:hAnsi="Times New Roman" w:cs="Times New Roman"/>
        </w:rPr>
        <w:t xml:space="preserve">including happiness, sadness, and anger. </w:t>
      </w:r>
      <w:r>
        <w:rPr>
          <w:rFonts w:ascii="Times New Roman" w:hAnsi="Times New Roman" w:cs="Times New Roman"/>
        </w:rPr>
        <w:t xml:space="preserve">They defined </w:t>
      </w:r>
      <w:r w:rsidRPr="00476200">
        <w:rPr>
          <w:rFonts w:ascii="Times New Roman" w:hAnsi="Times New Roman" w:cs="Times New Roman"/>
          <w:i/>
          <w:iCs/>
        </w:rPr>
        <w:t xml:space="preserve">emotional </w:t>
      </w:r>
      <w:r w:rsidR="00C35447" w:rsidRPr="00476200">
        <w:rPr>
          <w:rFonts w:ascii="Times New Roman" w:hAnsi="Times New Roman" w:cs="Times New Roman"/>
          <w:i/>
          <w:iCs/>
        </w:rPr>
        <w:t>intelligence</w:t>
      </w:r>
      <w:r w:rsidR="00C35447">
        <w:rPr>
          <w:rFonts w:ascii="Times New Roman" w:hAnsi="Times New Roman" w:cs="Times New Roman"/>
        </w:rPr>
        <w:t xml:space="preserve"> </w:t>
      </w:r>
      <w:r>
        <w:rPr>
          <w:rFonts w:ascii="Times New Roman" w:hAnsi="Times New Roman" w:cs="Times New Roman"/>
        </w:rPr>
        <w:t xml:space="preserve">as </w:t>
      </w:r>
      <w:r w:rsidR="00C35447">
        <w:rPr>
          <w:rFonts w:ascii="Times New Roman" w:hAnsi="Times New Roman" w:cs="Times New Roman"/>
        </w:rPr>
        <w:t>the ability</w:t>
      </w:r>
      <w:r w:rsidR="00842040">
        <w:rPr>
          <w:rFonts w:ascii="Times New Roman" w:hAnsi="Times New Roman" w:cs="Times New Roman"/>
        </w:rPr>
        <w:t xml:space="preserve"> of</w:t>
      </w:r>
      <w:r w:rsidR="00C35447">
        <w:rPr>
          <w:rFonts w:ascii="Times New Roman" w:hAnsi="Times New Roman" w:cs="Times New Roman"/>
        </w:rPr>
        <w:t xml:space="preserve"> a person to perceive, identify, understand, and manage their emotions and </w:t>
      </w:r>
      <w:r w:rsidR="00C35447" w:rsidRPr="00755181">
        <w:rPr>
          <w:rFonts w:ascii="Times New Roman" w:hAnsi="Times New Roman" w:cs="Times New Roman"/>
        </w:rPr>
        <w:t>others. The</w:t>
      </w:r>
      <w:r>
        <w:rPr>
          <w:rFonts w:ascii="Times New Roman" w:hAnsi="Times New Roman" w:cs="Times New Roman"/>
        </w:rPr>
        <w:t>y stated the</w:t>
      </w:r>
      <w:r w:rsidR="00C35447">
        <w:rPr>
          <w:rFonts w:ascii="Times New Roman" w:hAnsi="Times New Roman" w:cs="Times New Roman"/>
        </w:rPr>
        <w:t xml:space="preserve"> four components to emotional intelligence include: self-awareness, self-regulation, social awareness, and relationship management</w:t>
      </w:r>
      <w:r w:rsidR="00C35447" w:rsidRPr="000767B6">
        <w:rPr>
          <w:rFonts w:ascii="Times New Roman" w:hAnsi="Times New Roman" w:cs="Times New Roman"/>
        </w:rPr>
        <w:t xml:space="preserve">. Goleman (1995) </w:t>
      </w:r>
      <w:r w:rsidR="00842040">
        <w:rPr>
          <w:rFonts w:ascii="Times New Roman" w:hAnsi="Times New Roman" w:cs="Times New Roman"/>
        </w:rPr>
        <w:t>acknowledged</w:t>
      </w:r>
      <w:r w:rsidR="00C35447">
        <w:rPr>
          <w:rFonts w:ascii="Times New Roman" w:hAnsi="Times New Roman" w:cs="Times New Roman"/>
        </w:rPr>
        <w:t xml:space="preserve"> the same four components of emotional intelligence (</w:t>
      </w:r>
      <w:r w:rsidR="007F4EEA">
        <w:rPr>
          <w:rFonts w:ascii="Times New Roman" w:hAnsi="Times New Roman" w:cs="Times New Roman"/>
        </w:rPr>
        <w:t>see F</w:t>
      </w:r>
      <w:r w:rsidR="00C35447">
        <w:rPr>
          <w:rFonts w:ascii="Times New Roman" w:hAnsi="Times New Roman" w:cs="Times New Roman"/>
        </w:rPr>
        <w:t xml:space="preserve">igure 1). </w:t>
      </w:r>
      <w:r w:rsidR="00177654" w:rsidRPr="00177654">
        <w:rPr>
          <w:rFonts w:ascii="Times New Roman" w:eastAsia="Times New Roman" w:hAnsi="Times New Roman" w:cs="Times New Roman"/>
        </w:rPr>
        <w:t xml:space="preserve">Self-awareness is the ability to recognize and understand your own personal emotions and how they impact your daily life (Daft &amp; Lane, 2001). Self-management is the ability to control your negative emotions (Goleman, 1995). Goleman </w:t>
      </w:r>
      <w:r w:rsidR="00842040">
        <w:rPr>
          <w:rFonts w:ascii="Times New Roman" w:eastAsia="Times New Roman" w:hAnsi="Times New Roman" w:cs="Times New Roman"/>
        </w:rPr>
        <w:t>stated</w:t>
      </w:r>
      <w:r w:rsidR="00177654" w:rsidRPr="00177654">
        <w:rPr>
          <w:rFonts w:ascii="Times New Roman" w:eastAsia="Times New Roman" w:hAnsi="Times New Roman" w:cs="Times New Roman"/>
        </w:rPr>
        <w:t xml:space="preserve"> social awareness </w:t>
      </w:r>
      <w:r w:rsidR="00842040">
        <w:rPr>
          <w:rFonts w:ascii="Times New Roman" w:eastAsia="Times New Roman" w:hAnsi="Times New Roman" w:cs="Times New Roman"/>
        </w:rPr>
        <w:t>is</w:t>
      </w:r>
      <w:r w:rsidR="00177654" w:rsidRPr="00177654">
        <w:rPr>
          <w:rFonts w:ascii="Times New Roman" w:eastAsia="Times New Roman" w:hAnsi="Times New Roman" w:cs="Times New Roman"/>
        </w:rPr>
        <w:t xml:space="preserve"> the ability to understand others. This is often referred to as empathy. Empathy is the ability to put yourself into others' shoes to better understand their perspective. Lastly, relationship management is the ability to connect and build relationships with others (Daft &amp; Lane, 2001).</w:t>
      </w:r>
    </w:p>
    <w:p w14:paraId="730E3383" w14:textId="77777777" w:rsidR="00D14B5C" w:rsidRDefault="00D14B5C" w:rsidP="00DD06B3">
      <w:pPr>
        <w:spacing w:line="240" w:lineRule="auto"/>
        <w:rPr>
          <w:rFonts w:ascii="Times New Roman" w:eastAsia="Times New Roman" w:hAnsi="Times New Roman" w:cs="Times New Roman"/>
          <w:b/>
          <w:bCs/>
        </w:rPr>
      </w:pPr>
    </w:p>
    <w:p w14:paraId="7638477E" w14:textId="6F9E2AFC" w:rsidR="00C35447" w:rsidRDefault="00C35447" w:rsidP="00DD06B3">
      <w:pPr>
        <w:spacing w:line="240" w:lineRule="auto"/>
        <w:rPr>
          <w:rFonts w:ascii="Times New Roman" w:eastAsia="Times New Roman" w:hAnsi="Times New Roman" w:cs="Times New Roman"/>
        </w:rPr>
      </w:pPr>
      <w:r w:rsidRPr="00293188">
        <w:rPr>
          <w:rFonts w:ascii="Times New Roman" w:eastAsia="Times New Roman" w:hAnsi="Times New Roman" w:cs="Times New Roman"/>
          <w:b/>
          <w:bCs/>
        </w:rPr>
        <w:lastRenderedPageBreak/>
        <w:t>Figure 1</w:t>
      </w:r>
      <w:r>
        <w:rPr>
          <w:rFonts w:ascii="Times New Roman" w:eastAsia="Times New Roman" w:hAnsi="Times New Roman" w:cs="Times New Roman"/>
        </w:rPr>
        <w:t xml:space="preserve"> </w:t>
      </w:r>
    </w:p>
    <w:p w14:paraId="47DFF7F5" w14:textId="4782E528" w:rsidR="00C35447" w:rsidRPr="00C35447" w:rsidRDefault="00C35447" w:rsidP="00DD06B3">
      <w:pPr>
        <w:spacing w:line="240" w:lineRule="auto"/>
        <w:rPr>
          <w:rFonts w:ascii="Times New Roman" w:eastAsia="Times New Roman" w:hAnsi="Times New Roman" w:cs="Times New Roman"/>
        </w:rPr>
      </w:pPr>
      <w:r w:rsidRPr="009D3C29">
        <w:rPr>
          <w:rFonts w:ascii="Times New Roman" w:eastAsia="Times New Roman" w:hAnsi="Times New Roman" w:cs="Times New Roman"/>
          <w:i/>
          <w:iCs/>
        </w:rPr>
        <w:t xml:space="preserve">Goleman’s </w:t>
      </w:r>
      <w:r>
        <w:rPr>
          <w:rFonts w:ascii="Times New Roman" w:eastAsia="Times New Roman" w:hAnsi="Times New Roman" w:cs="Times New Roman"/>
          <w:i/>
          <w:iCs/>
        </w:rPr>
        <w:t>M</w:t>
      </w:r>
      <w:r w:rsidRPr="009D3C29">
        <w:rPr>
          <w:rFonts w:ascii="Times New Roman" w:eastAsia="Times New Roman" w:hAnsi="Times New Roman" w:cs="Times New Roman"/>
          <w:i/>
          <w:iCs/>
        </w:rPr>
        <w:t xml:space="preserve">odel of </w:t>
      </w:r>
      <w:r>
        <w:rPr>
          <w:rFonts w:ascii="Times New Roman" w:eastAsia="Times New Roman" w:hAnsi="Times New Roman" w:cs="Times New Roman"/>
          <w:i/>
          <w:iCs/>
        </w:rPr>
        <w:t>E</w:t>
      </w:r>
      <w:r w:rsidRPr="009D3C29">
        <w:rPr>
          <w:rFonts w:ascii="Times New Roman" w:eastAsia="Times New Roman" w:hAnsi="Times New Roman" w:cs="Times New Roman"/>
          <w:i/>
          <w:iCs/>
        </w:rPr>
        <w:t xml:space="preserve">motional </w:t>
      </w:r>
      <w:r>
        <w:rPr>
          <w:rFonts w:ascii="Times New Roman" w:eastAsia="Times New Roman" w:hAnsi="Times New Roman" w:cs="Times New Roman"/>
          <w:i/>
          <w:iCs/>
        </w:rPr>
        <w:t>I</w:t>
      </w:r>
      <w:r w:rsidRPr="009D3C29">
        <w:rPr>
          <w:rFonts w:ascii="Times New Roman" w:eastAsia="Times New Roman" w:hAnsi="Times New Roman" w:cs="Times New Roman"/>
          <w:i/>
          <w:iCs/>
        </w:rPr>
        <w:t>ntelligence</w:t>
      </w:r>
    </w:p>
    <w:p w14:paraId="102E95F4" w14:textId="588EB520" w:rsidR="00C35447" w:rsidRPr="009F5892" w:rsidRDefault="00C35447" w:rsidP="00DD06B3">
      <w:pPr>
        <w:spacing w:line="240" w:lineRule="auto"/>
        <w:jc w:val="center"/>
        <w:rPr>
          <w:rFonts w:ascii="Times New Roman" w:hAnsi="Times New Roman" w:cs="Times New Roman"/>
        </w:rPr>
      </w:pPr>
      <w:r>
        <w:rPr>
          <w:rFonts w:ascii="Times New Roman" w:eastAsia="Times New Roman" w:hAnsi="Times New Roman" w:cs="Times New Roman"/>
          <w:noProof/>
        </w:rPr>
        <w:drawing>
          <wp:inline distT="0" distB="0" distL="0" distR="0" wp14:anchorId="75C7845C" wp14:editId="78823E1B">
            <wp:extent cx="3861783" cy="2838450"/>
            <wp:effectExtent l="0" t="0" r="5715" b="0"/>
            <wp:docPr id="1898424714" name="Picture 1" descr="A diagram of a self awaren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424714" name="Picture 1" descr="A diagram of a self awarenes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78929" cy="2851052"/>
                    </a:xfrm>
                    <a:prstGeom prst="rect">
                      <a:avLst/>
                    </a:prstGeom>
                    <a:noFill/>
                  </pic:spPr>
                </pic:pic>
              </a:graphicData>
            </a:graphic>
          </wp:inline>
        </w:drawing>
      </w:r>
    </w:p>
    <w:p w14:paraId="58FE6441" w14:textId="77777777" w:rsidR="0086288E" w:rsidRDefault="0086288E" w:rsidP="0086288E">
      <w:pPr>
        <w:spacing w:after="0" w:line="240" w:lineRule="auto"/>
        <w:rPr>
          <w:rFonts w:ascii="Times New Roman" w:hAnsi="Times New Roman" w:cs="Times New Roman"/>
          <w:i/>
          <w:iCs/>
        </w:rPr>
      </w:pPr>
    </w:p>
    <w:p w14:paraId="4B09EB80" w14:textId="13FC8170" w:rsidR="0086288E" w:rsidRPr="002326EB" w:rsidRDefault="0086288E" w:rsidP="0086288E">
      <w:pPr>
        <w:spacing w:after="0" w:line="240" w:lineRule="auto"/>
        <w:rPr>
          <w:rFonts w:ascii="Times New Roman" w:eastAsia="Times New Roman" w:hAnsi="Times New Roman" w:cs="Times New Roman"/>
          <w:i/>
        </w:rPr>
      </w:pPr>
      <w:r w:rsidRPr="00966E09">
        <w:rPr>
          <w:rFonts w:ascii="Times New Roman" w:hAnsi="Times New Roman" w:cs="Times New Roman"/>
          <w:i/>
          <w:iCs/>
        </w:rPr>
        <w:t>Note</w:t>
      </w:r>
      <w:r>
        <w:rPr>
          <w:rFonts w:ascii="Times New Roman" w:hAnsi="Times New Roman" w:cs="Times New Roman"/>
        </w:rPr>
        <w:t xml:space="preserve">. From </w:t>
      </w:r>
      <w:r w:rsidRPr="00966E09">
        <w:rPr>
          <w:rFonts w:ascii="Times New Roman" w:eastAsia="Times New Roman" w:hAnsi="Times New Roman" w:cs="Times New Roman"/>
          <w:iCs/>
        </w:rPr>
        <w:t>Emotional Intelligence</w:t>
      </w:r>
      <w:r>
        <w:rPr>
          <w:rFonts w:ascii="Times New Roman" w:eastAsia="Times New Roman" w:hAnsi="Times New Roman" w:cs="Times New Roman"/>
          <w:i/>
        </w:rPr>
        <w:t xml:space="preserve">, </w:t>
      </w:r>
      <w:r>
        <w:rPr>
          <w:rFonts w:ascii="Times New Roman" w:eastAsia="Times New Roman" w:hAnsi="Times New Roman" w:cs="Times New Roman"/>
          <w:iCs/>
        </w:rPr>
        <w:t xml:space="preserve">by D. </w:t>
      </w:r>
      <w:r w:rsidRPr="00EA41AA">
        <w:rPr>
          <w:rFonts w:ascii="Times New Roman" w:eastAsia="Times New Roman" w:hAnsi="Times New Roman" w:cs="Times New Roman"/>
          <w:iCs/>
        </w:rPr>
        <w:t>Goleman, 1995</w:t>
      </w:r>
      <w:r>
        <w:rPr>
          <w:rFonts w:ascii="Times New Roman" w:eastAsia="Times New Roman" w:hAnsi="Times New Roman" w:cs="Times New Roman"/>
          <w:iCs/>
        </w:rPr>
        <w:t>,</w:t>
      </w:r>
      <w:r>
        <w:rPr>
          <w:rFonts w:ascii="Times New Roman" w:eastAsia="Times New Roman" w:hAnsi="Times New Roman" w:cs="Times New Roman"/>
          <w:i/>
        </w:rPr>
        <w:t xml:space="preserve"> </w:t>
      </w:r>
      <w:r w:rsidRPr="00EA41AA">
        <w:rPr>
          <w:rFonts w:ascii="Times New Roman" w:eastAsia="Times New Roman" w:hAnsi="Times New Roman" w:cs="Times New Roman"/>
          <w:iCs/>
        </w:rPr>
        <w:t>Bantam Books</w:t>
      </w:r>
      <w:r>
        <w:rPr>
          <w:rFonts w:ascii="Times New Roman" w:eastAsia="Times New Roman" w:hAnsi="Times New Roman" w:cs="Times New Roman"/>
          <w:iCs/>
        </w:rPr>
        <w:t>.</w:t>
      </w:r>
    </w:p>
    <w:p w14:paraId="5682ABD6" w14:textId="7BD81078" w:rsidR="00240770" w:rsidRDefault="00240770" w:rsidP="00DD06B3">
      <w:pPr>
        <w:spacing w:line="240" w:lineRule="auto"/>
        <w:rPr>
          <w:rFonts w:ascii="Times New Roman" w:hAnsi="Times New Roman" w:cs="Times New Roman"/>
        </w:rPr>
      </w:pPr>
    </w:p>
    <w:p w14:paraId="6AD99881" w14:textId="37AFF7EA" w:rsidR="00B60437" w:rsidRDefault="00837A44" w:rsidP="00DD06B3">
      <w:pPr>
        <w:spacing w:line="240" w:lineRule="auto"/>
        <w:ind w:firstLine="360"/>
        <w:rPr>
          <w:rFonts w:ascii="Times New Roman" w:hAnsi="Times New Roman" w:cs="Times New Roman"/>
        </w:rPr>
      </w:pPr>
      <w:r>
        <w:rPr>
          <w:rFonts w:ascii="Times New Roman" w:hAnsi="Times New Roman" w:cs="Times New Roman"/>
        </w:rPr>
        <w:t xml:space="preserve">Approximately 200,000 undergraduates graduate from teacher preparation programs in the United States yearly with only 78% entering the classroom </w:t>
      </w:r>
      <w:r w:rsidRPr="003E55CB">
        <w:rPr>
          <w:rFonts w:ascii="Times New Roman" w:hAnsi="Times New Roman" w:cs="Times New Roman"/>
        </w:rPr>
        <w:t xml:space="preserve">in 2023 (Foster et al., 2023a; Greenberg et al., 2011). </w:t>
      </w:r>
      <w:r w:rsidR="008C571D" w:rsidRPr="2CC9DEBA">
        <w:rPr>
          <w:rFonts w:ascii="Times New Roman" w:eastAsia="Times New Roman" w:hAnsi="Times New Roman" w:cs="Times New Roman"/>
        </w:rPr>
        <w:t xml:space="preserve">A student teaching internship is commonly an important component to the teacher preparatory program experience (Deeds et al., 1991; Miller &amp; Wilson, 2010; Sweet Moore et al., 2023). The student teaching internship is supposed to provide aspiring teachers with real-world experience in the classroom with an experienced teacher (Ronfeldt &amp; Reininger, 2012). </w:t>
      </w:r>
      <w:r w:rsidRPr="003E55CB">
        <w:rPr>
          <w:rFonts w:ascii="Times New Roman" w:hAnsi="Times New Roman" w:cs="Times New Roman"/>
        </w:rPr>
        <w:t>The</w:t>
      </w:r>
      <w:r>
        <w:rPr>
          <w:rFonts w:ascii="Times New Roman" w:hAnsi="Times New Roman" w:cs="Times New Roman"/>
        </w:rPr>
        <w:t xml:space="preserve"> number of SBAE programs in the country is on the rise employing </w:t>
      </w:r>
      <w:r w:rsidR="0038213B">
        <w:rPr>
          <w:rFonts w:ascii="Times New Roman" w:hAnsi="Times New Roman" w:cs="Times New Roman"/>
        </w:rPr>
        <w:t xml:space="preserve">more than </w:t>
      </w:r>
      <w:r>
        <w:rPr>
          <w:rFonts w:ascii="Times New Roman" w:hAnsi="Times New Roman" w:cs="Times New Roman"/>
        </w:rPr>
        <w:t>13,000 agricultur</w:t>
      </w:r>
      <w:r w:rsidRPr="00045FF3">
        <w:rPr>
          <w:rFonts w:ascii="Times New Roman" w:hAnsi="Times New Roman" w:cs="Times New Roman"/>
        </w:rPr>
        <w:t>e teachers</w:t>
      </w:r>
      <w:r w:rsidR="000A1E74">
        <w:rPr>
          <w:rFonts w:ascii="Times New Roman" w:hAnsi="Times New Roman" w:cs="Times New Roman"/>
        </w:rPr>
        <w:t xml:space="preserve">, </w:t>
      </w:r>
      <w:r w:rsidR="000E57A0">
        <w:rPr>
          <w:rFonts w:ascii="Times New Roman" w:hAnsi="Times New Roman" w:cs="Times New Roman"/>
        </w:rPr>
        <w:t xml:space="preserve">with more positions opening </w:t>
      </w:r>
      <w:r w:rsidRPr="00045FF3">
        <w:rPr>
          <w:rFonts w:ascii="Times New Roman" w:hAnsi="Times New Roman" w:cs="Times New Roman"/>
        </w:rPr>
        <w:t>(Foster et al., 2023b).</w:t>
      </w:r>
      <w:r>
        <w:rPr>
          <w:rFonts w:ascii="Times New Roman" w:hAnsi="Times New Roman" w:cs="Times New Roman"/>
        </w:rPr>
        <w:t xml:space="preserve"> With few studies evaluating the emotional intelligence of pre-service SBAE teachers, this study </w:t>
      </w:r>
      <w:r w:rsidR="00EF3601">
        <w:rPr>
          <w:rFonts w:ascii="Times New Roman" w:hAnsi="Times New Roman" w:cs="Times New Roman"/>
        </w:rPr>
        <w:t xml:space="preserve">aimed to determine </w:t>
      </w:r>
      <w:r w:rsidR="00083D13">
        <w:rPr>
          <w:rFonts w:ascii="Times New Roman" w:hAnsi="Times New Roman" w:cs="Times New Roman"/>
        </w:rPr>
        <w:t xml:space="preserve">the </w:t>
      </w:r>
      <w:r w:rsidR="00EF3601">
        <w:rPr>
          <w:rFonts w:ascii="Times New Roman" w:hAnsi="Times New Roman" w:cs="Times New Roman"/>
        </w:rPr>
        <w:t xml:space="preserve">impact of the </w:t>
      </w:r>
      <w:r w:rsidR="00083D13">
        <w:rPr>
          <w:rFonts w:ascii="Times New Roman" w:hAnsi="Times New Roman" w:cs="Times New Roman"/>
        </w:rPr>
        <w:t xml:space="preserve">student teaching internship </w:t>
      </w:r>
      <w:r w:rsidR="00EF3601">
        <w:rPr>
          <w:rFonts w:ascii="Times New Roman" w:hAnsi="Times New Roman" w:cs="Times New Roman"/>
        </w:rPr>
        <w:t xml:space="preserve">on </w:t>
      </w:r>
      <w:r w:rsidR="00083D13">
        <w:rPr>
          <w:rFonts w:ascii="Times New Roman" w:hAnsi="Times New Roman" w:cs="Times New Roman"/>
        </w:rPr>
        <w:t xml:space="preserve">the emotional intelligence </w:t>
      </w:r>
      <w:r w:rsidR="00EF3601">
        <w:rPr>
          <w:rFonts w:ascii="Times New Roman" w:hAnsi="Times New Roman" w:cs="Times New Roman"/>
        </w:rPr>
        <w:t xml:space="preserve">levels </w:t>
      </w:r>
      <w:r w:rsidR="00083D13">
        <w:rPr>
          <w:rFonts w:ascii="Times New Roman" w:hAnsi="Times New Roman" w:cs="Times New Roman"/>
        </w:rPr>
        <w:t>of pre-service SBAE teachers</w:t>
      </w:r>
      <w:r w:rsidR="00EF3601">
        <w:rPr>
          <w:rFonts w:ascii="Times New Roman" w:hAnsi="Times New Roman" w:cs="Times New Roman"/>
        </w:rPr>
        <w:t>.</w:t>
      </w:r>
      <w:r w:rsidR="00083D13">
        <w:rPr>
          <w:rFonts w:ascii="Times New Roman" w:hAnsi="Times New Roman" w:cs="Times New Roman"/>
        </w:rPr>
        <w:t xml:space="preserve"> Th</w:t>
      </w:r>
      <w:r w:rsidR="00EF3601">
        <w:rPr>
          <w:rFonts w:ascii="Times New Roman" w:hAnsi="Times New Roman" w:cs="Times New Roman"/>
        </w:rPr>
        <w:t>re</w:t>
      </w:r>
      <w:r w:rsidR="00083D13">
        <w:rPr>
          <w:rFonts w:ascii="Times New Roman" w:hAnsi="Times New Roman" w:cs="Times New Roman"/>
        </w:rPr>
        <w:t xml:space="preserve">e research objectives </w:t>
      </w:r>
      <w:r w:rsidR="00EF3601">
        <w:rPr>
          <w:rFonts w:ascii="Times New Roman" w:hAnsi="Times New Roman" w:cs="Times New Roman"/>
        </w:rPr>
        <w:t>guided this inquiry</w:t>
      </w:r>
      <w:r w:rsidR="00083D13">
        <w:rPr>
          <w:rFonts w:ascii="Times New Roman" w:hAnsi="Times New Roman" w:cs="Times New Roman"/>
        </w:rPr>
        <w:t>:</w:t>
      </w:r>
    </w:p>
    <w:p w14:paraId="352E6FFC" w14:textId="0C69A136" w:rsidR="00083D13" w:rsidRDefault="00083D13" w:rsidP="00DD06B3">
      <w:pPr>
        <w:pStyle w:val="ListParagraph"/>
        <w:numPr>
          <w:ilvl w:val="0"/>
          <w:numId w:val="5"/>
        </w:numPr>
        <w:spacing w:line="240" w:lineRule="auto"/>
        <w:rPr>
          <w:rFonts w:ascii="Times New Roman" w:hAnsi="Times New Roman" w:cs="Times New Roman"/>
        </w:rPr>
      </w:pPr>
      <w:r>
        <w:rPr>
          <w:rFonts w:ascii="Times New Roman" w:hAnsi="Times New Roman" w:cs="Times New Roman"/>
        </w:rPr>
        <w:t>Determine the emotional intelligence level of pre-service teachers prior to their student teaching experience.</w:t>
      </w:r>
    </w:p>
    <w:p w14:paraId="5F5EEB7A" w14:textId="7469C581" w:rsidR="00083D13" w:rsidRDefault="00083D13" w:rsidP="00DD06B3">
      <w:pPr>
        <w:pStyle w:val="ListParagraph"/>
        <w:numPr>
          <w:ilvl w:val="0"/>
          <w:numId w:val="5"/>
        </w:numPr>
        <w:spacing w:line="240" w:lineRule="auto"/>
        <w:rPr>
          <w:rFonts w:ascii="Times New Roman" w:hAnsi="Times New Roman" w:cs="Times New Roman"/>
        </w:rPr>
      </w:pPr>
      <w:r>
        <w:rPr>
          <w:rFonts w:ascii="Times New Roman" w:hAnsi="Times New Roman" w:cs="Times New Roman"/>
        </w:rPr>
        <w:t>Determine the emotional intelligence level of pre-service teachers after their student teaching experience.</w:t>
      </w:r>
    </w:p>
    <w:p w14:paraId="6F616092" w14:textId="21CB4D1F" w:rsidR="00BE10E8" w:rsidRPr="00BE10E8" w:rsidRDefault="00083D13" w:rsidP="00DD06B3">
      <w:pPr>
        <w:pStyle w:val="ListParagraph"/>
        <w:numPr>
          <w:ilvl w:val="0"/>
          <w:numId w:val="5"/>
        </w:numPr>
        <w:spacing w:line="240" w:lineRule="auto"/>
        <w:rPr>
          <w:rFonts w:ascii="Times New Roman" w:hAnsi="Times New Roman" w:cs="Times New Roman"/>
        </w:rPr>
      </w:pPr>
      <w:r>
        <w:rPr>
          <w:rFonts w:ascii="Times New Roman" w:hAnsi="Times New Roman" w:cs="Times New Roman"/>
        </w:rPr>
        <w:t>Compare the difference in emotional intelligence scores from before and after the student teaching experience.</w:t>
      </w:r>
    </w:p>
    <w:p w14:paraId="50DEC62A" w14:textId="375ADF1C" w:rsidR="00B757DF" w:rsidRPr="008521B8" w:rsidRDefault="00B60437" w:rsidP="00DD06B3">
      <w:pPr>
        <w:spacing w:line="240" w:lineRule="auto"/>
        <w:jc w:val="center"/>
        <w:rPr>
          <w:rFonts w:ascii="Times New Roman" w:hAnsi="Times New Roman" w:cs="Times New Roman"/>
          <w:b/>
          <w:bCs/>
        </w:rPr>
      </w:pPr>
      <w:r w:rsidRPr="008521B8">
        <w:rPr>
          <w:rFonts w:ascii="Times New Roman" w:hAnsi="Times New Roman" w:cs="Times New Roman"/>
          <w:b/>
          <w:bCs/>
        </w:rPr>
        <w:t>Theoretical Framework</w:t>
      </w:r>
    </w:p>
    <w:p w14:paraId="6A608385" w14:textId="18CF705F" w:rsidR="00242255" w:rsidRDefault="000A0630" w:rsidP="00DD06B3">
      <w:pPr>
        <w:spacing w:line="240" w:lineRule="auto"/>
        <w:rPr>
          <w:rFonts w:ascii="Times New Roman" w:hAnsi="Times New Roman" w:cs="Times New Roman"/>
        </w:rPr>
      </w:pPr>
      <w:r>
        <w:rPr>
          <w:rFonts w:ascii="Times New Roman" w:hAnsi="Times New Roman" w:cs="Times New Roman"/>
        </w:rPr>
        <w:tab/>
        <w:t>Th</w:t>
      </w:r>
      <w:r w:rsidR="00EF3601">
        <w:rPr>
          <w:rFonts w:ascii="Times New Roman" w:hAnsi="Times New Roman" w:cs="Times New Roman"/>
        </w:rPr>
        <w:t>is study was framed using</w:t>
      </w:r>
      <w:r>
        <w:rPr>
          <w:rFonts w:ascii="Times New Roman" w:hAnsi="Times New Roman" w:cs="Times New Roman"/>
        </w:rPr>
        <w:t xml:space="preserve"> human capital and emotional intelligence theories. </w:t>
      </w:r>
      <w:r w:rsidR="00D56B7F">
        <w:rPr>
          <w:rFonts w:ascii="Times New Roman" w:hAnsi="Times New Roman" w:cs="Times New Roman"/>
        </w:rPr>
        <w:t xml:space="preserve">Human capital refers to </w:t>
      </w:r>
      <w:r w:rsidR="00AA08BC">
        <w:rPr>
          <w:rFonts w:ascii="Times New Roman" w:hAnsi="Times New Roman" w:cs="Times New Roman"/>
        </w:rPr>
        <w:t xml:space="preserve">the activities a person participates in </w:t>
      </w:r>
      <w:r w:rsidR="006C35C3">
        <w:rPr>
          <w:rFonts w:ascii="Times New Roman" w:hAnsi="Times New Roman" w:cs="Times New Roman"/>
        </w:rPr>
        <w:t xml:space="preserve">that </w:t>
      </w:r>
      <w:r w:rsidR="00D56B7F">
        <w:rPr>
          <w:rFonts w:ascii="Times New Roman" w:hAnsi="Times New Roman" w:cs="Times New Roman"/>
        </w:rPr>
        <w:t>influence</w:t>
      </w:r>
      <w:r w:rsidR="006A3C74">
        <w:rPr>
          <w:rFonts w:ascii="Times New Roman" w:hAnsi="Times New Roman" w:cs="Times New Roman"/>
        </w:rPr>
        <w:t xml:space="preserve">s future opportunities and income through gaining </w:t>
      </w:r>
      <w:r w:rsidR="003C6D52" w:rsidRPr="00045FF3">
        <w:rPr>
          <w:rFonts w:ascii="Times New Roman" w:hAnsi="Times New Roman" w:cs="Times New Roman"/>
        </w:rPr>
        <w:t xml:space="preserve">resources (Becker, 1962). </w:t>
      </w:r>
      <w:r w:rsidR="008D735E">
        <w:rPr>
          <w:rFonts w:ascii="Times New Roman" w:hAnsi="Times New Roman" w:cs="Times New Roman"/>
        </w:rPr>
        <w:t>In reference to human capital, r</w:t>
      </w:r>
      <w:r w:rsidR="00A20D31" w:rsidRPr="00045FF3">
        <w:rPr>
          <w:rFonts w:ascii="Times New Roman" w:hAnsi="Times New Roman" w:cs="Times New Roman"/>
        </w:rPr>
        <w:t>esources</w:t>
      </w:r>
      <w:r w:rsidR="00A20D31">
        <w:rPr>
          <w:rFonts w:ascii="Times New Roman" w:hAnsi="Times New Roman" w:cs="Times New Roman"/>
        </w:rPr>
        <w:t xml:space="preserve"> could </w:t>
      </w:r>
      <w:r w:rsidR="00A20D31">
        <w:rPr>
          <w:rFonts w:ascii="Times New Roman" w:hAnsi="Times New Roman" w:cs="Times New Roman"/>
        </w:rPr>
        <w:lastRenderedPageBreak/>
        <w:t>be described as an</w:t>
      </w:r>
      <w:r w:rsidR="00FA53E9">
        <w:rPr>
          <w:rFonts w:ascii="Times New Roman" w:hAnsi="Times New Roman" w:cs="Times New Roman"/>
        </w:rPr>
        <w:t xml:space="preserve"> </w:t>
      </w:r>
      <w:r w:rsidR="00A20D31">
        <w:rPr>
          <w:rFonts w:ascii="Times New Roman" w:hAnsi="Times New Roman" w:cs="Times New Roman"/>
        </w:rPr>
        <w:t>accumulation of education</w:t>
      </w:r>
      <w:r w:rsidR="00D770EF">
        <w:rPr>
          <w:rFonts w:ascii="Times New Roman" w:hAnsi="Times New Roman" w:cs="Times New Roman"/>
        </w:rPr>
        <w:t xml:space="preserve">, skills, dispositions, and </w:t>
      </w:r>
      <w:r w:rsidR="00A85F84">
        <w:rPr>
          <w:rFonts w:ascii="Times New Roman" w:hAnsi="Times New Roman" w:cs="Times New Roman"/>
        </w:rPr>
        <w:t>other social resources</w:t>
      </w:r>
      <w:r w:rsidR="009F123B">
        <w:rPr>
          <w:rFonts w:ascii="Times New Roman" w:hAnsi="Times New Roman" w:cs="Times New Roman"/>
        </w:rPr>
        <w:t xml:space="preserve"> </w:t>
      </w:r>
      <w:r w:rsidR="009F123B" w:rsidRPr="00E866F4">
        <w:rPr>
          <w:rFonts w:ascii="Times New Roman" w:hAnsi="Times New Roman" w:cs="Times New Roman"/>
        </w:rPr>
        <w:t>(Melton, 1965</w:t>
      </w:r>
      <w:r w:rsidR="00A85F84" w:rsidRPr="00E866F4">
        <w:rPr>
          <w:rFonts w:ascii="Times New Roman" w:hAnsi="Times New Roman" w:cs="Times New Roman"/>
        </w:rPr>
        <w:t>; Smylie, 1996)</w:t>
      </w:r>
      <w:r w:rsidR="009F123B" w:rsidRPr="00E866F4">
        <w:rPr>
          <w:rFonts w:ascii="Times New Roman" w:hAnsi="Times New Roman" w:cs="Times New Roman"/>
        </w:rPr>
        <w:t xml:space="preserve">. </w:t>
      </w:r>
      <w:r w:rsidR="0022082D" w:rsidRPr="00E866F4">
        <w:rPr>
          <w:rFonts w:ascii="Times New Roman" w:hAnsi="Times New Roman" w:cs="Times New Roman"/>
        </w:rPr>
        <w:t>Investing</w:t>
      </w:r>
      <w:r w:rsidR="0022082D">
        <w:rPr>
          <w:rFonts w:ascii="Times New Roman" w:hAnsi="Times New Roman" w:cs="Times New Roman"/>
        </w:rPr>
        <w:t xml:space="preserve"> in oneself through human capital is desirable </w:t>
      </w:r>
      <w:r w:rsidR="006677D1">
        <w:rPr>
          <w:rFonts w:ascii="Times New Roman" w:hAnsi="Times New Roman" w:cs="Times New Roman"/>
        </w:rPr>
        <w:t xml:space="preserve">by employers’ because </w:t>
      </w:r>
      <w:r w:rsidR="006677D1" w:rsidRPr="00EC091A">
        <w:rPr>
          <w:rFonts w:ascii="Times New Roman" w:hAnsi="Times New Roman" w:cs="Times New Roman"/>
        </w:rPr>
        <w:t>it inspires growth and potential advancements (</w:t>
      </w:r>
      <w:r w:rsidR="00754C29" w:rsidRPr="00EC091A">
        <w:rPr>
          <w:rFonts w:ascii="Times New Roman" w:hAnsi="Times New Roman" w:cs="Times New Roman"/>
        </w:rPr>
        <w:t xml:space="preserve">Becker, 1964; </w:t>
      </w:r>
      <w:proofErr w:type="spellStart"/>
      <w:r w:rsidR="00754C29" w:rsidRPr="00EC091A">
        <w:rPr>
          <w:rFonts w:ascii="Times New Roman" w:hAnsi="Times New Roman" w:cs="Times New Roman"/>
        </w:rPr>
        <w:t>Nafkho</w:t>
      </w:r>
      <w:proofErr w:type="spellEnd"/>
      <w:r w:rsidR="00754C29" w:rsidRPr="00EC091A">
        <w:rPr>
          <w:rFonts w:ascii="Times New Roman" w:hAnsi="Times New Roman" w:cs="Times New Roman"/>
        </w:rPr>
        <w:t xml:space="preserve"> et al., 2004). </w:t>
      </w:r>
      <w:r w:rsidR="008D735E">
        <w:rPr>
          <w:rFonts w:ascii="Times New Roman" w:hAnsi="Times New Roman" w:cs="Times New Roman"/>
        </w:rPr>
        <w:t>Regarding</w:t>
      </w:r>
      <w:r w:rsidR="00871436" w:rsidRPr="00EC091A">
        <w:rPr>
          <w:rFonts w:ascii="Times New Roman" w:hAnsi="Times New Roman" w:cs="Times New Roman"/>
        </w:rPr>
        <w:t xml:space="preserve"> </w:t>
      </w:r>
      <w:r w:rsidR="00F26022">
        <w:rPr>
          <w:rFonts w:ascii="Times New Roman" w:hAnsi="Times New Roman" w:cs="Times New Roman"/>
        </w:rPr>
        <w:t>SBAE</w:t>
      </w:r>
      <w:r w:rsidR="005023E4">
        <w:rPr>
          <w:rFonts w:ascii="Times New Roman" w:hAnsi="Times New Roman" w:cs="Times New Roman"/>
        </w:rPr>
        <w:t xml:space="preserve"> teachers</w:t>
      </w:r>
      <w:r w:rsidR="00871436" w:rsidRPr="00EC091A">
        <w:rPr>
          <w:rFonts w:ascii="Times New Roman" w:hAnsi="Times New Roman" w:cs="Times New Roman"/>
        </w:rPr>
        <w:t>, human capital</w:t>
      </w:r>
      <w:r w:rsidR="00F26022">
        <w:rPr>
          <w:rFonts w:ascii="Times New Roman" w:hAnsi="Times New Roman" w:cs="Times New Roman"/>
        </w:rPr>
        <w:t xml:space="preserve"> development is linked to </w:t>
      </w:r>
      <w:r w:rsidR="00674275" w:rsidRPr="00EC091A">
        <w:rPr>
          <w:rFonts w:ascii="Times New Roman" w:hAnsi="Times New Roman" w:cs="Times New Roman"/>
        </w:rPr>
        <w:t>professional development and is seen as essential</w:t>
      </w:r>
      <w:r w:rsidR="00674275">
        <w:rPr>
          <w:rFonts w:ascii="Times New Roman" w:hAnsi="Times New Roman" w:cs="Times New Roman"/>
        </w:rPr>
        <w:t xml:space="preserve"> to </w:t>
      </w:r>
      <w:r w:rsidR="00DE2A85">
        <w:rPr>
          <w:rFonts w:ascii="Times New Roman" w:hAnsi="Times New Roman" w:cs="Times New Roman"/>
        </w:rPr>
        <w:t>pre-service teacher</w:t>
      </w:r>
      <w:r w:rsidR="00EF3601">
        <w:rPr>
          <w:rFonts w:ascii="Times New Roman" w:hAnsi="Times New Roman" w:cs="Times New Roman"/>
        </w:rPr>
        <w:t xml:space="preserve"> </w:t>
      </w:r>
      <w:r w:rsidR="00DE2A85">
        <w:rPr>
          <w:rFonts w:ascii="Times New Roman" w:hAnsi="Times New Roman" w:cs="Times New Roman"/>
        </w:rPr>
        <w:t>preparation programs</w:t>
      </w:r>
      <w:r w:rsidR="000F7E02">
        <w:rPr>
          <w:rFonts w:ascii="Times New Roman" w:hAnsi="Times New Roman" w:cs="Times New Roman"/>
        </w:rPr>
        <w:t xml:space="preserve"> with frequent </w:t>
      </w:r>
      <w:r w:rsidR="00E77F73">
        <w:rPr>
          <w:rFonts w:ascii="Times New Roman" w:hAnsi="Times New Roman" w:cs="Times New Roman"/>
        </w:rPr>
        <w:t xml:space="preserve">programming related to curriculum and classroom </w:t>
      </w:r>
      <w:r w:rsidR="00E77F73" w:rsidRPr="00CC5EE9">
        <w:rPr>
          <w:rFonts w:ascii="Times New Roman" w:hAnsi="Times New Roman" w:cs="Times New Roman"/>
        </w:rPr>
        <w:t>management</w:t>
      </w:r>
      <w:r w:rsidR="00DE2A85" w:rsidRPr="00CC5EE9">
        <w:rPr>
          <w:rFonts w:ascii="Times New Roman" w:hAnsi="Times New Roman" w:cs="Times New Roman"/>
        </w:rPr>
        <w:t xml:space="preserve"> (</w:t>
      </w:r>
      <w:r w:rsidR="00C15E3E" w:rsidRPr="00CC5EE9">
        <w:rPr>
          <w:rFonts w:ascii="Times New Roman" w:hAnsi="Times New Roman" w:cs="Times New Roman"/>
        </w:rPr>
        <w:t xml:space="preserve">Eck et al., 2020; Robinson &amp; Baker, 2013; </w:t>
      </w:r>
      <w:r w:rsidR="00DE2A85" w:rsidRPr="00CC5EE9">
        <w:rPr>
          <w:rFonts w:ascii="Times New Roman" w:hAnsi="Times New Roman" w:cs="Times New Roman"/>
        </w:rPr>
        <w:t>Smalley et al., 2019</w:t>
      </w:r>
      <w:r w:rsidR="00C15E3E" w:rsidRPr="00CC5EE9">
        <w:rPr>
          <w:rFonts w:ascii="Times New Roman" w:hAnsi="Times New Roman" w:cs="Times New Roman"/>
        </w:rPr>
        <w:t>; Spenner, 1985)</w:t>
      </w:r>
      <w:r w:rsidR="00E77F73" w:rsidRPr="00CC5EE9">
        <w:rPr>
          <w:rFonts w:ascii="Times New Roman" w:hAnsi="Times New Roman" w:cs="Times New Roman"/>
        </w:rPr>
        <w:t>.</w:t>
      </w:r>
    </w:p>
    <w:p w14:paraId="1274A8B4" w14:textId="1485DB13" w:rsidR="00B1235D" w:rsidRPr="009F5892" w:rsidRDefault="00754C29" w:rsidP="00867803">
      <w:pPr>
        <w:spacing w:line="240" w:lineRule="auto"/>
        <w:rPr>
          <w:rFonts w:ascii="Times New Roman" w:hAnsi="Times New Roman" w:cs="Times New Roman"/>
        </w:rPr>
      </w:pPr>
      <w:r>
        <w:rPr>
          <w:rFonts w:ascii="Times New Roman" w:hAnsi="Times New Roman" w:cs="Times New Roman"/>
        </w:rPr>
        <w:tab/>
      </w:r>
      <w:r w:rsidR="00F26022">
        <w:rPr>
          <w:rFonts w:ascii="Times New Roman" w:hAnsi="Times New Roman" w:cs="Times New Roman"/>
        </w:rPr>
        <w:t xml:space="preserve">In addition to professional development, personal characteristics play a pivotal role in an </w:t>
      </w:r>
      <w:r w:rsidR="00AE2741">
        <w:rPr>
          <w:rFonts w:ascii="Times New Roman" w:hAnsi="Times New Roman" w:cs="Times New Roman"/>
        </w:rPr>
        <w:t>individual’s</w:t>
      </w:r>
      <w:r w:rsidR="00F26022">
        <w:rPr>
          <w:rFonts w:ascii="Times New Roman" w:hAnsi="Times New Roman" w:cs="Times New Roman"/>
        </w:rPr>
        <w:t xml:space="preserve"> teaching effectiveness (Eck et al., 2020). One component of personal characteristics that is vital to consider was emotional intelligence. </w:t>
      </w:r>
      <w:r w:rsidR="00827251">
        <w:rPr>
          <w:rFonts w:ascii="Times New Roman" w:hAnsi="Times New Roman" w:cs="Times New Roman"/>
        </w:rPr>
        <w:t xml:space="preserve">An emotionally </w:t>
      </w:r>
      <w:r w:rsidR="0000403E">
        <w:rPr>
          <w:rFonts w:ascii="Times New Roman" w:hAnsi="Times New Roman" w:cs="Times New Roman"/>
        </w:rPr>
        <w:t>intelligent individual is someone who possesses the ability to accurately identify their own emotions</w:t>
      </w:r>
      <w:r w:rsidR="008C70D7">
        <w:rPr>
          <w:rFonts w:ascii="Times New Roman" w:hAnsi="Times New Roman" w:cs="Times New Roman"/>
        </w:rPr>
        <w:t xml:space="preserve"> and others, express </w:t>
      </w:r>
      <w:r w:rsidR="008C70D7" w:rsidRPr="00383A22">
        <w:rPr>
          <w:rFonts w:ascii="Times New Roman" w:hAnsi="Times New Roman" w:cs="Times New Roman"/>
        </w:rPr>
        <w:t xml:space="preserve">emotions, and regulate emotions (Mayer et al., 1990). </w:t>
      </w:r>
      <w:r w:rsidR="00407A25" w:rsidRPr="00383A22">
        <w:rPr>
          <w:rFonts w:ascii="Times New Roman" w:hAnsi="Times New Roman" w:cs="Times New Roman"/>
        </w:rPr>
        <w:t>Someone with higher emotional intelligence will likely have increased performance</w:t>
      </w:r>
      <w:r w:rsidR="00A942E9" w:rsidRPr="00383A22">
        <w:rPr>
          <w:rFonts w:ascii="Times New Roman" w:hAnsi="Times New Roman" w:cs="Times New Roman"/>
        </w:rPr>
        <w:t xml:space="preserve">, </w:t>
      </w:r>
      <w:r w:rsidR="00407A25" w:rsidRPr="00383A22">
        <w:rPr>
          <w:rFonts w:ascii="Times New Roman" w:hAnsi="Times New Roman" w:cs="Times New Roman"/>
        </w:rPr>
        <w:t>better communication</w:t>
      </w:r>
      <w:r w:rsidR="00A942E9" w:rsidRPr="00383A22">
        <w:rPr>
          <w:rFonts w:ascii="Times New Roman" w:hAnsi="Times New Roman" w:cs="Times New Roman"/>
        </w:rPr>
        <w:t xml:space="preserve">, </w:t>
      </w:r>
      <w:r w:rsidR="007B5965" w:rsidRPr="00383A22">
        <w:rPr>
          <w:rFonts w:ascii="Times New Roman" w:hAnsi="Times New Roman" w:cs="Times New Roman"/>
        </w:rPr>
        <w:t xml:space="preserve">be </w:t>
      </w:r>
      <w:r w:rsidR="00676911" w:rsidRPr="00383A22">
        <w:rPr>
          <w:rFonts w:ascii="Times New Roman" w:hAnsi="Times New Roman" w:cs="Times New Roman"/>
        </w:rPr>
        <w:t xml:space="preserve">less susceptible to feelings of burnout, and </w:t>
      </w:r>
      <w:r w:rsidR="007B5965" w:rsidRPr="00383A22">
        <w:rPr>
          <w:rFonts w:ascii="Times New Roman" w:hAnsi="Times New Roman" w:cs="Times New Roman"/>
        </w:rPr>
        <w:t xml:space="preserve">have </w:t>
      </w:r>
      <w:r w:rsidR="00676911" w:rsidRPr="00383A22">
        <w:rPr>
          <w:rFonts w:ascii="Times New Roman" w:hAnsi="Times New Roman" w:cs="Times New Roman"/>
        </w:rPr>
        <w:t>better coping strategies when feeling negative emotions</w:t>
      </w:r>
      <w:r w:rsidR="007B5965" w:rsidRPr="00383A22">
        <w:rPr>
          <w:rFonts w:ascii="Times New Roman" w:hAnsi="Times New Roman" w:cs="Times New Roman"/>
        </w:rPr>
        <w:t>,</w:t>
      </w:r>
      <w:r w:rsidR="00676911" w:rsidRPr="00383A22">
        <w:rPr>
          <w:rFonts w:ascii="Times New Roman" w:hAnsi="Times New Roman" w:cs="Times New Roman"/>
        </w:rPr>
        <w:t xml:space="preserve"> like </w:t>
      </w:r>
      <w:r w:rsidR="007B5965" w:rsidRPr="00383A22">
        <w:rPr>
          <w:rFonts w:ascii="Times New Roman" w:hAnsi="Times New Roman" w:cs="Times New Roman"/>
        </w:rPr>
        <w:t>stress, when</w:t>
      </w:r>
      <w:r w:rsidR="00676911" w:rsidRPr="00383A22">
        <w:rPr>
          <w:rFonts w:ascii="Times New Roman" w:hAnsi="Times New Roman" w:cs="Times New Roman"/>
        </w:rPr>
        <w:t xml:space="preserve"> compared with</w:t>
      </w:r>
      <w:r w:rsidR="00407A25" w:rsidRPr="00383A22">
        <w:rPr>
          <w:rFonts w:ascii="Times New Roman" w:hAnsi="Times New Roman" w:cs="Times New Roman"/>
        </w:rPr>
        <w:t xml:space="preserve"> someone with low emotional intelligence</w:t>
      </w:r>
      <w:r w:rsidR="007B5965" w:rsidRPr="00383A22">
        <w:rPr>
          <w:rFonts w:ascii="Times New Roman" w:hAnsi="Times New Roman" w:cs="Times New Roman"/>
        </w:rPr>
        <w:t xml:space="preserve"> </w:t>
      </w:r>
      <w:r w:rsidR="00A942E9" w:rsidRPr="00383A22">
        <w:rPr>
          <w:rFonts w:ascii="Times New Roman" w:hAnsi="Times New Roman" w:cs="Times New Roman"/>
        </w:rPr>
        <w:t>(Mayer et al., 2004).</w:t>
      </w:r>
      <w:r w:rsidR="00D01C7C" w:rsidRPr="00383A22">
        <w:rPr>
          <w:rFonts w:ascii="Times New Roman" w:hAnsi="Times New Roman" w:cs="Times New Roman"/>
        </w:rPr>
        <w:t xml:space="preserve"> Emotional intelligence exhibits growth with age </w:t>
      </w:r>
      <w:r w:rsidR="002C4CE9" w:rsidRPr="00383A22">
        <w:rPr>
          <w:rFonts w:ascii="Times New Roman" w:hAnsi="Times New Roman" w:cs="Times New Roman"/>
        </w:rPr>
        <w:t>meaning one can invest in expanding their emotional intelligence through human capital</w:t>
      </w:r>
      <w:r w:rsidR="00F56341" w:rsidRPr="00383A22">
        <w:rPr>
          <w:rFonts w:ascii="Times New Roman" w:hAnsi="Times New Roman" w:cs="Times New Roman"/>
        </w:rPr>
        <w:t xml:space="preserve"> investments (Mayer et al., 2004).</w:t>
      </w:r>
    </w:p>
    <w:p w14:paraId="7B60A351" w14:textId="27968C76" w:rsidR="00B757DF" w:rsidRPr="007C3644" w:rsidRDefault="00B60437" w:rsidP="00867803">
      <w:pPr>
        <w:spacing w:line="240" w:lineRule="auto"/>
        <w:jc w:val="center"/>
        <w:rPr>
          <w:rFonts w:ascii="Times New Roman" w:hAnsi="Times New Roman" w:cs="Times New Roman"/>
          <w:b/>
          <w:bCs/>
        </w:rPr>
      </w:pPr>
      <w:r w:rsidRPr="007C3644">
        <w:rPr>
          <w:rFonts w:ascii="Times New Roman" w:hAnsi="Times New Roman" w:cs="Times New Roman"/>
          <w:b/>
          <w:bCs/>
        </w:rPr>
        <w:t>Met</w:t>
      </w:r>
      <w:r w:rsidR="00EF100E">
        <w:rPr>
          <w:rFonts w:ascii="Times New Roman" w:hAnsi="Times New Roman" w:cs="Times New Roman"/>
          <w:b/>
          <w:bCs/>
        </w:rPr>
        <w:t>h</w:t>
      </w:r>
      <w:r w:rsidRPr="007C3644">
        <w:rPr>
          <w:rFonts w:ascii="Times New Roman" w:hAnsi="Times New Roman" w:cs="Times New Roman"/>
          <w:b/>
          <w:bCs/>
        </w:rPr>
        <w:t>ods</w:t>
      </w:r>
    </w:p>
    <w:p w14:paraId="18287922" w14:textId="7460387A" w:rsidR="00B60437" w:rsidRPr="00383A22" w:rsidRDefault="00591218" w:rsidP="00867803">
      <w:pPr>
        <w:spacing w:line="240" w:lineRule="auto"/>
        <w:rPr>
          <w:rFonts w:ascii="Times New Roman" w:hAnsi="Times New Roman" w:cs="Times New Roman"/>
        </w:rPr>
      </w:pPr>
      <w:r>
        <w:rPr>
          <w:rFonts w:ascii="Times New Roman" w:hAnsi="Times New Roman" w:cs="Times New Roman"/>
        </w:rPr>
        <w:tab/>
      </w:r>
      <w:r w:rsidR="00811993">
        <w:rPr>
          <w:rFonts w:ascii="Times New Roman" w:hAnsi="Times New Roman" w:cs="Times New Roman"/>
        </w:rPr>
        <w:t xml:space="preserve">This </w:t>
      </w:r>
      <w:r w:rsidR="00FB5ACB">
        <w:rPr>
          <w:rFonts w:ascii="Times New Roman" w:hAnsi="Times New Roman" w:cs="Times New Roman"/>
        </w:rPr>
        <w:t xml:space="preserve">exploratory study used a retrospective pretest-posttest methodology to </w:t>
      </w:r>
      <w:r w:rsidR="005023E4">
        <w:rPr>
          <w:rFonts w:ascii="Times New Roman" w:hAnsi="Times New Roman" w:cs="Times New Roman"/>
        </w:rPr>
        <w:t xml:space="preserve">accomplish </w:t>
      </w:r>
      <w:r w:rsidR="00FB5ACB">
        <w:rPr>
          <w:rFonts w:ascii="Times New Roman" w:hAnsi="Times New Roman" w:cs="Times New Roman"/>
        </w:rPr>
        <w:t xml:space="preserve">the objectives. </w:t>
      </w:r>
      <w:r w:rsidR="00041EE8">
        <w:rPr>
          <w:rFonts w:ascii="Times New Roman" w:hAnsi="Times New Roman" w:cs="Times New Roman"/>
        </w:rPr>
        <w:t xml:space="preserve">Data were collected using the </w:t>
      </w:r>
      <w:r w:rsidR="00747595">
        <w:rPr>
          <w:rFonts w:ascii="Times New Roman" w:hAnsi="Times New Roman" w:cs="Times New Roman"/>
        </w:rPr>
        <w:t>Social-Emotional Competence Teacher Rating Scale (SECTRS)</w:t>
      </w:r>
      <w:r w:rsidR="00444CC4">
        <w:rPr>
          <w:rFonts w:ascii="Times New Roman" w:hAnsi="Times New Roman" w:cs="Times New Roman"/>
        </w:rPr>
        <w:t xml:space="preserve"> developed by Tom (2012)</w:t>
      </w:r>
      <w:r w:rsidR="00444CC4" w:rsidRPr="00383A22">
        <w:rPr>
          <w:rFonts w:ascii="Times New Roman" w:hAnsi="Times New Roman" w:cs="Times New Roman"/>
        </w:rPr>
        <w:t xml:space="preserve">. SECTRS was </w:t>
      </w:r>
      <w:r w:rsidR="00B01CA4" w:rsidRPr="00383A22">
        <w:rPr>
          <w:rFonts w:ascii="Times New Roman" w:hAnsi="Times New Roman" w:cs="Times New Roman"/>
        </w:rPr>
        <w:t xml:space="preserve">created </w:t>
      </w:r>
      <w:r w:rsidR="00041EE8">
        <w:rPr>
          <w:rFonts w:ascii="Times New Roman" w:hAnsi="Times New Roman" w:cs="Times New Roman"/>
        </w:rPr>
        <w:t>for</w:t>
      </w:r>
      <w:r w:rsidR="00B01CA4" w:rsidRPr="00383A22">
        <w:rPr>
          <w:rFonts w:ascii="Times New Roman" w:hAnsi="Times New Roman" w:cs="Times New Roman"/>
        </w:rPr>
        <w:t xml:space="preserve"> teacher</w:t>
      </w:r>
      <w:r w:rsidR="00041EE8">
        <w:rPr>
          <w:rFonts w:ascii="Times New Roman" w:hAnsi="Times New Roman" w:cs="Times New Roman"/>
        </w:rPr>
        <w:t>s to</w:t>
      </w:r>
      <w:r w:rsidR="00B01CA4" w:rsidRPr="00383A22">
        <w:rPr>
          <w:rFonts w:ascii="Times New Roman" w:hAnsi="Times New Roman" w:cs="Times New Roman"/>
        </w:rPr>
        <w:t xml:space="preserve"> self-report </w:t>
      </w:r>
      <w:r w:rsidR="00041EE8">
        <w:rPr>
          <w:rFonts w:ascii="Times New Roman" w:hAnsi="Times New Roman" w:cs="Times New Roman"/>
        </w:rPr>
        <w:t>their</w:t>
      </w:r>
      <w:r w:rsidR="00B01CA4" w:rsidRPr="00383A22">
        <w:rPr>
          <w:rFonts w:ascii="Times New Roman" w:hAnsi="Times New Roman" w:cs="Times New Roman"/>
        </w:rPr>
        <w:t xml:space="preserve"> need</w:t>
      </w:r>
      <w:r w:rsidR="00FA53E9">
        <w:rPr>
          <w:rFonts w:ascii="Times New Roman" w:hAnsi="Times New Roman" w:cs="Times New Roman"/>
        </w:rPr>
        <w:t>s</w:t>
      </w:r>
      <w:r w:rsidR="00B01CA4" w:rsidRPr="00383A22">
        <w:rPr>
          <w:rFonts w:ascii="Times New Roman" w:hAnsi="Times New Roman" w:cs="Times New Roman"/>
        </w:rPr>
        <w:t xml:space="preserve"> </w:t>
      </w:r>
      <w:r w:rsidR="00FA53E9">
        <w:rPr>
          <w:rFonts w:ascii="Times New Roman" w:hAnsi="Times New Roman" w:cs="Times New Roman"/>
        </w:rPr>
        <w:t xml:space="preserve">related </w:t>
      </w:r>
      <w:r w:rsidR="00B01CA4" w:rsidRPr="00383A22">
        <w:rPr>
          <w:rFonts w:ascii="Times New Roman" w:hAnsi="Times New Roman" w:cs="Times New Roman"/>
        </w:rPr>
        <w:t xml:space="preserve">to </w:t>
      </w:r>
      <w:r w:rsidR="00FA53E9">
        <w:rPr>
          <w:rFonts w:ascii="Times New Roman" w:hAnsi="Times New Roman" w:cs="Times New Roman"/>
        </w:rPr>
        <w:t xml:space="preserve">the </w:t>
      </w:r>
      <w:r w:rsidR="00B01CA4" w:rsidRPr="00383A22">
        <w:rPr>
          <w:rFonts w:ascii="Times New Roman" w:hAnsi="Times New Roman" w:cs="Times New Roman"/>
        </w:rPr>
        <w:t>develop</w:t>
      </w:r>
      <w:r w:rsidR="00FA53E9">
        <w:rPr>
          <w:rFonts w:ascii="Times New Roman" w:hAnsi="Times New Roman" w:cs="Times New Roman"/>
        </w:rPr>
        <w:t>ment of</w:t>
      </w:r>
      <w:r w:rsidR="00B01CA4" w:rsidRPr="00383A22">
        <w:rPr>
          <w:rFonts w:ascii="Times New Roman" w:hAnsi="Times New Roman" w:cs="Times New Roman"/>
        </w:rPr>
        <w:t xml:space="preserve"> their social-emotional skills (Tom, 2012). </w:t>
      </w:r>
      <w:r w:rsidR="00260F15" w:rsidRPr="00383A22">
        <w:rPr>
          <w:rFonts w:ascii="Times New Roman" w:hAnsi="Times New Roman" w:cs="Times New Roman"/>
        </w:rPr>
        <w:t xml:space="preserve">The </w:t>
      </w:r>
      <w:r w:rsidR="00FA53E9">
        <w:rPr>
          <w:rFonts w:ascii="Times New Roman" w:hAnsi="Times New Roman" w:cs="Times New Roman"/>
        </w:rPr>
        <w:t xml:space="preserve">25-item instrument </w:t>
      </w:r>
      <w:r w:rsidR="00041EE8">
        <w:rPr>
          <w:rFonts w:ascii="Times New Roman" w:hAnsi="Times New Roman" w:cs="Times New Roman"/>
        </w:rPr>
        <w:t xml:space="preserve">spans </w:t>
      </w:r>
      <w:r w:rsidR="00FA53E9">
        <w:rPr>
          <w:rFonts w:ascii="Times New Roman" w:hAnsi="Times New Roman" w:cs="Times New Roman"/>
        </w:rPr>
        <w:t>four constructs,</w:t>
      </w:r>
      <w:r w:rsidR="00260F15" w:rsidRPr="00383A22">
        <w:rPr>
          <w:rFonts w:ascii="Times New Roman" w:hAnsi="Times New Roman" w:cs="Times New Roman"/>
        </w:rPr>
        <w:t xml:space="preserve"> includ</w:t>
      </w:r>
      <w:r w:rsidR="00FA53E9">
        <w:rPr>
          <w:rFonts w:ascii="Times New Roman" w:hAnsi="Times New Roman" w:cs="Times New Roman"/>
        </w:rPr>
        <w:t>ing:</w:t>
      </w:r>
      <w:r w:rsidR="00CC3AB2" w:rsidRPr="00383A22">
        <w:rPr>
          <w:rFonts w:ascii="Times New Roman" w:hAnsi="Times New Roman" w:cs="Times New Roman"/>
        </w:rPr>
        <w:t xml:space="preserve"> </w:t>
      </w:r>
      <w:r w:rsidR="0082138A" w:rsidRPr="00383A22">
        <w:rPr>
          <w:rFonts w:ascii="Times New Roman" w:hAnsi="Times New Roman" w:cs="Times New Roman"/>
        </w:rPr>
        <w:t xml:space="preserve">(a) </w:t>
      </w:r>
      <w:r w:rsidR="00CC3AB2" w:rsidRPr="00383A22">
        <w:rPr>
          <w:rFonts w:ascii="Times New Roman" w:hAnsi="Times New Roman" w:cs="Times New Roman"/>
        </w:rPr>
        <w:t>teacher-student relationships</w:t>
      </w:r>
      <w:r w:rsidR="00FA53E9">
        <w:rPr>
          <w:rFonts w:ascii="Times New Roman" w:hAnsi="Times New Roman" w:cs="Times New Roman"/>
        </w:rPr>
        <w:t>;</w:t>
      </w:r>
      <w:r w:rsidR="00CC3AB2" w:rsidRPr="00383A22">
        <w:rPr>
          <w:rFonts w:ascii="Times New Roman" w:hAnsi="Times New Roman" w:cs="Times New Roman"/>
        </w:rPr>
        <w:t xml:space="preserve"> </w:t>
      </w:r>
      <w:r w:rsidR="0082138A" w:rsidRPr="00383A22">
        <w:rPr>
          <w:rFonts w:ascii="Times New Roman" w:hAnsi="Times New Roman" w:cs="Times New Roman"/>
        </w:rPr>
        <w:t xml:space="preserve">(b) </w:t>
      </w:r>
      <w:r w:rsidR="00CC3AB2" w:rsidRPr="00383A22">
        <w:rPr>
          <w:rFonts w:ascii="Times New Roman" w:hAnsi="Times New Roman" w:cs="Times New Roman"/>
        </w:rPr>
        <w:t>emotion regulation</w:t>
      </w:r>
      <w:r w:rsidR="00FA53E9">
        <w:rPr>
          <w:rFonts w:ascii="Times New Roman" w:hAnsi="Times New Roman" w:cs="Times New Roman"/>
        </w:rPr>
        <w:t>;</w:t>
      </w:r>
      <w:r w:rsidR="00CC3AB2" w:rsidRPr="00383A22">
        <w:rPr>
          <w:rFonts w:ascii="Times New Roman" w:hAnsi="Times New Roman" w:cs="Times New Roman"/>
        </w:rPr>
        <w:t xml:space="preserve"> </w:t>
      </w:r>
      <w:r w:rsidR="0082138A" w:rsidRPr="00383A22">
        <w:rPr>
          <w:rFonts w:ascii="Times New Roman" w:hAnsi="Times New Roman" w:cs="Times New Roman"/>
        </w:rPr>
        <w:t xml:space="preserve">(c) </w:t>
      </w:r>
      <w:r w:rsidR="00CC3AB2" w:rsidRPr="00383A22">
        <w:rPr>
          <w:rFonts w:ascii="Times New Roman" w:hAnsi="Times New Roman" w:cs="Times New Roman"/>
        </w:rPr>
        <w:t>social awareness</w:t>
      </w:r>
      <w:r w:rsidR="00FA53E9">
        <w:rPr>
          <w:rFonts w:ascii="Times New Roman" w:hAnsi="Times New Roman" w:cs="Times New Roman"/>
        </w:rPr>
        <w:t>;</w:t>
      </w:r>
      <w:r w:rsidR="00CC3AB2" w:rsidRPr="00383A22">
        <w:rPr>
          <w:rFonts w:ascii="Times New Roman" w:hAnsi="Times New Roman" w:cs="Times New Roman"/>
        </w:rPr>
        <w:t xml:space="preserve"> and </w:t>
      </w:r>
      <w:r w:rsidR="0082138A" w:rsidRPr="00383A22">
        <w:rPr>
          <w:rFonts w:ascii="Times New Roman" w:hAnsi="Times New Roman" w:cs="Times New Roman"/>
        </w:rPr>
        <w:t xml:space="preserve">(d) </w:t>
      </w:r>
      <w:r w:rsidR="00CC3AB2" w:rsidRPr="00383A22">
        <w:rPr>
          <w:rFonts w:ascii="Times New Roman" w:hAnsi="Times New Roman" w:cs="Times New Roman"/>
        </w:rPr>
        <w:t xml:space="preserve">interpersonal relationships. </w:t>
      </w:r>
      <w:r w:rsidR="00FA53E9">
        <w:rPr>
          <w:rFonts w:ascii="Times New Roman" w:hAnsi="Times New Roman" w:cs="Times New Roman"/>
        </w:rPr>
        <w:t>Participants were asked to respond to each item using</w:t>
      </w:r>
      <w:r w:rsidR="006E0E8D" w:rsidRPr="00383A22">
        <w:rPr>
          <w:rFonts w:ascii="Times New Roman" w:hAnsi="Times New Roman" w:cs="Times New Roman"/>
        </w:rPr>
        <w:t xml:space="preserve"> a </w:t>
      </w:r>
      <w:r w:rsidR="00FA53E9">
        <w:rPr>
          <w:rFonts w:ascii="Times New Roman" w:hAnsi="Times New Roman" w:cs="Times New Roman"/>
        </w:rPr>
        <w:t>six</w:t>
      </w:r>
      <w:r w:rsidR="006E0E8D" w:rsidRPr="00383A22">
        <w:rPr>
          <w:rFonts w:ascii="Times New Roman" w:hAnsi="Times New Roman" w:cs="Times New Roman"/>
        </w:rPr>
        <w:t xml:space="preserve">-point Likert-type </w:t>
      </w:r>
      <w:r w:rsidR="00FA12B0" w:rsidRPr="00383A22">
        <w:rPr>
          <w:rFonts w:ascii="Times New Roman" w:hAnsi="Times New Roman" w:cs="Times New Roman"/>
        </w:rPr>
        <w:t>scale</w:t>
      </w:r>
      <w:r w:rsidR="006E0E8D" w:rsidRPr="00383A22">
        <w:rPr>
          <w:rFonts w:ascii="Times New Roman" w:hAnsi="Times New Roman" w:cs="Times New Roman"/>
        </w:rPr>
        <w:t xml:space="preserve"> </w:t>
      </w:r>
      <w:r w:rsidR="00041EE8">
        <w:rPr>
          <w:rFonts w:ascii="Times New Roman" w:hAnsi="Times New Roman" w:cs="Times New Roman"/>
        </w:rPr>
        <w:t xml:space="preserve">ranging </w:t>
      </w:r>
      <w:r w:rsidR="00FA53E9">
        <w:rPr>
          <w:rFonts w:ascii="Times New Roman" w:hAnsi="Times New Roman" w:cs="Times New Roman"/>
        </w:rPr>
        <w:t xml:space="preserve">from </w:t>
      </w:r>
      <w:r w:rsidR="006E0E8D" w:rsidRPr="00383A22">
        <w:rPr>
          <w:rFonts w:ascii="Times New Roman" w:hAnsi="Times New Roman" w:cs="Times New Roman"/>
        </w:rPr>
        <w:t>1</w:t>
      </w:r>
      <w:r w:rsidR="005B5C15" w:rsidRPr="00383A22">
        <w:rPr>
          <w:rFonts w:ascii="Times New Roman" w:hAnsi="Times New Roman" w:cs="Times New Roman"/>
        </w:rPr>
        <w:t xml:space="preserve"> </w:t>
      </w:r>
      <w:r w:rsidR="006E0E8D" w:rsidRPr="00383A22">
        <w:rPr>
          <w:rFonts w:ascii="Times New Roman" w:hAnsi="Times New Roman" w:cs="Times New Roman"/>
        </w:rPr>
        <w:t>=</w:t>
      </w:r>
      <w:r w:rsidR="005B5C15" w:rsidRPr="00383A22">
        <w:rPr>
          <w:rFonts w:ascii="Times New Roman" w:hAnsi="Times New Roman" w:cs="Times New Roman"/>
        </w:rPr>
        <w:t xml:space="preserve"> </w:t>
      </w:r>
      <w:r w:rsidR="006E0E8D" w:rsidRPr="00966E09">
        <w:rPr>
          <w:rFonts w:ascii="Times New Roman" w:hAnsi="Times New Roman" w:cs="Times New Roman"/>
          <w:i/>
          <w:iCs/>
        </w:rPr>
        <w:t>strongly disagree</w:t>
      </w:r>
      <w:r w:rsidR="006E0E8D" w:rsidRPr="00383A22">
        <w:rPr>
          <w:rFonts w:ascii="Times New Roman" w:hAnsi="Times New Roman" w:cs="Times New Roman"/>
        </w:rPr>
        <w:t xml:space="preserve"> to 6</w:t>
      </w:r>
      <w:r w:rsidR="005B5C15" w:rsidRPr="00383A22">
        <w:rPr>
          <w:rFonts w:ascii="Times New Roman" w:hAnsi="Times New Roman" w:cs="Times New Roman"/>
        </w:rPr>
        <w:t xml:space="preserve"> </w:t>
      </w:r>
      <w:r w:rsidR="006E0E8D" w:rsidRPr="00383A22">
        <w:rPr>
          <w:rFonts w:ascii="Times New Roman" w:hAnsi="Times New Roman" w:cs="Times New Roman"/>
        </w:rPr>
        <w:t>=</w:t>
      </w:r>
      <w:r w:rsidR="005B5C15" w:rsidRPr="00383A22">
        <w:rPr>
          <w:rFonts w:ascii="Times New Roman" w:hAnsi="Times New Roman" w:cs="Times New Roman"/>
        </w:rPr>
        <w:t xml:space="preserve"> </w:t>
      </w:r>
      <w:r w:rsidR="006E0E8D" w:rsidRPr="00966E09">
        <w:rPr>
          <w:rFonts w:ascii="Times New Roman" w:hAnsi="Times New Roman" w:cs="Times New Roman"/>
          <w:i/>
          <w:iCs/>
        </w:rPr>
        <w:t>strongly agree</w:t>
      </w:r>
      <w:r w:rsidR="006E0E8D" w:rsidRPr="00383A22">
        <w:rPr>
          <w:rFonts w:ascii="Times New Roman" w:hAnsi="Times New Roman" w:cs="Times New Roman"/>
        </w:rPr>
        <w:t xml:space="preserve">. </w:t>
      </w:r>
      <w:r w:rsidR="00895ACC" w:rsidRPr="00383A22">
        <w:rPr>
          <w:rFonts w:ascii="Times New Roman" w:hAnsi="Times New Roman" w:cs="Times New Roman"/>
        </w:rPr>
        <w:t>T</w:t>
      </w:r>
      <w:r w:rsidR="00911378" w:rsidRPr="00383A22">
        <w:rPr>
          <w:rFonts w:ascii="Times New Roman" w:hAnsi="Times New Roman" w:cs="Times New Roman"/>
        </w:rPr>
        <w:t xml:space="preserve">he </w:t>
      </w:r>
      <w:r w:rsidR="008732DB" w:rsidRPr="00383A22">
        <w:rPr>
          <w:rFonts w:ascii="Times New Roman" w:hAnsi="Times New Roman" w:cs="Times New Roman"/>
        </w:rPr>
        <w:t>teacher-student relationships</w:t>
      </w:r>
      <w:r w:rsidR="00FA53E9">
        <w:rPr>
          <w:rFonts w:ascii="Times New Roman" w:hAnsi="Times New Roman" w:cs="Times New Roman"/>
        </w:rPr>
        <w:t xml:space="preserve"> construct had a potential score range from </w:t>
      </w:r>
      <w:r w:rsidR="00041EE8">
        <w:rPr>
          <w:rFonts w:ascii="Times New Roman" w:hAnsi="Times New Roman" w:cs="Times New Roman"/>
        </w:rPr>
        <w:t xml:space="preserve">7 </w:t>
      </w:r>
      <w:r w:rsidR="005023E4">
        <w:rPr>
          <w:rFonts w:ascii="Times New Roman" w:hAnsi="Times New Roman" w:cs="Times New Roman"/>
        </w:rPr>
        <w:t xml:space="preserve">- </w:t>
      </w:r>
      <w:r w:rsidR="008A146C" w:rsidRPr="00383A22">
        <w:rPr>
          <w:rFonts w:ascii="Times New Roman" w:hAnsi="Times New Roman" w:cs="Times New Roman"/>
        </w:rPr>
        <w:t>42</w:t>
      </w:r>
      <w:r w:rsidR="00FA53E9">
        <w:rPr>
          <w:rFonts w:ascii="Times New Roman" w:hAnsi="Times New Roman" w:cs="Times New Roman"/>
        </w:rPr>
        <w:t xml:space="preserve">, while the remaining three constructs had potential scores from </w:t>
      </w:r>
      <w:r w:rsidR="00041EE8">
        <w:rPr>
          <w:rFonts w:ascii="Times New Roman" w:hAnsi="Times New Roman" w:cs="Times New Roman"/>
        </w:rPr>
        <w:t xml:space="preserve">6 </w:t>
      </w:r>
      <w:r w:rsidR="005023E4">
        <w:rPr>
          <w:rFonts w:ascii="Times New Roman" w:hAnsi="Times New Roman" w:cs="Times New Roman"/>
        </w:rPr>
        <w:t xml:space="preserve">- </w:t>
      </w:r>
      <w:r w:rsidR="008A146C" w:rsidRPr="00383A22">
        <w:rPr>
          <w:rFonts w:ascii="Times New Roman" w:hAnsi="Times New Roman" w:cs="Times New Roman"/>
        </w:rPr>
        <w:t xml:space="preserve">36. </w:t>
      </w:r>
      <w:r w:rsidR="00895ACC" w:rsidRPr="00383A22">
        <w:rPr>
          <w:rFonts w:ascii="Times New Roman" w:hAnsi="Times New Roman" w:cs="Times New Roman"/>
        </w:rPr>
        <w:t>The</w:t>
      </w:r>
      <w:r w:rsidR="008A146C" w:rsidRPr="00383A22">
        <w:rPr>
          <w:rFonts w:ascii="Times New Roman" w:hAnsi="Times New Roman" w:cs="Times New Roman"/>
        </w:rPr>
        <w:t xml:space="preserve"> overall emotional intelligence score had a range of 25</w:t>
      </w:r>
      <w:r w:rsidR="00FA53E9">
        <w:rPr>
          <w:rFonts w:ascii="Times New Roman" w:hAnsi="Times New Roman" w:cs="Times New Roman"/>
        </w:rPr>
        <w:t xml:space="preserve"> </w:t>
      </w:r>
      <w:r w:rsidR="005023E4">
        <w:rPr>
          <w:rFonts w:ascii="Times New Roman" w:hAnsi="Times New Roman" w:cs="Times New Roman"/>
        </w:rPr>
        <w:t xml:space="preserve">- </w:t>
      </w:r>
      <w:r w:rsidR="008A146C" w:rsidRPr="00383A22">
        <w:rPr>
          <w:rFonts w:ascii="Times New Roman" w:hAnsi="Times New Roman" w:cs="Times New Roman"/>
        </w:rPr>
        <w:t>150.</w:t>
      </w:r>
    </w:p>
    <w:p w14:paraId="4AB2C059" w14:textId="31BBDDFF" w:rsidR="00F95F92" w:rsidRDefault="00F95F92" w:rsidP="00867803">
      <w:pPr>
        <w:spacing w:line="240" w:lineRule="auto"/>
        <w:rPr>
          <w:rFonts w:ascii="Times New Roman" w:hAnsi="Times New Roman" w:cs="Times New Roman"/>
        </w:rPr>
      </w:pPr>
      <w:r>
        <w:rPr>
          <w:rFonts w:ascii="Times New Roman" w:hAnsi="Times New Roman" w:cs="Times New Roman"/>
        </w:rPr>
        <w:tab/>
      </w:r>
      <w:r w:rsidR="004C0249">
        <w:rPr>
          <w:rFonts w:ascii="Times New Roman" w:hAnsi="Times New Roman" w:cs="Times New Roman"/>
        </w:rPr>
        <w:t xml:space="preserve">Data </w:t>
      </w:r>
      <w:r w:rsidR="00D95BAC">
        <w:rPr>
          <w:rFonts w:ascii="Times New Roman" w:hAnsi="Times New Roman" w:cs="Times New Roman"/>
        </w:rPr>
        <w:t xml:space="preserve">were </w:t>
      </w:r>
      <w:r w:rsidR="004C0249">
        <w:rPr>
          <w:rFonts w:ascii="Times New Roman" w:hAnsi="Times New Roman" w:cs="Times New Roman"/>
        </w:rPr>
        <w:t xml:space="preserve">collected from </w:t>
      </w:r>
      <w:r w:rsidR="00C260C4">
        <w:rPr>
          <w:rFonts w:ascii="Times New Roman" w:hAnsi="Times New Roman" w:cs="Times New Roman"/>
        </w:rPr>
        <w:t xml:space="preserve">36 students at </w:t>
      </w:r>
      <w:r w:rsidR="007F34F2">
        <w:rPr>
          <w:rFonts w:ascii="Times New Roman" w:hAnsi="Times New Roman" w:cs="Times New Roman"/>
        </w:rPr>
        <w:t>Oklahoma State University</w:t>
      </w:r>
      <w:r w:rsidR="00A408EF">
        <w:rPr>
          <w:rFonts w:ascii="Times New Roman" w:hAnsi="Times New Roman" w:cs="Times New Roman"/>
        </w:rPr>
        <w:t xml:space="preserve">. These student </w:t>
      </w:r>
      <w:r w:rsidR="00F7037B">
        <w:rPr>
          <w:rFonts w:ascii="Times New Roman" w:hAnsi="Times New Roman" w:cs="Times New Roman"/>
        </w:rPr>
        <w:t xml:space="preserve">participants </w:t>
      </w:r>
      <w:r w:rsidR="00041EE8">
        <w:rPr>
          <w:rFonts w:ascii="Times New Roman" w:hAnsi="Times New Roman" w:cs="Times New Roman"/>
        </w:rPr>
        <w:t>compose</w:t>
      </w:r>
      <w:r w:rsidR="00F7037B">
        <w:rPr>
          <w:rFonts w:ascii="Times New Roman" w:hAnsi="Times New Roman" w:cs="Times New Roman"/>
        </w:rPr>
        <w:t xml:space="preserve"> a</w:t>
      </w:r>
      <w:r w:rsidR="00CF15F1">
        <w:rPr>
          <w:rFonts w:ascii="Times New Roman" w:hAnsi="Times New Roman" w:cs="Times New Roman"/>
        </w:rPr>
        <w:t xml:space="preserve"> time and place </w:t>
      </w:r>
      <w:r w:rsidR="00041EE8">
        <w:rPr>
          <w:rFonts w:ascii="Times New Roman" w:hAnsi="Times New Roman" w:cs="Times New Roman"/>
        </w:rPr>
        <w:t xml:space="preserve">sample </w:t>
      </w:r>
      <w:r w:rsidR="00AF5DB2">
        <w:rPr>
          <w:rFonts w:ascii="Times New Roman" w:hAnsi="Times New Roman" w:cs="Times New Roman"/>
        </w:rPr>
        <w:t xml:space="preserve">of spring </w:t>
      </w:r>
      <w:r w:rsidR="00041EE8">
        <w:rPr>
          <w:rFonts w:ascii="Times New Roman" w:hAnsi="Times New Roman" w:cs="Times New Roman"/>
        </w:rPr>
        <w:t xml:space="preserve">semester </w:t>
      </w:r>
      <w:r w:rsidR="00AF5DB2">
        <w:rPr>
          <w:rFonts w:ascii="Times New Roman" w:hAnsi="Times New Roman" w:cs="Times New Roman"/>
        </w:rPr>
        <w:t>student teac</w:t>
      </w:r>
      <w:r w:rsidR="00041EE8">
        <w:rPr>
          <w:rFonts w:ascii="Times New Roman" w:hAnsi="Times New Roman" w:cs="Times New Roman"/>
        </w:rPr>
        <w:t xml:space="preserve">hers at </w:t>
      </w:r>
      <w:r w:rsidR="007F34F2">
        <w:rPr>
          <w:rFonts w:ascii="Times New Roman" w:hAnsi="Times New Roman" w:cs="Times New Roman"/>
        </w:rPr>
        <w:t xml:space="preserve">Oklahoma State </w:t>
      </w:r>
      <w:r w:rsidR="00041EE8">
        <w:rPr>
          <w:rFonts w:ascii="Times New Roman" w:hAnsi="Times New Roman" w:cs="Times New Roman"/>
        </w:rPr>
        <w:t>University</w:t>
      </w:r>
      <w:r w:rsidR="00A1398C">
        <w:rPr>
          <w:rFonts w:ascii="Times New Roman" w:hAnsi="Times New Roman" w:cs="Times New Roman"/>
        </w:rPr>
        <w:t xml:space="preserve">. </w:t>
      </w:r>
      <w:r w:rsidR="00041EE8">
        <w:rPr>
          <w:rFonts w:ascii="Times New Roman" w:hAnsi="Times New Roman" w:cs="Times New Roman"/>
        </w:rPr>
        <w:t xml:space="preserve">From </w:t>
      </w:r>
      <w:r w:rsidR="00C422CC">
        <w:rPr>
          <w:rFonts w:ascii="Times New Roman" w:hAnsi="Times New Roman" w:cs="Times New Roman"/>
        </w:rPr>
        <w:t xml:space="preserve">the 36 students, 34 </w:t>
      </w:r>
      <w:r w:rsidR="00041EE8">
        <w:rPr>
          <w:rFonts w:ascii="Times New Roman" w:hAnsi="Times New Roman" w:cs="Times New Roman"/>
        </w:rPr>
        <w:t xml:space="preserve">usable </w:t>
      </w:r>
      <w:r w:rsidR="00C422CC">
        <w:rPr>
          <w:rFonts w:ascii="Times New Roman" w:hAnsi="Times New Roman" w:cs="Times New Roman"/>
        </w:rPr>
        <w:t xml:space="preserve">responses were </w:t>
      </w:r>
      <w:r w:rsidR="00041EE8">
        <w:rPr>
          <w:rFonts w:ascii="Times New Roman" w:hAnsi="Times New Roman" w:cs="Times New Roman"/>
        </w:rPr>
        <w:t>collected,</w:t>
      </w:r>
      <w:r w:rsidR="00DC6DB5">
        <w:rPr>
          <w:rFonts w:ascii="Times New Roman" w:hAnsi="Times New Roman" w:cs="Times New Roman"/>
        </w:rPr>
        <w:t xml:space="preserve"> leading to a 94% </w:t>
      </w:r>
      <w:r w:rsidR="00307845">
        <w:rPr>
          <w:rFonts w:ascii="Times New Roman" w:hAnsi="Times New Roman" w:cs="Times New Roman"/>
        </w:rPr>
        <w:t>response rate.</w:t>
      </w:r>
      <w:r w:rsidR="0086288E">
        <w:rPr>
          <w:rFonts w:ascii="Times New Roman" w:hAnsi="Times New Roman" w:cs="Times New Roman"/>
        </w:rPr>
        <w:t xml:space="preserve"> </w:t>
      </w:r>
      <w:r w:rsidR="00041EE8">
        <w:rPr>
          <w:rFonts w:ascii="Times New Roman" w:hAnsi="Times New Roman" w:cs="Times New Roman"/>
        </w:rPr>
        <w:t>P</w:t>
      </w:r>
      <w:r w:rsidR="00927686">
        <w:rPr>
          <w:rFonts w:ascii="Times New Roman" w:hAnsi="Times New Roman" w:cs="Times New Roman"/>
        </w:rPr>
        <w:t xml:space="preserve">articipants </w:t>
      </w:r>
      <w:r w:rsidR="00EF2235">
        <w:rPr>
          <w:rFonts w:ascii="Times New Roman" w:hAnsi="Times New Roman" w:cs="Times New Roman"/>
        </w:rPr>
        <w:t xml:space="preserve">reported </w:t>
      </w:r>
      <w:r w:rsidR="00294241">
        <w:rPr>
          <w:rFonts w:ascii="Times New Roman" w:hAnsi="Times New Roman" w:cs="Times New Roman"/>
        </w:rPr>
        <w:t>ages ranging from</w:t>
      </w:r>
      <w:r w:rsidR="00350B16">
        <w:rPr>
          <w:rFonts w:ascii="Times New Roman" w:hAnsi="Times New Roman" w:cs="Times New Roman"/>
        </w:rPr>
        <w:t xml:space="preserve"> </w:t>
      </w:r>
      <w:r w:rsidR="00E4611B">
        <w:rPr>
          <w:rFonts w:ascii="Times New Roman" w:hAnsi="Times New Roman" w:cs="Times New Roman"/>
        </w:rPr>
        <w:t>20</w:t>
      </w:r>
      <w:r w:rsidR="005023E4">
        <w:rPr>
          <w:rFonts w:ascii="Times New Roman" w:hAnsi="Times New Roman" w:cs="Times New Roman"/>
        </w:rPr>
        <w:t xml:space="preserve"> </w:t>
      </w:r>
      <w:r w:rsidR="00E4611B">
        <w:rPr>
          <w:rFonts w:ascii="Times New Roman" w:hAnsi="Times New Roman" w:cs="Times New Roman"/>
        </w:rPr>
        <w:t>-</w:t>
      </w:r>
      <w:r w:rsidR="005023E4">
        <w:rPr>
          <w:rFonts w:ascii="Times New Roman" w:hAnsi="Times New Roman" w:cs="Times New Roman"/>
        </w:rPr>
        <w:t xml:space="preserve"> </w:t>
      </w:r>
      <w:r w:rsidR="00E4611B">
        <w:rPr>
          <w:rFonts w:ascii="Times New Roman" w:hAnsi="Times New Roman" w:cs="Times New Roman"/>
        </w:rPr>
        <w:t>23 years old</w:t>
      </w:r>
      <w:r w:rsidR="00C91E10">
        <w:rPr>
          <w:rFonts w:ascii="Times New Roman" w:hAnsi="Times New Roman" w:cs="Times New Roman"/>
        </w:rPr>
        <w:t>.</w:t>
      </w:r>
      <w:r w:rsidR="006C766E">
        <w:rPr>
          <w:rFonts w:ascii="Times New Roman" w:hAnsi="Times New Roman" w:cs="Times New Roman"/>
        </w:rPr>
        <w:t xml:space="preserve"> </w:t>
      </w:r>
      <w:r w:rsidR="00C91E10">
        <w:rPr>
          <w:rFonts w:ascii="Times New Roman" w:hAnsi="Times New Roman" w:cs="Times New Roman"/>
        </w:rPr>
        <w:t>N</w:t>
      </w:r>
      <w:r w:rsidR="00D95BAC">
        <w:rPr>
          <w:rFonts w:ascii="Times New Roman" w:hAnsi="Times New Roman" w:cs="Times New Roman"/>
        </w:rPr>
        <w:t xml:space="preserve">ine </w:t>
      </w:r>
      <w:r w:rsidR="00C91E10">
        <w:rPr>
          <w:rFonts w:ascii="Times New Roman" w:hAnsi="Times New Roman" w:cs="Times New Roman"/>
        </w:rPr>
        <w:t xml:space="preserve">of the participants were </w:t>
      </w:r>
      <w:r w:rsidR="00927686">
        <w:rPr>
          <w:rFonts w:ascii="Times New Roman" w:hAnsi="Times New Roman" w:cs="Times New Roman"/>
        </w:rPr>
        <w:t>male</w:t>
      </w:r>
      <w:r w:rsidR="00914AED">
        <w:rPr>
          <w:rFonts w:ascii="Times New Roman" w:hAnsi="Times New Roman" w:cs="Times New Roman"/>
        </w:rPr>
        <w:t>s</w:t>
      </w:r>
      <w:r w:rsidR="00927686">
        <w:rPr>
          <w:rFonts w:ascii="Times New Roman" w:hAnsi="Times New Roman" w:cs="Times New Roman"/>
        </w:rPr>
        <w:t xml:space="preserve"> </w:t>
      </w:r>
      <w:r w:rsidR="00C91E10">
        <w:rPr>
          <w:rFonts w:ascii="Times New Roman" w:hAnsi="Times New Roman" w:cs="Times New Roman"/>
        </w:rPr>
        <w:t xml:space="preserve">and </w:t>
      </w:r>
      <w:r w:rsidR="00927686">
        <w:rPr>
          <w:rFonts w:ascii="Times New Roman" w:hAnsi="Times New Roman" w:cs="Times New Roman"/>
        </w:rPr>
        <w:t xml:space="preserve">25 </w:t>
      </w:r>
      <w:r w:rsidR="007129BD">
        <w:rPr>
          <w:rFonts w:ascii="Times New Roman" w:hAnsi="Times New Roman" w:cs="Times New Roman"/>
        </w:rPr>
        <w:t xml:space="preserve">were </w:t>
      </w:r>
      <w:r w:rsidR="00927686">
        <w:rPr>
          <w:rFonts w:ascii="Times New Roman" w:hAnsi="Times New Roman" w:cs="Times New Roman"/>
        </w:rPr>
        <w:t>female</w:t>
      </w:r>
      <w:r w:rsidR="007129BD">
        <w:rPr>
          <w:rFonts w:ascii="Times New Roman" w:hAnsi="Times New Roman" w:cs="Times New Roman"/>
        </w:rPr>
        <w:t xml:space="preserve">. In terms of ethnicity, </w:t>
      </w:r>
      <w:r w:rsidR="00DC5E6A">
        <w:rPr>
          <w:rFonts w:ascii="Times New Roman" w:hAnsi="Times New Roman" w:cs="Times New Roman"/>
        </w:rPr>
        <w:t xml:space="preserve">30 </w:t>
      </w:r>
      <w:r w:rsidR="00294241">
        <w:rPr>
          <w:rFonts w:ascii="Times New Roman" w:hAnsi="Times New Roman" w:cs="Times New Roman"/>
        </w:rPr>
        <w:t>iden</w:t>
      </w:r>
      <w:r w:rsidR="00A42FE3">
        <w:rPr>
          <w:rFonts w:ascii="Times New Roman" w:hAnsi="Times New Roman" w:cs="Times New Roman"/>
        </w:rPr>
        <w:t xml:space="preserve">tified </w:t>
      </w:r>
      <w:r w:rsidR="00574484">
        <w:rPr>
          <w:rFonts w:ascii="Times New Roman" w:hAnsi="Times New Roman" w:cs="Times New Roman"/>
        </w:rPr>
        <w:t xml:space="preserve">as </w:t>
      </w:r>
      <w:r w:rsidR="00D42826">
        <w:rPr>
          <w:rFonts w:ascii="Times New Roman" w:hAnsi="Times New Roman" w:cs="Times New Roman"/>
        </w:rPr>
        <w:t>Caucasian</w:t>
      </w:r>
      <w:r w:rsidR="00DC5E6A">
        <w:rPr>
          <w:rFonts w:ascii="Times New Roman" w:hAnsi="Times New Roman" w:cs="Times New Roman"/>
        </w:rPr>
        <w:t xml:space="preserve">, </w:t>
      </w:r>
      <w:r w:rsidR="007129BD">
        <w:rPr>
          <w:rFonts w:ascii="Times New Roman" w:hAnsi="Times New Roman" w:cs="Times New Roman"/>
        </w:rPr>
        <w:t>one</w:t>
      </w:r>
      <w:r w:rsidR="00DC5E6A">
        <w:rPr>
          <w:rFonts w:ascii="Times New Roman" w:hAnsi="Times New Roman" w:cs="Times New Roman"/>
        </w:rPr>
        <w:t xml:space="preserve"> </w:t>
      </w:r>
      <w:r w:rsidR="00D42826">
        <w:rPr>
          <w:rFonts w:ascii="Times New Roman" w:hAnsi="Times New Roman" w:cs="Times New Roman"/>
        </w:rPr>
        <w:t>Hispanic</w:t>
      </w:r>
      <w:r w:rsidR="00DC5E6A">
        <w:rPr>
          <w:rFonts w:ascii="Times New Roman" w:hAnsi="Times New Roman" w:cs="Times New Roman"/>
        </w:rPr>
        <w:t xml:space="preserve">, and </w:t>
      </w:r>
      <w:r w:rsidR="007129BD">
        <w:rPr>
          <w:rFonts w:ascii="Times New Roman" w:hAnsi="Times New Roman" w:cs="Times New Roman"/>
        </w:rPr>
        <w:t>five</w:t>
      </w:r>
      <w:r w:rsidR="00BA2D44">
        <w:rPr>
          <w:rFonts w:ascii="Times New Roman" w:hAnsi="Times New Roman" w:cs="Times New Roman"/>
        </w:rPr>
        <w:t xml:space="preserve"> Native American.</w:t>
      </w:r>
      <w:r w:rsidR="00140A47">
        <w:rPr>
          <w:rFonts w:ascii="Times New Roman" w:hAnsi="Times New Roman" w:cs="Times New Roman"/>
        </w:rPr>
        <w:t xml:space="preserve"> </w:t>
      </w:r>
      <w:r w:rsidR="007129BD">
        <w:rPr>
          <w:rFonts w:ascii="Times New Roman" w:hAnsi="Times New Roman" w:cs="Times New Roman"/>
        </w:rPr>
        <w:t>Additionally</w:t>
      </w:r>
      <w:r w:rsidR="00140A47">
        <w:rPr>
          <w:rFonts w:ascii="Times New Roman" w:hAnsi="Times New Roman" w:cs="Times New Roman"/>
        </w:rPr>
        <w:t xml:space="preserve">, </w:t>
      </w:r>
      <w:r w:rsidR="005023E4">
        <w:rPr>
          <w:rFonts w:ascii="Times New Roman" w:hAnsi="Times New Roman" w:cs="Times New Roman"/>
        </w:rPr>
        <w:t>most</w:t>
      </w:r>
      <w:r w:rsidR="00140A47">
        <w:rPr>
          <w:rFonts w:ascii="Times New Roman" w:hAnsi="Times New Roman" w:cs="Times New Roman"/>
        </w:rPr>
        <w:t xml:space="preserve"> participants reported working with more than 50 </w:t>
      </w:r>
      <w:r w:rsidR="00F122AE">
        <w:rPr>
          <w:rFonts w:ascii="Times New Roman" w:hAnsi="Times New Roman" w:cs="Times New Roman"/>
        </w:rPr>
        <w:t>middle or high school students</w:t>
      </w:r>
      <w:r w:rsidR="007129BD">
        <w:rPr>
          <w:rFonts w:ascii="Times New Roman" w:hAnsi="Times New Roman" w:cs="Times New Roman"/>
        </w:rPr>
        <w:t xml:space="preserve"> </w:t>
      </w:r>
      <w:r w:rsidR="00041EE8">
        <w:rPr>
          <w:rFonts w:ascii="Times New Roman" w:hAnsi="Times New Roman" w:cs="Times New Roman"/>
        </w:rPr>
        <w:t>during their student teaching experience</w:t>
      </w:r>
      <w:r w:rsidR="00F122AE">
        <w:rPr>
          <w:rFonts w:ascii="Times New Roman" w:hAnsi="Times New Roman" w:cs="Times New Roman"/>
        </w:rPr>
        <w:t>.</w:t>
      </w:r>
    </w:p>
    <w:p w14:paraId="70B417CD" w14:textId="22F05039" w:rsidR="00B1235D" w:rsidRPr="009F5892" w:rsidRDefault="00625F67" w:rsidP="00867803">
      <w:pPr>
        <w:spacing w:line="240" w:lineRule="auto"/>
        <w:rPr>
          <w:rFonts w:ascii="Times New Roman" w:hAnsi="Times New Roman" w:cs="Times New Roman"/>
        </w:rPr>
      </w:pPr>
      <w:r>
        <w:rPr>
          <w:rFonts w:ascii="Times New Roman" w:hAnsi="Times New Roman" w:cs="Times New Roman"/>
        </w:rPr>
        <w:tab/>
      </w:r>
      <w:r w:rsidR="0072022E">
        <w:rPr>
          <w:rFonts w:ascii="Times New Roman" w:hAnsi="Times New Roman" w:cs="Times New Roman"/>
        </w:rPr>
        <w:t>Data w</w:t>
      </w:r>
      <w:r w:rsidR="00ED43C4">
        <w:rPr>
          <w:rFonts w:ascii="Times New Roman" w:hAnsi="Times New Roman" w:cs="Times New Roman"/>
        </w:rPr>
        <w:t>ere</w:t>
      </w:r>
      <w:r w:rsidR="0072022E">
        <w:rPr>
          <w:rFonts w:ascii="Times New Roman" w:hAnsi="Times New Roman" w:cs="Times New Roman"/>
        </w:rPr>
        <w:t xml:space="preserve"> collected using Qualtrics and then exported </w:t>
      </w:r>
      <w:r w:rsidR="00ED43C4">
        <w:rPr>
          <w:rFonts w:ascii="Times New Roman" w:hAnsi="Times New Roman" w:cs="Times New Roman"/>
        </w:rPr>
        <w:t xml:space="preserve">to </w:t>
      </w:r>
      <w:r w:rsidR="0072022E">
        <w:rPr>
          <w:rFonts w:ascii="Times New Roman" w:hAnsi="Times New Roman" w:cs="Times New Roman"/>
        </w:rPr>
        <w:t xml:space="preserve">Excel for </w:t>
      </w:r>
      <w:r w:rsidR="00ED43C4">
        <w:rPr>
          <w:rFonts w:ascii="Times New Roman" w:hAnsi="Times New Roman" w:cs="Times New Roman"/>
        </w:rPr>
        <w:t>review and initial analysis</w:t>
      </w:r>
      <w:r w:rsidR="0072022E">
        <w:rPr>
          <w:rFonts w:ascii="Times New Roman" w:hAnsi="Times New Roman" w:cs="Times New Roman"/>
        </w:rPr>
        <w:t xml:space="preserve">. </w:t>
      </w:r>
      <w:r w:rsidR="006A7500">
        <w:rPr>
          <w:rFonts w:ascii="Times New Roman" w:hAnsi="Times New Roman" w:cs="Times New Roman"/>
        </w:rPr>
        <w:t xml:space="preserve">Responses were categorized </w:t>
      </w:r>
      <w:r w:rsidR="00FF70FC">
        <w:rPr>
          <w:rFonts w:ascii="Times New Roman" w:hAnsi="Times New Roman" w:cs="Times New Roman"/>
        </w:rPr>
        <w:t xml:space="preserve">according to the construct </w:t>
      </w:r>
      <w:r w:rsidR="00041EE8">
        <w:rPr>
          <w:rFonts w:ascii="Times New Roman" w:hAnsi="Times New Roman" w:cs="Times New Roman"/>
        </w:rPr>
        <w:t xml:space="preserve">for which </w:t>
      </w:r>
      <w:r w:rsidR="00FF70FC">
        <w:rPr>
          <w:rFonts w:ascii="Times New Roman" w:hAnsi="Times New Roman" w:cs="Times New Roman"/>
        </w:rPr>
        <w:t>they assessed</w:t>
      </w:r>
      <w:r w:rsidR="00ED43C4">
        <w:rPr>
          <w:rFonts w:ascii="Times New Roman" w:hAnsi="Times New Roman" w:cs="Times New Roman"/>
        </w:rPr>
        <w:t xml:space="preserve"> (i.e., </w:t>
      </w:r>
      <w:r w:rsidR="00ED43C4" w:rsidRPr="00383A22">
        <w:rPr>
          <w:rFonts w:ascii="Times New Roman" w:hAnsi="Times New Roman" w:cs="Times New Roman"/>
        </w:rPr>
        <w:t>teacher-student relationships</w:t>
      </w:r>
      <w:r w:rsidR="00ED43C4">
        <w:rPr>
          <w:rFonts w:ascii="Times New Roman" w:hAnsi="Times New Roman" w:cs="Times New Roman"/>
        </w:rPr>
        <w:t>;</w:t>
      </w:r>
      <w:r w:rsidR="00ED43C4" w:rsidRPr="00383A22">
        <w:rPr>
          <w:rFonts w:ascii="Times New Roman" w:hAnsi="Times New Roman" w:cs="Times New Roman"/>
        </w:rPr>
        <w:t xml:space="preserve"> emotion regulation</w:t>
      </w:r>
      <w:r w:rsidR="00ED43C4">
        <w:rPr>
          <w:rFonts w:ascii="Times New Roman" w:hAnsi="Times New Roman" w:cs="Times New Roman"/>
        </w:rPr>
        <w:t>;</w:t>
      </w:r>
      <w:r w:rsidR="00ED43C4" w:rsidRPr="00383A22">
        <w:rPr>
          <w:rFonts w:ascii="Times New Roman" w:hAnsi="Times New Roman" w:cs="Times New Roman"/>
        </w:rPr>
        <w:t xml:space="preserve"> social awareness</w:t>
      </w:r>
      <w:r w:rsidR="00ED43C4">
        <w:rPr>
          <w:rFonts w:ascii="Times New Roman" w:hAnsi="Times New Roman" w:cs="Times New Roman"/>
        </w:rPr>
        <w:t>;</w:t>
      </w:r>
      <w:r w:rsidR="00ED43C4" w:rsidRPr="00383A22">
        <w:rPr>
          <w:rFonts w:ascii="Times New Roman" w:hAnsi="Times New Roman" w:cs="Times New Roman"/>
        </w:rPr>
        <w:t xml:space="preserve"> </w:t>
      </w:r>
      <w:r w:rsidR="00ED43C4">
        <w:rPr>
          <w:rFonts w:ascii="Times New Roman" w:hAnsi="Times New Roman" w:cs="Times New Roman"/>
        </w:rPr>
        <w:t>or</w:t>
      </w:r>
      <w:r w:rsidR="00ED43C4" w:rsidRPr="00383A22">
        <w:rPr>
          <w:rFonts w:ascii="Times New Roman" w:hAnsi="Times New Roman" w:cs="Times New Roman"/>
        </w:rPr>
        <w:t xml:space="preserve"> interpersonal relationships</w:t>
      </w:r>
      <w:r w:rsidR="00ED43C4">
        <w:rPr>
          <w:rFonts w:ascii="Times New Roman" w:hAnsi="Times New Roman" w:cs="Times New Roman"/>
        </w:rPr>
        <w:t>)</w:t>
      </w:r>
      <w:r w:rsidR="00FF70FC">
        <w:rPr>
          <w:rFonts w:ascii="Times New Roman" w:hAnsi="Times New Roman" w:cs="Times New Roman"/>
        </w:rPr>
        <w:t xml:space="preserve">. </w:t>
      </w:r>
      <w:r w:rsidR="00A25CC9">
        <w:rPr>
          <w:rFonts w:ascii="Times New Roman" w:hAnsi="Times New Roman" w:cs="Times New Roman"/>
        </w:rPr>
        <w:t xml:space="preserve">For </w:t>
      </w:r>
      <w:r w:rsidR="00041EE8">
        <w:rPr>
          <w:rFonts w:ascii="Times New Roman" w:hAnsi="Times New Roman" w:cs="Times New Roman"/>
        </w:rPr>
        <w:t xml:space="preserve">Research Objective 1 </w:t>
      </w:r>
      <w:r w:rsidR="00A25CC9">
        <w:rPr>
          <w:rFonts w:ascii="Times New Roman" w:hAnsi="Times New Roman" w:cs="Times New Roman"/>
        </w:rPr>
        <w:t xml:space="preserve">and </w:t>
      </w:r>
      <w:r w:rsidR="00041EE8">
        <w:rPr>
          <w:rFonts w:ascii="Times New Roman" w:hAnsi="Times New Roman" w:cs="Times New Roman"/>
        </w:rPr>
        <w:t>2</w:t>
      </w:r>
      <w:r w:rsidR="00A25CC9">
        <w:rPr>
          <w:rFonts w:ascii="Times New Roman" w:hAnsi="Times New Roman" w:cs="Times New Roman"/>
        </w:rPr>
        <w:t>, descriptive statistics</w:t>
      </w:r>
      <w:r w:rsidR="00822054">
        <w:rPr>
          <w:rFonts w:ascii="Times New Roman" w:hAnsi="Times New Roman" w:cs="Times New Roman"/>
        </w:rPr>
        <w:t>,</w:t>
      </w:r>
      <w:r w:rsidR="00A25CC9">
        <w:rPr>
          <w:rFonts w:ascii="Times New Roman" w:hAnsi="Times New Roman" w:cs="Times New Roman"/>
        </w:rPr>
        <w:t xml:space="preserve"> including the range, mean, and standard deviation</w:t>
      </w:r>
      <w:r w:rsidR="00041EE8">
        <w:rPr>
          <w:rFonts w:ascii="Times New Roman" w:hAnsi="Times New Roman" w:cs="Times New Roman"/>
        </w:rPr>
        <w:t>,</w:t>
      </w:r>
      <w:r w:rsidR="00A25CC9">
        <w:rPr>
          <w:rFonts w:ascii="Times New Roman" w:hAnsi="Times New Roman" w:cs="Times New Roman"/>
        </w:rPr>
        <w:t xml:space="preserve"> were determined for each </w:t>
      </w:r>
      <w:r w:rsidR="0011278C">
        <w:rPr>
          <w:rFonts w:ascii="Times New Roman" w:hAnsi="Times New Roman" w:cs="Times New Roman"/>
        </w:rPr>
        <w:t>assessment (</w:t>
      </w:r>
      <w:r w:rsidR="00A25CC9">
        <w:rPr>
          <w:rFonts w:ascii="Times New Roman" w:hAnsi="Times New Roman" w:cs="Times New Roman"/>
        </w:rPr>
        <w:t>pre and post student teaching internship</w:t>
      </w:r>
      <w:r w:rsidR="00BB7FAF">
        <w:rPr>
          <w:rFonts w:ascii="Times New Roman" w:hAnsi="Times New Roman" w:cs="Times New Roman"/>
        </w:rPr>
        <w:t>)</w:t>
      </w:r>
      <w:r w:rsidR="00A25CC9">
        <w:rPr>
          <w:rFonts w:ascii="Times New Roman" w:hAnsi="Times New Roman" w:cs="Times New Roman"/>
        </w:rPr>
        <w:t xml:space="preserve">. For </w:t>
      </w:r>
      <w:r w:rsidR="00600DF5">
        <w:rPr>
          <w:rFonts w:ascii="Times New Roman" w:hAnsi="Times New Roman" w:cs="Times New Roman"/>
        </w:rPr>
        <w:t>Research Objective 3</w:t>
      </w:r>
      <w:r w:rsidR="00A25CC9">
        <w:rPr>
          <w:rFonts w:ascii="Times New Roman" w:hAnsi="Times New Roman" w:cs="Times New Roman"/>
        </w:rPr>
        <w:t>, a paired sample</w:t>
      </w:r>
      <w:r w:rsidR="00BB7FAF">
        <w:rPr>
          <w:rFonts w:ascii="Times New Roman" w:hAnsi="Times New Roman" w:cs="Times New Roman"/>
        </w:rPr>
        <w:t>s</w:t>
      </w:r>
      <w:r w:rsidR="00A25CC9">
        <w:rPr>
          <w:rFonts w:ascii="Times New Roman" w:hAnsi="Times New Roman" w:cs="Times New Roman"/>
        </w:rPr>
        <w:t xml:space="preserve"> </w:t>
      </w:r>
      <w:r w:rsidR="00A25CC9" w:rsidRPr="00EA41AA">
        <w:rPr>
          <w:rFonts w:ascii="Times New Roman" w:hAnsi="Times New Roman" w:cs="Times New Roman"/>
          <w:i/>
          <w:iCs/>
        </w:rPr>
        <w:t>t</w:t>
      </w:r>
      <w:r w:rsidR="00A25CC9">
        <w:rPr>
          <w:rFonts w:ascii="Times New Roman" w:hAnsi="Times New Roman" w:cs="Times New Roman"/>
        </w:rPr>
        <w:t xml:space="preserve">-test </w:t>
      </w:r>
      <w:r w:rsidR="00EA56F8">
        <w:rPr>
          <w:rFonts w:ascii="Times New Roman" w:hAnsi="Times New Roman" w:cs="Times New Roman"/>
        </w:rPr>
        <w:t xml:space="preserve">was run </w:t>
      </w:r>
      <w:r w:rsidR="00A25CC9">
        <w:rPr>
          <w:rFonts w:ascii="Times New Roman" w:hAnsi="Times New Roman" w:cs="Times New Roman"/>
        </w:rPr>
        <w:t>using SPSS</w:t>
      </w:r>
      <w:r w:rsidR="00EA56F8">
        <w:rPr>
          <w:rFonts w:ascii="Times New Roman" w:hAnsi="Times New Roman" w:cs="Times New Roman"/>
        </w:rPr>
        <w:t xml:space="preserve"> </w:t>
      </w:r>
      <w:r w:rsidR="00E342F2">
        <w:rPr>
          <w:rFonts w:ascii="Times New Roman" w:hAnsi="Times New Roman" w:cs="Times New Roman"/>
        </w:rPr>
        <w:t xml:space="preserve">to </w:t>
      </w:r>
      <w:r w:rsidR="00ED43C4">
        <w:rPr>
          <w:rFonts w:ascii="Times New Roman" w:hAnsi="Times New Roman" w:cs="Times New Roman"/>
        </w:rPr>
        <w:t>determine if a</w:t>
      </w:r>
      <w:r w:rsidR="00E342F2">
        <w:rPr>
          <w:rFonts w:ascii="Times New Roman" w:hAnsi="Times New Roman" w:cs="Times New Roman"/>
        </w:rPr>
        <w:t xml:space="preserve"> statistical difference </w:t>
      </w:r>
      <w:r w:rsidR="00ED43C4">
        <w:rPr>
          <w:rFonts w:ascii="Times New Roman" w:hAnsi="Times New Roman" w:cs="Times New Roman"/>
        </w:rPr>
        <w:t>existed within each construct before and after the student teaching internship</w:t>
      </w:r>
      <w:r w:rsidR="00E342F2">
        <w:rPr>
          <w:rFonts w:ascii="Times New Roman" w:hAnsi="Times New Roman" w:cs="Times New Roman"/>
        </w:rPr>
        <w:t xml:space="preserve">. </w:t>
      </w:r>
      <w:r w:rsidR="00722BEC">
        <w:rPr>
          <w:rFonts w:ascii="Times New Roman" w:hAnsi="Times New Roman" w:cs="Times New Roman"/>
        </w:rPr>
        <w:t xml:space="preserve">Output values </w:t>
      </w:r>
      <w:r w:rsidR="002B2BA4">
        <w:rPr>
          <w:rFonts w:ascii="Times New Roman" w:hAnsi="Times New Roman" w:cs="Times New Roman"/>
        </w:rPr>
        <w:t xml:space="preserve">included the test statistic, a </w:t>
      </w:r>
      <w:r w:rsidR="002B2BA4" w:rsidRPr="00EA41AA">
        <w:rPr>
          <w:rFonts w:ascii="Times New Roman" w:hAnsi="Times New Roman" w:cs="Times New Roman"/>
          <w:i/>
          <w:iCs/>
        </w:rPr>
        <w:t>p</w:t>
      </w:r>
      <w:r w:rsidR="002B2BA4">
        <w:rPr>
          <w:rFonts w:ascii="Times New Roman" w:hAnsi="Times New Roman" w:cs="Times New Roman"/>
        </w:rPr>
        <w:t xml:space="preserve">-value, and a Cohen’s </w:t>
      </w:r>
      <w:r w:rsidR="008C78F4">
        <w:rPr>
          <w:rFonts w:ascii="Times New Roman" w:hAnsi="Times New Roman" w:cs="Times New Roman"/>
          <w:i/>
          <w:iCs/>
        </w:rPr>
        <w:t>d</w:t>
      </w:r>
      <w:r w:rsidR="008C78F4">
        <w:rPr>
          <w:rFonts w:ascii="Times New Roman" w:hAnsi="Times New Roman" w:cs="Times New Roman"/>
        </w:rPr>
        <w:t xml:space="preserve"> </w:t>
      </w:r>
      <w:r w:rsidR="005D132C">
        <w:rPr>
          <w:rFonts w:ascii="Times New Roman" w:hAnsi="Times New Roman" w:cs="Times New Roman"/>
        </w:rPr>
        <w:t>effect size.</w:t>
      </w:r>
      <w:r w:rsidR="00722BEC">
        <w:rPr>
          <w:rFonts w:ascii="Times New Roman" w:hAnsi="Times New Roman" w:cs="Times New Roman"/>
        </w:rPr>
        <w:t xml:space="preserve"> </w:t>
      </w:r>
    </w:p>
    <w:p w14:paraId="02C6A334" w14:textId="7F32E3B3" w:rsidR="00B757DF" w:rsidRDefault="00B60437" w:rsidP="00867803">
      <w:pPr>
        <w:spacing w:line="240" w:lineRule="auto"/>
        <w:jc w:val="center"/>
        <w:rPr>
          <w:rFonts w:ascii="Times New Roman" w:hAnsi="Times New Roman" w:cs="Times New Roman"/>
          <w:b/>
          <w:bCs/>
        </w:rPr>
      </w:pPr>
      <w:r w:rsidRPr="005D132C">
        <w:rPr>
          <w:rFonts w:ascii="Times New Roman" w:hAnsi="Times New Roman" w:cs="Times New Roman"/>
          <w:b/>
          <w:bCs/>
        </w:rPr>
        <w:lastRenderedPageBreak/>
        <w:t>Results/Findings</w:t>
      </w:r>
    </w:p>
    <w:p w14:paraId="6F16B3F8" w14:textId="6B83CF0F" w:rsidR="005D132C" w:rsidRDefault="00EB2BC3" w:rsidP="00867803">
      <w:pPr>
        <w:spacing w:line="240" w:lineRule="auto"/>
        <w:ind w:firstLine="720"/>
        <w:rPr>
          <w:rFonts w:ascii="Times New Roman" w:hAnsi="Times New Roman" w:cs="Times New Roman"/>
        </w:rPr>
      </w:pPr>
      <w:r>
        <w:rPr>
          <w:rFonts w:ascii="Times New Roman" w:hAnsi="Times New Roman" w:cs="Times New Roman"/>
        </w:rPr>
        <w:t xml:space="preserve">Prior to the student teaching </w:t>
      </w:r>
      <w:r w:rsidR="00E50A60">
        <w:rPr>
          <w:rFonts w:ascii="Times New Roman" w:hAnsi="Times New Roman" w:cs="Times New Roman"/>
        </w:rPr>
        <w:t xml:space="preserve">internship, the overall emotional intelligence levels of participants ranged from </w:t>
      </w:r>
      <w:r w:rsidR="004F6395">
        <w:rPr>
          <w:rFonts w:ascii="Times New Roman" w:hAnsi="Times New Roman" w:cs="Times New Roman"/>
        </w:rPr>
        <w:t>8</w:t>
      </w:r>
      <w:r w:rsidR="007F52A8">
        <w:rPr>
          <w:rFonts w:ascii="Times New Roman" w:hAnsi="Times New Roman" w:cs="Times New Roman"/>
        </w:rPr>
        <w:t>0</w:t>
      </w:r>
      <w:r w:rsidR="00EE6E62">
        <w:rPr>
          <w:rFonts w:ascii="Times New Roman" w:hAnsi="Times New Roman" w:cs="Times New Roman"/>
        </w:rPr>
        <w:t>-150 with a mean of 11</w:t>
      </w:r>
      <w:r w:rsidR="007F52A8">
        <w:rPr>
          <w:rFonts w:ascii="Times New Roman" w:hAnsi="Times New Roman" w:cs="Times New Roman"/>
        </w:rPr>
        <w:t xml:space="preserve">6.32 </w:t>
      </w:r>
      <w:r w:rsidR="00EE6E62" w:rsidRPr="00966E09">
        <w:rPr>
          <w:rFonts w:ascii="Times New Roman" w:hAnsi="Times New Roman" w:cs="Times New Roman"/>
        </w:rPr>
        <w:t>(</w:t>
      </w:r>
      <w:r w:rsidR="00EE6E62" w:rsidRPr="00F215D3">
        <w:rPr>
          <w:rFonts w:ascii="Times New Roman" w:hAnsi="Times New Roman" w:cs="Times New Roman"/>
          <w:i/>
          <w:iCs/>
        </w:rPr>
        <w:t xml:space="preserve">SD = </w:t>
      </w:r>
      <w:r w:rsidR="00F215D3" w:rsidRPr="00966E09">
        <w:rPr>
          <w:rFonts w:ascii="Times New Roman" w:hAnsi="Times New Roman" w:cs="Times New Roman"/>
        </w:rPr>
        <w:t>1</w:t>
      </w:r>
      <w:r w:rsidR="007F52A8" w:rsidRPr="00966E09">
        <w:rPr>
          <w:rFonts w:ascii="Times New Roman" w:hAnsi="Times New Roman" w:cs="Times New Roman"/>
        </w:rPr>
        <w:t>6.03</w:t>
      </w:r>
      <w:r w:rsidR="00F215D3" w:rsidRPr="00966E09">
        <w:rPr>
          <w:rFonts w:ascii="Times New Roman" w:hAnsi="Times New Roman" w:cs="Times New Roman"/>
        </w:rPr>
        <w:t>)</w:t>
      </w:r>
      <w:r w:rsidR="00F215D3" w:rsidRPr="00F215D3">
        <w:rPr>
          <w:rFonts w:ascii="Times New Roman" w:hAnsi="Times New Roman" w:cs="Times New Roman"/>
          <w:i/>
          <w:iCs/>
        </w:rPr>
        <w:t>.</w:t>
      </w:r>
      <w:r w:rsidR="00F215D3">
        <w:rPr>
          <w:rFonts w:ascii="Times New Roman" w:hAnsi="Times New Roman" w:cs="Times New Roman"/>
        </w:rPr>
        <w:t xml:space="preserve"> The construct with the highest mean prior to student teaching was </w:t>
      </w:r>
      <w:r w:rsidR="00280E36">
        <w:rPr>
          <w:rFonts w:ascii="Times New Roman" w:hAnsi="Times New Roman" w:cs="Times New Roman"/>
        </w:rPr>
        <w:t xml:space="preserve">teacher-student relationship </w:t>
      </w:r>
      <w:r w:rsidR="00AA522F">
        <w:rPr>
          <w:rFonts w:ascii="Times New Roman" w:hAnsi="Times New Roman" w:cs="Times New Roman"/>
        </w:rPr>
        <w:t>(32.</w:t>
      </w:r>
      <w:r w:rsidR="007F52A8">
        <w:rPr>
          <w:rFonts w:ascii="Times New Roman" w:hAnsi="Times New Roman" w:cs="Times New Roman"/>
        </w:rPr>
        <w:t>82</w:t>
      </w:r>
      <w:r w:rsidR="00AA522F">
        <w:rPr>
          <w:rFonts w:ascii="Times New Roman" w:hAnsi="Times New Roman" w:cs="Times New Roman"/>
        </w:rPr>
        <w:t>). The construct with the lowest mean before student teaching was emotion-regulation (2</w:t>
      </w:r>
      <w:r w:rsidR="007F52A8">
        <w:rPr>
          <w:rFonts w:ascii="Times New Roman" w:hAnsi="Times New Roman" w:cs="Times New Roman"/>
        </w:rPr>
        <w:t>4.71</w:t>
      </w:r>
      <w:r w:rsidR="00AA522F">
        <w:rPr>
          <w:rFonts w:ascii="Times New Roman" w:hAnsi="Times New Roman" w:cs="Times New Roman"/>
        </w:rPr>
        <w:t>).</w:t>
      </w:r>
    </w:p>
    <w:p w14:paraId="33EF6C3B" w14:textId="65D1B5C8" w:rsidR="00534C74" w:rsidRDefault="00534C74" w:rsidP="00867803">
      <w:pPr>
        <w:spacing w:line="240" w:lineRule="auto"/>
        <w:rPr>
          <w:rFonts w:ascii="Times New Roman" w:hAnsi="Times New Roman" w:cs="Times New Roman"/>
        </w:rPr>
      </w:pPr>
      <w:r>
        <w:rPr>
          <w:rFonts w:ascii="Times New Roman" w:hAnsi="Times New Roman" w:cs="Times New Roman"/>
        </w:rPr>
        <w:tab/>
        <w:t xml:space="preserve">After student teaching, the overall emotional intelligence levels ranged </w:t>
      </w:r>
      <w:r w:rsidR="00F243B0">
        <w:rPr>
          <w:rFonts w:ascii="Times New Roman" w:hAnsi="Times New Roman" w:cs="Times New Roman"/>
        </w:rPr>
        <w:t>from 80</w:t>
      </w:r>
      <w:r w:rsidR="005023E4">
        <w:rPr>
          <w:rFonts w:ascii="Times New Roman" w:hAnsi="Times New Roman" w:cs="Times New Roman"/>
        </w:rPr>
        <w:t xml:space="preserve"> </w:t>
      </w:r>
      <w:r w:rsidR="00F243B0">
        <w:rPr>
          <w:rFonts w:ascii="Times New Roman" w:hAnsi="Times New Roman" w:cs="Times New Roman"/>
        </w:rPr>
        <w:t>-</w:t>
      </w:r>
      <w:r w:rsidR="005023E4">
        <w:rPr>
          <w:rFonts w:ascii="Times New Roman" w:hAnsi="Times New Roman" w:cs="Times New Roman"/>
        </w:rPr>
        <w:t xml:space="preserve"> </w:t>
      </w:r>
      <w:r w:rsidR="00F243B0">
        <w:rPr>
          <w:rFonts w:ascii="Times New Roman" w:hAnsi="Times New Roman" w:cs="Times New Roman"/>
        </w:rPr>
        <w:t>147 with a mean of 12</w:t>
      </w:r>
      <w:r w:rsidR="0054432B">
        <w:rPr>
          <w:rFonts w:ascii="Times New Roman" w:hAnsi="Times New Roman" w:cs="Times New Roman"/>
        </w:rPr>
        <w:t>2</w:t>
      </w:r>
      <w:r w:rsidR="00F243B0">
        <w:rPr>
          <w:rFonts w:ascii="Times New Roman" w:hAnsi="Times New Roman" w:cs="Times New Roman"/>
        </w:rPr>
        <w:t>.1</w:t>
      </w:r>
      <w:r w:rsidR="0054432B">
        <w:rPr>
          <w:rFonts w:ascii="Times New Roman" w:hAnsi="Times New Roman" w:cs="Times New Roman"/>
        </w:rPr>
        <w:t>3</w:t>
      </w:r>
      <w:r w:rsidR="00F243B0">
        <w:rPr>
          <w:rFonts w:ascii="Times New Roman" w:hAnsi="Times New Roman" w:cs="Times New Roman"/>
        </w:rPr>
        <w:t xml:space="preserve"> </w:t>
      </w:r>
      <w:r w:rsidR="00F243B0" w:rsidRPr="00966E09">
        <w:rPr>
          <w:rFonts w:ascii="Times New Roman" w:hAnsi="Times New Roman" w:cs="Times New Roman"/>
        </w:rPr>
        <w:t>(</w:t>
      </w:r>
      <w:r w:rsidR="00F243B0">
        <w:rPr>
          <w:rFonts w:ascii="Times New Roman" w:hAnsi="Times New Roman" w:cs="Times New Roman"/>
          <w:i/>
          <w:iCs/>
        </w:rPr>
        <w:t xml:space="preserve">SD = </w:t>
      </w:r>
      <w:r w:rsidR="00F243B0" w:rsidRPr="00966E09">
        <w:rPr>
          <w:rFonts w:ascii="Times New Roman" w:hAnsi="Times New Roman" w:cs="Times New Roman"/>
        </w:rPr>
        <w:t>1</w:t>
      </w:r>
      <w:r w:rsidR="0054432B" w:rsidRPr="00966E09">
        <w:rPr>
          <w:rFonts w:ascii="Times New Roman" w:hAnsi="Times New Roman" w:cs="Times New Roman"/>
        </w:rPr>
        <w:t>7.00</w:t>
      </w:r>
      <w:r w:rsidR="00F243B0" w:rsidRPr="00966E09">
        <w:rPr>
          <w:rFonts w:ascii="Times New Roman" w:hAnsi="Times New Roman" w:cs="Times New Roman"/>
        </w:rPr>
        <w:t>)</w:t>
      </w:r>
      <w:r w:rsidR="00F243B0">
        <w:rPr>
          <w:rFonts w:ascii="Times New Roman" w:hAnsi="Times New Roman" w:cs="Times New Roman"/>
          <w:i/>
          <w:iCs/>
        </w:rPr>
        <w:t xml:space="preserve">. </w:t>
      </w:r>
      <w:r w:rsidR="009B1B35">
        <w:rPr>
          <w:rFonts w:ascii="Times New Roman" w:hAnsi="Times New Roman" w:cs="Times New Roman"/>
        </w:rPr>
        <w:t>The construct with the highest mean after student teaching was teacher-student relationships</w:t>
      </w:r>
      <w:r w:rsidR="005F4864">
        <w:rPr>
          <w:rFonts w:ascii="Times New Roman" w:hAnsi="Times New Roman" w:cs="Times New Roman"/>
        </w:rPr>
        <w:t xml:space="preserve"> (3</w:t>
      </w:r>
      <w:r w:rsidR="00523E5E">
        <w:rPr>
          <w:rFonts w:ascii="Times New Roman" w:hAnsi="Times New Roman" w:cs="Times New Roman"/>
        </w:rPr>
        <w:t>5.15</w:t>
      </w:r>
      <w:r w:rsidR="005F4864">
        <w:rPr>
          <w:rFonts w:ascii="Times New Roman" w:hAnsi="Times New Roman" w:cs="Times New Roman"/>
        </w:rPr>
        <w:t>). The construct with the lowest mean was emotion-regulation (25</w:t>
      </w:r>
      <w:r w:rsidR="00523E5E">
        <w:rPr>
          <w:rFonts w:ascii="Times New Roman" w:hAnsi="Times New Roman" w:cs="Times New Roman"/>
        </w:rPr>
        <w:t>.71</w:t>
      </w:r>
      <w:r w:rsidR="005F4864">
        <w:rPr>
          <w:rFonts w:ascii="Times New Roman" w:hAnsi="Times New Roman" w:cs="Times New Roman"/>
        </w:rPr>
        <w:t xml:space="preserve">). </w:t>
      </w:r>
    </w:p>
    <w:p w14:paraId="7D39F04A" w14:textId="18046963" w:rsidR="00A505F7" w:rsidRDefault="005F4864" w:rsidP="00966E09">
      <w:pPr>
        <w:spacing w:line="240" w:lineRule="auto"/>
        <w:rPr>
          <w:rFonts w:ascii="Times New Roman" w:eastAsia="Times New Roman" w:hAnsi="Times New Roman" w:cs="Times New Roman"/>
          <w:b/>
          <w:bCs/>
        </w:rPr>
      </w:pPr>
      <w:r>
        <w:rPr>
          <w:rFonts w:ascii="Times New Roman" w:hAnsi="Times New Roman" w:cs="Times New Roman"/>
        </w:rPr>
        <w:tab/>
      </w:r>
      <w:r w:rsidR="00102B2A">
        <w:rPr>
          <w:rFonts w:ascii="Times New Roman" w:hAnsi="Times New Roman" w:cs="Times New Roman"/>
        </w:rPr>
        <w:t>When comparing means for the teacher-student relationship construct before and after student teaching</w:t>
      </w:r>
      <w:r w:rsidR="00610581">
        <w:rPr>
          <w:rFonts w:ascii="Times New Roman" w:hAnsi="Times New Roman" w:cs="Times New Roman"/>
        </w:rPr>
        <w:t xml:space="preserve">, the paired samples </w:t>
      </w:r>
      <w:r w:rsidR="00610581" w:rsidRPr="00966E09">
        <w:rPr>
          <w:rFonts w:ascii="Times New Roman" w:hAnsi="Times New Roman" w:cs="Times New Roman"/>
          <w:i/>
          <w:iCs/>
        </w:rPr>
        <w:t>t</w:t>
      </w:r>
      <w:r w:rsidR="00610581">
        <w:rPr>
          <w:rFonts w:ascii="Times New Roman" w:hAnsi="Times New Roman" w:cs="Times New Roman"/>
        </w:rPr>
        <w:t xml:space="preserve">-test yielded a test statistic of </w:t>
      </w:r>
      <w:r w:rsidR="00264294">
        <w:rPr>
          <w:rFonts w:ascii="Times New Roman" w:hAnsi="Times New Roman" w:cs="Times New Roman"/>
        </w:rPr>
        <w:t>-4</w:t>
      </w:r>
      <w:r w:rsidR="00D11FE4">
        <w:rPr>
          <w:rFonts w:ascii="Times New Roman" w:hAnsi="Times New Roman" w:cs="Times New Roman"/>
        </w:rPr>
        <w:t>.2</w:t>
      </w:r>
      <w:r w:rsidR="0086288E">
        <w:rPr>
          <w:rFonts w:ascii="Times New Roman" w:hAnsi="Times New Roman" w:cs="Times New Roman"/>
        </w:rPr>
        <w:t>9</w:t>
      </w:r>
      <w:r w:rsidR="00264294">
        <w:rPr>
          <w:rFonts w:ascii="Times New Roman" w:hAnsi="Times New Roman" w:cs="Times New Roman"/>
        </w:rPr>
        <w:t xml:space="preserve">, a </w:t>
      </w:r>
      <w:r w:rsidR="00264294" w:rsidRPr="00264294">
        <w:rPr>
          <w:rFonts w:ascii="Times New Roman" w:hAnsi="Times New Roman" w:cs="Times New Roman"/>
          <w:i/>
          <w:iCs/>
        </w:rPr>
        <w:t>p-</w:t>
      </w:r>
      <w:r w:rsidR="00264294">
        <w:rPr>
          <w:rFonts w:ascii="Times New Roman" w:hAnsi="Times New Roman" w:cs="Times New Roman"/>
        </w:rPr>
        <w:t xml:space="preserve">value </w:t>
      </w:r>
      <w:r w:rsidR="006E5675">
        <w:rPr>
          <w:rFonts w:ascii="Times New Roman" w:hAnsi="Times New Roman" w:cs="Times New Roman"/>
        </w:rPr>
        <w:t xml:space="preserve">of &lt;0.001, and a Cohen’s </w:t>
      </w:r>
      <w:r w:rsidR="006E5675">
        <w:rPr>
          <w:rFonts w:ascii="Times New Roman" w:hAnsi="Times New Roman" w:cs="Times New Roman"/>
          <w:i/>
          <w:iCs/>
        </w:rPr>
        <w:t xml:space="preserve">d </w:t>
      </w:r>
      <w:r w:rsidR="006E5675" w:rsidRPr="00F809CE">
        <w:rPr>
          <w:rFonts w:ascii="Times New Roman" w:hAnsi="Times New Roman" w:cs="Times New Roman"/>
        </w:rPr>
        <w:t>effect size value of 0.7</w:t>
      </w:r>
      <w:r w:rsidR="0086288E">
        <w:rPr>
          <w:rFonts w:ascii="Times New Roman" w:hAnsi="Times New Roman" w:cs="Times New Roman"/>
        </w:rPr>
        <w:t>4</w:t>
      </w:r>
      <w:r w:rsidR="00F809CE">
        <w:rPr>
          <w:rFonts w:ascii="Times New Roman" w:hAnsi="Times New Roman" w:cs="Times New Roman"/>
        </w:rPr>
        <w:t xml:space="preserve">. </w:t>
      </w:r>
      <w:r w:rsidR="00770673">
        <w:rPr>
          <w:rFonts w:ascii="Times New Roman" w:hAnsi="Times New Roman" w:cs="Times New Roman"/>
        </w:rPr>
        <w:t>Th</w:t>
      </w:r>
      <w:r w:rsidR="00F809CE">
        <w:rPr>
          <w:rFonts w:ascii="Times New Roman" w:hAnsi="Times New Roman" w:cs="Times New Roman"/>
        </w:rPr>
        <w:t xml:space="preserve">e </w:t>
      </w:r>
      <w:r w:rsidR="00770673">
        <w:rPr>
          <w:rFonts w:ascii="Times New Roman" w:hAnsi="Times New Roman" w:cs="Times New Roman"/>
        </w:rPr>
        <w:t xml:space="preserve">comparison of </w:t>
      </w:r>
      <w:r w:rsidR="009F4D69">
        <w:rPr>
          <w:rFonts w:ascii="Times New Roman" w:hAnsi="Times New Roman" w:cs="Times New Roman"/>
        </w:rPr>
        <w:t xml:space="preserve">means for emotion-regulation </w:t>
      </w:r>
      <w:r w:rsidR="00F809CE">
        <w:rPr>
          <w:rFonts w:ascii="Times New Roman" w:hAnsi="Times New Roman" w:cs="Times New Roman"/>
        </w:rPr>
        <w:t>yielded a test statistic of -</w:t>
      </w:r>
      <w:r w:rsidR="009F4D69">
        <w:rPr>
          <w:rFonts w:ascii="Times New Roman" w:hAnsi="Times New Roman" w:cs="Times New Roman"/>
        </w:rPr>
        <w:t>1.</w:t>
      </w:r>
      <w:r w:rsidR="001E0F0C">
        <w:rPr>
          <w:rFonts w:ascii="Times New Roman" w:hAnsi="Times New Roman" w:cs="Times New Roman"/>
        </w:rPr>
        <w:t>7</w:t>
      </w:r>
      <w:r w:rsidR="0086288E">
        <w:rPr>
          <w:rFonts w:ascii="Times New Roman" w:hAnsi="Times New Roman" w:cs="Times New Roman"/>
        </w:rPr>
        <w:t>2</w:t>
      </w:r>
      <w:r w:rsidR="009F4D69">
        <w:rPr>
          <w:rFonts w:ascii="Times New Roman" w:hAnsi="Times New Roman" w:cs="Times New Roman"/>
        </w:rPr>
        <w:t xml:space="preserve">, </w:t>
      </w:r>
      <w:r w:rsidR="00F809CE">
        <w:rPr>
          <w:rFonts w:ascii="Times New Roman" w:hAnsi="Times New Roman" w:cs="Times New Roman"/>
        </w:rPr>
        <w:t xml:space="preserve">a </w:t>
      </w:r>
      <w:r w:rsidR="00F809CE" w:rsidRPr="00264294">
        <w:rPr>
          <w:rFonts w:ascii="Times New Roman" w:hAnsi="Times New Roman" w:cs="Times New Roman"/>
          <w:i/>
          <w:iCs/>
        </w:rPr>
        <w:t>p-</w:t>
      </w:r>
      <w:r w:rsidR="00F809CE">
        <w:rPr>
          <w:rFonts w:ascii="Times New Roman" w:hAnsi="Times New Roman" w:cs="Times New Roman"/>
        </w:rPr>
        <w:t xml:space="preserve">value of </w:t>
      </w:r>
      <w:r w:rsidR="00824D0C">
        <w:rPr>
          <w:rFonts w:ascii="Times New Roman" w:hAnsi="Times New Roman" w:cs="Times New Roman"/>
        </w:rPr>
        <w:t>0.</w:t>
      </w:r>
      <w:r w:rsidR="001E0F0C">
        <w:rPr>
          <w:rFonts w:ascii="Times New Roman" w:hAnsi="Times New Roman" w:cs="Times New Roman"/>
        </w:rPr>
        <w:t>095</w:t>
      </w:r>
      <w:r w:rsidR="00F809CE">
        <w:rPr>
          <w:rFonts w:ascii="Times New Roman" w:hAnsi="Times New Roman" w:cs="Times New Roman"/>
        </w:rPr>
        <w:t xml:space="preserve">, and a Cohen’s </w:t>
      </w:r>
      <w:r w:rsidR="00F809CE">
        <w:rPr>
          <w:rFonts w:ascii="Times New Roman" w:hAnsi="Times New Roman" w:cs="Times New Roman"/>
          <w:i/>
          <w:iCs/>
        </w:rPr>
        <w:t xml:space="preserve">d </w:t>
      </w:r>
      <w:r w:rsidR="00F809CE" w:rsidRPr="00F809CE">
        <w:rPr>
          <w:rFonts w:ascii="Times New Roman" w:hAnsi="Times New Roman" w:cs="Times New Roman"/>
        </w:rPr>
        <w:t xml:space="preserve">effect size value of </w:t>
      </w:r>
      <w:r w:rsidR="00824D0C">
        <w:rPr>
          <w:rFonts w:ascii="Times New Roman" w:hAnsi="Times New Roman" w:cs="Times New Roman"/>
        </w:rPr>
        <w:t>0.</w:t>
      </w:r>
      <w:r w:rsidR="0086288E">
        <w:rPr>
          <w:rFonts w:ascii="Times New Roman" w:hAnsi="Times New Roman" w:cs="Times New Roman"/>
        </w:rPr>
        <w:t>30</w:t>
      </w:r>
      <w:r w:rsidR="00F809CE">
        <w:rPr>
          <w:rFonts w:ascii="Times New Roman" w:hAnsi="Times New Roman" w:cs="Times New Roman"/>
        </w:rPr>
        <w:t>.</w:t>
      </w:r>
      <w:r w:rsidR="00824D0C">
        <w:rPr>
          <w:rFonts w:ascii="Times New Roman" w:hAnsi="Times New Roman" w:cs="Times New Roman"/>
        </w:rPr>
        <w:t xml:space="preserve"> </w:t>
      </w:r>
      <w:r w:rsidR="005760C1">
        <w:rPr>
          <w:rFonts w:ascii="Times New Roman" w:hAnsi="Times New Roman" w:cs="Times New Roman"/>
        </w:rPr>
        <w:t xml:space="preserve">Comparing the social awareness constructs yielded </w:t>
      </w:r>
      <w:r w:rsidR="00914B70">
        <w:rPr>
          <w:rFonts w:ascii="Times New Roman" w:hAnsi="Times New Roman" w:cs="Times New Roman"/>
        </w:rPr>
        <w:t>a test statistic of -</w:t>
      </w:r>
      <w:r w:rsidR="001E0F0C">
        <w:rPr>
          <w:rFonts w:ascii="Times New Roman" w:hAnsi="Times New Roman" w:cs="Times New Roman"/>
        </w:rPr>
        <w:t>0.6</w:t>
      </w:r>
      <w:r w:rsidR="0086288E">
        <w:rPr>
          <w:rFonts w:ascii="Times New Roman" w:hAnsi="Times New Roman" w:cs="Times New Roman"/>
        </w:rPr>
        <w:t>5</w:t>
      </w:r>
      <w:r w:rsidR="00914B70">
        <w:rPr>
          <w:rFonts w:ascii="Times New Roman" w:hAnsi="Times New Roman" w:cs="Times New Roman"/>
        </w:rPr>
        <w:t xml:space="preserve">, a </w:t>
      </w:r>
      <w:r w:rsidR="00914B70" w:rsidRPr="00264294">
        <w:rPr>
          <w:rFonts w:ascii="Times New Roman" w:hAnsi="Times New Roman" w:cs="Times New Roman"/>
          <w:i/>
          <w:iCs/>
        </w:rPr>
        <w:t>p-</w:t>
      </w:r>
      <w:r w:rsidR="00914B70">
        <w:rPr>
          <w:rFonts w:ascii="Times New Roman" w:hAnsi="Times New Roman" w:cs="Times New Roman"/>
        </w:rPr>
        <w:t>value of 0.</w:t>
      </w:r>
      <w:r w:rsidR="005B4A04">
        <w:rPr>
          <w:rFonts w:ascii="Times New Roman" w:hAnsi="Times New Roman" w:cs="Times New Roman"/>
        </w:rPr>
        <w:t>521</w:t>
      </w:r>
      <w:r w:rsidR="00914B70">
        <w:rPr>
          <w:rFonts w:ascii="Times New Roman" w:hAnsi="Times New Roman" w:cs="Times New Roman"/>
        </w:rPr>
        <w:t xml:space="preserve">, and a Cohen’s </w:t>
      </w:r>
      <w:r w:rsidR="00914B70">
        <w:rPr>
          <w:rFonts w:ascii="Times New Roman" w:hAnsi="Times New Roman" w:cs="Times New Roman"/>
          <w:i/>
          <w:iCs/>
        </w:rPr>
        <w:t xml:space="preserve">d </w:t>
      </w:r>
      <w:r w:rsidR="00914B70" w:rsidRPr="00F809CE">
        <w:rPr>
          <w:rFonts w:ascii="Times New Roman" w:hAnsi="Times New Roman" w:cs="Times New Roman"/>
        </w:rPr>
        <w:t xml:space="preserve">effect size value of </w:t>
      </w:r>
      <w:r w:rsidR="00F26BD9">
        <w:rPr>
          <w:rFonts w:ascii="Times New Roman" w:hAnsi="Times New Roman" w:cs="Times New Roman"/>
        </w:rPr>
        <w:t>0.1</w:t>
      </w:r>
      <w:r w:rsidR="005B4A04">
        <w:rPr>
          <w:rFonts w:ascii="Times New Roman" w:hAnsi="Times New Roman" w:cs="Times New Roman"/>
        </w:rPr>
        <w:t>1</w:t>
      </w:r>
      <w:r w:rsidR="00914B70">
        <w:rPr>
          <w:rFonts w:ascii="Times New Roman" w:hAnsi="Times New Roman" w:cs="Times New Roman"/>
        </w:rPr>
        <w:t xml:space="preserve">. </w:t>
      </w:r>
      <w:r w:rsidR="00600DF5">
        <w:rPr>
          <w:rFonts w:ascii="Times New Roman" w:hAnsi="Times New Roman" w:cs="Times New Roman"/>
        </w:rPr>
        <w:t>T</w:t>
      </w:r>
      <w:r w:rsidR="00F26BD9">
        <w:rPr>
          <w:rFonts w:ascii="Times New Roman" w:hAnsi="Times New Roman" w:cs="Times New Roman"/>
        </w:rPr>
        <w:t>he comparison on interpersonal relationships yiel</w:t>
      </w:r>
      <w:r w:rsidR="00853E47">
        <w:rPr>
          <w:rFonts w:ascii="Times New Roman" w:hAnsi="Times New Roman" w:cs="Times New Roman"/>
        </w:rPr>
        <w:t>ded a test statistic of -3.</w:t>
      </w:r>
      <w:r w:rsidR="005B4A04">
        <w:rPr>
          <w:rFonts w:ascii="Times New Roman" w:hAnsi="Times New Roman" w:cs="Times New Roman"/>
        </w:rPr>
        <w:t>0</w:t>
      </w:r>
      <w:r w:rsidR="0086288E">
        <w:rPr>
          <w:rFonts w:ascii="Times New Roman" w:hAnsi="Times New Roman" w:cs="Times New Roman"/>
        </w:rPr>
        <w:t>3</w:t>
      </w:r>
      <w:r w:rsidR="00853E47">
        <w:rPr>
          <w:rFonts w:ascii="Times New Roman" w:hAnsi="Times New Roman" w:cs="Times New Roman"/>
        </w:rPr>
        <w:t xml:space="preserve">, a </w:t>
      </w:r>
      <w:r w:rsidR="00853E47" w:rsidRPr="00264294">
        <w:rPr>
          <w:rFonts w:ascii="Times New Roman" w:hAnsi="Times New Roman" w:cs="Times New Roman"/>
          <w:i/>
          <w:iCs/>
        </w:rPr>
        <w:t>p-</w:t>
      </w:r>
      <w:r w:rsidR="00853E47">
        <w:rPr>
          <w:rFonts w:ascii="Times New Roman" w:hAnsi="Times New Roman" w:cs="Times New Roman"/>
        </w:rPr>
        <w:t>value of 0.00</w:t>
      </w:r>
      <w:r w:rsidR="005B4A04">
        <w:rPr>
          <w:rFonts w:ascii="Times New Roman" w:hAnsi="Times New Roman" w:cs="Times New Roman"/>
        </w:rPr>
        <w:t>5</w:t>
      </w:r>
      <w:r w:rsidR="00853E47">
        <w:rPr>
          <w:rFonts w:ascii="Times New Roman" w:hAnsi="Times New Roman" w:cs="Times New Roman"/>
        </w:rPr>
        <w:t xml:space="preserve">, and a Cohen’s </w:t>
      </w:r>
      <w:r w:rsidR="00853E47">
        <w:rPr>
          <w:rFonts w:ascii="Times New Roman" w:hAnsi="Times New Roman" w:cs="Times New Roman"/>
          <w:i/>
          <w:iCs/>
        </w:rPr>
        <w:t xml:space="preserve">d </w:t>
      </w:r>
      <w:r w:rsidR="00853E47" w:rsidRPr="00F809CE">
        <w:rPr>
          <w:rFonts w:ascii="Times New Roman" w:hAnsi="Times New Roman" w:cs="Times New Roman"/>
        </w:rPr>
        <w:t xml:space="preserve">effect size value of </w:t>
      </w:r>
      <w:r w:rsidR="00853E47">
        <w:rPr>
          <w:rFonts w:ascii="Times New Roman" w:hAnsi="Times New Roman" w:cs="Times New Roman"/>
        </w:rPr>
        <w:t>0.5</w:t>
      </w:r>
      <w:r w:rsidR="0086288E">
        <w:rPr>
          <w:rFonts w:ascii="Times New Roman" w:hAnsi="Times New Roman" w:cs="Times New Roman"/>
        </w:rPr>
        <w:t>2</w:t>
      </w:r>
      <w:r w:rsidR="00853E47">
        <w:rPr>
          <w:rFonts w:ascii="Times New Roman" w:hAnsi="Times New Roman" w:cs="Times New Roman"/>
        </w:rPr>
        <w:t xml:space="preserve">. </w:t>
      </w:r>
      <w:r w:rsidR="00600DF5">
        <w:rPr>
          <w:rFonts w:ascii="Times New Roman" w:hAnsi="Times New Roman" w:cs="Times New Roman"/>
        </w:rPr>
        <w:t>These data are displayed in Table 1.</w:t>
      </w:r>
    </w:p>
    <w:p w14:paraId="3AD91163" w14:textId="77777777" w:rsidR="00966E09" w:rsidRDefault="00966E09" w:rsidP="00966E09">
      <w:pPr>
        <w:spacing w:line="240" w:lineRule="auto"/>
        <w:rPr>
          <w:rFonts w:ascii="Times New Roman" w:eastAsia="Times New Roman" w:hAnsi="Times New Roman" w:cs="Times New Roman"/>
          <w:b/>
          <w:bCs/>
        </w:rPr>
      </w:pPr>
    </w:p>
    <w:p w14:paraId="0E0FC75C" w14:textId="35989D58" w:rsidR="00FB1F8E" w:rsidRDefault="00FB1F8E" w:rsidP="00966E09">
      <w:pPr>
        <w:spacing w:line="240" w:lineRule="auto"/>
        <w:rPr>
          <w:rFonts w:ascii="Times New Roman" w:eastAsia="Times New Roman" w:hAnsi="Times New Roman" w:cs="Times New Roman"/>
          <w:b/>
          <w:bCs/>
        </w:rPr>
      </w:pPr>
      <w:r>
        <w:rPr>
          <w:rFonts w:ascii="Times New Roman" w:eastAsia="Times New Roman" w:hAnsi="Times New Roman" w:cs="Times New Roman"/>
          <w:b/>
          <w:bCs/>
        </w:rPr>
        <w:t>Table 1</w:t>
      </w:r>
    </w:p>
    <w:p w14:paraId="0D34D43F" w14:textId="7D9B404A" w:rsidR="003F302C" w:rsidRPr="00FB1F8E" w:rsidRDefault="00FB1F8E" w:rsidP="00966E09">
      <w:pPr>
        <w:spacing w:line="240" w:lineRule="auto"/>
        <w:rPr>
          <w:rFonts w:ascii="Times New Roman" w:eastAsia="Times New Roman" w:hAnsi="Times New Roman" w:cs="Times New Roman"/>
          <w:i/>
          <w:iCs/>
        </w:rPr>
      </w:pPr>
      <w:r w:rsidRPr="07AD1014">
        <w:rPr>
          <w:rFonts w:ascii="Times New Roman" w:eastAsia="Times New Roman" w:hAnsi="Times New Roman" w:cs="Times New Roman"/>
          <w:i/>
          <w:iCs/>
        </w:rPr>
        <w:t>Descriptive Statistics of the SECTRS Component for Each Dataset</w:t>
      </w:r>
      <w:r>
        <w:rPr>
          <w:rFonts w:ascii="Times New Roman" w:eastAsia="Times New Roman" w:hAnsi="Times New Roman" w:cs="Times New Roman"/>
          <w:i/>
          <w:iCs/>
        </w:rPr>
        <w:t xml:space="preserve"> Pre-Student Teaching Experience</w:t>
      </w:r>
      <w:r w:rsidR="00DB6FB4">
        <w:rPr>
          <w:rFonts w:ascii="Times New Roman" w:eastAsia="Times New Roman" w:hAnsi="Times New Roman" w:cs="Times New Roman"/>
          <w:i/>
          <w:iCs/>
        </w:rPr>
        <w:t xml:space="preserve"> </w:t>
      </w:r>
      <w:r w:rsidR="00DB6FB4" w:rsidRPr="00966E09">
        <w:rPr>
          <w:rFonts w:ascii="Times New Roman" w:eastAsia="Times New Roman" w:hAnsi="Times New Roman" w:cs="Times New Roman"/>
        </w:rPr>
        <w:t>(</w:t>
      </w:r>
      <w:r w:rsidR="00DB6FB4" w:rsidRPr="0011278C">
        <w:rPr>
          <w:rFonts w:ascii="Times New Roman" w:eastAsia="Times New Roman" w:hAnsi="Times New Roman" w:cs="Times New Roman"/>
          <w:i/>
          <w:iCs/>
        </w:rPr>
        <w:t>n</w:t>
      </w:r>
      <w:r w:rsidR="00DB6FB4">
        <w:rPr>
          <w:rFonts w:ascii="Times New Roman" w:eastAsia="Times New Roman" w:hAnsi="Times New Roman" w:cs="Times New Roman"/>
          <w:i/>
          <w:iCs/>
        </w:rPr>
        <w:t xml:space="preserve"> = </w:t>
      </w:r>
      <w:r w:rsidR="00210137">
        <w:rPr>
          <w:rFonts w:ascii="Times New Roman" w:eastAsia="Times New Roman" w:hAnsi="Times New Roman" w:cs="Times New Roman"/>
          <w:i/>
          <w:iCs/>
        </w:rPr>
        <w:t>34</w:t>
      </w:r>
      <w:r w:rsidR="00DB6FB4">
        <w:rPr>
          <w:rFonts w:ascii="Times New Roman" w:eastAsia="Times New Roman" w:hAnsi="Times New Roman" w:cs="Times New Roman"/>
          <w:i/>
          <w:iCs/>
        </w:rPr>
        <w:t>)</w:t>
      </w:r>
    </w:p>
    <w:tbl>
      <w:tblPr>
        <w:tblStyle w:val="TableGrid"/>
        <w:tblW w:w="9360" w:type="dxa"/>
        <w:tblLayout w:type="fixed"/>
        <w:tblLook w:val="06A0" w:firstRow="1" w:lastRow="0" w:firstColumn="1" w:lastColumn="0" w:noHBand="1" w:noVBand="1"/>
      </w:tblPr>
      <w:tblGrid>
        <w:gridCol w:w="2605"/>
        <w:gridCol w:w="275"/>
        <w:gridCol w:w="900"/>
        <w:gridCol w:w="810"/>
        <w:gridCol w:w="900"/>
        <w:gridCol w:w="810"/>
        <w:gridCol w:w="1170"/>
        <w:gridCol w:w="990"/>
        <w:gridCol w:w="900"/>
      </w:tblGrid>
      <w:tr w:rsidR="003752DA" w14:paraId="07436787" w14:textId="03A3E3EC" w:rsidTr="00263885">
        <w:trPr>
          <w:trHeight w:val="300"/>
        </w:trPr>
        <w:tc>
          <w:tcPr>
            <w:tcW w:w="2605" w:type="dxa"/>
            <w:vMerge w:val="restart"/>
            <w:tcBorders>
              <w:top w:val="single" w:sz="4" w:space="0" w:color="auto"/>
              <w:left w:val="nil"/>
              <w:bottom w:val="nil"/>
              <w:right w:val="nil"/>
            </w:tcBorders>
            <w:vAlign w:val="center"/>
          </w:tcPr>
          <w:p w14:paraId="427A8279" w14:textId="0D9323D9" w:rsidR="003752DA" w:rsidRPr="000C6F26" w:rsidRDefault="003752DA" w:rsidP="00B16096">
            <w:pPr>
              <w:rPr>
                <w:rFonts w:ascii="Times New Roman" w:hAnsi="Times New Roman" w:cs="Times New Roman"/>
              </w:rPr>
            </w:pPr>
            <w:r w:rsidRPr="000C6F26">
              <w:rPr>
                <w:rFonts w:ascii="Times New Roman" w:hAnsi="Times New Roman" w:cs="Times New Roman"/>
              </w:rPr>
              <w:t>SECTRS Component</w:t>
            </w:r>
          </w:p>
        </w:tc>
        <w:tc>
          <w:tcPr>
            <w:tcW w:w="275" w:type="dxa"/>
            <w:tcBorders>
              <w:top w:val="single" w:sz="4" w:space="0" w:color="auto"/>
              <w:left w:val="nil"/>
              <w:bottom w:val="nil"/>
              <w:right w:val="nil"/>
            </w:tcBorders>
            <w:vAlign w:val="center"/>
          </w:tcPr>
          <w:p w14:paraId="3117E1F0" w14:textId="77777777" w:rsidR="003752DA" w:rsidRDefault="003752DA" w:rsidP="00B16096">
            <w:pPr>
              <w:spacing w:line="480" w:lineRule="auto"/>
              <w:jc w:val="center"/>
              <w:rPr>
                <w:rFonts w:ascii="Times New Roman" w:eastAsia="Times New Roman" w:hAnsi="Times New Roman" w:cs="Times New Roman"/>
              </w:rPr>
            </w:pPr>
          </w:p>
        </w:tc>
        <w:tc>
          <w:tcPr>
            <w:tcW w:w="1710" w:type="dxa"/>
            <w:gridSpan w:val="2"/>
            <w:tcBorders>
              <w:top w:val="single" w:sz="4" w:space="0" w:color="auto"/>
              <w:left w:val="nil"/>
              <w:bottom w:val="single" w:sz="4" w:space="0" w:color="auto"/>
              <w:right w:val="nil"/>
            </w:tcBorders>
            <w:vAlign w:val="bottom"/>
          </w:tcPr>
          <w:p w14:paraId="69B18415" w14:textId="1A3C5F79" w:rsidR="003752DA" w:rsidRPr="00966E09" w:rsidRDefault="003752DA" w:rsidP="00A94C43">
            <w:pPr>
              <w:spacing w:line="480" w:lineRule="auto"/>
              <w:jc w:val="center"/>
              <w:rPr>
                <w:rFonts w:ascii="Times New Roman" w:eastAsia="Times New Roman" w:hAnsi="Times New Roman" w:cs="Times New Roman"/>
              </w:rPr>
            </w:pPr>
            <w:r w:rsidRPr="00966E09">
              <w:rPr>
                <w:rFonts w:ascii="Times New Roman" w:eastAsia="Times New Roman" w:hAnsi="Times New Roman" w:cs="Times New Roman"/>
              </w:rPr>
              <w:t>Pre</w:t>
            </w:r>
          </w:p>
        </w:tc>
        <w:tc>
          <w:tcPr>
            <w:tcW w:w="1710" w:type="dxa"/>
            <w:gridSpan w:val="2"/>
            <w:tcBorders>
              <w:top w:val="single" w:sz="4" w:space="0" w:color="auto"/>
              <w:left w:val="nil"/>
              <w:bottom w:val="single" w:sz="4" w:space="0" w:color="auto"/>
              <w:right w:val="nil"/>
            </w:tcBorders>
            <w:vAlign w:val="center"/>
          </w:tcPr>
          <w:p w14:paraId="0A2B6F60" w14:textId="1062B889" w:rsidR="003752DA" w:rsidRPr="00966E09" w:rsidRDefault="003752DA" w:rsidP="00CE54BE">
            <w:pPr>
              <w:spacing w:line="480" w:lineRule="auto"/>
              <w:jc w:val="center"/>
              <w:rPr>
                <w:rFonts w:ascii="Times New Roman" w:eastAsia="Times New Roman" w:hAnsi="Times New Roman" w:cs="Times New Roman"/>
              </w:rPr>
            </w:pPr>
            <w:r w:rsidRPr="00966E09">
              <w:rPr>
                <w:rFonts w:ascii="Times New Roman" w:eastAsia="Times New Roman" w:hAnsi="Times New Roman" w:cs="Times New Roman"/>
              </w:rPr>
              <w:t>Post</w:t>
            </w:r>
          </w:p>
        </w:tc>
        <w:tc>
          <w:tcPr>
            <w:tcW w:w="3060" w:type="dxa"/>
            <w:gridSpan w:val="3"/>
            <w:tcBorders>
              <w:top w:val="single" w:sz="4" w:space="0" w:color="auto"/>
              <w:left w:val="nil"/>
              <w:bottom w:val="single" w:sz="4" w:space="0" w:color="auto"/>
              <w:right w:val="nil"/>
            </w:tcBorders>
          </w:tcPr>
          <w:p w14:paraId="416B9300" w14:textId="57945FC9" w:rsidR="003752DA" w:rsidRPr="00966E09" w:rsidRDefault="005245E9" w:rsidP="00B16096">
            <w:pPr>
              <w:spacing w:line="480" w:lineRule="auto"/>
              <w:jc w:val="center"/>
              <w:rPr>
                <w:rFonts w:ascii="Times New Roman" w:eastAsia="Times New Roman" w:hAnsi="Times New Roman" w:cs="Times New Roman"/>
              </w:rPr>
            </w:pPr>
            <w:r w:rsidRPr="00966E09">
              <w:rPr>
                <w:rFonts w:ascii="Times New Roman" w:eastAsia="Times New Roman" w:hAnsi="Times New Roman" w:cs="Times New Roman"/>
              </w:rPr>
              <w:t xml:space="preserve">Paired Samples </w:t>
            </w:r>
            <w:r w:rsidRPr="00EA41AA">
              <w:rPr>
                <w:rFonts w:ascii="Times New Roman" w:eastAsia="Times New Roman" w:hAnsi="Times New Roman" w:cs="Times New Roman"/>
                <w:i/>
                <w:iCs/>
              </w:rPr>
              <w:t>t</w:t>
            </w:r>
            <w:r w:rsidRPr="00966E09">
              <w:rPr>
                <w:rFonts w:ascii="Times New Roman" w:eastAsia="Times New Roman" w:hAnsi="Times New Roman" w:cs="Times New Roman"/>
              </w:rPr>
              <w:t>-Test</w:t>
            </w:r>
          </w:p>
        </w:tc>
      </w:tr>
      <w:tr w:rsidR="001D4139" w14:paraId="108F5B25" w14:textId="472031DA" w:rsidTr="00263885">
        <w:trPr>
          <w:trHeight w:val="300"/>
        </w:trPr>
        <w:tc>
          <w:tcPr>
            <w:tcW w:w="2605" w:type="dxa"/>
            <w:vMerge/>
            <w:tcBorders>
              <w:top w:val="nil"/>
              <w:left w:val="nil"/>
              <w:bottom w:val="single" w:sz="4" w:space="0" w:color="auto"/>
              <w:right w:val="nil"/>
            </w:tcBorders>
            <w:vAlign w:val="center"/>
          </w:tcPr>
          <w:p w14:paraId="18E912AD" w14:textId="219A076B" w:rsidR="00984DA0" w:rsidRPr="000C6F26" w:rsidRDefault="00984DA0" w:rsidP="00B16096">
            <w:pPr>
              <w:rPr>
                <w:rFonts w:ascii="Times New Roman" w:hAnsi="Times New Roman" w:cs="Times New Roman"/>
              </w:rPr>
            </w:pPr>
          </w:p>
        </w:tc>
        <w:tc>
          <w:tcPr>
            <w:tcW w:w="275" w:type="dxa"/>
            <w:tcBorders>
              <w:top w:val="nil"/>
              <w:left w:val="nil"/>
              <w:bottom w:val="single" w:sz="4" w:space="0" w:color="auto"/>
              <w:right w:val="nil"/>
            </w:tcBorders>
            <w:vAlign w:val="center"/>
          </w:tcPr>
          <w:p w14:paraId="43C89CB6" w14:textId="77777777" w:rsidR="00984DA0" w:rsidRDefault="00984DA0" w:rsidP="00B16096">
            <w:pPr>
              <w:spacing w:line="480" w:lineRule="auto"/>
              <w:jc w:val="center"/>
              <w:rPr>
                <w:rFonts w:ascii="Times New Roman" w:eastAsia="Times New Roman" w:hAnsi="Times New Roman" w:cs="Times New Roman"/>
              </w:rPr>
            </w:pPr>
          </w:p>
        </w:tc>
        <w:tc>
          <w:tcPr>
            <w:tcW w:w="900" w:type="dxa"/>
            <w:tcBorders>
              <w:top w:val="nil"/>
              <w:left w:val="nil"/>
              <w:bottom w:val="single" w:sz="4" w:space="0" w:color="auto"/>
              <w:right w:val="nil"/>
            </w:tcBorders>
            <w:vAlign w:val="center"/>
          </w:tcPr>
          <w:p w14:paraId="32CA86C2" w14:textId="77777777" w:rsidR="00984DA0" w:rsidRPr="00EA41AA" w:rsidRDefault="00984DA0" w:rsidP="00B16096">
            <w:pPr>
              <w:spacing w:line="480" w:lineRule="auto"/>
              <w:jc w:val="center"/>
              <w:rPr>
                <w:rFonts w:ascii="Times New Roman" w:eastAsia="Times New Roman" w:hAnsi="Times New Roman" w:cs="Times New Roman"/>
                <w:i/>
                <w:iCs/>
              </w:rPr>
            </w:pPr>
            <w:r w:rsidRPr="4069D42D">
              <w:rPr>
                <w:rFonts w:ascii="Times New Roman" w:eastAsia="Times New Roman" w:hAnsi="Times New Roman" w:cs="Times New Roman"/>
                <w:i/>
                <w:iCs/>
              </w:rPr>
              <w:t>M</w:t>
            </w:r>
          </w:p>
        </w:tc>
        <w:tc>
          <w:tcPr>
            <w:tcW w:w="810" w:type="dxa"/>
            <w:tcBorders>
              <w:top w:val="nil"/>
              <w:left w:val="nil"/>
              <w:bottom w:val="single" w:sz="4" w:space="0" w:color="auto"/>
              <w:right w:val="nil"/>
            </w:tcBorders>
            <w:vAlign w:val="center"/>
          </w:tcPr>
          <w:p w14:paraId="1EA08EB4" w14:textId="77777777" w:rsidR="00984DA0" w:rsidRPr="00EA41AA" w:rsidRDefault="00984DA0" w:rsidP="00B16096">
            <w:pPr>
              <w:spacing w:line="480" w:lineRule="auto"/>
              <w:jc w:val="center"/>
              <w:rPr>
                <w:rFonts w:ascii="Times New Roman" w:eastAsia="Times New Roman" w:hAnsi="Times New Roman" w:cs="Times New Roman"/>
                <w:i/>
                <w:iCs/>
              </w:rPr>
            </w:pPr>
            <w:r w:rsidRPr="4069D42D">
              <w:rPr>
                <w:rFonts w:ascii="Times New Roman" w:eastAsia="Times New Roman" w:hAnsi="Times New Roman" w:cs="Times New Roman"/>
                <w:i/>
                <w:iCs/>
              </w:rPr>
              <w:t>SD</w:t>
            </w:r>
          </w:p>
        </w:tc>
        <w:tc>
          <w:tcPr>
            <w:tcW w:w="900" w:type="dxa"/>
            <w:tcBorders>
              <w:top w:val="nil"/>
              <w:left w:val="nil"/>
              <w:bottom w:val="single" w:sz="4" w:space="0" w:color="auto"/>
              <w:right w:val="nil"/>
            </w:tcBorders>
            <w:vAlign w:val="center"/>
          </w:tcPr>
          <w:p w14:paraId="7BC90EDE" w14:textId="3F6142A6" w:rsidR="00984DA0" w:rsidRPr="4069D42D" w:rsidRDefault="00984DA0" w:rsidP="00EE3730">
            <w:pPr>
              <w:spacing w:line="480" w:lineRule="auto"/>
              <w:jc w:val="center"/>
              <w:rPr>
                <w:rFonts w:ascii="Times New Roman" w:eastAsia="Times New Roman" w:hAnsi="Times New Roman" w:cs="Times New Roman"/>
                <w:i/>
                <w:iCs/>
              </w:rPr>
            </w:pPr>
            <w:r>
              <w:rPr>
                <w:rFonts w:ascii="Times New Roman" w:eastAsia="Times New Roman" w:hAnsi="Times New Roman" w:cs="Times New Roman"/>
                <w:i/>
                <w:iCs/>
              </w:rPr>
              <w:t>M</w:t>
            </w:r>
          </w:p>
        </w:tc>
        <w:tc>
          <w:tcPr>
            <w:tcW w:w="810" w:type="dxa"/>
            <w:tcBorders>
              <w:top w:val="nil"/>
              <w:left w:val="nil"/>
              <w:bottom w:val="single" w:sz="4" w:space="0" w:color="auto"/>
              <w:right w:val="nil"/>
            </w:tcBorders>
            <w:vAlign w:val="center"/>
          </w:tcPr>
          <w:p w14:paraId="3CCD116B" w14:textId="58AADA64" w:rsidR="00984DA0" w:rsidRPr="4069D42D" w:rsidRDefault="00984DA0" w:rsidP="00EE3730">
            <w:pPr>
              <w:spacing w:line="480" w:lineRule="auto"/>
              <w:jc w:val="center"/>
              <w:rPr>
                <w:rFonts w:ascii="Times New Roman" w:eastAsia="Times New Roman" w:hAnsi="Times New Roman" w:cs="Times New Roman"/>
                <w:i/>
                <w:iCs/>
              </w:rPr>
            </w:pPr>
            <w:r>
              <w:rPr>
                <w:rFonts w:ascii="Times New Roman" w:eastAsia="Times New Roman" w:hAnsi="Times New Roman" w:cs="Times New Roman"/>
                <w:i/>
                <w:iCs/>
              </w:rPr>
              <w:t>SD</w:t>
            </w:r>
          </w:p>
        </w:tc>
        <w:tc>
          <w:tcPr>
            <w:tcW w:w="1170" w:type="dxa"/>
            <w:tcBorders>
              <w:top w:val="nil"/>
              <w:left w:val="nil"/>
              <w:bottom w:val="single" w:sz="4" w:space="0" w:color="auto"/>
              <w:right w:val="nil"/>
            </w:tcBorders>
            <w:vAlign w:val="center"/>
          </w:tcPr>
          <w:p w14:paraId="3C1CDFB0" w14:textId="72537597" w:rsidR="00984DA0" w:rsidRPr="4069D42D" w:rsidRDefault="007B0FF9" w:rsidP="00EE3730">
            <w:pPr>
              <w:spacing w:line="480" w:lineRule="auto"/>
              <w:jc w:val="center"/>
              <w:rPr>
                <w:rFonts w:ascii="Times New Roman" w:eastAsia="Times New Roman" w:hAnsi="Times New Roman" w:cs="Times New Roman"/>
                <w:i/>
                <w:iCs/>
              </w:rPr>
            </w:pPr>
            <w:r>
              <w:rPr>
                <w:rFonts w:ascii="Times New Roman" w:eastAsia="Times New Roman" w:hAnsi="Times New Roman" w:cs="Times New Roman"/>
                <w:i/>
                <w:iCs/>
              </w:rPr>
              <w:t>t</w:t>
            </w:r>
          </w:p>
        </w:tc>
        <w:tc>
          <w:tcPr>
            <w:tcW w:w="990" w:type="dxa"/>
            <w:tcBorders>
              <w:top w:val="nil"/>
              <w:left w:val="nil"/>
              <w:bottom w:val="single" w:sz="4" w:space="0" w:color="auto"/>
              <w:right w:val="nil"/>
            </w:tcBorders>
            <w:vAlign w:val="center"/>
          </w:tcPr>
          <w:p w14:paraId="70B93A5D" w14:textId="67F2C7D9" w:rsidR="00984DA0" w:rsidRDefault="00984DA0" w:rsidP="00EE3730">
            <w:pPr>
              <w:spacing w:line="480" w:lineRule="auto"/>
              <w:jc w:val="center"/>
              <w:rPr>
                <w:rFonts w:ascii="Times New Roman" w:eastAsia="Times New Roman" w:hAnsi="Times New Roman" w:cs="Times New Roman"/>
                <w:i/>
                <w:iCs/>
              </w:rPr>
            </w:pPr>
            <w:r>
              <w:rPr>
                <w:rFonts w:ascii="Times New Roman" w:eastAsia="Times New Roman" w:hAnsi="Times New Roman" w:cs="Times New Roman"/>
                <w:i/>
                <w:iCs/>
              </w:rPr>
              <w:t>p</w:t>
            </w:r>
          </w:p>
        </w:tc>
        <w:tc>
          <w:tcPr>
            <w:tcW w:w="900" w:type="dxa"/>
            <w:tcBorders>
              <w:top w:val="nil"/>
              <w:left w:val="nil"/>
              <w:bottom w:val="single" w:sz="4" w:space="0" w:color="auto"/>
              <w:right w:val="nil"/>
            </w:tcBorders>
            <w:vAlign w:val="center"/>
          </w:tcPr>
          <w:p w14:paraId="392561EB" w14:textId="318B2228" w:rsidR="00984DA0" w:rsidRDefault="00984DA0" w:rsidP="00EE3730">
            <w:pPr>
              <w:spacing w:line="480" w:lineRule="auto"/>
              <w:jc w:val="center"/>
              <w:rPr>
                <w:rFonts w:ascii="Times New Roman" w:eastAsia="Times New Roman" w:hAnsi="Times New Roman" w:cs="Times New Roman"/>
                <w:i/>
                <w:iCs/>
              </w:rPr>
            </w:pPr>
            <w:r>
              <w:rPr>
                <w:rFonts w:ascii="Times New Roman" w:eastAsia="Times New Roman" w:hAnsi="Times New Roman" w:cs="Times New Roman"/>
                <w:i/>
                <w:iCs/>
              </w:rPr>
              <w:t>d</w:t>
            </w:r>
          </w:p>
        </w:tc>
      </w:tr>
      <w:tr w:rsidR="00BA50A4" w14:paraId="1BBE21F9" w14:textId="609C48C3" w:rsidTr="00263885">
        <w:trPr>
          <w:trHeight w:val="300"/>
        </w:trPr>
        <w:tc>
          <w:tcPr>
            <w:tcW w:w="2880" w:type="dxa"/>
            <w:gridSpan w:val="2"/>
            <w:tcBorders>
              <w:top w:val="single" w:sz="4" w:space="0" w:color="auto"/>
              <w:left w:val="nil"/>
              <w:bottom w:val="nil"/>
              <w:right w:val="nil"/>
            </w:tcBorders>
            <w:vAlign w:val="center"/>
          </w:tcPr>
          <w:p w14:paraId="5072E203" w14:textId="23A0049E" w:rsidR="00CC2AB3" w:rsidRDefault="005B5CA3" w:rsidP="00966E09">
            <w:pPr>
              <w:rPr>
                <w:rFonts w:ascii="Times New Roman" w:eastAsia="Times New Roman" w:hAnsi="Times New Roman" w:cs="Times New Roman"/>
              </w:rPr>
            </w:pPr>
            <w:r>
              <w:rPr>
                <w:rFonts w:ascii="Times New Roman" w:eastAsia="Times New Roman" w:hAnsi="Times New Roman" w:cs="Times New Roman"/>
              </w:rPr>
              <w:t>Teacher-Student</w:t>
            </w:r>
          </w:p>
          <w:p w14:paraId="66A8666B" w14:textId="70BE5294" w:rsidR="00BA50A4" w:rsidRDefault="00BA50A4" w:rsidP="002D13D7">
            <w:pPr>
              <w:spacing w:line="480" w:lineRule="auto"/>
              <w:ind w:left="187"/>
              <w:rPr>
                <w:rFonts w:ascii="Times New Roman" w:eastAsia="Times New Roman" w:hAnsi="Times New Roman" w:cs="Times New Roman"/>
              </w:rPr>
            </w:pPr>
            <w:r w:rsidRPr="07AD1014">
              <w:rPr>
                <w:rFonts w:ascii="Times New Roman" w:eastAsia="Times New Roman" w:hAnsi="Times New Roman" w:cs="Times New Roman"/>
              </w:rPr>
              <w:t>Relationships</w:t>
            </w:r>
          </w:p>
        </w:tc>
        <w:tc>
          <w:tcPr>
            <w:tcW w:w="900" w:type="dxa"/>
            <w:tcBorders>
              <w:top w:val="single" w:sz="4" w:space="0" w:color="auto"/>
              <w:left w:val="nil"/>
              <w:bottom w:val="nil"/>
              <w:right w:val="nil"/>
            </w:tcBorders>
            <w:vAlign w:val="center"/>
          </w:tcPr>
          <w:p w14:paraId="4781CB7F" w14:textId="7EA17E29" w:rsidR="00BA50A4" w:rsidRDefault="00BA50A4" w:rsidP="00B16096">
            <w:pPr>
              <w:spacing w:line="480" w:lineRule="auto"/>
              <w:jc w:val="center"/>
              <w:rPr>
                <w:rFonts w:ascii="Times New Roman" w:eastAsia="Times New Roman" w:hAnsi="Times New Roman" w:cs="Times New Roman"/>
                <w:color w:val="000000" w:themeColor="text1"/>
              </w:rPr>
            </w:pPr>
            <w:r w:rsidRPr="07AD1014">
              <w:rPr>
                <w:rFonts w:ascii="Times New Roman" w:eastAsia="Times New Roman" w:hAnsi="Times New Roman" w:cs="Times New Roman"/>
                <w:color w:val="000000" w:themeColor="text1"/>
              </w:rPr>
              <w:t>3</w:t>
            </w:r>
            <w:r w:rsidR="00E83E41">
              <w:rPr>
                <w:rFonts w:ascii="Times New Roman" w:eastAsia="Times New Roman" w:hAnsi="Times New Roman" w:cs="Times New Roman"/>
                <w:color w:val="000000" w:themeColor="text1"/>
              </w:rPr>
              <w:t>2.</w:t>
            </w:r>
            <w:r w:rsidR="00EA2B1B">
              <w:rPr>
                <w:rFonts w:ascii="Times New Roman" w:eastAsia="Times New Roman" w:hAnsi="Times New Roman" w:cs="Times New Roman"/>
                <w:color w:val="000000" w:themeColor="text1"/>
              </w:rPr>
              <w:t>82</w:t>
            </w:r>
          </w:p>
        </w:tc>
        <w:tc>
          <w:tcPr>
            <w:tcW w:w="810" w:type="dxa"/>
            <w:tcBorders>
              <w:top w:val="single" w:sz="4" w:space="0" w:color="auto"/>
              <w:left w:val="nil"/>
              <w:bottom w:val="nil"/>
              <w:right w:val="nil"/>
            </w:tcBorders>
            <w:vAlign w:val="center"/>
          </w:tcPr>
          <w:p w14:paraId="59689237" w14:textId="1A363DE4" w:rsidR="00BA50A4" w:rsidRDefault="00E83E41" w:rsidP="00B16096">
            <w:pPr>
              <w:spacing w:line="48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4.</w:t>
            </w:r>
            <w:r w:rsidR="00287C35">
              <w:rPr>
                <w:rFonts w:ascii="Times New Roman" w:eastAsia="Times New Roman" w:hAnsi="Times New Roman" w:cs="Times New Roman"/>
                <w:color w:val="000000" w:themeColor="text1"/>
              </w:rPr>
              <w:t>39</w:t>
            </w:r>
          </w:p>
        </w:tc>
        <w:tc>
          <w:tcPr>
            <w:tcW w:w="900" w:type="dxa"/>
            <w:tcBorders>
              <w:top w:val="single" w:sz="4" w:space="0" w:color="auto"/>
              <w:left w:val="nil"/>
              <w:bottom w:val="nil"/>
              <w:right w:val="nil"/>
            </w:tcBorders>
            <w:vAlign w:val="center"/>
          </w:tcPr>
          <w:p w14:paraId="732D1D94" w14:textId="36A8FA39" w:rsidR="00BA50A4" w:rsidRPr="07AD1014" w:rsidRDefault="00BA50A4" w:rsidP="002D13D7">
            <w:pPr>
              <w:spacing w:line="48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3</w:t>
            </w:r>
            <w:r w:rsidR="00D50DA7">
              <w:rPr>
                <w:rFonts w:ascii="Times New Roman" w:eastAsia="Times New Roman" w:hAnsi="Times New Roman" w:cs="Times New Roman"/>
                <w:color w:val="000000" w:themeColor="text1"/>
              </w:rPr>
              <w:t>5.15</w:t>
            </w:r>
          </w:p>
        </w:tc>
        <w:tc>
          <w:tcPr>
            <w:tcW w:w="810" w:type="dxa"/>
            <w:tcBorders>
              <w:top w:val="single" w:sz="4" w:space="0" w:color="auto"/>
              <w:left w:val="nil"/>
              <w:bottom w:val="nil"/>
              <w:right w:val="nil"/>
            </w:tcBorders>
            <w:vAlign w:val="center"/>
          </w:tcPr>
          <w:p w14:paraId="177F8240" w14:textId="0B8657CA" w:rsidR="00BA50A4" w:rsidRPr="07AD1014" w:rsidRDefault="00BA50A4" w:rsidP="002D13D7">
            <w:pPr>
              <w:spacing w:line="48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4.</w:t>
            </w:r>
            <w:r w:rsidR="00D50DA7">
              <w:rPr>
                <w:rFonts w:ascii="Times New Roman" w:eastAsia="Times New Roman" w:hAnsi="Times New Roman" w:cs="Times New Roman"/>
                <w:color w:val="000000" w:themeColor="text1"/>
              </w:rPr>
              <w:t>42</w:t>
            </w:r>
          </w:p>
        </w:tc>
        <w:tc>
          <w:tcPr>
            <w:tcW w:w="1170" w:type="dxa"/>
            <w:tcBorders>
              <w:top w:val="single" w:sz="4" w:space="0" w:color="auto"/>
              <w:left w:val="nil"/>
              <w:bottom w:val="nil"/>
              <w:right w:val="nil"/>
            </w:tcBorders>
            <w:vAlign w:val="center"/>
          </w:tcPr>
          <w:p w14:paraId="020CB2E7" w14:textId="37D28529" w:rsidR="00BA50A4" w:rsidRPr="07AD1014" w:rsidRDefault="005478A4" w:rsidP="002D13D7">
            <w:pPr>
              <w:spacing w:line="48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-4.</w:t>
            </w:r>
            <w:r w:rsidR="00D816BF">
              <w:rPr>
                <w:rFonts w:ascii="Times New Roman" w:eastAsia="Times New Roman" w:hAnsi="Times New Roman" w:cs="Times New Roman"/>
                <w:color w:val="000000" w:themeColor="text1"/>
              </w:rPr>
              <w:t>2</w:t>
            </w:r>
            <w:r w:rsidR="0086288E">
              <w:rPr>
                <w:rFonts w:ascii="Times New Roman" w:eastAsia="Times New Roman" w:hAnsi="Times New Roman" w:cs="Times New Roman"/>
                <w:color w:val="000000" w:themeColor="text1"/>
              </w:rPr>
              <w:t>9</w:t>
            </w:r>
          </w:p>
        </w:tc>
        <w:tc>
          <w:tcPr>
            <w:tcW w:w="990" w:type="dxa"/>
            <w:tcBorders>
              <w:top w:val="single" w:sz="4" w:space="0" w:color="auto"/>
              <w:left w:val="nil"/>
              <w:bottom w:val="nil"/>
              <w:right w:val="nil"/>
            </w:tcBorders>
            <w:vAlign w:val="center"/>
          </w:tcPr>
          <w:p w14:paraId="6BC2BF4A" w14:textId="252E9C61" w:rsidR="00BA50A4" w:rsidRPr="07AD1014" w:rsidRDefault="00A72F43" w:rsidP="002D13D7">
            <w:pPr>
              <w:spacing w:line="48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&lt;0.001</w:t>
            </w:r>
          </w:p>
        </w:tc>
        <w:tc>
          <w:tcPr>
            <w:tcW w:w="900" w:type="dxa"/>
            <w:tcBorders>
              <w:top w:val="single" w:sz="4" w:space="0" w:color="auto"/>
              <w:left w:val="nil"/>
              <w:bottom w:val="nil"/>
              <w:right w:val="nil"/>
            </w:tcBorders>
            <w:vAlign w:val="center"/>
          </w:tcPr>
          <w:p w14:paraId="66A04145" w14:textId="47FE54B0" w:rsidR="00BA50A4" w:rsidRPr="07AD1014" w:rsidRDefault="00A72F43" w:rsidP="002D13D7">
            <w:pPr>
              <w:spacing w:line="48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0.7</w:t>
            </w:r>
            <w:r w:rsidR="0086288E">
              <w:rPr>
                <w:rFonts w:ascii="Times New Roman" w:eastAsia="Times New Roman" w:hAnsi="Times New Roman" w:cs="Times New Roman"/>
                <w:color w:val="000000" w:themeColor="text1"/>
              </w:rPr>
              <w:t>4</w:t>
            </w:r>
          </w:p>
        </w:tc>
      </w:tr>
      <w:tr w:rsidR="00BA50A4" w14:paraId="3D227610" w14:textId="2CCBE2D8" w:rsidTr="00263885">
        <w:trPr>
          <w:trHeight w:val="300"/>
        </w:trPr>
        <w:tc>
          <w:tcPr>
            <w:tcW w:w="2880" w:type="dxa"/>
            <w:gridSpan w:val="2"/>
            <w:tcBorders>
              <w:top w:val="nil"/>
              <w:left w:val="nil"/>
              <w:bottom w:val="nil"/>
              <w:right w:val="nil"/>
            </w:tcBorders>
            <w:vAlign w:val="center"/>
          </w:tcPr>
          <w:p w14:paraId="682A06B3" w14:textId="4DDA5F12" w:rsidR="00FC6E39" w:rsidRDefault="00BA50A4" w:rsidP="00B16096">
            <w:pPr>
              <w:spacing w:line="480" w:lineRule="auto"/>
              <w:rPr>
                <w:rFonts w:ascii="Times New Roman" w:eastAsia="Times New Roman" w:hAnsi="Times New Roman" w:cs="Times New Roman"/>
              </w:rPr>
            </w:pPr>
            <w:r w:rsidRPr="07AD1014">
              <w:rPr>
                <w:rFonts w:ascii="Times New Roman" w:eastAsia="Times New Roman" w:hAnsi="Times New Roman" w:cs="Times New Roman"/>
              </w:rPr>
              <w:t>Emotion</w:t>
            </w:r>
            <w:r>
              <w:rPr>
                <w:rFonts w:ascii="Times New Roman" w:eastAsia="Times New Roman" w:hAnsi="Times New Roman" w:cs="Times New Roman"/>
              </w:rPr>
              <w:t xml:space="preserve"> </w:t>
            </w:r>
            <w:r w:rsidRPr="07AD1014">
              <w:rPr>
                <w:rFonts w:ascii="Times New Roman" w:eastAsia="Times New Roman" w:hAnsi="Times New Roman" w:cs="Times New Roman"/>
              </w:rPr>
              <w:t>Regulation</w:t>
            </w:r>
          </w:p>
        </w:tc>
        <w:tc>
          <w:tcPr>
            <w:tcW w:w="900" w:type="dxa"/>
            <w:tcBorders>
              <w:top w:val="nil"/>
              <w:left w:val="nil"/>
              <w:bottom w:val="nil"/>
              <w:right w:val="nil"/>
            </w:tcBorders>
            <w:vAlign w:val="center"/>
          </w:tcPr>
          <w:p w14:paraId="26AB17E2" w14:textId="5B64BEAE" w:rsidR="00BA50A4" w:rsidRDefault="00BA50A4" w:rsidP="00B16096">
            <w:pPr>
              <w:spacing w:line="480" w:lineRule="auto"/>
              <w:jc w:val="center"/>
              <w:rPr>
                <w:rFonts w:ascii="Times New Roman" w:eastAsia="Times New Roman" w:hAnsi="Times New Roman" w:cs="Times New Roman"/>
                <w:color w:val="000000" w:themeColor="text1"/>
              </w:rPr>
            </w:pPr>
            <w:r w:rsidRPr="07AD1014">
              <w:rPr>
                <w:rFonts w:ascii="Times New Roman" w:eastAsia="Times New Roman" w:hAnsi="Times New Roman" w:cs="Times New Roman"/>
                <w:color w:val="000000" w:themeColor="text1"/>
              </w:rPr>
              <w:t>2</w:t>
            </w:r>
            <w:r w:rsidR="00066F1B">
              <w:rPr>
                <w:rFonts w:ascii="Times New Roman" w:eastAsia="Times New Roman" w:hAnsi="Times New Roman" w:cs="Times New Roman"/>
                <w:color w:val="000000" w:themeColor="text1"/>
              </w:rPr>
              <w:t>4.</w:t>
            </w:r>
            <w:r w:rsidR="00EA2B1B">
              <w:rPr>
                <w:rFonts w:ascii="Times New Roman" w:eastAsia="Times New Roman" w:hAnsi="Times New Roman" w:cs="Times New Roman"/>
                <w:color w:val="000000" w:themeColor="text1"/>
              </w:rPr>
              <w:t>71</w:t>
            </w:r>
          </w:p>
        </w:tc>
        <w:tc>
          <w:tcPr>
            <w:tcW w:w="810" w:type="dxa"/>
            <w:tcBorders>
              <w:top w:val="nil"/>
              <w:left w:val="nil"/>
              <w:bottom w:val="nil"/>
              <w:right w:val="nil"/>
            </w:tcBorders>
            <w:vAlign w:val="center"/>
          </w:tcPr>
          <w:p w14:paraId="0CC0023C" w14:textId="3E452030" w:rsidR="00BA50A4" w:rsidRDefault="00287C35" w:rsidP="00B16096">
            <w:pPr>
              <w:spacing w:line="48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4.39</w:t>
            </w:r>
          </w:p>
        </w:tc>
        <w:tc>
          <w:tcPr>
            <w:tcW w:w="900" w:type="dxa"/>
            <w:tcBorders>
              <w:top w:val="nil"/>
              <w:left w:val="nil"/>
              <w:bottom w:val="nil"/>
              <w:right w:val="nil"/>
            </w:tcBorders>
          </w:tcPr>
          <w:p w14:paraId="58D21E92" w14:textId="3F188A4F" w:rsidR="00BA50A4" w:rsidRPr="07AD1014" w:rsidRDefault="00BA50A4" w:rsidP="00B16096">
            <w:pPr>
              <w:spacing w:line="48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25.</w:t>
            </w:r>
            <w:r w:rsidR="00D50DA7">
              <w:rPr>
                <w:rFonts w:ascii="Times New Roman" w:eastAsia="Times New Roman" w:hAnsi="Times New Roman" w:cs="Times New Roman"/>
                <w:color w:val="000000" w:themeColor="text1"/>
              </w:rPr>
              <w:t>71</w:t>
            </w:r>
          </w:p>
        </w:tc>
        <w:tc>
          <w:tcPr>
            <w:tcW w:w="810" w:type="dxa"/>
            <w:tcBorders>
              <w:top w:val="nil"/>
              <w:left w:val="nil"/>
              <w:bottom w:val="nil"/>
              <w:right w:val="nil"/>
            </w:tcBorders>
          </w:tcPr>
          <w:p w14:paraId="3B314956" w14:textId="0D6698AF" w:rsidR="00BA50A4" w:rsidRPr="07AD1014" w:rsidRDefault="00BA50A4" w:rsidP="00B16096">
            <w:pPr>
              <w:spacing w:line="48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3.</w:t>
            </w:r>
            <w:r w:rsidR="00D816BF">
              <w:rPr>
                <w:rFonts w:ascii="Times New Roman" w:eastAsia="Times New Roman" w:hAnsi="Times New Roman" w:cs="Times New Roman"/>
                <w:color w:val="000000" w:themeColor="text1"/>
              </w:rPr>
              <w:t>56</w:t>
            </w:r>
          </w:p>
        </w:tc>
        <w:tc>
          <w:tcPr>
            <w:tcW w:w="1170" w:type="dxa"/>
            <w:tcBorders>
              <w:top w:val="nil"/>
              <w:left w:val="nil"/>
              <w:bottom w:val="nil"/>
              <w:right w:val="nil"/>
            </w:tcBorders>
          </w:tcPr>
          <w:p w14:paraId="6EE6612E" w14:textId="2133B383" w:rsidR="00BA50A4" w:rsidRPr="07AD1014" w:rsidRDefault="005478A4" w:rsidP="00B16096">
            <w:pPr>
              <w:spacing w:line="48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w:t>
            </w:r>
            <w:r w:rsidR="00D816BF">
              <w:rPr>
                <w:rFonts w:ascii="Times New Roman" w:eastAsia="Times New Roman" w:hAnsi="Times New Roman" w:cs="Times New Roman"/>
                <w:color w:val="000000" w:themeColor="text1"/>
              </w:rPr>
              <w:t>7</w:t>
            </w:r>
            <w:r w:rsidR="0086288E">
              <w:rPr>
                <w:rFonts w:ascii="Times New Roman" w:eastAsia="Times New Roman" w:hAnsi="Times New Roman" w:cs="Times New Roman"/>
                <w:color w:val="000000" w:themeColor="text1"/>
              </w:rPr>
              <w:t>2</w:t>
            </w:r>
          </w:p>
        </w:tc>
        <w:tc>
          <w:tcPr>
            <w:tcW w:w="990" w:type="dxa"/>
            <w:tcBorders>
              <w:top w:val="nil"/>
              <w:left w:val="nil"/>
              <w:bottom w:val="nil"/>
              <w:right w:val="nil"/>
            </w:tcBorders>
          </w:tcPr>
          <w:p w14:paraId="2BE8C4DD" w14:textId="739530AF" w:rsidR="00BA50A4" w:rsidRPr="07AD1014" w:rsidRDefault="00A72F43" w:rsidP="00B16096">
            <w:pPr>
              <w:spacing w:line="48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0.</w:t>
            </w:r>
            <w:r w:rsidR="000E15D2">
              <w:rPr>
                <w:rFonts w:ascii="Times New Roman" w:eastAsia="Times New Roman" w:hAnsi="Times New Roman" w:cs="Times New Roman"/>
                <w:color w:val="000000" w:themeColor="text1"/>
              </w:rPr>
              <w:t>095</w:t>
            </w:r>
          </w:p>
        </w:tc>
        <w:tc>
          <w:tcPr>
            <w:tcW w:w="900" w:type="dxa"/>
            <w:tcBorders>
              <w:top w:val="nil"/>
              <w:left w:val="nil"/>
              <w:bottom w:val="nil"/>
              <w:right w:val="nil"/>
            </w:tcBorders>
          </w:tcPr>
          <w:p w14:paraId="24CA413A" w14:textId="0303BCE2" w:rsidR="00BA50A4" w:rsidRPr="07AD1014" w:rsidRDefault="00A72F43" w:rsidP="00B16096">
            <w:pPr>
              <w:spacing w:line="48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0.</w:t>
            </w:r>
            <w:r w:rsidR="0086288E">
              <w:rPr>
                <w:rFonts w:ascii="Times New Roman" w:eastAsia="Times New Roman" w:hAnsi="Times New Roman" w:cs="Times New Roman"/>
                <w:color w:val="000000" w:themeColor="text1"/>
              </w:rPr>
              <w:t>30</w:t>
            </w:r>
          </w:p>
        </w:tc>
      </w:tr>
      <w:tr w:rsidR="00BA50A4" w14:paraId="5DAEC886" w14:textId="399420FD" w:rsidTr="00263885">
        <w:trPr>
          <w:trHeight w:val="300"/>
        </w:trPr>
        <w:tc>
          <w:tcPr>
            <w:tcW w:w="2880" w:type="dxa"/>
            <w:gridSpan w:val="2"/>
            <w:tcBorders>
              <w:top w:val="nil"/>
              <w:left w:val="nil"/>
              <w:bottom w:val="nil"/>
              <w:right w:val="nil"/>
            </w:tcBorders>
            <w:vAlign w:val="center"/>
          </w:tcPr>
          <w:p w14:paraId="6E181B7A" w14:textId="570E10F2" w:rsidR="00FC6E39" w:rsidRDefault="00BA50A4" w:rsidP="00B16096">
            <w:pPr>
              <w:spacing w:line="480" w:lineRule="auto"/>
              <w:rPr>
                <w:rFonts w:ascii="Times New Roman" w:eastAsia="Times New Roman" w:hAnsi="Times New Roman" w:cs="Times New Roman"/>
              </w:rPr>
            </w:pPr>
            <w:r w:rsidRPr="07AD1014">
              <w:rPr>
                <w:rFonts w:ascii="Times New Roman" w:eastAsia="Times New Roman" w:hAnsi="Times New Roman" w:cs="Times New Roman"/>
              </w:rPr>
              <w:t>Social</w:t>
            </w:r>
            <w:r>
              <w:rPr>
                <w:rFonts w:ascii="Times New Roman" w:eastAsia="Times New Roman" w:hAnsi="Times New Roman" w:cs="Times New Roman"/>
              </w:rPr>
              <w:t xml:space="preserve"> </w:t>
            </w:r>
            <w:r w:rsidRPr="07AD1014">
              <w:rPr>
                <w:rFonts w:ascii="Times New Roman" w:eastAsia="Times New Roman" w:hAnsi="Times New Roman" w:cs="Times New Roman"/>
              </w:rPr>
              <w:t>Awareness</w:t>
            </w:r>
          </w:p>
        </w:tc>
        <w:tc>
          <w:tcPr>
            <w:tcW w:w="900" w:type="dxa"/>
            <w:tcBorders>
              <w:top w:val="nil"/>
              <w:left w:val="nil"/>
              <w:bottom w:val="nil"/>
              <w:right w:val="nil"/>
            </w:tcBorders>
            <w:vAlign w:val="center"/>
          </w:tcPr>
          <w:p w14:paraId="38D311DA" w14:textId="7C8C4F6D" w:rsidR="00BA50A4" w:rsidRDefault="00066F1B" w:rsidP="00B16096">
            <w:pPr>
              <w:spacing w:line="48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31.</w:t>
            </w:r>
            <w:r w:rsidR="00287C35">
              <w:rPr>
                <w:rFonts w:ascii="Times New Roman" w:eastAsia="Times New Roman" w:hAnsi="Times New Roman" w:cs="Times New Roman"/>
                <w:color w:val="000000" w:themeColor="text1"/>
              </w:rPr>
              <w:t>38</w:t>
            </w:r>
          </w:p>
        </w:tc>
        <w:tc>
          <w:tcPr>
            <w:tcW w:w="810" w:type="dxa"/>
            <w:tcBorders>
              <w:top w:val="nil"/>
              <w:left w:val="nil"/>
              <w:bottom w:val="nil"/>
              <w:right w:val="nil"/>
            </w:tcBorders>
            <w:vAlign w:val="center"/>
          </w:tcPr>
          <w:p w14:paraId="1460B93B" w14:textId="288DD1AB" w:rsidR="00BA50A4" w:rsidRDefault="00066F1B" w:rsidP="00B16096">
            <w:pPr>
              <w:spacing w:line="48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3.</w:t>
            </w:r>
            <w:r w:rsidR="00287C35">
              <w:rPr>
                <w:rFonts w:ascii="Times New Roman" w:eastAsia="Times New Roman" w:hAnsi="Times New Roman" w:cs="Times New Roman"/>
                <w:color w:val="000000" w:themeColor="text1"/>
              </w:rPr>
              <w:t>05</w:t>
            </w:r>
          </w:p>
        </w:tc>
        <w:tc>
          <w:tcPr>
            <w:tcW w:w="900" w:type="dxa"/>
            <w:tcBorders>
              <w:top w:val="nil"/>
              <w:left w:val="nil"/>
              <w:bottom w:val="nil"/>
              <w:right w:val="nil"/>
            </w:tcBorders>
          </w:tcPr>
          <w:p w14:paraId="7BC1A8DC" w14:textId="4D5119A9" w:rsidR="00BA50A4" w:rsidRPr="07AD1014" w:rsidRDefault="00BA50A4" w:rsidP="00B16096">
            <w:pPr>
              <w:spacing w:line="48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31.</w:t>
            </w:r>
            <w:r w:rsidR="00D50DA7">
              <w:rPr>
                <w:rFonts w:ascii="Times New Roman" w:eastAsia="Times New Roman" w:hAnsi="Times New Roman" w:cs="Times New Roman"/>
                <w:color w:val="000000" w:themeColor="text1"/>
              </w:rPr>
              <w:t>74</w:t>
            </w:r>
          </w:p>
        </w:tc>
        <w:tc>
          <w:tcPr>
            <w:tcW w:w="810" w:type="dxa"/>
            <w:tcBorders>
              <w:top w:val="nil"/>
              <w:left w:val="nil"/>
              <w:bottom w:val="nil"/>
              <w:right w:val="nil"/>
            </w:tcBorders>
          </w:tcPr>
          <w:p w14:paraId="1F63F728" w14:textId="27CE6828" w:rsidR="00BA50A4" w:rsidRPr="07AD1014" w:rsidRDefault="00BA50A4" w:rsidP="00B16096">
            <w:pPr>
              <w:spacing w:line="48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4.</w:t>
            </w:r>
            <w:r w:rsidR="00D816BF">
              <w:rPr>
                <w:rFonts w:ascii="Times New Roman" w:eastAsia="Times New Roman" w:hAnsi="Times New Roman" w:cs="Times New Roman"/>
                <w:color w:val="000000" w:themeColor="text1"/>
              </w:rPr>
              <w:t>41</w:t>
            </w:r>
          </w:p>
        </w:tc>
        <w:tc>
          <w:tcPr>
            <w:tcW w:w="1170" w:type="dxa"/>
            <w:tcBorders>
              <w:top w:val="nil"/>
              <w:left w:val="nil"/>
              <w:bottom w:val="nil"/>
              <w:right w:val="nil"/>
            </w:tcBorders>
          </w:tcPr>
          <w:p w14:paraId="702C7E69" w14:textId="05FB57C0" w:rsidR="00BA50A4" w:rsidRPr="07AD1014" w:rsidRDefault="00A72F43" w:rsidP="00B16096">
            <w:pPr>
              <w:spacing w:line="48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w:t>
            </w:r>
            <w:r w:rsidR="00D816BF">
              <w:rPr>
                <w:rFonts w:ascii="Times New Roman" w:eastAsia="Times New Roman" w:hAnsi="Times New Roman" w:cs="Times New Roman"/>
                <w:color w:val="000000" w:themeColor="text1"/>
              </w:rPr>
              <w:t>0.6</w:t>
            </w:r>
            <w:r w:rsidR="0086288E">
              <w:rPr>
                <w:rFonts w:ascii="Times New Roman" w:eastAsia="Times New Roman" w:hAnsi="Times New Roman" w:cs="Times New Roman"/>
                <w:color w:val="000000" w:themeColor="text1"/>
              </w:rPr>
              <w:t>5</w:t>
            </w:r>
          </w:p>
        </w:tc>
        <w:tc>
          <w:tcPr>
            <w:tcW w:w="990" w:type="dxa"/>
            <w:tcBorders>
              <w:top w:val="nil"/>
              <w:left w:val="nil"/>
              <w:bottom w:val="nil"/>
              <w:right w:val="nil"/>
            </w:tcBorders>
          </w:tcPr>
          <w:p w14:paraId="7BFF3C97" w14:textId="6111CCB0" w:rsidR="00BA50A4" w:rsidRPr="07AD1014" w:rsidRDefault="00A72F43" w:rsidP="00B16096">
            <w:pPr>
              <w:spacing w:line="48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0.</w:t>
            </w:r>
            <w:r w:rsidR="000E15D2">
              <w:rPr>
                <w:rFonts w:ascii="Times New Roman" w:eastAsia="Times New Roman" w:hAnsi="Times New Roman" w:cs="Times New Roman"/>
                <w:color w:val="000000" w:themeColor="text1"/>
              </w:rPr>
              <w:t>521</w:t>
            </w:r>
          </w:p>
        </w:tc>
        <w:tc>
          <w:tcPr>
            <w:tcW w:w="900" w:type="dxa"/>
            <w:tcBorders>
              <w:top w:val="nil"/>
              <w:left w:val="nil"/>
              <w:bottom w:val="nil"/>
              <w:right w:val="nil"/>
            </w:tcBorders>
          </w:tcPr>
          <w:p w14:paraId="02C259F0" w14:textId="460C826F" w:rsidR="00BA50A4" w:rsidRPr="07AD1014" w:rsidRDefault="00A72F43" w:rsidP="00B16096">
            <w:pPr>
              <w:spacing w:line="48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0.1</w:t>
            </w:r>
            <w:r w:rsidR="000E15D2">
              <w:rPr>
                <w:rFonts w:ascii="Times New Roman" w:eastAsia="Times New Roman" w:hAnsi="Times New Roman" w:cs="Times New Roman"/>
                <w:color w:val="000000" w:themeColor="text1"/>
              </w:rPr>
              <w:t>1</w:t>
            </w:r>
          </w:p>
        </w:tc>
      </w:tr>
      <w:tr w:rsidR="00BA50A4" w14:paraId="783067C2" w14:textId="491A3AB7" w:rsidTr="00263885">
        <w:trPr>
          <w:trHeight w:val="300"/>
        </w:trPr>
        <w:tc>
          <w:tcPr>
            <w:tcW w:w="2880" w:type="dxa"/>
            <w:gridSpan w:val="2"/>
            <w:tcBorders>
              <w:top w:val="nil"/>
              <w:left w:val="nil"/>
              <w:bottom w:val="nil"/>
              <w:right w:val="nil"/>
            </w:tcBorders>
            <w:vAlign w:val="center"/>
          </w:tcPr>
          <w:p w14:paraId="154FB072" w14:textId="77777777" w:rsidR="00BA50A4" w:rsidRDefault="00BA50A4" w:rsidP="00B16096">
            <w:pPr>
              <w:spacing w:line="480" w:lineRule="auto"/>
              <w:rPr>
                <w:rFonts w:ascii="Times New Roman" w:eastAsia="Times New Roman" w:hAnsi="Times New Roman" w:cs="Times New Roman"/>
              </w:rPr>
            </w:pPr>
            <w:r w:rsidRPr="07AD1014">
              <w:rPr>
                <w:rFonts w:ascii="Times New Roman" w:eastAsia="Times New Roman" w:hAnsi="Times New Roman" w:cs="Times New Roman"/>
              </w:rPr>
              <w:t>Interpersonal Relationships</w:t>
            </w:r>
          </w:p>
        </w:tc>
        <w:tc>
          <w:tcPr>
            <w:tcW w:w="900" w:type="dxa"/>
            <w:tcBorders>
              <w:top w:val="nil"/>
              <w:left w:val="nil"/>
              <w:bottom w:val="nil"/>
              <w:right w:val="nil"/>
            </w:tcBorders>
            <w:vAlign w:val="center"/>
          </w:tcPr>
          <w:p w14:paraId="2F167A5B" w14:textId="33AE4C1D" w:rsidR="00BA50A4" w:rsidRDefault="00066F1B" w:rsidP="00B16096">
            <w:pPr>
              <w:spacing w:line="48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27.</w:t>
            </w:r>
            <w:r w:rsidR="00287C35">
              <w:rPr>
                <w:rFonts w:ascii="Times New Roman" w:eastAsia="Times New Roman" w:hAnsi="Times New Roman" w:cs="Times New Roman"/>
                <w:color w:val="000000" w:themeColor="text1"/>
              </w:rPr>
              <w:t>41</w:t>
            </w:r>
          </w:p>
        </w:tc>
        <w:tc>
          <w:tcPr>
            <w:tcW w:w="810" w:type="dxa"/>
            <w:tcBorders>
              <w:top w:val="nil"/>
              <w:left w:val="nil"/>
              <w:bottom w:val="nil"/>
              <w:right w:val="nil"/>
            </w:tcBorders>
            <w:vAlign w:val="center"/>
          </w:tcPr>
          <w:p w14:paraId="0C60C9F5" w14:textId="69DF4E7E" w:rsidR="00BA50A4" w:rsidRDefault="00287C35" w:rsidP="00B16096">
            <w:pPr>
              <w:spacing w:line="48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4.20</w:t>
            </w:r>
          </w:p>
        </w:tc>
        <w:tc>
          <w:tcPr>
            <w:tcW w:w="900" w:type="dxa"/>
            <w:tcBorders>
              <w:top w:val="nil"/>
              <w:left w:val="nil"/>
              <w:bottom w:val="nil"/>
              <w:right w:val="nil"/>
            </w:tcBorders>
          </w:tcPr>
          <w:p w14:paraId="022B9956" w14:textId="7D3AAC69" w:rsidR="00BA50A4" w:rsidRPr="07AD1014" w:rsidRDefault="00BA50A4" w:rsidP="00B16096">
            <w:pPr>
              <w:spacing w:line="48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29.</w:t>
            </w:r>
            <w:r w:rsidR="00D50DA7">
              <w:rPr>
                <w:rFonts w:ascii="Times New Roman" w:eastAsia="Times New Roman" w:hAnsi="Times New Roman" w:cs="Times New Roman"/>
                <w:color w:val="000000" w:themeColor="text1"/>
              </w:rPr>
              <w:t>53</w:t>
            </w:r>
          </w:p>
        </w:tc>
        <w:tc>
          <w:tcPr>
            <w:tcW w:w="810" w:type="dxa"/>
            <w:tcBorders>
              <w:top w:val="nil"/>
              <w:left w:val="nil"/>
              <w:bottom w:val="nil"/>
              <w:right w:val="nil"/>
            </w:tcBorders>
          </w:tcPr>
          <w:p w14:paraId="643152CC" w14:textId="7678F763" w:rsidR="00BA50A4" w:rsidRPr="07AD1014" w:rsidRDefault="00BA50A4" w:rsidP="00B16096">
            <w:pPr>
              <w:spacing w:line="48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4.</w:t>
            </w:r>
            <w:r w:rsidR="00D816BF">
              <w:rPr>
                <w:rFonts w:ascii="Times New Roman" w:eastAsia="Times New Roman" w:hAnsi="Times New Roman" w:cs="Times New Roman"/>
                <w:color w:val="000000" w:themeColor="text1"/>
              </w:rPr>
              <w:t>61</w:t>
            </w:r>
          </w:p>
        </w:tc>
        <w:tc>
          <w:tcPr>
            <w:tcW w:w="1170" w:type="dxa"/>
            <w:tcBorders>
              <w:top w:val="nil"/>
              <w:left w:val="nil"/>
              <w:bottom w:val="nil"/>
              <w:right w:val="nil"/>
            </w:tcBorders>
          </w:tcPr>
          <w:p w14:paraId="31997C18" w14:textId="6270D974" w:rsidR="00BA50A4" w:rsidRPr="07AD1014" w:rsidRDefault="00A72F43" w:rsidP="00B16096">
            <w:pPr>
              <w:spacing w:line="48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-3.</w:t>
            </w:r>
            <w:r w:rsidR="00D816BF">
              <w:rPr>
                <w:rFonts w:ascii="Times New Roman" w:eastAsia="Times New Roman" w:hAnsi="Times New Roman" w:cs="Times New Roman"/>
                <w:color w:val="000000" w:themeColor="text1"/>
              </w:rPr>
              <w:t>0</w:t>
            </w:r>
            <w:r w:rsidR="0086288E">
              <w:rPr>
                <w:rFonts w:ascii="Times New Roman" w:eastAsia="Times New Roman" w:hAnsi="Times New Roman" w:cs="Times New Roman"/>
                <w:color w:val="000000" w:themeColor="text1"/>
              </w:rPr>
              <w:t>3</w:t>
            </w:r>
          </w:p>
        </w:tc>
        <w:tc>
          <w:tcPr>
            <w:tcW w:w="990" w:type="dxa"/>
            <w:tcBorders>
              <w:top w:val="nil"/>
              <w:left w:val="nil"/>
              <w:bottom w:val="nil"/>
              <w:right w:val="nil"/>
            </w:tcBorders>
          </w:tcPr>
          <w:p w14:paraId="2EC671CF" w14:textId="5D667792" w:rsidR="00BA50A4" w:rsidRPr="07AD1014" w:rsidRDefault="00A72F43" w:rsidP="00B16096">
            <w:pPr>
              <w:spacing w:line="48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0.00</w:t>
            </w:r>
            <w:r w:rsidR="000E15D2">
              <w:rPr>
                <w:rFonts w:ascii="Times New Roman" w:eastAsia="Times New Roman" w:hAnsi="Times New Roman" w:cs="Times New Roman"/>
                <w:color w:val="000000" w:themeColor="text1"/>
              </w:rPr>
              <w:t>5</w:t>
            </w:r>
          </w:p>
        </w:tc>
        <w:tc>
          <w:tcPr>
            <w:tcW w:w="900" w:type="dxa"/>
            <w:tcBorders>
              <w:top w:val="nil"/>
              <w:left w:val="nil"/>
              <w:bottom w:val="nil"/>
              <w:right w:val="nil"/>
            </w:tcBorders>
          </w:tcPr>
          <w:p w14:paraId="0E4B618A" w14:textId="68F4BD0E" w:rsidR="00BA50A4" w:rsidRPr="07AD1014" w:rsidRDefault="00A72F43" w:rsidP="00B16096">
            <w:pPr>
              <w:spacing w:line="48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0.5</w:t>
            </w:r>
            <w:r w:rsidR="0086288E">
              <w:rPr>
                <w:rFonts w:ascii="Times New Roman" w:eastAsia="Times New Roman" w:hAnsi="Times New Roman" w:cs="Times New Roman"/>
                <w:color w:val="000000" w:themeColor="text1"/>
              </w:rPr>
              <w:t>2</w:t>
            </w:r>
          </w:p>
        </w:tc>
      </w:tr>
      <w:tr w:rsidR="001D4139" w14:paraId="7F6E36A9" w14:textId="33E68E25" w:rsidTr="00263885">
        <w:trPr>
          <w:trHeight w:val="300"/>
        </w:trPr>
        <w:tc>
          <w:tcPr>
            <w:tcW w:w="2605" w:type="dxa"/>
            <w:tcBorders>
              <w:top w:val="nil"/>
              <w:left w:val="nil"/>
              <w:bottom w:val="single" w:sz="4" w:space="0" w:color="auto"/>
              <w:right w:val="nil"/>
            </w:tcBorders>
            <w:vAlign w:val="center"/>
          </w:tcPr>
          <w:p w14:paraId="740980AC" w14:textId="77777777" w:rsidR="001D4139" w:rsidRDefault="001D4139" w:rsidP="00B16096">
            <w:pPr>
              <w:spacing w:line="480" w:lineRule="auto"/>
              <w:rPr>
                <w:rFonts w:ascii="Times New Roman" w:eastAsia="Times New Roman" w:hAnsi="Times New Roman" w:cs="Times New Roman"/>
              </w:rPr>
            </w:pPr>
            <w:r w:rsidRPr="07AD1014">
              <w:rPr>
                <w:rFonts w:ascii="Times New Roman" w:eastAsia="Times New Roman" w:hAnsi="Times New Roman" w:cs="Times New Roman"/>
              </w:rPr>
              <w:t>Total Score</w:t>
            </w:r>
          </w:p>
        </w:tc>
        <w:tc>
          <w:tcPr>
            <w:tcW w:w="275" w:type="dxa"/>
            <w:tcBorders>
              <w:top w:val="nil"/>
              <w:left w:val="nil"/>
              <w:bottom w:val="single" w:sz="4" w:space="0" w:color="auto"/>
              <w:right w:val="nil"/>
            </w:tcBorders>
            <w:vAlign w:val="center"/>
          </w:tcPr>
          <w:p w14:paraId="58E71C10" w14:textId="77777777" w:rsidR="001D4139" w:rsidRDefault="001D4139" w:rsidP="00B16096">
            <w:pPr>
              <w:spacing w:line="480" w:lineRule="auto"/>
              <w:jc w:val="center"/>
              <w:rPr>
                <w:rFonts w:ascii="Times New Roman" w:eastAsia="Times New Roman" w:hAnsi="Times New Roman" w:cs="Times New Roman"/>
              </w:rPr>
            </w:pPr>
          </w:p>
        </w:tc>
        <w:tc>
          <w:tcPr>
            <w:tcW w:w="900" w:type="dxa"/>
            <w:tcBorders>
              <w:top w:val="nil"/>
              <w:left w:val="nil"/>
              <w:bottom w:val="single" w:sz="4" w:space="0" w:color="auto"/>
              <w:right w:val="nil"/>
            </w:tcBorders>
            <w:vAlign w:val="center"/>
          </w:tcPr>
          <w:p w14:paraId="369CB2EC" w14:textId="1144620D" w:rsidR="001D4139" w:rsidRDefault="001D4139" w:rsidP="00B16096">
            <w:pPr>
              <w:spacing w:line="480" w:lineRule="auto"/>
              <w:jc w:val="center"/>
              <w:rPr>
                <w:rFonts w:ascii="Times New Roman" w:eastAsia="Times New Roman" w:hAnsi="Times New Roman" w:cs="Times New Roman"/>
                <w:color w:val="000000" w:themeColor="text1"/>
              </w:rPr>
            </w:pPr>
            <w:r w:rsidRPr="07AD1014">
              <w:rPr>
                <w:rFonts w:ascii="Times New Roman" w:eastAsia="Times New Roman" w:hAnsi="Times New Roman" w:cs="Times New Roman"/>
                <w:color w:val="000000" w:themeColor="text1"/>
              </w:rPr>
              <w:t>11</w:t>
            </w:r>
            <w:r w:rsidR="00287C35">
              <w:rPr>
                <w:rFonts w:ascii="Times New Roman" w:eastAsia="Times New Roman" w:hAnsi="Times New Roman" w:cs="Times New Roman"/>
                <w:color w:val="000000" w:themeColor="text1"/>
              </w:rPr>
              <w:t>6.32</w:t>
            </w:r>
          </w:p>
        </w:tc>
        <w:tc>
          <w:tcPr>
            <w:tcW w:w="810" w:type="dxa"/>
            <w:tcBorders>
              <w:top w:val="nil"/>
              <w:left w:val="nil"/>
              <w:bottom w:val="single" w:sz="4" w:space="0" w:color="auto"/>
              <w:right w:val="nil"/>
            </w:tcBorders>
            <w:vAlign w:val="center"/>
          </w:tcPr>
          <w:p w14:paraId="3488CEB1" w14:textId="73581EA6" w:rsidR="001D4139" w:rsidRDefault="002A112C" w:rsidP="00B16096">
            <w:pPr>
              <w:spacing w:line="48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w:t>
            </w:r>
            <w:r w:rsidR="00287C35">
              <w:rPr>
                <w:rFonts w:ascii="Times New Roman" w:eastAsia="Times New Roman" w:hAnsi="Times New Roman" w:cs="Times New Roman"/>
                <w:color w:val="000000" w:themeColor="text1"/>
              </w:rPr>
              <w:t>6.03</w:t>
            </w:r>
          </w:p>
        </w:tc>
        <w:tc>
          <w:tcPr>
            <w:tcW w:w="900" w:type="dxa"/>
            <w:tcBorders>
              <w:top w:val="nil"/>
              <w:left w:val="nil"/>
              <w:bottom w:val="single" w:sz="4" w:space="0" w:color="auto"/>
              <w:right w:val="nil"/>
            </w:tcBorders>
          </w:tcPr>
          <w:p w14:paraId="05324CD6" w14:textId="516E0EEE" w:rsidR="001D4139" w:rsidRPr="07AD1014" w:rsidRDefault="001D4139" w:rsidP="00B16096">
            <w:pPr>
              <w:spacing w:line="48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12</w:t>
            </w:r>
            <w:r w:rsidR="00D50DA7">
              <w:rPr>
                <w:rFonts w:ascii="Times New Roman" w:eastAsia="Times New Roman" w:hAnsi="Times New Roman" w:cs="Times New Roman"/>
                <w:color w:val="000000" w:themeColor="text1"/>
              </w:rPr>
              <w:t>2.13</w:t>
            </w:r>
          </w:p>
        </w:tc>
        <w:tc>
          <w:tcPr>
            <w:tcW w:w="810" w:type="dxa"/>
            <w:tcBorders>
              <w:top w:val="nil"/>
              <w:left w:val="nil"/>
              <w:bottom w:val="single" w:sz="4" w:space="0" w:color="auto"/>
              <w:right w:val="nil"/>
            </w:tcBorders>
          </w:tcPr>
          <w:p w14:paraId="757127D5" w14:textId="447F92EF" w:rsidR="001D4139" w:rsidRPr="07AD1014" w:rsidRDefault="001D4139" w:rsidP="00B16096">
            <w:pPr>
              <w:spacing w:line="48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w:t>
            </w:r>
            <w:r w:rsidR="00D816BF">
              <w:rPr>
                <w:rFonts w:ascii="Times New Roman" w:eastAsia="Times New Roman" w:hAnsi="Times New Roman" w:cs="Times New Roman"/>
                <w:color w:val="000000" w:themeColor="text1"/>
              </w:rPr>
              <w:t>7.00</w:t>
            </w:r>
          </w:p>
        </w:tc>
        <w:tc>
          <w:tcPr>
            <w:tcW w:w="1170" w:type="dxa"/>
            <w:tcBorders>
              <w:top w:val="nil"/>
              <w:left w:val="nil"/>
              <w:bottom w:val="single" w:sz="4" w:space="0" w:color="auto"/>
              <w:right w:val="nil"/>
            </w:tcBorders>
          </w:tcPr>
          <w:p w14:paraId="7E580310" w14:textId="09A5C08C" w:rsidR="001D4139" w:rsidRPr="07AD1014" w:rsidRDefault="001D4139" w:rsidP="00B16096">
            <w:pPr>
              <w:spacing w:line="480" w:lineRule="auto"/>
              <w:jc w:val="center"/>
              <w:rPr>
                <w:rFonts w:ascii="Times New Roman" w:eastAsia="Times New Roman" w:hAnsi="Times New Roman" w:cs="Times New Roman"/>
                <w:color w:val="000000" w:themeColor="text1"/>
              </w:rPr>
            </w:pPr>
          </w:p>
        </w:tc>
        <w:tc>
          <w:tcPr>
            <w:tcW w:w="990" w:type="dxa"/>
            <w:tcBorders>
              <w:top w:val="nil"/>
              <w:left w:val="nil"/>
              <w:bottom w:val="single" w:sz="4" w:space="0" w:color="auto"/>
              <w:right w:val="nil"/>
            </w:tcBorders>
          </w:tcPr>
          <w:p w14:paraId="6A5E45B6" w14:textId="77777777" w:rsidR="001D4139" w:rsidRPr="07AD1014" w:rsidRDefault="001D4139" w:rsidP="00B16096">
            <w:pPr>
              <w:spacing w:line="480" w:lineRule="auto"/>
              <w:jc w:val="center"/>
              <w:rPr>
                <w:rFonts w:ascii="Times New Roman" w:eastAsia="Times New Roman" w:hAnsi="Times New Roman" w:cs="Times New Roman"/>
                <w:color w:val="000000" w:themeColor="text1"/>
              </w:rPr>
            </w:pPr>
          </w:p>
        </w:tc>
        <w:tc>
          <w:tcPr>
            <w:tcW w:w="900" w:type="dxa"/>
            <w:tcBorders>
              <w:top w:val="nil"/>
              <w:left w:val="nil"/>
              <w:bottom w:val="single" w:sz="4" w:space="0" w:color="auto"/>
              <w:right w:val="nil"/>
            </w:tcBorders>
          </w:tcPr>
          <w:p w14:paraId="2EE7E208" w14:textId="77777777" w:rsidR="001D4139" w:rsidRPr="07AD1014" w:rsidRDefault="001D4139" w:rsidP="00B16096">
            <w:pPr>
              <w:spacing w:line="480" w:lineRule="auto"/>
              <w:jc w:val="center"/>
              <w:rPr>
                <w:rFonts w:ascii="Times New Roman" w:eastAsia="Times New Roman" w:hAnsi="Times New Roman" w:cs="Times New Roman"/>
                <w:color w:val="000000" w:themeColor="text1"/>
              </w:rPr>
            </w:pPr>
          </w:p>
        </w:tc>
      </w:tr>
    </w:tbl>
    <w:p w14:paraId="2D4F1A43" w14:textId="4E9BF2DA" w:rsidR="00596687" w:rsidRDefault="009708E2" w:rsidP="00966E09">
      <w:pPr>
        <w:spacing w:after="0" w:line="240" w:lineRule="auto"/>
        <w:rPr>
          <w:rFonts w:ascii="Times New Roman" w:eastAsia="Times New Roman" w:hAnsi="Times New Roman" w:cs="Times New Roman"/>
        </w:rPr>
      </w:pPr>
      <w:r w:rsidRPr="4069D42D">
        <w:rPr>
          <w:rFonts w:ascii="Times New Roman" w:eastAsia="Times New Roman" w:hAnsi="Times New Roman" w:cs="Times New Roman"/>
          <w:i/>
          <w:iCs/>
        </w:rPr>
        <w:t>Note.</w:t>
      </w:r>
      <w:r w:rsidRPr="4069D42D">
        <w:rPr>
          <w:rFonts w:ascii="Times New Roman" w:eastAsia="Times New Roman" w:hAnsi="Times New Roman" w:cs="Times New Roman"/>
        </w:rPr>
        <w:t xml:space="preserve"> </w:t>
      </w:r>
      <w:r w:rsidR="00B1038F">
        <w:rPr>
          <w:rFonts w:ascii="Times New Roman" w:eastAsia="Times New Roman" w:hAnsi="Times New Roman" w:cs="Times New Roman"/>
        </w:rPr>
        <w:t xml:space="preserve">Possible ranges </w:t>
      </w:r>
      <w:r w:rsidR="001522D7">
        <w:rPr>
          <w:rFonts w:ascii="Times New Roman" w:eastAsia="Times New Roman" w:hAnsi="Times New Roman" w:cs="Times New Roman"/>
        </w:rPr>
        <w:t>include</w:t>
      </w:r>
      <w:r w:rsidR="00B1038F">
        <w:rPr>
          <w:rFonts w:ascii="Times New Roman" w:eastAsia="Times New Roman" w:hAnsi="Times New Roman" w:cs="Times New Roman"/>
        </w:rPr>
        <w:t xml:space="preserve"> Teacher-Student Relationships = 7-42</w:t>
      </w:r>
      <w:r w:rsidR="004E5938">
        <w:rPr>
          <w:rFonts w:ascii="Times New Roman" w:eastAsia="Times New Roman" w:hAnsi="Times New Roman" w:cs="Times New Roman"/>
        </w:rPr>
        <w:t xml:space="preserve">; </w:t>
      </w:r>
      <w:r w:rsidR="00B1038F">
        <w:rPr>
          <w:rFonts w:ascii="Times New Roman" w:eastAsia="Times New Roman" w:hAnsi="Times New Roman" w:cs="Times New Roman"/>
        </w:rPr>
        <w:t xml:space="preserve">Emotion Regulation = </w:t>
      </w:r>
      <w:r w:rsidR="00620D07">
        <w:rPr>
          <w:rFonts w:ascii="Times New Roman" w:eastAsia="Times New Roman" w:hAnsi="Times New Roman" w:cs="Times New Roman"/>
        </w:rPr>
        <w:t>6</w:t>
      </w:r>
    </w:p>
    <w:p w14:paraId="60D975FE" w14:textId="384F8A53" w:rsidR="00B1235D" w:rsidRPr="000A3F89" w:rsidRDefault="001522D7" w:rsidP="00966E09">
      <w:pPr>
        <w:spacing w:line="240" w:lineRule="auto"/>
        <w:ind w:firstLine="720"/>
        <w:rPr>
          <w:rFonts w:ascii="Times New Roman" w:eastAsia="Times New Roman" w:hAnsi="Times New Roman" w:cs="Times New Roman"/>
        </w:rPr>
      </w:pPr>
      <w:r>
        <w:rPr>
          <w:rFonts w:ascii="Times New Roman" w:eastAsia="Times New Roman" w:hAnsi="Times New Roman" w:cs="Times New Roman"/>
        </w:rPr>
        <w:t>-</w:t>
      </w:r>
      <w:r w:rsidR="00620D07">
        <w:rPr>
          <w:rFonts w:ascii="Times New Roman" w:eastAsia="Times New Roman" w:hAnsi="Times New Roman" w:cs="Times New Roman"/>
        </w:rPr>
        <w:t>36</w:t>
      </w:r>
      <w:r w:rsidR="0076493C">
        <w:rPr>
          <w:rFonts w:ascii="Times New Roman" w:eastAsia="Times New Roman" w:hAnsi="Times New Roman" w:cs="Times New Roman"/>
        </w:rPr>
        <w:t>;</w:t>
      </w:r>
      <w:r w:rsidR="00620D07">
        <w:rPr>
          <w:rFonts w:ascii="Times New Roman" w:eastAsia="Times New Roman" w:hAnsi="Times New Roman" w:cs="Times New Roman"/>
        </w:rPr>
        <w:t xml:space="preserve"> Social Awareness = 6-36</w:t>
      </w:r>
      <w:r w:rsidR="0076493C">
        <w:rPr>
          <w:rFonts w:ascii="Times New Roman" w:eastAsia="Times New Roman" w:hAnsi="Times New Roman" w:cs="Times New Roman"/>
        </w:rPr>
        <w:t>;</w:t>
      </w:r>
      <w:r w:rsidR="00620D07">
        <w:rPr>
          <w:rFonts w:ascii="Times New Roman" w:eastAsia="Times New Roman" w:hAnsi="Times New Roman" w:cs="Times New Roman"/>
        </w:rPr>
        <w:t xml:space="preserve"> Interpersonal Relationships = 6-36</w:t>
      </w:r>
      <w:r w:rsidR="0076493C">
        <w:rPr>
          <w:rFonts w:ascii="Times New Roman" w:eastAsia="Times New Roman" w:hAnsi="Times New Roman" w:cs="Times New Roman"/>
        </w:rPr>
        <w:t>.</w:t>
      </w:r>
    </w:p>
    <w:p w14:paraId="315E487B" w14:textId="77777777" w:rsidR="00966E09" w:rsidRDefault="00966E09" w:rsidP="00B02E13">
      <w:pPr>
        <w:jc w:val="center"/>
        <w:rPr>
          <w:rFonts w:ascii="Times New Roman" w:hAnsi="Times New Roman" w:cs="Times New Roman"/>
          <w:b/>
          <w:bCs/>
        </w:rPr>
      </w:pPr>
    </w:p>
    <w:p w14:paraId="3F104D21" w14:textId="347CC354" w:rsidR="008D77F6" w:rsidRPr="00B02E13" w:rsidRDefault="00B60437" w:rsidP="00B02E13">
      <w:pPr>
        <w:jc w:val="center"/>
        <w:rPr>
          <w:rFonts w:ascii="Times New Roman" w:hAnsi="Times New Roman" w:cs="Times New Roman"/>
          <w:b/>
          <w:bCs/>
        </w:rPr>
      </w:pPr>
      <w:r w:rsidRPr="00B1235D">
        <w:rPr>
          <w:rFonts w:ascii="Times New Roman" w:hAnsi="Times New Roman" w:cs="Times New Roman"/>
          <w:b/>
          <w:bCs/>
        </w:rPr>
        <w:t>Conclusions</w:t>
      </w:r>
      <w:r w:rsidR="00ED4993">
        <w:rPr>
          <w:rFonts w:ascii="Times New Roman" w:hAnsi="Times New Roman" w:cs="Times New Roman"/>
          <w:b/>
          <w:bCs/>
        </w:rPr>
        <w:t>, Implications, and Recommendations</w:t>
      </w:r>
    </w:p>
    <w:p w14:paraId="21AB8C04" w14:textId="31AFF0AE" w:rsidR="001D3AA5" w:rsidRPr="003E242B" w:rsidRDefault="005A205C" w:rsidP="00D9090E">
      <w:pPr>
        <w:spacing w:line="240" w:lineRule="auto"/>
        <w:ind w:firstLine="720"/>
      </w:pPr>
      <w:r>
        <w:rPr>
          <w:rFonts w:ascii="Times New Roman" w:eastAsia="Times New Roman" w:hAnsi="Times New Roman" w:cs="Times New Roman"/>
        </w:rPr>
        <w:lastRenderedPageBreak/>
        <w:t xml:space="preserve">The student teaching experience </w:t>
      </w:r>
      <w:r w:rsidR="00CF0805">
        <w:rPr>
          <w:rFonts w:ascii="Times New Roman" w:eastAsia="Times New Roman" w:hAnsi="Times New Roman" w:cs="Times New Roman"/>
        </w:rPr>
        <w:t xml:space="preserve">positively impacts </w:t>
      </w:r>
      <w:r w:rsidR="00790FE1">
        <w:rPr>
          <w:rFonts w:ascii="Times New Roman" w:eastAsia="Times New Roman" w:hAnsi="Times New Roman" w:cs="Times New Roman"/>
        </w:rPr>
        <w:t>t</w:t>
      </w:r>
      <w:r w:rsidR="001D3AA5" w:rsidRPr="48401F96">
        <w:rPr>
          <w:rFonts w:ascii="Times New Roman" w:eastAsia="Times New Roman" w:hAnsi="Times New Roman" w:cs="Times New Roman"/>
        </w:rPr>
        <w:t>eacher-student relationships</w:t>
      </w:r>
      <w:r w:rsidR="00790FE1">
        <w:rPr>
          <w:rFonts w:ascii="Times New Roman" w:eastAsia="Times New Roman" w:hAnsi="Times New Roman" w:cs="Times New Roman"/>
        </w:rPr>
        <w:t xml:space="preserve">. </w:t>
      </w:r>
      <w:r w:rsidR="00DA3A90">
        <w:rPr>
          <w:rFonts w:ascii="Times New Roman" w:eastAsia="Times New Roman" w:hAnsi="Times New Roman" w:cs="Times New Roman"/>
        </w:rPr>
        <w:t>This c</w:t>
      </w:r>
      <w:r w:rsidR="000A46D2">
        <w:rPr>
          <w:rFonts w:ascii="Times New Roman" w:eastAsia="Times New Roman" w:hAnsi="Times New Roman" w:cs="Times New Roman"/>
        </w:rPr>
        <w:t xml:space="preserve">onclusion is based on the increase in </w:t>
      </w:r>
      <w:r w:rsidR="00565AEB">
        <w:rPr>
          <w:rFonts w:ascii="Times New Roman" w:eastAsia="Times New Roman" w:hAnsi="Times New Roman" w:cs="Times New Roman"/>
        </w:rPr>
        <w:t xml:space="preserve">the mean value </w:t>
      </w:r>
      <w:r w:rsidR="00043149">
        <w:rPr>
          <w:rFonts w:ascii="Times New Roman" w:eastAsia="Times New Roman" w:hAnsi="Times New Roman" w:cs="Times New Roman"/>
        </w:rPr>
        <w:t>of the teacher-student</w:t>
      </w:r>
      <w:r w:rsidR="00C84B1C">
        <w:rPr>
          <w:rFonts w:ascii="Times New Roman" w:eastAsia="Times New Roman" w:hAnsi="Times New Roman" w:cs="Times New Roman"/>
        </w:rPr>
        <w:t xml:space="preserve"> relationship construct and the </w:t>
      </w:r>
      <w:r w:rsidR="00D46C8E">
        <w:rPr>
          <w:rFonts w:ascii="Times New Roman" w:eastAsia="Times New Roman" w:hAnsi="Times New Roman" w:cs="Times New Roman"/>
        </w:rPr>
        <w:t xml:space="preserve">significant </w:t>
      </w:r>
      <w:r w:rsidR="00977355" w:rsidRPr="00476200">
        <w:rPr>
          <w:rFonts w:ascii="Times New Roman" w:eastAsia="Times New Roman" w:hAnsi="Times New Roman" w:cs="Times New Roman"/>
          <w:i/>
          <w:iCs/>
        </w:rPr>
        <w:t>p</w:t>
      </w:r>
      <w:r w:rsidR="00977355">
        <w:rPr>
          <w:rFonts w:ascii="Times New Roman" w:eastAsia="Times New Roman" w:hAnsi="Times New Roman" w:cs="Times New Roman"/>
        </w:rPr>
        <w:t xml:space="preserve">-value </w:t>
      </w:r>
      <w:r w:rsidR="00D46C8E">
        <w:rPr>
          <w:rFonts w:ascii="Times New Roman" w:eastAsia="Times New Roman" w:hAnsi="Times New Roman" w:cs="Times New Roman"/>
        </w:rPr>
        <w:t xml:space="preserve">from the </w:t>
      </w:r>
      <w:r w:rsidR="008F059C">
        <w:rPr>
          <w:rFonts w:ascii="Times New Roman" w:eastAsia="Times New Roman" w:hAnsi="Times New Roman" w:cs="Times New Roman"/>
        </w:rPr>
        <w:t>findings. Teacher-student relationships</w:t>
      </w:r>
      <w:r w:rsidR="001D3AA5" w:rsidRPr="48401F96">
        <w:rPr>
          <w:rFonts w:ascii="Times New Roman" w:eastAsia="Times New Roman" w:hAnsi="Times New Roman" w:cs="Times New Roman"/>
        </w:rPr>
        <w:t xml:space="preserve"> are critical to student outcomes, as they have a profound influence on both academic achievement and student behavior (Murray-Harvey, 2010). The student teaching experience provided preservice educators with an opportunity to cultivate and refine their professional identities. This process was facilitated by a combination of theoretical learning from their undergraduate coursework and practical teaching experience (Lapidot-Lefler &amp; Israeli, 2024). Establishing positive teacher-student relationships enables teachers to shift focus to other important roles, reducing the need for intensive behavioral management. The student teaching internship was instrumental in helping preservice teachers </w:t>
      </w:r>
      <w:r w:rsidR="00D56D62">
        <w:rPr>
          <w:rFonts w:ascii="Times New Roman" w:eastAsia="Times New Roman" w:hAnsi="Times New Roman" w:cs="Times New Roman"/>
        </w:rPr>
        <w:t xml:space="preserve">continue to </w:t>
      </w:r>
      <w:r w:rsidR="001D3AA5" w:rsidRPr="48401F96">
        <w:rPr>
          <w:rFonts w:ascii="Times New Roman" w:eastAsia="Times New Roman" w:hAnsi="Times New Roman" w:cs="Times New Roman"/>
        </w:rPr>
        <w:t>recognize the importance of these relationships and gain valuable practice in fostering them.</w:t>
      </w:r>
    </w:p>
    <w:p w14:paraId="1539C74B" w14:textId="1D45E6C6" w:rsidR="00CA77C2" w:rsidRDefault="005023E4" w:rsidP="00271612">
      <w:pPr>
        <w:spacing w:line="240" w:lineRule="auto"/>
        <w:ind w:firstLine="720"/>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1F1F1F"/>
        </w:rPr>
        <w:t>Based on findings of this study, we conclude that</w:t>
      </w:r>
      <w:r w:rsidR="00300705">
        <w:rPr>
          <w:rFonts w:ascii="Times New Roman" w:eastAsia="Times New Roman" w:hAnsi="Times New Roman" w:cs="Times New Roman"/>
          <w:color w:val="1F1F1F"/>
        </w:rPr>
        <w:t xml:space="preserve"> c</w:t>
      </w:r>
      <w:r w:rsidR="00537A3D">
        <w:rPr>
          <w:rFonts w:ascii="Times New Roman" w:eastAsia="Times New Roman" w:hAnsi="Times New Roman" w:cs="Times New Roman"/>
          <w:color w:val="1F1F1F"/>
        </w:rPr>
        <w:t xml:space="preserve">ompared to other areas of emotional intelligence, </w:t>
      </w:r>
      <w:r w:rsidR="00537A3D" w:rsidRPr="2CC9DEBA">
        <w:rPr>
          <w:rFonts w:ascii="Times New Roman" w:eastAsia="Times New Roman" w:hAnsi="Times New Roman" w:cs="Times New Roman"/>
          <w:color w:val="1F1F1F"/>
        </w:rPr>
        <w:t xml:space="preserve">the ability to regulate their emotions </w:t>
      </w:r>
      <w:r w:rsidR="00537A3D">
        <w:rPr>
          <w:rFonts w:ascii="Times New Roman" w:eastAsia="Times New Roman" w:hAnsi="Times New Roman" w:cs="Times New Roman"/>
          <w:color w:val="1F1F1F"/>
        </w:rPr>
        <w:t xml:space="preserve">is lowest for </w:t>
      </w:r>
      <w:r w:rsidR="007F34F2">
        <w:rPr>
          <w:rFonts w:ascii="Times New Roman" w:eastAsia="Times New Roman" w:hAnsi="Times New Roman" w:cs="Times New Roman"/>
          <w:color w:val="1F1F1F"/>
        </w:rPr>
        <w:t>Oklahoma State University</w:t>
      </w:r>
      <w:r w:rsidR="00537A3D">
        <w:rPr>
          <w:rFonts w:ascii="Times New Roman" w:eastAsia="Times New Roman" w:hAnsi="Times New Roman" w:cs="Times New Roman"/>
          <w:color w:val="1F1F1F"/>
        </w:rPr>
        <w:t xml:space="preserve"> agricultural education student teachers. This is true p</w:t>
      </w:r>
      <w:r w:rsidR="00703E35" w:rsidRPr="2CC9DEBA">
        <w:rPr>
          <w:rFonts w:ascii="Times New Roman" w:eastAsia="Times New Roman" w:hAnsi="Times New Roman" w:cs="Times New Roman"/>
          <w:color w:val="1F1F1F"/>
        </w:rPr>
        <w:t>rior to</w:t>
      </w:r>
      <w:r w:rsidR="00703E35">
        <w:rPr>
          <w:rFonts w:ascii="Times New Roman" w:eastAsia="Times New Roman" w:hAnsi="Times New Roman" w:cs="Times New Roman"/>
          <w:color w:val="1F1F1F"/>
        </w:rPr>
        <w:t xml:space="preserve"> and after</w:t>
      </w:r>
      <w:r w:rsidR="00703E35" w:rsidRPr="2CC9DEBA">
        <w:rPr>
          <w:rFonts w:ascii="Times New Roman" w:eastAsia="Times New Roman" w:hAnsi="Times New Roman" w:cs="Times New Roman"/>
          <w:color w:val="1F1F1F"/>
        </w:rPr>
        <w:t xml:space="preserve"> student teaching</w:t>
      </w:r>
      <w:r w:rsidR="00300705">
        <w:rPr>
          <w:rFonts w:ascii="Times New Roman" w:eastAsia="Times New Roman" w:hAnsi="Times New Roman" w:cs="Times New Roman"/>
          <w:color w:val="1F1F1F"/>
        </w:rPr>
        <w:t xml:space="preserve"> based upon the mean values reported in the findings</w:t>
      </w:r>
      <w:r w:rsidR="0031044D">
        <w:rPr>
          <w:rFonts w:ascii="Times New Roman" w:eastAsia="Times New Roman" w:hAnsi="Times New Roman" w:cs="Times New Roman"/>
          <w:color w:val="1F1F1F"/>
        </w:rPr>
        <w:t>.</w:t>
      </w:r>
      <w:r w:rsidR="006A10D5">
        <w:rPr>
          <w:rFonts w:ascii="Times New Roman" w:eastAsia="Times New Roman" w:hAnsi="Times New Roman" w:cs="Times New Roman"/>
          <w:color w:val="1F1F1F"/>
        </w:rPr>
        <w:t xml:space="preserve"> </w:t>
      </w:r>
      <w:r w:rsidR="00E9201D" w:rsidRPr="00BB4F16">
        <w:rPr>
          <w:rFonts w:ascii="Times New Roman" w:eastAsia="Times New Roman" w:hAnsi="Times New Roman" w:cs="Times New Roman"/>
          <w:color w:val="000000"/>
          <w:shd w:val="clear" w:color="auto" w:fill="FFFFFF"/>
        </w:rPr>
        <w:t xml:space="preserve">It was anticipated </w:t>
      </w:r>
      <w:r w:rsidRPr="00BB4F16">
        <w:rPr>
          <w:rFonts w:ascii="Times New Roman" w:eastAsia="Times New Roman" w:hAnsi="Times New Roman" w:cs="Times New Roman"/>
          <w:color w:val="000000"/>
          <w:shd w:val="clear" w:color="auto" w:fill="FFFFFF"/>
        </w:rPr>
        <w:t>preservice teachers would exhibit underdeveloped emotion regulation skills, given their novice status, heightened vulnerability to burnout, and limited coping mechanisms for managing the emotional demands of the profession</w:t>
      </w:r>
      <w:r>
        <w:rPr>
          <w:rFonts w:ascii="Times New Roman" w:eastAsia="Times New Roman" w:hAnsi="Times New Roman" w:cs="Times New Roman"/>
          <w:color w:val="000000"/>
          <w:shd w:val="clear" w:color="auto" w:fill="FFFFFF"/>
        </w:rPr>
        <w:t xml:space="preserve"> </w:t>
      </w:r>
      <w:r w:rsidR="00E9201D" w:rsidRPr="00BB4F16">
        <w:rPr>
          <w:rFonts w:ascii="Times New Roman" w:eastAsia="Times New Roman" w:hAnsi="Times New Roman" w:cs="Times New Roman"/>
          <w:color w:val="000000"/>
          <w:shd w:val="clear" w:color="auto" w:fill="FFFFFF"/>
        </w:rPr>
        <w:t>prior to the student teaching experience</w:t>
      </w:r>
      <w:r w:rsidR="006D6512">
        <w:rPr>
          <w:rFonts w:ascii="Times New Roman" w:eastAsia="Times New Roman" w:hAnsi="Times New Roman" w:cs="Times New Roman"/>
          <w:color w:val="000000"/>
          <w:shd w:val="clear" w:color="auto" w:fill="FFFFFF"/>
        </w:rPr>
        <w:t>.</w:t>
      </w:r>
      <w:r w:rsidR="00E9201D" w:rsidRPr="00BB4F16">
        <w:rPr>
          <w:rFonts w:ascii="Times New Roman" w:eastAsia="Times New Roman" w:hAnsi="Times New Roman" w:cs="Times New Roman"/>
          <w:color w:val="000000"/>
          <w:shd w:val="clear" w:color="auto" w:fill="FFFFFF"/>
        </w:rPr>
        <w:t xml:space="preserve"> </w:t>
      </w:r>
      <w:r>
        <w:rPr>
          <w:rFonts w:ascii="Times New Roman" w:eastAsia="Times New Roman" w:hAnsi="Times New Roman" w:cs="Times New Roman"/>
          <w:color w:val="000000"/>
          <w:shd w:val="clear" w:color="auto" w:fill="FFFFFF"/>
        </w:rPr>
        <w:t>It</w:t>
      </w:r>
      <w:r w:rsidRPr="00BB4F16">
        <w:rPr>
          <w:rFonts w:ascii="Times New Roman" w:eastAsia="Times New Roman" w:hAnsi="Times New Roman" w:cs="Times New Roman"/>
          <w:color w:val="000000"/>
          <w:shd w:val="clear" w:color="auto" w:fill="FFFFFF"/>
        </w:rPr>
        <w:t xml:space="preserve"> </w:t>
      </w:r>
      <w:r>
        <w:rPr>
          <w:rFonts w:ascii="Times New Roman" w:eastAsia="Times New Roman" w:hAnsi="Times New Roman" w:cs="Times New Roman"/>
          <w:color w:val="000000"/>
          <w:shd w:val="clear" w:color="auto" w:fill="FFFFFF"/>
        </w:rPr>
        <w:t>is</w:t>
      </w:r>
      <w:r w:rsidRPr="00BB4F16">
        <w:rPr>
          <w:rFonts w:ascii="Times New Roman" w:eastAsia="Times New Roman" w:hAnsi="Times New Roman" w:cs="Times New Roman"/>
          <w:color w:val="000000"/>
          <w:shd w:val="clear" w:color="auto" w:fill="FFFFFF"/>
        </w:rPr>
        <w:t xml:space="preserve"> </w:t>
      </w:r>
      <w:proofErr w:type="gramStart"/>
      <w:r w:rsidRPr="00BB4F16">
        <w:rPr>
          <w:rFonts w:ascii="Times New Roman" w:eastAsia="Times New Roman" w:hAnsi="Times New Roman" w:cs="Times New Roman"/>
          <w:color w:val="000000"/>
          <w:shd w:val="clear" w:color="auto" w:fill="FFFFFF"/>
        </w:rPr>
        <w:t>concerning</w:t>
      </w:r>
      <w:r>
        <w:rPr>
          <w:rFonts w:ascii="Times New Roman" w:eastAsia="Times New Roman" w:hAnsi="Times New Roman" w:cs="Times New Roman"/>
          <w:color w:val="000000"/>
          <w:shd w:val="clear" w:color="auto" w:fill="FFFFFF"/>
        </w:rPr>
        <w:t>,</w:t>
      </w:r>
      <w:proofErr w:type="gramEnd"/>
      <w:r w:rsidRPr="00BB4F16">
        <w:rPr>
          <w:rFonts w:ascii="Times New Roman" w:eastAsia="Times New Roman" w:hAnsi="Times New Roman" w:cs="Times New Roman"/>
          <w:color w:val="000000"/>
          <w:shd w:val="clear" w:color="auto" w:fill="FFFFFF"/>
        </w:rPr>
        <w:t xml:space="preserve"> </w:t>
      </w:r>
      <w:r>
        <w:rPr>
          <w:rFonts w:ascii="Times New Roman" w:eastAsia="Times New Roman" w:hAnsi="Times New Roman" w:cs="Times New Roman"/>
          <w:color w:val="000000"/>
          <w:shd w:val="clear" w:color="auto" w:fill="FFFFFF"/>
        </w:rPr>
        <w:t>h</w:t>
      </w:r>
      <w:r w:rsidR="00E9201D" w:rsidRPr="00BB4F16">
        <w:rPr>
          <w:rFonts w:ascii="Times New Roman" w:eastAsia="Times New Roman" w:hAnsi="Times New Roman" w:cs="Times New Roman"/>
          <w:color w:val="000000"/>
          <w:shd w:val="clear" w:color="auto" w:fill="FFFFFF"/>
        </w:rPr>
        <w:t xml:space="preserve">owever, </w:t>
      </w:r>
      <w:r w:rsidRPr="00BB4F16">
        <w:rPr>
          <w:rFonts w:ascii="Times New Roman" w:eastAsia="Times New Roman" w:hAnsi="Times New Roman" w:cs="Times New Roman"/>
          <w:color w:val="000000"/>
          <w:shd w:val="clear" w:color="auto" w:fill="FFFFFF"/>
        </w:rPr>
        <w:t xml:space="preserve">these skills have not improved </w:t>
      </w:r>
      <w:r w:rsidR="00E9201D" w:rsidRPr="00BB4F16">
        <w:rPr>
          <w:rFonts w:ascii="Times New Roman" w:eastAsia="Times New Roman" w:hAnsi="Times New Roman" w:cs="Times New Roman"/>
          <w:color w:val="000000"/>
          <w:shd w:val="clear" w:color="auto" w:fill="FFFFFF"/>
        </w:rPr>
        <w:t xml:space="preserve">despite </w:t>
      </w:r>
      <w:r>
        <w:rPr>
          <w:rFonts w:ascii="Times New Roman" w:eastAsia="Times New Roman" w:hAnsi="Times New Roman" w:cs="Times New Roman"/>
          <w:color w:val="000000"/>
          <w:shd w:val="clear" w:color="auto" w:fill="FFFFFF"/>
        </w:rPr>
        <w:t>the student teachers’</w:t>
      </w:r>
      <w:r w:rsidRPr="00BB4F16">
        <w:rPr>
          <w:rFonts w:ascii="Times New Roman" w:eastAsia="Times New Roman" w:hAnsi="Times New Roman" w:cs="Times New Roman"/>
          <w:color w:val="000000"/>
          <w:shd w:val="clear" w:color="auto" w:fill="FFFFFF"/>
        </w:rPr>
        <w:t xml:space="preserve"> </w:t>
      </w:r>
      <w:r w:rsidR="00E9201D" w:rsidRPr="00BB4F16">
        <w:rPr>
          <w:rFonts w:ascii="Times New Roman" w:eastAsia="Times New Roman" w:hAnsi="Times New Roman" w:cs="Times New Roman"/>
          <w:color w:val="000000"/>
          <w:shd w:val="clear" w:color="auto" w:fill="FFFFFF"/>
        </w:rPr>
        <w:t xml:space="preserve">subsequent classroom experience considering the pivotal role teachers play in providing stability and support in students' lives (Fives et al., 2007). Emotion regulation is an important characteristic of a teacher because the coping mechanisms required to manage negative emotions are one way to minimize feelings of burnout (Mearns &amp; Cain, 2003). </w:t>
      </w:r>
      <w:r w:rsidR="0006728A">
        <w:rPr>
          <w:rFonts w:ascii="Times New Roman" w:eastAsia="Times New Roman" w:hAnsi="Times New Roman" w:cs="Times New Roman"/>
          <w:color w:val="000000"/>
          <w:shd w:val="clear" w:color="auto" w:fill="FFFFFF"/>
        </w:rPr>
        <w:t xml:space="preserve">Student teachers are more susceptible to burnout </w:t>
      </w:r>
      <w:r w:rsidR="006B7658">
        <w:rPr>
          <w:rFonts w:ascii="Times New Roman" w:eastAsia="Times New Roman" w:hAnsi="Times New Roman" w:cs="Times New Roman"/>
          <w:color w:val="000000"/>
          <w:shd w:val="clear" w:color="auto" w:fill="FFFFFF"/>
        </w:rPr>
        <w:t xml:space="preserve">because they are new to the profession and lack coping skills </w:t>
      </w:r>
      <w:r w:rsidR="006B682F">
        <w:rPr>
          <w:rFonts w:ascii="Times New Roman" w:eastAsia="Times New Roman" w:hAnsi="Times New Roman" w:cs="Times New Roman"/>
          <w:color w:val="000000"/>
          <w:shd w:val="clear" w:color="auto" w:fill="FFFFFF"/>
        </w:rPr>
        <w:t xml:space="preserve">needed to handle the stressors of the tasks SBAE </w:t>
      </w:r>
      <w:r w:rsidR="005A7DB1">
        <w:rPr>
          <w:rFonts w:ascii="Times New Roman" w:eastAsia="Times New Roman" w:hAnsi="Times New Roman" w:cs="Times New Roman"/>
          <w:color w:val="000000"/>
          <w:shd w:val="clear" w:color="auto" w:fill="FFFFFF"/>
        </w:rPr>
        <w:t>teachers</w:t>
      </w:r>
      <w:r w:rsidR="006B682F">
        <w:rPr>
          <w:rFonts w:ascii="Times New Roman" w:eastAsia="Times New Roman" w:hAnsi="Times New Roman" w:cs="Times New Roman"/>
          <w:color w:val="000000"/>
          <w:shd w:val="clear" w:color="auto" w:fill="FFFFFF"/>
        </w:rPr>
        <w:t xml:space="preserve"> </w:t>
      </w:r>
      <w:r w:rsidR="0072213C">
        <w:rPr>
          <w:rFonts w:ascii="Times New Roman" w:eastAsia="Times New Roman" w:hAnsi="Times New Roman" w:cs="Times New Roman"/>
          <w:color w:val="000000"/>
          <w:shd w:val="clear" w:color="auto" w:fill="FFFFFF"/>
        </w:rPr>
        <w:t>are demanded</w:t>
      </w:r>
      <w:r w:rsidR="00DE6718">
        <w:rPr>
          <w:rFonts w:ascii="Times New Roman" w:eastAsia="Times New Roman" w:hAnsi="Times New Roman" w:cs="Times New Roman"/>
          <w:color w:val="000000"/>
          <w:shd w:val="clear" w:color="auto" w:fill="FFFFFF"/>
        </w:rPr>
        <w:t xml:space="preserve"> (Five</w:t>
      </w:r>
      <w:r w:rsidR="00D42826">
        <w:rPr>
          <w:rFonts w:ascii="Times New Roman" w:eastAsia="Times New Roman" w:hAnsi="Times New Roman" w:cs="Times New Roman"/>
          <w:color w:val="000000"/>
          <w:shd w:val="clear" w:color="auto" w:fill="FFFFFF"/>
        </w:rPr>
        <w:t>s</w:t>
      </w:r>
      <w:r w:rsidR="00DE6718">
        <w:rPr>
          <w:rFonts w:ascii="Times New Roman" w:eastAsia="Times New Roman" w:hAnsi="Times New Roman" w:cs="Times New Roman"/>
          <w:color w:val="000000"/>
          <w:shd w:val="clear" w:color="auto" w:fill="FFFFFF"/>
        </w:rPr>
        <w:t xml:space="preserve"> et al., 2007). </w:t>
      </w:r>
      <w:r w:rsidR="00E9201D" w:rsidRPr="00BB4F16">
        <w:rPr>
          <w:rFonts w:ascii="Times New Roman" w:eastAsia="Times New Roman" w:hAnsi="Times New Roman" w:cs="Times New Roman"/>
          <w:color w:val="000000"/>
          <w:shd w:val="clear" w:color="auto" w:fill="FFFFFF"/>
        </w:rPr>
        <w:t>It is imperative teacher preparation programs continue to incorporate emotion regulation content into the curricula because otherwise teacher attrition is very high for those with little preparation (Marinell et al., 2013).</w:t>
      </w:r>
    </w:p>
    <w:p w14:paraId="37D97445" w14:textId="3C0E20D3" w:rsidR="000978A0" w:rsidRDefault="007B4C45" w:rsidP="00271612">
      <w:pPr>
        <w:spacing w:line="240" w:lineRule="auto"/>
        <w:ind w:firstLine="720"/>
        <w:rPr>
          <w:rFonts w:ascii="Times New Roman" w:eastAsia="Times New Roman" w:hAnsi="Times New Roman" w:cs="Times New Roman"/>
        </w:rPr>
      </w:pPr>
      <w:r>
        <w:rPr>
          <w:rFonts w:ascii="Times New Roman" w:eastAsia="Times New Roman" w:hAnsi="Times New Roman" w:cs="Times New Roman"/>
          <w:color w:val="000000" w:themeColor="text1"/>
        </w:rPr>
        <w:t>The findings of this study suggest</w:t>
      </w:r>
      <w:r w:rsidR="00B2512F">
        <w:rPr>
          <w:rFonts w:ascii="Times New Roman" w:eastAsia="Times New Roman" w:hAnsi="Times New Roman" w:cs="Times New Roman"/>
          <w:color w:val="000000" w:themeColor="text1"/>
        </w:rPr>
        <w:t xml:space="preserve"> social awareness was not greatly impacted during the student teaching experience. </w:t>
      </w:r>
      <w:r w:rsidR="00A538F7">
        <w:rPr>
          <w:rFonts w:ascii="Times New Roman" w:eastAsia="Times New Roman" w:hAnsi="Times New Roman" w:cs="Times New Roman"/>
          <w:color w:val="000000" w:themeColor="text1"/>
        </w:rPr>
        <w:t xml:space="preserve">Social </w:t>
      </w:r>
      <w:r w:rsidR="000978A0" w:rsidRPr="4069D42D">
        <w:rPr>
          <w:rFonts w:ascii="Times New Roman" w:eastAsia="Times New Roman" w:hAnsi="Times New Roman" w:cs="Times New Roman"/>
          <w:color w:val="000000" w:themeColor="text1"/>
        </w:rPr>
        <w:t>awareness is</w:t>
      </w:r>
      <w:r w:rsidR="000978A0" w:rsidRPr="4069D42D">
        <w:rPr>
          <w:rFonts w:ascii="Times New Roman" w:eastAsia="Times New Roman" w:hAnsi="Times New Roman" w:cs="Times New Roman"/>
        </w:rPr>
        <w:t xml:space="preserve"> the ability to understand others (Daft &amp; Lane, 2001). Regarding teaching, </w:t>
      </w:r>
      <w:r w:rsidR="000978A0" w:rsidRPr="4069D42D">
        <w:rPr>
          <w:rFonts w:ascii="Times New Roman" w:eastAsia="Times New Roman" w:hAnsi="Times New Roman" w:cs="Times New Roman"/>
          <w:color w:val="1F1F1F"/>
        </w:rPr>
        <w:t xml:space="preserve">social awareness is linked to effective teaching behaviors and the ability to understand the perspectives of students, coworkers, and community members (Durlak et al., 2017; Perry et al., 2015). </w:t>
      </w:r>
      <w:r w:rsidR="00812900">
        <w:rPr>
          <w:rFonts w:ascii="Times New Roman" w:eastAsia="Times New Roman" w:hAnsi="Times New Roman" w:cs="Times New Roman"/>
          <w:color w:val="1F1F1F"/>
        </w:rPr>
        <w:t xml:space="preserve">Social </w:t>
      </w:r>
      <w:r w:rsidR="000978A0" w:rsidRPr="4069D42D">
        <w:rPr>
          <w:rFonts w:ascii="Times New Roman" w:eastAsia="Times New Roman" w:hAnsi="Times New Roman" w:cs="Times New Roman"/>
          <w:color w:val="1F1F1F"/>
        </w:rPr>
        <w:t xml:space="preserve">awareness </w:t>
      </w:r>
      <w:r w:rsidR="00812900">
        <w:rPr>
          <w:rFonts w:ascii="Times New Roman" w:eastAsia="Times New Roman" w:hAnsi="Times New Roman" w:cs="Times New Roman"/>
          <w:color w:val="1F1F1F"/>
        </w:rPr>
        <w:t>is</w:t>
      </w:r>
      <w:r w:rsidR="000978A0" w:rsidRPr="4069D42D">
        <w:rPr>
          <w:rFonts w:ascii="Times New Roman" w:eastAsia="Times New Roman" w:hAnsi="Times New Roman" w:cs="Times New Roman"/>
          <w:color w:val="1F1F1F"/>
        </w:rPr>
        <w:t xml:space="preserve"> a frequently addressed topic among states in teacher preparation programs</w:t>
      </w:r>
      <w:r w:rsidR="005E362D">
        <w:rPr>
          <w:rFonts w:ascii="Times New Roman" w:eastAsia="Times New Roman" w:hAnsi="Times New Roman" w:cs="Times New Roman"/>
          <w:color w:val="1F1F1F"/>
        </w:rPr>
        <w:t xml:space="preserve"> </w:t>
      </w:r>
      <w:r w:rsidR="00642346">
        <w:rPr>
          <w:rFonts w:ascii="Times New Roman" w:eastAsia="Times New Roman" w:hAnsi="Times New Roman" w:cs="Times New Roman"/>
          <w:color w:val="1F1F1F"/>
        </w:rPr>
        <w:t xml:space="preserve">because </w:t>
      </w:r>
      <w:r w:rsidR="006F067C">
        <w:rPr>
          <w:rFonts w:ascii="Times New Roman" w:eastAsia="Times New Roman" w:hAnsi="Times New Roman" w:cs="Times New Roman"/>
          <w:color w:val="1F1F1F"/>
        </w:rPr>
        <w:t xml:space="preserve">of </w:t>
      </w:r>
      <w:r w:rsidR="002A0159">
        <w:rPr>
          <w:rFonts w:ascii="Times New Roman" w:eastAsia="Times New Roman" w:hAnsi="Times New Roman" w:cs="Times New Roman"/>
          <w:color w:val="1F1F1F"/>
        </w:rPr>
        <w:t>its</w:t>
      </w:r>
      <w:r w:rsidR="006F067C">
        <w:rPr>
          <w:rFonts w:ascii="Times New Roman" w:eastAsia="Times New Roman" w:hAnsi="Times New Roman" w:cs="Times New Roman"/>
          <w:color w:val="1F1F1F"/>
        </w:rPr>
        <w:t xml:space="preserve"> implications on classroom environment and student behaviors </w:t>
      </w:r>
      <w:r w:rsidR="000978A0" w:rsidRPr="4069D42D">
        <w:rPr>
          <w:rFonts w:ascii="Times New Roman" w:eastAsia="Times New Roman" w:hAnsi="Times New Roman" w:cs="Times New Roman"/>
          <w:color w:val="1F1F1F"/>
        </w:rPr>
        <w:t>(</w:t>
      </w:r>
      <w:proofErr w:type="spellStart"/>
      <w:r w:rsidR="006F067C">
        <w:rPr>
          <w:rFonts w:ascii="Times New Roman" w:eastAsia="Times New Roman" w:hAnsi="Times New Roman" w:cs="Times New Roman"/>
          <w:color w:val="1F1F1F"/>
        </w:rPr>
        <w:t>A’yun</w:t>
      </w:r>
      <w:proofErr w:type="spellEnd"/>
      <w:r w:rsidR="006F067C">
        <w:rPr>
          <w:rFonts w:ascii="Times New Roman" w:eastAsia="Times New Roman" w:hAnsi="Times New Roman" w:cs="Times New Roman"/>
          <w:color w:val="1F1F1F"/>
        </w:rPr>
        <w:t xml:space="preserve"> et al., 2024; </w:t>
      </w:r>
      <w:r w:rsidR="000978A0" w:rsidRPr="4069D42D">
        <w:rPr>
          <w:rFonts w:ascii="Times New Roman" w:eastAsia="Times New Roman" w:hAnsi="Times New Roman" w:cs="Times New Roman"/>
        </w:rPr>
        <w:t xml:space="preserve">Schonert-Reichl et al., 2017). </w:t>
      </w:r>
      <w:r w:rsidR="00FB77E4">
        <w:rPr>
          <w:rFonts w:ascii="Times New Roman" w:eastAsia="Times New Roman" w:hAnsi="Times New Roman" w:cs="Times New Roman"/>
        </w:rPr>
        <w:t>Pre</w:t>
      </w:r>
      <w:r w:rsidR="000978A0" w:rsidRPr="4069D42D">
        <w:rPr>
          <w:rFonts w:ascii="Times New Roman" w:eastAsia="Times New Roman" w:hAnsi="Times New Roman" w:cs="Times New Roman"/>
        </w:rPr>
        <w:t xml:space="preserve">service teachers have likely spent time learning about social awareness so feel comfortable and </w:t>
      </w:r>
      <w:r w:rsidR="00EA4082" w:rsidRPr="4069D42D">
        <w:rPr>
          <w:rFonts w:ascii="Times New Roman" w:eastAsia="Times New Roman" w:hAnsi="Times New Roman" w:cs="Times New Roman"/>
        </w:rPr>
        <w:t>confident</w:t>
      </w:r>
      <w:r w:rsidR="00EA4082">
        <w:rPr>
          <w:rFonts w:ascii="Times New Roman" w:eastAsia="Times New Roman" w:hAnsi="Times New Roman" w:cs="Times New Roman"/>
        </w:rPr>
        <w:t>.</w:t>
      </w:r>
    </w:p>
    <w:p w14:paraId="3B6069D9" w14:textId="581B46AE" w:rsidR="00A85AB4" w:rsidRDefault="000B07AC" w:rsidP="00271612">
      <w:pPr>
        <w:spacing w:line="240" w:lineRule="auto"/>
        <w:ind w:firstLine="720"/>
        <w:rPr>
          <w:rFonts w:ascii="Times New Roman" w:eastAsia="Times New Roman" w:hAnsi="Times New Roman" w:cs="Times New Roman"/>
        </w:rPr>
      </w:pPr>
      <w:r>
        <w:rPr>
          <w:rFonts w:ascii="Times New Roman" w:eastAsia="Times New Roman" w:hAnsi="Times New Roman" w:cs="Times New Roman"/>
        </w:rPr>
        <w:t xml:space="preserve">The student </w:t>
      </w:r>
      <w:r w:rsidR="00B47137">
        <w:rPr>
          <w:rFonts w:ascii="Times New Roman" w:eastAsia="Times New Roman" w:hAnsi="Times New Roman" w:cs="Times New Roman"/>
        </w:rPr>
        <w:t xml:space="preserve">teaching experience </w:t>
      </w:r>
      <w:r w:rsidR="00CA135A">
        <w:rPr>
          <w:rFonts w:ascii="Times New Roman" w:eastAsia="Times New Roman" w:hAnsi="Times New Roman" w:cs="Times New Roman"/>
        </w:rPr>
        <w:t xml:space="preserve">positively impacts </w:t>
      </w:r>
      <w:r w:rsidR="00477B95">
        <w:rPr>
          <w:rFonts w:ascii="Times New Roman" w:eastAsia="Times New Roman" w:hAnsi="Times New Roman" w:cs="Times New Roman"/>
        </w:rPr>
        <w:t xml:space="preserve">the </w:t>
      </w:r>
      <w:r w:rsidR="002145B1">
        <w:rPr>
          <w:rFonts w:ascii="Times New Roman" w:eastAsia="Times New Roman" w:hAnsi="Times New Roman" w:cs="Times New Roman"/>
        </w:rPr>
        <w:t xml:space="preserve">ability of pre-service teachers to build interpersonal relationships </w:t>
      </w:r>
      <w:r w:rsidR="00E83568">
        <w:rPr>
          <w:rFonts w:ascii="Times New Roman" w:eastAsia="Times New Roman" w:hAnsi="Times New Roman" w:cs="Times New Roman"/>
        </w:rPr>
        <w:t xml:space="preserve">with others. </w:t>
      </w:r>
      <w:r w:rsidR="00506484">
        <w:rPr>
          <w:rFonts w:ascii="Times New Roman" w:eastAsia="Times New Roman" w:hAnsi="Times New Roman" w:cs="Times New Roman"/>
        </w:rPr>
        <w:t xml:space="preserve">This conclusion is based upon the </w:t>
      </w:r>
      <w:r w:rsidR="00FC3A07">
        <w:rPr>
          <w:rFonts w:ascii="Times New Roman" w:eastAsia="Times New Roman" w:hAnsi="Times New Roman" w:cs="Times New Roman"/>
        </w:rPr>
        <w:t xml:space="preserve">statistically significant </w:t>
      </w:r>
      <w:r w:rsidR="0056204E">
        <w:rPr>
          <w:rFonts w:ascii="Times New Roman" w:eastAsia="Times New Roman" w:hAnsi="Times New Roman" w:cs="Times New Roman"/>
        </w:rPr>
        <w:t xml:space="preserve">p-value presented in the findings. </w:t>
      </w:r>
      <w:r w:rsidR="00046E60">
        <w:rPr>
          <w:rFonts w:ascii="Times New Roman" w:eastAsia="Times New Roman" w:hAnsi="Times New Roman" w:cs="Times New Roman"/>
        </w:rPr>
        <w:t xml:space="preserve">Teachers greatly impact </w:t>
      </w:r>
      <w:r w:rsidR="00932A07">
        <w:rPr>
          <w:rFonts w:ascii="Times New Roman" w:eastAsia="Times New Roman" w:hAnsi="Times New Roman" w:cs="Times New Roman"/>
        </w:rPr>
        <w:t xml:space="preserve">classroom environment through the interpersonal relationships built with the students </w:t>
      </w:r>
      <w:r w:rsidR="00350353">
        <w:rPr>
          <w:rFonts w:ascii="Times New Roman" w:eastAsia="Times New Roman" w:hAnsi="Times New Roman" w:cs="Times New Roman"/>
        </w:rPr>
        <w:t xml:space="preserve">and staff a part of their classroom instruction. Emotionally </w:t>
      </w:r>
      <w:r w:rsidR="0006294C">
        <w:rPr>
          <w:rFonts w:ascii="Times New Roman" w:eastAsia="Times New Roman" w:hAnsi="Times New Roman" w:cs="Times New Roman"/>
        </w:rPr>
        <w:t>competent</w:t>
      </w:r>
      <w:r w:rsidR="00350353">
        <w:rPr>
          <w:rFonts w:ascii="Times New Roman" w:eastAsia="Times New Roman" w:hAnsi="Times New Roman" w:cs="Times New Roman"/>
        </w:rPr>
        <w:t xml:space="preserve"> teachers </w:t>
      </w:r>
      <w:r w:rsidR="009D3CCA">
        <w:rPr>
          <w:rFonts w:ascii="Times New Roman" w:eastAsia="Times New Roman" w:hAnsi="Times New Roman" w:cs="Times New Roman"/>
        </w:rPr>
        <w:t>can</w:t>
      </w:r>
      <w:r w:rsidR="00350353">
        <w:rPr>
          <w:rFonts w:ascii="Times New Roman" w:eastAsia="Times New Roman" w:hAnsi="Times New Roman" w:cs="Times New Roman"/>
        </w:rPr>
        <w:t xml:space="preserve"> </w:t>
      </w:r>
      <w:r w:rsidR="005F375B">
        <w:rPr>
          <w:rFonts w:ascii="Times New Roman" w:eastAsia="Times New Roman" w:hAnsi="Times New Roman" w:cs="Times New Roman"/>
        </w:rPr>
        <w:t xml:space="preserve">better </w:t>
      </w:r>
      <w:r w:rsidR="00350353">
        <w:rPr>
          <w:rFonts w:ascii="Times New Roman" w:eastAsia="Times New Roman" w:hAnsi="Times New Roman" w:cs="Times New Roman"/>
        </w:rPr>
        <w:t xml:space="preserve">manage classrooms through </w:t>
      </w:r>
      <w:r w:rsidR="005F375B">
        <w:rPr>
          <w:rFonts w:ascii="Times New Roman" w:eastAsia="Times New Roman" w:hAnsi="Times New Roman" w:cs="Times New Roman"/>
        </w:rPr>
        <w:t xml:space="preserve">these relationships by improving </w:t>
      </w:r>
      <w:r w:rsidR="00350353">
        <w:rPr>
          <w:rFonts w:ascii="Times New Roman" w:eastAsia="Times New Roman" w:hAnsi="Times New Roman" w:cs="Times New Roman"/>
        </w:rPr>
        <w:t>motivation</w:t>
      </w:r>
      <w:r w:rsidR="00F84C55">
        <w:rPr>
          <w:rFonts w:ascii="Times New Roman" w:eastAsia="Times New Roman" w:hAnsi="Times New Roman" w:cs="Times New Roman"/>
        </w:rPr>
        <w:t xml:space="preserve"> and rewards to control behaviors (Jennings &amp; Greenberg, 2009</w:t>
      </w:r>
      <w:r w:rsidR="005F375B">
        <w:rPr>
          <w:rFonts w:ascii="Times New Roman" w:eastAsia="Times New Roman" w:hAnsi="Times New Roman" w:cs="Times New Roman"/>
        </w:rPr>
        <w:t>; Murray-Harvey, 2010</w:t>
      </w:r>
      <w:r w:rsidR="00F84C55">
        <w:rPr>
          <w:rFonts w:ascii="Times New Roman" w:eastAsia="Times New Roman" w:hAnsi="Times New Roman" w:cs="Times New Roman"/>
        </w:rPr>
        <w:t xml:space="preserve">). </w:t>
      </w:r>
      <w:r w:rsidR="0025217F">
        <w:rPr>
          <w:rFonts w:ascii="Times New Roman" w:eastAsia="Times New Roman" w:hAnsi="Times New Roman" w:cs="Times New Roman"/>
        </w:rPr>
        <w:t>Jennings &amp; Greenberg (2009)</w:t>
      </w:r>
      <w:r w:rsidR="009D3CCA">
        <w:rPr>
          <w:rFonts w:ascii="Times New Roman" w:eastAsia="Times New Roman" w:hAnsi="Times New Roman" w:cs="Times New Roman"/>
        </w:rPr>
        <w:t xml:space="preserve"> continue to </w:t>
      </w:r>
      <w:r w:rsidR="00F6375C">
        <w:rPr>
          <w:rFonts w:ascii="Times New Roman" w:eastAsia="Times New Roman" w:hAnsi="Times New Roman" w:cs="Times New Roman"/>
        </w:rPr>
        <w:t>describe these</w:t>
      </w:r>
      <w:r w:rsidR="0006294C">
        <w:rPr>
          <w:rFonts w:ascii="Times New Roman" w:eastAsia="Times New Roman" w:hAnsi="Times New Roman" w:cs="Times New Roman"/>
        </w:rPr>
        <w:t xml:space="preserve"> classrooms are often </w:t>
      </w:r>
      <w:r w:rsidR="00132414">
        <w:rPr>
          <w:rFonts w:ascii="Times New Roman" w:eastAsia="Times New Roman" w:hAnsi="Times New Roman" w:cs="Times New Roman"/>
        </w:rPr>
        <w:t xml:space="preserve">thought to be more community-like being collaborative and cooperative. </w:t>
      </w:r>
      <w:r w:rsidR="00F53AC8">
        <w:rPr>
          <w:rFonts w:ascii="Times New Roman" w:eastAsia="Times New Roman" w:hAnsi="Times New Roman" w:cs="Times New Roman"/>
        </w:rPr>
        <w:t xml:space="preserve">It </w:t>
      </w:r>
      <w:r w:rsidR="00F53AC8">
        <w:rPr>
          <w:rFonts w:ascii="Times New Roman" w:eastAsia="Times New Roman" w:hAnsi="Times New Roman" w:cs="Times New Roman"/>
        </w:rPr>
        <w:lastRenderedPageBreak/>
        <w:t xml:space="preserve">is promising values </w:t>
      </w:r>
      <w:r w:rsidR="00263649">
        <w:rPr>
          <w:rFonts w:ascii="Times New Roman" w:eastAsia="Times New Roman" w:hAnsi="Times New Roman" w:cs="Times New Roman"/>
        </w:rPr>
        <w:t>for interpersonal relationships increased with exposure to working with students and adults within a school.</w:t>
      </w:r>
    </w:p>
    <w:p w14:paraId="42421E94" w14:textId="77D86845" w:rsidR="00C16B43" w:rsidRDefault="00C16B43" w:rsidP="002A53B3">
      <w:pPr>
        <w:spacing w:line="240" w:lineRule="auto"/>
        <w:ind w:firstLine="720"/>
        <w:rPr>
          <w:rFonts w:ascii="Times New Roman" w:eastAsia="Times New Roman" w:hAnsi="Times New Roman" w:cs="Times New Roman"/>
        </w:rPr>
      </w:pPr>
      <w:r w:rsidRPr="00BB4F16">
        <w:rPr>
          <w:rFonts w:ascii="Times New Roman" w:eastAsia="Times New Roman" w:hAnsi="Times New Roman" w:cs="Times New Roman"/>
          <w:color w:val="000000"/>
          <w:shd w:val="clear" w:color="auto" w:fill="FFFFFF"/>
        </w:rPr>
        <w:t>Human Capital Theory emphasizes the value of investing in an individuals’ education and skills to enhance productivity</w:t>
      </w:r>
      <w:r w:rsidR="003E53CC">
        <w:rPr>
          <w:rFonts w:ascii="Times New Roman" w:eastAsia="Times New Roman" w:hAnsi="Times New Roman" w:cs="Times New Roman"/>
          <w:color w:val="000000"/>
          <w:shd w:val="clear" w:color="auto" w:fill="FFFFFF"/>
        </w:rPr>
        <w:t xml:space="preserve"> and employability</w:t>
      </w:r>
      <w:r w:rsidRPr="00BB4F16">
        <w:rPr>
          <w:rFonts w:ascii="Times New Roman" w:eastAsia="Times New Roman" w:hAnsi="Times New Roman" w:cs="Times New Roman"/>
          <w:color w:val="000000"/>
          <w:shd w:val="clear" w:color="auto" w:fill="FFFFFF"/>
        </w:rPr>
        <w:t xml:space="preserve"> (Becker, 1962). </w:t>
      </w:r>
      <w:r w:rsidR="003E53CC">
        <w:rPr>
          <w:rFonts w:ascii="Times New Roman" w:eastAsia="Times New Roman" w:hAnsi="Times New Roman" w:cs="Times New Roman"/>
          <w:color w:val="000000"/>
          <w:shd w:val="clear" w:color="auto" w:fill="FFFFFF"/>
        </w:rPr>
        <w:t>It</w:t>
      </w:r>
      <w:r w:rsidRPr="00BB4F16">
        <w:rPr>
          <w:rFonts w:ascii="Times New Roman" w:eastAsia="Times New Roman" w:hAnsi="Times New Roman" w:cs="Times New Roman"/>
          <w:color w:val="000000"/>
          <w:shd w:val="clear" w:color="auto" w:fill="FFFFFF"/>
        </w:rPr>
        <w:t xml:space="preserve"> </w:t>
      </w:r>
      <w:r w:rsidR="00956784">
        <w:rPr>
          <w:rFonts w:ascii="Times New Roman" w:eastAsia="Times New Roman" w:hAnsi="Times New Roman" w:cs="Times New Roman"/>
          <w:color w:val="000000"/>
          <w:shd w:val="clear" w:color="auto" w:fill="FFFFFF"/>
        </w:rPr>
        <w:t>supports</w:t>
      </w:r>
      <w:r w:rsidRPr="00BB4F16">
        <w:rPr>
          <w:rFonts w:ascii="Times New Roman" w:eastAsia="Times New Roman" w:hAnsi="Times New Roman" w:cs="Times New Roman"/>
          <w:color w:val="000000"/>
          <w:shd w:val="clear" w:color="auto" w:fill="FFFFFF"/>
        </w:rPr>
        <w:t xml:space="preserve"> how the development of self-awareness, social awareness, emotion regulation, relationship building skills and other professional dispositions required for an educator directly impacts their professional efficacy, and by extension, student outcomes. The recognition by preservice teachers of their lack of emotion regulation skills points to another area where investment into emotional intelligence skills could yield long-term benefits. Preservice teachers' ability to build healthy, positive relationships with students represents an important return on the investment in their teacher preparation. By addressing the gaps and investing in emotional intelligence skills, teacher preparation programs could enhance the overall effectiveness of preservice teachers leading to improved wellbeing and retention.</w:t>
      </w:r>
    </w:p>
    <w:p w14:paraId="6E3A1162" w14:textId="0A338BDF" w:rsidR="002F5901" w:rsidRPr="003E0747" w:rsidRDefault="001A6240" w:rsidP="003E0747">
      <w:pPr>
        <w:spacing w:line="240" w:lineRule="auto"/>
        <w:ind w:firstLine="720"/>
        <w:rPr>
          <w:rFonts w:ascii="Times New Roman" w:eastAsia="Times New Roman" w:hAnsi="Times New Roman" w:cs="Times New Roman"/>
          <w:color w:val="1F1F1F"/>
        </w:rPr>
      </w:pPr>
      <w:r w:rsidRPr="2CC9DEBA">
        <w:rPr>
          <w:rFonts w:ascii="Times New Roman" w:eastAsia="Times New Roman" w:hAnsi="Times New Roman" w:cs="Times New Roman"/>
        </w:rPr>
        <w:t>Teacher preparation programs are charged with ensuring their candidates are developing appropriate knowledge, skills and professional dispositions needed for their work in the education system (2022 CAEP Advanced-Level Standards, n.d.).</w:t>
      </w:r>
      <w:r w:rsidR="003E0747">
        <w:rPr>
          <w:rFonts w:ascii="Times New Roman" w:eastAsia="Times New Roman" w:hAnsi="Times New Roman" w:cs="Times New Roman"/>
          <w:color w:val="1F1F1F"/>
        </w:rPr>
        <w:t xml:space="preserve"> </w:t>
      </w:r>
      <w:r w:rsidR="002F5901" w:rsidRPr="48401F96">
        <w:rPr>
          <w:rFonts w:ascii="Times New Roman" w:eastAsia="Times New Roman" w:hAnsi="Times New Roman" w:cs="Times New Roman"/>
        </w:rPr>
        <w:t xml:space="preserve">The implications stress the importance of supporting preservice teachers in </w:t>
      </w:r>
      <w:r w:rsidR="00D1674D">
        <w:rPr>
          <w:rFonts w:ascii="Times New Roman" w:eastAsia="Times New Roman" w:hAnsi="Times New Roman" w:cs="Times New Roman"/>
        </w:rPr>
        <w:t xml:space="preserve">developing their emotional intelligence skills, </w:t>
      </w:r>
      <w:r w:rsidR="00AC3390">
        <w:rPr>
          <w:rFonts w:ascii="Times New Roman" w:eastAsia="Times New Roman" w:hAnsi="Times New Roman" w:cs="Times New Roman"/>
        </w:rPr>
        <w:t>especially emotion regulation,</w:t>
      </w:r>
      <w:r w:rsidR="002F5901" w:rsidRPr="48401F96">
        <w:rPr>
          <w:rFonts w:ascii="Times New Roman" w:eastAsia="Times New Roman" w:hAnsi="Times New Roman" w:cs="Times New Roman"/>
        </w:rPr>
        <w:t xml:space="preserve"> to enhance their well-being, classroom effectiveness, and long-term career sustainability. To achieve these goals, a coordinated effort across multiple stakeholders, from teacher preparation programs to policy makers, is essential. </w:t>
      </w:r>
      <w:r w:rsidR="0082598C">
        <w:rPr>
          <w:rFonts w:ascii="Times New Roman" w:eastAsia="Times New Roman" w:hAnsi="Times New Roman" w:cs="Times New Roman"/>
        </w:rPr>
        <w:t xml:space="preserve">Teacher preparation programs can begin by reviewing current curriculum and revising as needed to incorporate more emotional intelligence concepts into courses. </w:t>
      </w:r>
      <w:r w:rsidR="00DF43CA">
        <w:rPr>
          <w:rFonts w:ascii="Times New Roman" w:eastAsia="Times New Roman" w:hAnsi="Times New Roman" w:cs="Times New Roman"/>
          <w:color w:val="1F1F1F"/>
        </w:rPr>
        <w:t>Further de</w:t>
      </w:r>
      <w:r w:rsidR="00311A84">
        <w:rPr>
          <w:rFonts w:ascii="Times New Roman" w:eastAsia="Times New Roman" w:hAnsi="Times New Roman" w:cs="Times New Roman"/>
          <w:color w:val="1F1F1F"/>
        </w:rPr>
        <w:t xml:space="preserve">veloping </w:t>
      </w:r>
      <w:r w:rsidR="004C7830">
        <w:rPr>
          <w:rFonts w:ascii="Times New Roman" w:eastAsia="Times New Roman" w:hAnsi="Times New Roman" w:cs="Times New Roman"/>
          <w:color w:val="1F1F1F"/>
        </w:rPr>
        <w:t xml:space="preserve">curricula </w:t>
      </w:r>
      <w:r w:rsidR="00A808DC" w:rsidRPr="4069D42D">
        <w:rPr>
          <w:rFonts w:ascii="Times New Roman" w:eastAsia="Times New Roman" w:hAnsi="Times New Roman" w:cs="Times New Roman"/>
          <w:color w:val="1F1F1F"/>
        </w:rPr>
        <w:t>about emotional intelligence could possibly include strategies for managing reactions under stress, encouraging mindfulness, require empathy training, and encourage effective communication surrounding one’s emotions and wellbeing. The guidelines will help ensure teacher preparation programs are aligning with these norms</w:t>
      </w:r>
      <w:r w:rsidR="005F7C18">
        <w:rPr>
          <w:rFonts w:ascii="Times New Roman" w:eastAsia="Times New Roman" w:hAnsi="Times New Roman" w:cs="Times New Roman"/>
          <w:color w:val="1F1F1F"/>
        </w:rPr>
        <w:t>.</w:t>
      </w:r>
      <w:r w:rsidR="0082598C">
        <w:rPr>
          <w:rFonts w:ascii="Times New Roman" w:eastAsia="Times New Roman" w:hAnsi="Times New Roman" w:cs="Times New Roman"/>
        </w:rPr>
        <w:t xml:space="preserve"> </w:t>
      </w:r>
      <w:r w:rsidR="002F5901" w:rsidRPr="48401F96">
        <w:rPr>
          <w:rFonts w:ascii="Times New Roman" w:eastAsia="Times New Roman" w:hAnsi="Times New Roman" w:cs="Times New Roman"/>
        </w:rPr>
        <w:t xml:space="preserve">By investing in emotional </w:t>
      </w:r>
      <w:r w:rsidR="00585DD0">
        <w:rPr>
          <w:rFonts w:ascii="Times New Roman" w:eastAsia="Times New Roman" w:hAnsi="Times New Roman" w:cs="Times New Roman"/>
        </w:rPr>
        <w:t xml:space="preserve">intelligence </w:t>
      </w:r>
      <w:r w:rsidR="002F5901" w:rsidRPr="48401F96">
        <w:rPr>
          <w:rFonts w:ascii="Times New Roman" w:eastAsia="Times New Roman" w:hAnsi="Times New Roman" w:cs="Times New Roman"/>
        </w:rPr>
        <w:t>training, the education system can promote healthier, more resilient educators, which will ultimately benefit both teachers and students alike through sustained retention.</w:t>
      </w:r>
      <w:r w:rsidR="00C42F71">
        <w:rPr>
          <w:rFonts w:ascii="Times New Roman" w:eastAsia="Times New Roman" w:hAnsi="Times New Roman" w:cs="Times New Roman"/>
        </w:rPr>
        <w:t xml:space="preserve"> Preservice teachers should be intentional about their </w:t>
      </w:r>
      <w:r w:rsidR="00B276C1">
        <w:rPr>
          <w:rFonts w:ascii="Times New Roman" w:eastAsia="Times New Roman" w:hAnsi="Times New Roman" w:cs="Times New Roman"/>
        </w:rPr>
        <w:t xml:space="preserve">reflective practices and consider journaling to practice </w:t>
      </w:r>
      <w:r w:rsidR="00187E9B">
        <w:rPr>
          <w:rFonts w:ascii="Times New Roman" w:eastAsia="Times New Roman" w:hAnsi="Times New Roman" w:cs="Times New Roman"/>
        </w:rPr>
        <w:t xml:space="preserve">emotional awareness. </w:t>
      </w:r>
      <w:r w:rsidR="005F7543">
        <w:rPr>
          <w:rFonts w:ascii="Times New Roman" w:eastAsia="Times New Roman" w:hAnsi="Times New Roman" w:cs="Times New Roman"/>
        </w:rPr>
        <w:t xml:space="preserve">Preservice teachers should also </w:t>
      </w:r>
      <w:r w:rsidR="00EA2F8F">
        <w:rPr>
          <w:rFonts w:ascii="Times New Roman" w:eastAsia="Times New Roman" w:hAnsi="Times New Roman" w:cs="Times New Roman"/>
        </w:rPr>
        <w:t xml:space="preserve">participate in professional development opportunities focused on emotional intelligence concepts to </w:t>
      </w:r>
      <w:r w:rsidR="006F4F47">
        <w:rPr>
          <w:rFonts w:ascii="Times New Roman" w:eastAsia="Times New Roman" w:hAnsi="Times New Roman" w:cs="Times New Roman"/>
        </w:rPr>
        <w:t xml:space="preserve">improve themselves and gain human capital. </w:t>
      </w:r>
    </w:p>
    <w:p w14:paraId="488A07BD" w14:textId="07306826" w:rsidR="002326EB" w:rsidRPr="009F5892" w:rsidRDefault="00B728B7" w:rsidP="008E408D">
      <w:pPr>
        <w:ind w:firstLine="720"/>
        <w:rPr>
          <w:rFonts w:ascii="Times New Roman" w:hAnsi="Times New Roman" w:cs="Times New Roman"/>
        </w:rPr>
      </w:pPr>
      <w:r w:rsidRPr="4C3C08EB">
        <w:rPr>
          <w:rFonts w:ascii="Times New Roman" w:eastAsia="Times New Roman" w:hAnsi="Times New Roman" w:cs="Times New Roman"/>
        </w:rPr>
        <w:t>Moreover, the implications for future research underscore the necessity for stakeholders to gain a deeper understanding of preservice teachers' needs. This understanding will facilitate the development of more effective preparation strategies, ultimately ensuring that new educators are adequately prepared to navigate the complexities of their roles in the classroom. Through comprehensive research efforts, stakeholders can identify best practices and interventions that enhance both teacher preparedness and student outcomes.</w:t>
      </w:r>
      <w:r w:rsidR="001350EA" w:rsidRPr="4C3C08EB">
        <w:rPr>
          <w:rFonts w:ascii="Times New Roman" w:eastAsia="Times New Roman" w:hAnsi="Times New Roman" w:cs="Times New Roman"/>
        </w:rPr>
        <w:t xml:space="preserve"> It would be important to </w:t>
      </w:r>
      <w:r w:rsidR="00811393" w:rsidRPr="4C3C08EB">
        <w:rPr>
          <w:rFonts w:ascii="Times New Roman" w:eastAsia="Times New Roman" w:hAnsi="Times New Roman" w:cs="Times New Roman"/>
        </w:rPr>
        <w:t xml:space="preserve">evaluate the effectiveness </w:t>
      </w:r>
      <w:r w:rsidR="00A211F9" w:rsidRPr="4C3C08EB">
        <w:rPr>
          <w:rFonts w:ascii="Times New Roman" w:eastAsia="Times New Roman" w:hAnsi="Times New Roman" w:cs="Times New Roman"/>
        </w:rPr>
        <w:t xml:space="preserve">of different emotional regulation strategies </w:t>
      </w:r>
      <w:r w:rsidR="00ED6B05" w:rsidRPr="4C3C08EB">
        <w:rPr>
          <w:rFonts w:ascii="Times New Roman" w:eastAsia="Times New Roman" w:hAnsi="Times New Roman" w:cs="Times New Roman"/>
        </w:rPr>
        <w:t xml:space="preserve">on preservice teacher’s ability </w:t>
      </w:r>
      <w:r w:rsidR="00122B3E" w:rsidRPr="4C3C08EB">
        <w:rPr>
          <w:rFonts w:ascii="Times New Roman" w:eastAsia="Times New Roman" w:hAnsi="Times New Roman" w:cs="Times New Roman"/>
        </w:rPr>
        <w:t>to regulate emotions during the student teaching internship.</w:t>
      </w:r>
      <w:r w:rsidR="00085CBF" w:rsidRPr="4C3C08EB">
        <w:rPr>
          <w:rFonts w:ascii="Times New Roman" w:eastAsia="Times New Roman" w:hAnsi="Times New Roman" w:cs="Times New Roman"/>
        </w:rPr>
        <w:t xml:space="preserve"> Furthermore, </w:t>
      </w:r>
      <w:r w:rsidR="00120C5A" w:rsidRPr="4C3C08EB">
        <w:rPr>
          <w:rFonts w:ascii="Times New Roman" w:eastAsia="Times New Roman" w:hAnsi="Times New Roman" w:cs="Times New Roman"/>
        </w:rPr>
        <w:t xml:space="preserve">the impact school climate has on </w:t>
      </w:r>
      <w:r w:rsidR="0003446B" w:rsidRPr="4C3C08EB">
        <w:rPr>
          <w:rFonts w:ascii="Times New Roman" w:eastAsia="Times New Roman" w:hAnsi="Times New Roman" w:cs="Times New Roman"/>
        </w:rPr>
        <w:t xml:space="preserve">emotional intelligence </w:t>
      </w:r>
      <w:r w:rsidR="005A074A" w:rsidRPr="4C3C08EB">
        <w:rPr>
          <w:rFonts w:ascii="Times New Roman" w:eastAsia="Times New Roman" w:hAnsi="Times New Roman" w:cs="Times New Roman"/>
        </w:rPr>
        <w:t>could be assessed</w:t>
      </w:r>
      <w:r w:rsidR="00167E89" w:rsidRPr="4C3C08EB">
        <w:rPr>
          <w:rFonts w:ascii="Times New Roman" w:eastAsia="Times New Roman" w:hAnsi="Times New Roman" w:cs="Times New Roman"/>
        </w:rPr>
        <w:t xml:space="preserve">. </w:t>
      </w:r>
      <w:r w:rsidR="00AF7B99" w:rsidRPr="4C3C08EB">
        <w:rPr>
          <w:rFonts w:ascii="Times New Roman" w:eastAsia="Times New Roman" w:hAnsi="Times New Roman" w:cs="Times New Roman"/>
        </w:rPr>
        <w:t xml:space="preserve">With further research, stakeholders can make impactful </w:t>
      </w:r>
      <w:r w:rsidR="00F13B5A" w:rsidRPr="4C3C08EB">
        <w:rPr>
          <w:rFonts w:ascii="Times New Roman" w:eastAsia="Times New Roman" w:hAnsi="Times New Roman" w:cs="Times New Roman"/>
        </w:rPr>
        <w:t>changes</w:t>
      </w:r>
      <w:r w:rsidR="00AF7B99" w:rsidRPr="4C3C08EB">
        <w:rPr>
          <w:rFonts w:ascii="Times New Roman" w:eastAsia="Times New Roman" w:hAnsi="Times New Roman" w:cs="Times New Roman"/>
        </w:rPr>
        <w:t xml:space="preserve"> to help produce more emotionally competent teachers.</w:t>
      </w:r>
    </w:p>
    <w:p w14:paraId="5160B96A" w14:textId="2FD5F8C5" w:rsidR="00C0345C" w:rsidRDefault="00C0345C">
      <w:pPr>
        <w:rPr>
          <w:rFonts w:ascii="Times New Roman" w:hAnsi="Times New Roman" w:cs="Times New Roman"/>
          <w:b/>
          <w:bCs/>
        </w:rPr>
      </w:pPr>
      <w:r>
        <w:rPr>
          <w:rFonts w:ascii="Times New Roman" w:hAnsi="Times New Roman" w:cs="Times New Roman"/>
          <w:b/>
          <w:bCs/>
        </w:rPr>
        <w:br w:type="page"/>
      </w:r>
    </w:p>
    <w:p w14:paraId="7CBBA2D0" w14:textId="369D7365" w:rsidR="00B60437" w:rsidRDefault="00B60437" w:rsidP="00F157CC">
      <w:pPr>
        <w:jc w:val="center"/>
        <w:rPr>
          <w:rFonts w:ascii="Times New Roman" w:hAnsi="Times New Roman" w:cs="Times New Roman"/>
          <w:b/>
          <w:bCs/>
        </w:rPr>
      </w:pPr>
      <w:r w:rsidRPr="00F157CC">
        <w:rPr>
          <w:rFonts w:ascii="Times New Roman" w:hAnsi="Times New Roman" w:cs="Times New Roman"/>
          <w:b/>
          <w:bCs/>
        </w:rPr>
        <w:lastRenderedPageBreak/>
        <w:t>References</w:t>
      </w:r>
    </w:p>
    <w:p w14:paraId="0381DF92" w14:textId="4D56B580" w:rsidR="002E52E1" w:rsidRPr="002326EB" w:rsidRDefault="002E52E1" w:rsidP="00EA41AA">
      <w:pPr>
        <w:spacing w:after="0" w:line="240" w:lineRule="auto"/>
        <w:ind w:left="720" w:hanging="720"/>
        <w:rPr>
          <w:rFonts w:ascii="Times New Roman" w:eastAsia="Times New Roman" w:hAnsi="Times New Roman" w:cs="Times New Roman"/>
        </w:rPr>
      </w:pPr>
      <w:proofErr w:type="spellStart"/>
      <w:r w:rsidRPr="002326EB">
        <w:rPr>
          <w:rFonts w:ascii="Times New Roman" w:eastAsia="Times New Roman" w:hAnsi="Times New Roman" w:cs="Times New Roman"/>
        </w:rPr>
        <w:t>A’yun</w:t>
      </w:r>
      <w:proofErr w:type="spellEnd"/>
      <w:r w:rsidRPr="002326EB">
        <w:rPr>
          <w:rFonts w:ascii="Times New Roman" w:eastAsia="Times New Roman" w:hAnsi="Times New Roman" w:cs="Times New Roman"/>
        </w:rPr>
        <w:t xml:space="preserve">, Q., </w:t>
      </w:r>
      <w:proofErr w:type="spellStart"/>
      <w:r w:rsidRPr="002326EB">
        <w:rPr>
          <w:rFonts w:ascii="Times New Roman" w:eastAsia="Times New Roman" w:hAnsi="Times New Roman" w:cs="Times New Roman"/>
        </w:rPr>
        <w:t>Hanurawan</w:t>
      </w:r>
      <w:proofErr w:type="spellEnd"/>
      <w:r w:rsidRPr="002326EB">
        <w:rPr>
          <w:rFonts w:ascii="Times New Roman" w:eastAsia="Times New Roman" w:hAnsi="Times New Roman" w:cs="Times New Roman"/>
        </w:rPr>
        <w:t xml:space="preserve">, F., Rahmawati, H., &amp; </w:t>
      </w:r>
      <w:proofErr w:type="spellStart"/>
      <w:r w:rsidRPr="002326EB">
        <w:rPr>
          <w:rFonts w:ascii="Times New Roman" w:eastAsia="Times New Roman" w:hAnsi="Times New Roman" w:cs="Times New Roman"/>
        </w:rPr>
        <w:t>Hitipiew</w:t>
      </w:r>
      <w:proofErr w:type="spellEnd"/>
      <w:r w:rsidRPr="002326EB">
        <w:rPr>
          <w:rFonts w:ascii="Times New Roman" w:eastAsia="Times New Roman" w:hAnsi="Times New Roman" w:cs="Times New Roman"/>
        </w:rPr>
        <w:t>, I. (2024).</w:t>
      </w:r>
      <w:r w:rsidR="00D63CD5">
        <w:rPr>
          <w:rFonts w:ascii="Times New Roman" w:eastAsia="Times New Roman" w:hAnsi="Times New Roman" w:cs="Times New Roman"/>
        </w:rPr>
        <w:t xml:space="preserve"> </w:t>
      </w:r>
      <w:r w:rsidRPr="002326EB">
        <w:rPr>
          <w:rFonts w:ascii="Times New Roman" w:eastAsia="Times New Roman" w:hAnsi="Times New Roman" w:cs="Times New Roman"/>
        </w:rPr>
        <w:t xml:space="preserve">Contribution of </w:t>
      </w:r>
      <w:r w:rsidR="00D63CD5">
        <w:rPr>
          <w:rFonts w:ascii="Times New Roman" w:eastAsia="Times New Roman" w:hAnsi="Times New Roman" w:cs="Times New Roman"/>
        </w:rPr>
        <w:t>t</w:t>
      </w:r>
      <w:r w:rsidRPr="002326EB">
        <w:rPr>
          <w:rFonts w:ascii="Times New Roman" w:eastAsia="Times New Roman" w:hAnsi="Times New Roman" w:cs="Times New Roman"/>
        </w:rPr>
        <w:t xml:space="preserve">eacher – </w:t>
      </w:r>
      <w:r w:rsidR="00D63CD5">
        <w:rPr>
          <w:rFonts w:ascii="Times New Roman" w:eastAsia="Times New Roman" w:hAnsi="Times New Roman" w:cs="Times New Roman"/>
        </w:rPr>
        <w:t>s</w:t>
      </w:r>
      <w:r w:rsidRPr="002326EB">
        <w:rPr>
          <w:rFonts w:ascii="Times New Roman" w:eastAsia="Times New Roman" w:hAnsi="Times New Roman" w:cs="Times New Roman"/>
        </w:rPr>
        <w:t xml:space="preserve">tudent </w:t>
      </w:r>
      <w:r w:rsidR="00D63CD5">
        <w:rPr>
          <w:rFonts w:ascii="Times New Roman" w:eastAsia="Times New Roman" w:hAnsi="Times New Roman" w:cs="Times New Roman"/>
        </w:rPr>
        <w:t>re</w:t>
      </w:r>
      <w:r w:rsidRPr="002326EB">
        <w:rPr>
          <w:rFonts w:ascii="Times New Roman" w:eastAsia="Times New Roman" w:hAnsi="Times New Roman" w:cs="Times New Roman"/>
        </w:rPr>
        <w:t xml:space="preserve">lationship and </w:t>
      </w:r>
      <w:r w:rsidR="002A7B56">
        <w:rPr>
          <w:rFonts w:ascii="Times New Roman" w:eastAsia="Times New Roman" w:hAnsi="Times New Roman" w:cs="Times New Roman"/>
        </w:rPr>
        <w:t>s</w:t>
      </w:r>
      <w:r w:rsidR="002A7B56" w:rsidRPr="002326EB">
        <w:rPr>
          <w:rFonts w:ascii="Times New Roman" w:eastAsia="Times New Roman" w:hAnsi="Times New Roman" w:cs="Times New Roman"/>
        </w:rPr>
        <w:t>elf-</w:t>
      </w:r>
      <w:r w:rsidR="002A7B56">
        <w:rPr>
          <w:rFonts w:ascii="Times New Roman" w:eastAsia="Times New Roman" w:hAnsi="Times New Roman" w:cs="Times New Roman"/>
        </w:rPr>
        <w:t>r</w:t>
      </w:r>
      <w:r w:rsidR="002A7B56" w:rsidRPr="002326EB">
        <w:rPr>
          <w:rFonts w:ascii="Times New Roman" w:eastAsia="Times New Roman" w:hAnsi="Times New Roman" w:cs="Times New Roman"/>
        </w:rPr>
        <w:t>egulation</w:t>
      </w:r>
      <w:r w:rsidRPr="002326EB">
        <w:rPr>
          <w:rFonts w:ascii="Times New Roman" w:eastAsia="Times New Roman" w:hAnsi="Times New Roman" w:cs="Times New Roman"/>
        </w:rPr>
        <w:t xml:space="preserve"> as a </w:t>
      </w:r>
      <w:r w:rsidR="00D63CD5">
        <w:rPr>
          <w:rFonts w:ascii="Times New Roman" w:eastAsia="Times New Roman" w:hAnsi="Times New Roman" w:cs="Times New Roman"/>
        </w:rPr>
        <w:t>m</w:t>
      </w:r>
      <w:r w:rsidRPr="002326EB">
        <w:rPr>
          <w:rFonts w:ascii="Times New Roman" w:eastAsia="Times New Roman" w:hAnsi="Times New Roman" w:cs="Times New Roman"/>
        </w:rPr>
        <w:t xml:space="preserve">ediator to </w:t>
      </w:r>
      <w:r w:rsidR="00D63CD5">
        <w:rPr>
          <w:rFonts w:ascii="Times New Roman" w:eastAsia="Times New Roman" w:hAnsi="Times New Roman" w:cs="Times New Roman"/>
        </w:rPr>
        <w:t>st</w:t>
      </w:r>
      <w:r w:rsidRPr="002326EB">
        <w:rPr>
          <w:rFonts w:ascii="Times New Roman" w:eastAsia="Times New Roman" w:hAnsi="Times New Roman" w:cs="Times New Roman"/>
        </w:rPr>
        <w:t xml:space="preserve">udent’s </w:t>
      </w:r>
      <w:r w:rsidR="00D63CD5">
        <w:rPr>
          <w:rFonts w:ascii="Times New Roman" w:eastAsia="Times New Roman" w:hAnsi="Times New Roman" w:cs="Times New Roman"/>
        </w:rPr>
        <w:t>r</w:t>
      </w:r>
      <w:r w:rsidRPr="002326EB">
        <w:rPr>
          <w:rFonts w:ascii="Times New Roman" w:eastAsia="Times New Roman" w:hAnsi="Times New Roman" w:cs="Times New Roman"/>
        </w:rPr>
        <w:t xml:space="preserve">isk </w:t>
      </w:r>
      <w:r w:rsidR="00D63CD5">
        <w:rPr>
          <w:rFonts w:ascii="Times New Roman" w:eastAsia="Times New Roman" w:hAnsi="Times New Roman" w:cs="Times New Roman"/>
        </w:rPr>
        <w:t>b</w:t>
      </w:r>
      <w:r w:rsidRPr="002326EB">
        <w:rPr>
          <w:rFonts w:ascii="Times New Roman" w:eastAsia="Times New Roman" w:hAnsi="Times New Roman" w:cs="Times New Roman"/>
        </w:rPr>
        <w:t xml:space="preserve">ehavior. </w:t>
      </w:r>
      <w:r w:rsidRPr="002326EB">
        <w:rPr>
          <w:rFonts w:ascii="Times New Roman" w:eastAsia="Times New Roman" w:hAnsi="Times New Roman" w:cs="Times New Roman"/>
          <w:i/>
          <w:iCs/>
        </w:rPr>
        <w:t>Bulletin of Counseling and Psychotherapy</w:t>
      </w:r>
      <w:r w:rsidRPr="002326EB">
        <w:rPr>
          <w:rFonts w:ascii="Times New Roman" w:eastAsia="Times New Roman" w:hAnsi="Times New Roman" w:cs="Times New Roman"/>
        </w:rPr>
        <w:t>,</w:t>
      </w:r>
      <w:r w:rsidR="00481AE7">
        <w:rPr>
          <w:rFonts w:ascii="Times New Roman" w:eastAsia="Times New Roman" w:hAnsi="Times New Roman" w:cs="Times New Roman"/>
          <w:i/>
          <w:iCs/>
        </w:rPr>
        <w:t xml:space="preserve"> </w:t>
      </w:r>
      <w:r w:rsidRPr="002326EB">
        <w:rPr>
          <w:rFonts w:ascii="Times New Roman" w:eastAsia="Times New Roman" w:hAnsi="Times New Roman" w:cs="Times New Roman"/>
          <w:i/>
          <w:iCs/>
        </w:rPr>
        <w:t>6</w:t>
      </w:r>
      <w:r w:rsidRPr="002326EB">
        <w:rPr>
          <w:rFonts w:ascii="Times New Roman" w:eastAsia="Times New Roman" w:hAnsi="Times New Roman" w:cs="Times New Roman"/>
        </w:rPr>
        <w:t xml:space="preserve">(2). </w:t>
      </w:r>
      <w:r w:rsidR="00BF3E2A" w:rsidRPr="001F0749">
        <w:rPr>
          <w:rFonts w:ascii="Times New Roman" w:eastAsia="Times New Roman" w:hAnsi="Times New Roman" w:cs="Times New Roman"/>
        </w:rPr>
        <w:t>https://doi.org/10.51214/00202406937000</w:t>
      </w:r>
    </w:p>
    <w:p w14:paraId="0B6CCC21" w14:textId="77777777" w:rsidR="00BF3E2A" w:rsidRDefault="00BF3E2A" w:rsidP="00EA41AA">
      <w:pPr>
        <w:spacing w:after="0" w:line="240" w:lineRule="auto"/>
        <w:ind w:left="720" w:hanging="720"/>
        <w:rPr>
          <w:rFonts w:ascii="Times New Roman" w:eastAsia="Times New Roman" w:hAnsi="Times New Roman" w:cs="Times New Roman"/>
        </w:rPr>
      </w:pPr>
    </w:p>
    <w:p w14:paraId="1A167524" w14:textId="77777777" w:rsidR="001F0749" w:rsidRDefault="00CF1074" w:rsidP="007D519C">
      <w:pPr>
        <w:spacing w:after="0" w:line="240" w:lineRule="auto"/>
        <w:rPr>
          <w:rStyle w:val="Strong"/>
          <w:rFonts w:ascii="Times New Roman" w:hAnsi="Times New Roman" w:cs="Times New Roman"/>
          <w:b w:val="0"/>
          <w:bCs w:val="0"/>
          <w:color w:val="292929"/>
        </w:rPr>
      </w:pPr>
      <w:r w:rsidRPr="00CF1074">
        <w:rPr>
          <w:rStyle w:val="Strong"/>
          <w:rFonts w:ascii="Times New Roman" w:hAnsi="Times New Roman" w:cs="Times New Roman"/>
          <w:b w:val="0"/>
          <w:bCs w:val="0"/>
          <w:color w:val="292929"/>
        </w:rPr>
        <w:t>Beach, L. R., &amp; Lipshitz, R. (2017).</w:t>
      </w:r>
      <w:r w:rsidR="001F0749">
        <w:rPr>
          <w:rStyle w:val="Strong"/>
          <w:rFonts w:ascii="Times New Roman" w:hAnsi="Times New Roman" w:cs="Times New Roman"/>
          <w:b w:val="0"/>
          <w:bCs w:val="0"/>
          <w:color w:val="292929"/>
        </w:rPr>
        <w:t xml:space="preserve"> </w:t>
      </w:r>
      <w:r w:rsidR="003032A6">
        <w:rPr>
          <w:rStyle w:val="Strong"/>
          <w:rFonts w:ascii="Times New Roman" w:hAnsi="Times New Roman" w:cs="Times New Roman"/>
          <w:b w:val="0"/>
          <w:bCs w:val="0"/>
          <w:color w:val="292929"/>
        </w:rPr>
        <w:t>Why classical decision theory is an inapp</w:t>
      </w:r>
      <w:r w:rsidR="00683C07">
        <w:rPr>
          <w:rStyle w:val="Strong"/>
          <w:rFonts w:ascii="Times New Roman" w:hAnsi="Times New Roman" w:cs="Times New Roman"/>
          <w:b w:val="0"/>
          <w:bCs w:val="0"/>
          <w:color w:val="292929"/>
        </w:rPr>
        <w:t>ropriate standard</w:t>
      </w:r>
    </w:p>
    <w:p w14:paraId="0EC891A9" w14:textId="5AA22947" w:rsidR="00CF1074" w:rsidRDefault="00683C07" w:rsidP="001F0749">
      <w:pPr>
        <w:spacing w:after="0" w:line="240" w:lineRule="auto"/>
        <w:ind w:left="720"/>
        <w:rPr>
          <w:rFonts w:ascii="Times New Roman" w:hAnsi="Times New Roman" w:cs="Times New Roman"/>
          <w:color w:val="292929"/>
          <w:shd w:val="clear" w:color="auto" w:fill="E0E0E0"/>
        </w:rPr>
      </w:pPr>
      <w:r>
        <w:rPr>
          <w:rStyle w:val="Strong"/>
          <w:rFonts w:ascii="Times New Roman" w:hAnsi="Times New Roman" w:cs="Times New Roman"/>
          <w:b w:val="0"/>
          <w:bCs w:val="0"/>
          <w:color w:val="292929"/>
        </w:rPr>
        <w:t>for evaluating and aiding most human decision making. In D. Harris &amp; W</w:t>
      </w:r>
      <w:r w:rsidR="002B4BD1">
        <w:rPr>
          <w:rStyle w:val="Strong"/>
          <w:rFonts w:ascii="Times New Roman" w:hAnsi="Times New Roman" w:cs="Times New Roman"/>
          <w:b w:val="0"/>
          <w:bCs w:val="0"/>
          <w:color w:val="292929"/>
        </w:rPr>
        <w:t xml:space="preserve">.-C. Li (Eds.), </w:t>
      </w:r>
      <w:r w:rsidR="002B4BD1">
        <w:rPr>
          <w:rStyle w:val="Strong"/>
          <w:rFonts w:ascii="Times New Roman" w:hAnsi="Times New Roman" w:cs="Times New Roman"/>
          <w:b w:val="0"/>
          <w:bCs w:val="0"/>
          <w:i/>
          <w:iCs/>
          <w:color w:val="292929"/>
        </w:rPr>
        <w:t xml:space="preserve">Decision making in aviation </w:t>
      </w:r>
      <w:r w:rsidR="002B4BD1">
        <w:rPr>
          <w:rStyle w:val="Strong"/>
          <w:rFonts w:ascii="Times New Roman" w:hAnsi="Times New Roman" w:cs="Times New Roman"/>
          <w:b w:val="0"/>
          <w:bCs w:val="0"/>
          <w:color w:val="292929"/>
        </w:rPr>
        <w:t>(pp. 835-847). Routledge.</w:t>
      </w:r>
      <w:r w:rsidR="003032A6">
        <w:rPr>
          <w:rStyle w:val="apple-converted-space"/>
          <w:rFonts w:ascii="Times New Roman" w:hAnsi="Times New Roman" w:cs="Times New Roman"/>
          <w:b/>
          <w:bCs/>
          <w:color w:val="292929"/>
          <w:shd w:val="clear" w:color="auto" w:fill="E0E0E0"/>
        </w:rPr>
        <w:t xml:space="preserve"> </w:t>
      </w:r>
    </w:p>
    <w:p w14:paraId="08068C9F" w14:textId="77777777" w:rsidR="00CF1074" w:rsidRPr="00CF1074" w:rsidRDefault="00CF1074" w:rsidP="007D519C">
      <w:pPr>
        <w:spacing w:after="0" w:line="240" w:lineRule="auto"/>
        <w:rPr>
          <w:rFonts w:ascii="Times New Roman" w:hAnsi="Times New Roman" w:cs="Times New Roman"/>
          <w:b/>
          <w:bCs/>
          <w:color w:val="292929"/>
          <w:shd w:val="clear" w:color="auto" w:fill="E0E0E0"/>
        </w:rPr>
      </w:pPr>
    </w:p>
    <w:p w14:paraId="098D9CD4" w14:textId="58A00ABB" w:rsidR="003700D5" w:rsidRPr="002326EB" w:rsidRDefault="003700D5" w:rsidP="007D519C">
      <w:pPr>
        <w:spacing w:after="0" w:line="240" w:lineRule="auto"/>
        <w:rPr>
          <w:rFonts w:ascii="Times New Roman" w:eastAsia="Times New Roman" w:hAnsi="Times New Roman" w:cs="Times New Roman"/>
          <w:i/>
        </w:rPr>
      </w:pPr>
      <w:r w:rsidRPr="00EA41AA">
        <w:rPr>
          <w:rFonts w:ascii="Times New Roman" w:eastAsia="Times New Roman" w:hAnsi="Times New Roman" w:cs="Times New Roman"/>
          <w:iCs/>
        </w:rPr>
        <w:t>Becker, G. S. (1962). Investment in Human Capital: A Theoretical Analysis.</w:t>
      </w:r>
      <w:r w:rsidRPr="002326EB">
        <w:rPr>
          <w:rFonts w:ascii="Times New Roman" w:eastAsia="Times New Roman" w:hAnsi="Times New Roman" w:cs="Times New Roman"/>
          <w:i/>
        </w:rPr>
        <w:t xml:space="preserve"> Journal of</w:t>
      </w:r>
    </w:p>
    <w:p w14:paraId="18C61AE7" w14:textId="0500222A" w:rsidR="003700D5" w:rsidRPr="002326EB" w:rsidRDefault="003700D5" w:rsidP="007D519C">
      <w:pPr>
        <w:spacing w:after="0" w:line="240" w:lineRule="auto"/>
        <w:ind w:firstLine="720"/>
        <w:rPr>
          <w:rFonts w:ascii="Times New Roman" w:eastAsia="Times New Roman" w:hAnsi="Times New Roman" w:cs="Times New Roman"/>
          <w:i/>
        </w:rPr>
      </w:pPr>
      <w:r w:rsidRPr="002326EB">
        <w:rPr>
          <w:rFonts w:ascii="Times New Roman" w:eastAsia="Times New Roman" w:hAnsi="Times New Roman" w:cs="Times New Roman"/>
          <w:i/>
        </w:rPr>
        <w:t>Political Economy, 70</w:t>
      </w:r>
      <w:r w:rsidRPr="00EA41AA">
        <w:rPr>
          <w:rFonts w:ascii="Times New Roman" w:eastAsia="Times New Roman" w:hAnsi="Times New Roman" w:cs="Times New Roman"/>
          <w:iCs/>
        </w:rPr>
        <w:t xml:space="preserve">(5), 9–49. </w:t>
      </w:r>
      <w:r w:rsidR="00481AE7" w:rsidRPr="00EA41AA">
        <w:rPr>
          <w:rFonts w:ascii="Times New Roman" w:eastAsia="Times New Roman" w:hAnsi="Times New Roman" w:cs="Times New Roman"/>
          <w:iCs/>
        </w:rPr>
        <w:t>http://www.jstor.org/stable/1829103</w:t>
      </w:r>
    </w:p>
    <w:p w14:paraId="2E964937" w14:textId="77777777" w:rsidR="00481AE7" w:rsidRDefault="00481AE7" w:rsidP="007D519C">
      <w:pPr>
        <w:spacing w:after="0" w:line="240" w:lineRule="auto"/>
        <w:rPr>
          <w:rFonts w:ascii="Times New Roman" w:eastAsia="Times New Roman" w:hAnsi="Times New Roman" w:cs="Times New Roman"/>
          <w:i/>
          <w:iCs/>
        </w:rPr>
      </w:pPr>
    </w:p>
    <w:p w14:paraId="4B5C8439" w14:textId="712B6894" w:rsidR="00D975D3" w:rsidRPr="002326EB" w:rsidRDefault="00D975D3" w:rsidP="00EA41AA">
      <w:pPr>
        <w:spacing w:after="0" w:line="240" w:lineRule="auto"/>
        <w:rPr>
          <w:rFonts w:ascii="Times New Roman" w:eastAsia="Times New Roman" w:hAnsi="Times New Roman" w:cs="Times New Roman"/>
          <w:i/>
          <w:iCs/>
        </w:rPr>
      </w:pPr>
      <w:r w:rsidRPr="00EA41AA">
        <w:rPr>
          <w:rFonts w:ascii="Times New Roman" w:eastAsia="Times New Roman" w:hAnsi="Times New Roman" w:cs="Times New Roman"/>
        </w:rPr>
        <w:t>Best, R. W. (2023).</w:t>
      </w:r>
      <w:r w:rsidRPr="002326EB">
        <w:rPr>
          <w:rFonts w:ascii="Times New Roman" w:eastAsia="Times New Roman" w:hAnsi="Times New Roman" w:cs="Times New Roman"/>
          <w:i/>
          <w:iCs/>
        </w:rPr>
        <w:t xml:space="preserve"> Tasks Associated with Teaching School-Based Agriculture Education: </w:t>
      </w:r>
      <w:r w:rsidRPr="002326EB">
        <w:rPr>
          <w:rFonts w:ascii="Times New Roman" w:hAnsi="Times New Roman" w:cs="Times New Roman"/>
        </w:rPr>
        <w:tab/>
      </w:r>
      <w:r w:rsidRPr="002326EB">
        <w:rPr>
          <w:rFonts w:ascii="Times New Roman" w:eastAsia="Times New Roman" w:hAnsi="Times New Roman" w:cs="Times New Roman"/>
          <w:i/>
          <w:iCs/>
        </w:rPr>
        <w:t>A</w:t>
      </w:r>
      <w:r w:rsidR="00481AE7">
        <w:rPr>
          <w:rFonts w:ascii="Times New Roman" w:eastAsia="Times New Roman" w:hAnsi="Times New Roman" w:cs="Times New Roman"/>
          <w:i/>
          <w:iCs/>
        </w:rPr>
        <w:t xml:space="preserve"> </w:t>
      </w:r>
      <w:r w:rsidRPr="002326EB">
        <w:rPr>
          <w:rFonts w:ascii="Times New Roman" w:eastAsia="Times New Roman" w:hAnsi="Times New Roman" w:cs="Times New Roman"/>
          <w:i/>
          <w:iCs/>
        </w:rPr>
        <w:t xml:space="preserve">Modified Delphi approach </w:t>
      </w:r>
      <w:r w:rsidRPr="00EA41AA">
        <w:rPr>
          <w:rFonts w:ascii="Times New Roman" w:eastAsia="Times New Roman" w:hAnsi="Times New Roman" w:cs="Times New Roman"/>
        </w:rPr>
        <w:t>[MS Thesis].</w:t>
      </w:r>
      <w:r w:rsidRPr="002326EB">
        <w:rPr>
          <w:rFonts w:ascii="Times New Roman" w:eastAsia="Times New Roman" w:hAnsi="Times New Roman" w:cs="Times New Roman"/>
          <w:i/>
          <w:iCs/>
        </w:rPr>
        <w:t xml:space="preserve"> </w:t>
      </w:r>
      <w:r w:rsidRPr="00EA41AA">
        <w:rPr>
          <w:rFonts w:ascii="Times New Roman" w:eastAsia="Times New Roman" w:hAnsi="Times New Roman" w:cs="Times New Roman"/>
        </w:rPr>
        <w:t>Oklahoma State University.</w:t>
      </w:r>
    </w:p>
    <w:p w14:paraId="6A6361A3" w14:textId="77777777" w:rsidR="00481AE7" w:rsidRDefault="00481AE7" w:rsidP="007D519C">
      <w:pPr>
        <w:spacing w:after="0" w:line="240" w:lineRule="auto"/>
        <w:rPr>
          <w:rFonts w:ascii="Times New Roman" w:hAnsi="Times New Roman" w:cs="Times New Roman"/>
        </w:rPr>
      </w:pPr>
    </w:p>
    <w:p w14:paraId="6A29BEE2" w14:textId="1253FBB5" w:rsidR="00F157CC" w:rsidRDefault="00F157CC" w:rsidP="007D519C">
      <w:pPr>
        <w:spacing w:after="0" w:line="240" w:lineRule="auto"/>
        <w:rPr>
          <w:rFonts w:ascii="Times New Roman" w:hAnsi="Times New Roman" w:cs="Times New Roman"/>
        </w:rPr>
      </w:pPr>
      <w:r w:rsidRPr="002326EB">
        <w:rPr>
          <w:rFonts w:ascii="Times New Roman" w:hAnsi="Times New Roman" w:cs="Times New Roman"/>
        </w:rPr>
        <w:t xml:space="preserve">Daft, R. L., &amp; Lane, P. G. (2001). </w:t>
      </w:r>
      <w:r w:rsidRPr="00481AE7">
        <w:rPr>
          <w:rFonts w:ascii="Times New Roman" w:hAnsi="Times New Roman" w:cs="Times New Roman"/>
          <w:i/>
          <w:iCs/>
        </w:rPr>
        <w:t>The leadership experience</w:t>
      </w:r>
      <w:r w:rsidRPr="002326EB">
        <w:rPr>
          <w:rFonts w:ascii="Times New Roman" w:hAnsi="Times New Roman" w:cs="Times New Roman"/>
        </w:rPr>
        <w:t xml:space="preserve"> (</w:t>
      </w:r>
      <w:r w:rsidR="00102CB4">
        <w:rPr>
          <w:rFonts w:ascii="Times New Roman" w:hAnsi="Times New Roman" w:cs="Times New Roman"/>
        </w:rPr>
        <w:t>2nd</w:t>
      </w:r>
      <w:r w:rsidRPr="002326EB">
        <w:rPr>
          <w:rFonts w:ascii="Times New Roman" w:hAnsi="Times New Roman" w:cs="Times New Roman"/>
        </w:rPr>
        <w:t xml:space="preserve"> edition). Cengage </w:t>
      </w:r>
      <w:r w:rsidRPr="002326EB">
        <w:rPr>
          <w:rFonts w:ascii="Times New Roman" w:hAnsi="Times New Roman" w:cs="Times New Roman"/>
        </w:rPr>
        <w:tab/>
        <w:t>Learning.</w:t>
      </w:r>
    </w:p>
    <w:p w14:paraId="18807F47" w14:textId="77777777" w:rsidR="00DB40F9" w:rsidRDefault="00DB40F9" w:rsidP="007D519C">
      <w:pPr>
        <w:spacing w:after="0" w:line="240" w:lineRule="auto"/>
        <w:rPr>
          <w:rFonts w:ascii="Times New Roman" w:hAnsi="Times New Roman" w:cs="Times New Roman"/>
        </w:rPr>
      </w:pPr>
    </w:p>
    <w:p w14:paraId="41004C39" w14:textId="77777777" w:rsidR="00DB40F9" w:rsidRDefault="00DB40F9" w:rsidP="00DB40F9">
      <w:pPr>
        <w:spacing w:after="0" w:line="240" w:lineRule="auto"/>
        <w:rPr>
          <w:rFonts w:ascii="Times New Roman" w:hAnsi="Times New Roman" w:cs="Times New Roman"/>
        </w:rPr>
      </w:pPr>
      <w:r w:rsidRPr="00DB40F9">
        <w:rPr>
          <w:rFonts w:ascii="Times New Roman" w:hAnsi="Times New Roman" w:cs="Times New Roman"/>
        </w:rPr>
        <w:t>Deeds, J. P., Flowers, J., &amp; Arrington, L. R. (1991). Cooperating Teacher Attitudes And</w:t>
      </w:r>
    </w:p>
    <w:p w14:paraId="6AF95A89" w14:textId="77777777" w:rsidR="00DB40F9" w:rsidRDefault="00DB40F9" w:rsidP="00DB40F9">
      <w:pPr>
        <w:spacing w:after="0" w:line="240" w:lineRule="auto"/>
        <w:ind w:firstLine="720"/>
        <w:rPr>
          <w:rFonts w:ascii="Times New Roman" w:hAnsi="Times New Roman" w:cs="Times New Roman"/>
        </w:rPr>
      </w:pPr>
      <w:r w:rsidRPr="00DB40F9">
        <w:rPr>
          <w:rFonts w:ascii="Times New Roman" w:hAnsi="Times New Roman" w:cs="Times New Roman"/>
        </w:rPr>
        <w:t>Opinions Regarding Agricultural Education Student Teaching Expectations And</w:t>
      </w:r>
    </w:p>
    <w:p w14:paraId="2EE49F20" w14:textId="77777777" w:rsidR="00DB40F9" w:rsidRDefault="00DB40F9" w:rsidP="00DB40F9">
      <w:pPr>
        <w:spacing w:after="0" w:line="240" w:lineRule="auto"/>
        <w:ind w:firstLine="720"/>
        <w:rPr>
          <w:rFonts w:ascii="Times New Roman" w:hAnsi="Times New Roman" w:cs="Times New Roman"/>
        </w:rPr>
      </w:pPr>
      <w:r w:rsidRPr="00DB40F9">
        <w:rPr>
          <w:rFonts w:ascii="Times New Roman" w:hAnsi="Times New Roman" w:cs="Times New Roman"/>
        </w:rPr>
        <w:t xml:space="preserve">Policies. </w:t>
      </w:r>
      <w:r w:rsidRPr="00DB40F9">
        <w:rPr>
          <w:rFonts w:ascii="Times New Roman" w:hAnsi="Times New Roman" w:cs="Times New Roman"/>
          <w:i/>
          <w:iCs/>
        </w:rPr>
        <w:t>Journal of Agricultural Education</w:t>
      </w:r>
      <w:r w:rsidRPr="00DB40F9">
        <w:rPr>
          <w:rFonts w:ascii="Times New Roman" w:hAnsi="Times New Roman" w:cs="Times New Roman"/>
        </w:rPr>
        <w:t xml:space="preserve">, </w:t>
      </w:r>
      <w:r w:rsidRPr="00DB40F9">
        <w:rPr>
          <w:rFonts w:ascii="Times New Roman" w:hAnsi="Times New Roman" w:cs="Times New Roman"/>
          <w:i/>
          <w:iCs/>
        </w:rPr>
        <w:t>32</w:t>
      </w:r>
      <w:r w:rsidRPr="00DB40F9">
        <w:rPr>
          <w:rFonts w:ascii="Times New Roman" w:hAnsi="Times New Roman" w:cs="Times New Roman"/>
        </w:rPr>
        <w:t>(2), 2–9.</w:t>
      </w:r>
    </w:p>
    <w:p w14:paraId="4963E9B9" w14:textId="0CCAB33B" w:rsidR="00DB40F9" w:rsidRPr="002326EB" w:rsidRDefault="00DB40F9" w:rsidP="00DB40F9">
      <w:pPr>
        <w:spacing w:after="0" w:line="240" w:lineRule="auto"/>
        <w:ind w:firstLine="720"/>
        <w:rPr>
          <w:rFonts w:ascii="Times New Roman" w:hAnsi="Times New Roman" w:cs="Times New Roman"/>
        </w:rPr>
      </w:pPr>
      <w:r w:rsidRPr="00DB40F9">
        <w:rPr>
          <w:rFonts w:ascii="Times New Roman" w:hAnsi="Times New Roman" w:cs="Times New Roman"/>
        </w:rPr>
        <w:t>https://doi.org/10.5032/jae.1991.02002</w:t>
      </w:r>
    </w:p>
    <w:p w14:paraId="111BE306" w14:textId="77777777" w:rsidR="00481AE7" w:rsidRDefault="00481AE7" w:rsidP="007D519C">
      <w:pPr>
        <w:spacing w:after="0" w:line="240" w:lineRule="auto"/>
        <w:rPr>
          <w:rFonts w:ascii="Times New Roman" w:eastAsia="Times New Roman" w:hAnsi="Times New Roman" w:cs="Times New Roman"/>
        </w:rPr>
      </w:pPr>
    </w:p>
    <w:p w14:paraId="52148097" w14:textId="3A84BB8D" w:rsidR="00B333C3" w:rsidRPr="002326EB" w:rsidRDefault="00B333C3" w:rsidP="007D519C">
      <w:pPr>
        <w:spacing w:after="0" w:line="240" w:lineRule="auto"/>
        <w:rPr>
          <w:rFonts w:ascii="Times New Roman" w:eastAsia="Times New Roman" w:hAnsi="Times New Roman" w:cs="Times New Roman"/>
        </w:rPr>
      </w:pPr>
      <w:r w:rsidRPr="002326EB">
        <w:rPr>
          <w:rFonts w:ascii="Times New Roman" w:eastAsia="Times New Roman" w:hAnsi="Times New Roman" w:cs="Times New Roman"/>
        </w:rPr>
        <w:t>Department of Education. (n.d.) Fact Sheet: Information on the Rights of All Children to</w:t>
      </w:r>
    </w:p>
    <w:p w14:paraId="5E30C981" w14:textId="635BCB6A" w:rsidR="00B333C3" w:rsidRDefault="00B333C3" w:rsidP="00B01295">
      <w:pPr>
        <w:spacing w:after="0" w:line="480" w:lineRule="auto"/>
        <w:ind w:firstLine="720"/>
        <w:rPr>
          <w:rFonts w:ascii="Times New Roman" w:eastAsia="Times New Roman" w:hAnsi="Times New Roman" w:cs="Times New Roman"/>
        </w:rPr>
      </w:pPr>
      <w:r w:rsidRPr="002326EB">
        <w:rPr>
          <w:rFonts w:ascii="Times New Roman" w:eastAsia="Times New Roman" w:hAnsi="Times New Roman" w:cs="Times New Roman"/>
        </w:rPr>
        <w:t xml:space="preserve">Enroll in School. </w:t>
      </w:r>
      <w:r w:rsidR="004064CB" w:rsidRPr="00B01295">
        <w:rPr>
          <w:rFonts w:ascii="Times New Roman" w:eastAsia="Times New Roman" w:hAnsi="Times New Roman" w:cs="Times New Roman"/>
        </w:rPr>
        <w:t>https://www2.ed.gov/about/offices/list/ocr/docs/dclfactsheet 201405.pdf</w:t>
      </w:r>
    </w:p>
    <w:p w14:paraId="6AA23124" w14:textId="77777777" w:rsidR="004064CB" w:rsidRPr="00102CB4" w:rsidRDefault="004064CB" w:rsidP="00B01295">
      <w:pPr>
        <w:spacing w:after="0" w:line="240" w:lineRule="auto"/>
        <w:rPr>
          <w:rFonts w:ascii="Times New Roman" w:eastAsia="Times New Roman" w:hAnsi="Times New Roman" w:cs="Times New Roman"/>
          <w:i/>
        </w:rPr>
      </w:pPr>
      <w:r w:rsidRPr="00E72FD7">
        <w:rPr>
          <w:rFonts w:ascii="Times New Roman" w:eastAsia="Times New Roman" w:hAnsi="Times New Roman" w:cs="Times New Roman"/>
        </w:rPr>
        <w:t xml:space="preserve">Durlak, J. A., Domitrovich, C. E., Weissberg, R. P., &amp; Gullotta, T. P. (2017). </w:t>
      </w:r>
      <w:r w:rsidRPr="00102CB4">
        <w:rPr>
          <w:rFonts w:ascii="Times New Roman" w:eastAsia="Times New Roman" w:hAnsi="Times New Roman" w:cs="Times New Roman"/>
          <w:i/>
        </w:rPr>
        <w:t>Handbook</w:t>
      </w:r>
    </w:p>
    <w:p w14:paraId="5E26901D" w14:textId="2A6742D4" w:rsidR="00481AE7" w:rsidRDefault="004064CB" w:rsidP="00B01295">
      <w:pPr>
        <w:spacing w:after="0" w:line="480" w:lineRule="auto"/>
        <w:ind w:firstLine="720"/>
        <w:rPr>
          <w:rFonts w:ascii="Times New Roman" w:hAnsi="Times New Roman" w:cs="Times New Roman"/>
        </w:rPr>
      </w:pPr>
      <w:r w:rsidRPr="00102CB4">
        <w:rPr>
          <w:rFonts w:ascii="Times New Roman" w:eastAsia="Times New Roman" w:hAnsi="Times New Roman" w:cs="Times New Roman"/>
          <w:i/>
        </w:rPr>
        <w:t>of social and emotional learning: Research and practice</w:t>
      </w:r>
      <w:r w:rsidRPr="4069D42D">
        <w:rPr>
          <w:rFonts w:ascii="Times New Roman" w:eastAsia="Times New Roman" w:hAnsi="Times New Roman" w:cs="Times New Roman"/>
        </w:rPr>
        <w:t>. Guilford Publications.</w:t>
      </w:r>
    </w:p>
    <w:p w14:paraId="36E785F6" w14:textId="49B9775A" w:rsidR="00F157CC" w:rsidRDefault="00F157CC" w:rsidP="00B01295">
      <w:pPr>
        <w:spacing w:after="0" w:line="240" w:lineRule="auto"/>
        <w:rPr>
          <w:rFonts w:ascii="Times New Roman" w:hAnsi="Times New Roman" w:cs="Times New Roman"/>
        </w:rPr>
      </w:pPr>
      <w:r w:rsidRPr="002326EB">
        <w:rPr>
          <w:rFonts w:ascii="Times New Roman" w:hAnsi="Times New Roman" w:cs="Times New Roman"/>
        </w:rPr>
        <w:t xml:space="preserve">Eck, C. J., Robinson, J. S., Cole, K. L., Terry Jr., R., &amp; Ramsey, J. W. (2020). Validation of the </w:t>
      </w:r>
      <w:r w:rsidRPr="002326EB">
        <w:rPr>
          <w:rFonts w:ascii="Times New Roman" w:hAnsi="Times New Roman" w:cs="Times New Roman"/>
        </w:rPr>
        <w:tab/>
        <w:t xml:space="preserve">effective teaching instrument for school-based agricultural education teachers. </w:t>
      </w:r>
      <w:r w:rsidRPr="00481AE7">
        <w:rPr>
          <w:rFonts w:ascii="Times New Roman" w:hAnsi="Times New Roman" w:cs="Times New Roman"/>
          <w:i/>
          <w:iCs/>
        </w:rPr>
        <w:t>Journal of</w:t>
      </w:r>
      <w:r w:rsidRPr="002326EB">
        <w:rPr>
          <w:rFonts w:ascii="Times New Roman" w:hAnsi="Times New Roman" w:cs="Times New Roman"/>
          <w:i/>
          <w:iCs/>
        </w:rPr>
        <w:t xml:space="preserve"> </w:t>
      </w:r>
      <w:r w:rsidRPr="002326EB">
        <w:rPr>
          <w:rFonts w:ascii="Times New Roman" w:hAnsi="Times New Roman" w:cs="Times New Roman"/>
          <w:i/>
          <w:iCs/>
        </w:rPr>
        <w:tab/>
      </w:r>
      <w:r w:rsidRPr="00481AE7">
        <w:rPr>
          <w:rFonts w:ascii="Times New Roman" w:hAnsi="Times New Roman" w:cs="Times New Roman"/>
          <w:i/>
          <w:iCs/>
        </w:rPr>
        <w:t>Agricultural Education, 61</w:t>
      </w:r>
      <w:r w:rsidRPr="002326EB">
        <w:rPr>
          <w:rFonts w:ascii="Times New Roman" w:hAnsi="Times New Roman" w:cs="Times New Roman"/>
        </w:rPr>
        <w:t xml:space="preserve">(4), 229–248. </w:t>
      </w:r>
      <w:r w:rsidR="00273AA9" w:rsidRPr="007F2DEA">
        <w:rPr>
          <w:rFonts w:ascii="Times New Roman" w:hAnsi="Times New Roman" w:cs="Times New Roman"/>
        </w:rPr>
        <w:t>http://doi.org/10.5032/jae.2020.04229</w:t>
      </w:r>
    </w:p>
    <w:p w14:paraId="2BEA2F41" w14:textId="77777777" w:rsidR="00273AA9" w:rsidRDefault="00273AA9" w:rsidP="00B01295">
      <w:pPr>
        <w:spacing w:after="0" w:line="240" w:lineRule="auto"/>
        <w:rPr>
          <w:rFonts w:ascii="Times New Roman" w:hAnsi="Times New Roman" w:cs="Times New Roman"/>
        </w:rPr>
      </w:pPr>
    </w:p>
    <w:p w14:paraId="0456F4BC" w14:textId="77777777" w:rsidR="00EB51BA" w:rsidRPr="00E72FD7" w:rsidRDefault="00EB51BA" w:rsidP="00B01295">
      <w:pPr>
        <w:spacing w:after="0" w:line="240" w:lineRule="auto"/>
        <w:rPr>
          <w:rFonts w:ascii="Times New Roman" w:eastAsia="Times New Roman" w:hAnsi="Times New Roman" w:cs="Times New Roman"/>
        </w:rPr>
      </w:pPr>
      <w:r w:rsidRPr="00E72FD7">
        <w:rPr>
          <w:rFonts w:ascii="Times New Roman" w:eastAsia="Times New Roman" w:hAnsi="Times New Roman" w:cs="Times New Roman"/>
        </w:rPr>
        <w:t>Fives, H., Hamman, D., &amp; Olivarez, A. (2007). Does burnout begin with student</w:t>
      </w:r>
    </w:p>
    <w:p w14:paraId="16F77191" w14:textId="77777777" w:rsidR="00EB51BA" w:rsidRPr="00E72FD7" w:rsidRDefault="00EB51BA" w:rsidP="00B01295">
      <w:pPr>
        <w:spacing w:after="0" w:line="240" w:lineRule="auto"/>
        <w:ind w:firstLine="720"/>
        <w:rPr>
          <w:rFonts w:ascii="Times New Roman" w:eastAsia="Times New Roman" w:hAnsi="Times New Roman" w:cs="Times New Roman"/>
        </w:rPr>
      </w:pPr>
      <w:r w:rsidRPr="00E72FD7">
        <w:rPr>
          <w:rFonts w:ascii="Times New Roman" w:eastAsia="Times New Roman" w:hAnsi="Times New Roman" w:cs="Times New Roman"/>
        </w:rPr>
        <w:t>teaching? Analyzing efficacy, burnout, and support during the student-teaching</w:t>
      </w:r>
    </w:p>
    <w:p w14:paraId="2DCC9407" w14:textId="77777777" w:rsidR="00EB51BA" w:rsidRDefault="00EB51BA" w:rsidP="00B01295">
      <w:pPr>
        <w:spacing w:after="0" w:line="240" w:lineRule="auto"/>
        <w:ind w:left="720"/>
        <w:rPr>
          <w:rFonts w:ascii="Times New Roman" w:eastAsia="Times New Roman" w:hAnsi="Times New Roman" w:cs="Times New Roman"/>
        </w:rPr>
      </w:pPr>
      <w:r w:rsidRPr="4069D42D">
        <w:rPr>
          <w:rFonts w:ascii="Times New Roman" w:eastAsia="Times New Roman" w:hAnsi="Times New Roman" w:cs="Times New Roman"/>
        </w:rPr>
        <w:t xml:space="preserve">semester. </w:t>
      </w:r>
      <w:r w:rsidRPr="00102CB4">
        <w:rPr>
          <w:rFonts w:ascii="Times New Roman" w:eastAsia="Times New Roman" w:hAnsi="Times New Roman" w:cs="Times New Roman"/>
          <w:i/>
        </w:rPr>
        <w:t>Teaching and Teacher Education, 23</w:t>
      </w:r>
      <w:r w:rsidRPr="4069D42D">
        <w:rPr>
          <w:rFonts w:ascii="Times New Roman" w:eastAsia="Times New Roman" w:hAnsi="Times New Roman" w:cs="Times New Roman"/>
        </w:rPr>
        <w:t>(6), 916–934.</w:t>
      </w:r>
    </w:p>
    <w:p w14:paraId="53BF2EC9" w14:textId="3E328A08" w:rsidR="00EB51BA" w:rsidRPr="00EB51BA" w:rsidRDefault="00EB51BA" w:rsidP="00B01295">
      <w:pPr>
        <w:spacing w:after="0" w:line="240" w:lineRule="auto"/>
        <w:ind w:left="720"/>
        <w:rPr>
          <w:rFonts w:ascii="Times New Roman" w:eastAsia="Times New Roman" w:hAnsi="Times New Roman" w:cs="Times New Roman"/>
        </w:rPr>
      </w:pPr>
      <w:r w:rsidRPr="4069D42D">
        <w:rPr>
          <w:rFonts w:ascii="Times New Roman" w:eastAsia="Times New Roman" w:hAnsi="Times New Roman" w:cs="Times New Roman"/>
        </w:rPr>
        <w:t>https://doi.org/10.1016/j.tate.2006.03.013</w:t>
      </w:r>
    </w:p>
    <w:p w14:paraId="72D989D9" w14:textId="77777777" w:rsidR="00481AE7" w:rsidRDefault="00481AE7" w:rsidP="007D519C">
      <w:pPr>
        <w:spacing w:after="0" w:line="240" w:lineRule="auto"/>
        <w:rPr>
          <w:rFonts w:ascii="Times New Roman" w:eastAsia="Times New Roman" w:hAnsi="Times New Roman" w:cs="Times New Roman"/>
        </w:rPr>
      </w:pPr>
    </w:p>
    <w:p w14:paraId="2D4A73F9" w14:textId="159199DE" w:rsidR="003E55CB" w:rsidRPr="002326EB" w:rsidRDefault="00226F9F" w:rsidP="00EA41AA">
      <w:pPr>
        <w:spacing w:after="0" w:line="240" w:lineRule="auto"/>
        <w:rPr>
          <w:rFonts w:ascii="Times New Roman" w:eastAsia="Times New Roman" w:hAnsi="Times New Roman" w:cs="Times New Roman"/>
        </w:rPr>
      </w:pPr>
      <w:r w:rsidRPr="002326EB">
        <w:rPr>
          <w:rFonts w:ascii="Times New Roman" w:eastAsia="Times New Roman" w:hAnsi="Times New Roman" w:cs="Times New Roman"/>
        </w:rPr>
        <w:t xml:space="preserve">Foster, D., Lawyer, R., Smith, A., Spiess, M., &amp; Rogers, A. (2023a). </w:t>
      </w:r>
      <w:r w:rsidRPr="002326EB">
        <w:rPr>
          <w:rFonts w:ascii="Times New Roman" w:eastAsia="Times New Roman" w:hAnsi="Times New Roman" w:cs="Times New Roman"/>
          <w:i/>
          <w:iCs/>
        </w:rPr>
        <w:t>Agriculture</w:t>
      </w:r>
      <w:r w:rsidR="000765C4">
        <w:rPr>
          <w:rFonts w:ascii="Times New Roman" w:eastAsia="Times New Roman" w:hAnsi="Times New Roman" w:cs="Times New Roman"/>
          <w:i/>
          <w:iCs/>
        </w:rPr>
        <w:t xml:space="preserve"> </w:t>
      </w:r>
      <w:r w:rsidRPr="002326EB">
        <w:rPr>
          <w:rFonts w:ascii="Times New Roman" w:eastAsia="Times New Roman" w:hAnsi="Times New Roman" w:cs="Times New Roman"/>
          <w:i/>
          <w:iCs/>
        </w:rPr>
        <w:t>teacher</w:t>
      </w:r>
      <w:r w:rsidRPr="002326EB">
        <w:rPr>
          <w:rFonts w:ascii="Times New Roman" w:eastAsia="Times New Roman" w:hAnsi="Times New Roman" w:cs="Times New Roman"/>
        </w:rPr>
        <w:t> </w:t>
      </w:r>
      <w:r w:rsidRPr="002326EB">
        <w:rPr>
          <w:rFonts w:ascii="Times New Roman" w:eastAsia="Times New Roman" w:hAnsi="Times New Roman" w:cs="Times New Roman"/>
          <w:i/>
          <w:iCs/>
        </w:rPr>
        <w:t xml:space="preserve">supply </w:t>
      </w:r>
      <w:r w:rsidR="000765C4">
        <w:rPr>
          <w:rFonts w:ascii="Times New Roman" w:eastAsia="Times New Roman" w:hAnsi="Times New Roman" w:cs="Times New Roman"/>
          <w:i/>
          <w:iCs/>
        </w:rPr>
        <w:br/>
        <w:t xml:space="preserve"> </w:t>
      </w:r>
      <w:r w:rsidR="000765C4">
        <w:rPr>
          <w:rFonts w:ascii="Times New Roman" w:eastAsia="Times New Roman" w:hAnsi="Times New Roman" w:cs="Times New Roman"/>
          <w:i/>
          <w:iCs/>
        </w:rPr>
        <w:tab/>
      </w:r>
      <w:r w:rsidRPr="002326EB">
        <w:rPr>
          <w:rFonts w:ascii="Times New Roman" w:eastAsia="Times New Roman" w:hAnsi="Times New Roman" w:cs="Times New Roman"/>
          <w:i/>
          <w:iCs/>
        </w:rPr>
        <w:t>and demand overview: NAAE Region 5 profile</w:t>
      </w:r>
      <w:r w:rsidRPr="002326EB">
        <w:rPr>
          <w:rFonts w:ascii="Times New Roman" w:eastAsia="Times New Roman" w:hAnsi="Times New Roman" w:cs="Times New Roman"/>
        </w:rPr>
        <w:t>. Nationa</w:t>
      </w:r>
      <w:r w:rsidR="000765C4">
        <w:rPr>
          <w:rFonts w:ascii="Times New Roman" w:eastAsia="Times New Roman" w:hAnsi="Times New Roman" w:cs="Times New Roman"/>
        </w:rPr>
        <w:t xml:space="preserve">l </w:t>
      </w:r>
      <w:r w:rsidRPr="002326EB">
        <w:rPr>
          <w:rFonts w:ascii="Times New Roman" w:eastAsia="Times New Roman" w:hAnsi="Times New Roman" w:cs="Times New Roman"/>
        </w:rPr>
        <w:t>Association of </w:t>
      </w:r>
      <w:proofErr w:type="gramStart"/>
      <w:r w:rsidRPr="002326EB">
        <w:rPr>
          <w:rFonts w:ascii="Times New Roman" w:eastAsia="Times New Roman" w:hAnsi="Times New Roman" w:cs="Times New Roman"/>
        </w:rPr>
        <w:t xml:space="preserve">Agricultural </w:t>
      </w:r>
      <w:r w:rsidR="000765C4">
        <w:rPr>
          <w:rFonts w:ascii="Times New Roman" w:eastAsia="Times New Roman" w:hAnsi="Times New Roman" w:cs="Times New Roman"/>
        </w:rPr>
        <w:t xml:space="preserve"> </w:t>
      </w:r>
      <w:r w:rsidR="000765C4">
        <w:rPr>
          <w:rFonts w:ascii="Times New Roman" w:eastAsia="Times New Roman" w:hAnsi="Times New Roman" w:cs="Times New Roman"/>
        </w:rPr>
        <w:tab/>
      </w:r>
      <w:proofErr w:type="gramEnd"/>
      <w:r w:rsidRPr="002326EB">
        <w:rPr>
          <w:rFonts w:ascii="Times New Roman" w:eastAsia="Times New Roman" w:hAnsi="Times New Roman" w:cs="Times New Roman"/>
        </w:rPr>
        <w:t>Educators. </w:t>
      </w:r>
      <w:r w:rsidR="000765C4" w:rsidRPr="00273AA9">
        <w:rPr>
          <w:rFonts w:ascii="Times New Roman" w:eastAsia="Times New Roman" w:hAnsi="Times New Roman" w:cs="Times New Roman"/>
        </w:rPr>
        <w:t>https://www.naae.org/naae/documentserver/cfp=/naae/assets/file/public/advoc</w:t>
      </w:r>
      <w:r w:rsidR="000765C4">
        <w:rPr>
          <w:rFonts w:ascii="Times New Roman" w:eastAsia="Times New Roman" w:hAnsi="Times New Roman" w:cs="Times New Roman"/>
        </w:rPr>
        <w:br/>
        <w:t xml:space="preserve"> </w:t>
      </w:r>
      <w:r w:rsidR="000765C4">
        <w:rPr>
          <w:rFonts w:ascii="Times New Roman" w:eastAsia="Times New Roman" w:hAnsi="Times New Roman" w:cs="Times New Roman"/>
        </w:rPr>
        <w:tab/>
      </w:r>
      <w:proofErr w:type="spellStart"/>
      <w:r w:rsidRPr="002326EB">
        <w:rPr>
          <w:rFonts w:ascii="Times New Roman" w:eastAsia="Times New Roman" w:hAnsi="Times New Roman" w:cs="Times New Roman"/>
        </w:rPr>
        <w:t>acyprofiles</w:t>
      </w:r>
      <w:proofErr w:type="spellEnd"/>
      <w:r w:rsidRPr="002326EB">
        <w:rPr>
          <w:rFonts w:ascii="Times New Roman" w:eastAsia="Times New Roman" w:hAnsi="Times New Roman" w:cs="Times New Roman"/>
        </w:rPr>
        <w:t>/2023-nsd-naaeregion5-print.pdf </w:t>
      </w:r>
    </w:p>
    <w:p w14:paraId="12A74D33" w14:textId="77777777" w:rsidR="00481AE7" w:rsidRDefault="00481AE7" w:rsidP="007D519C">
      <w:pPr>
        <w:spacing w:after="0" w:line="240" w:lineRule="auto"/>
        <w:rPr>
          <w:rFonts w:ascii="Times New Roman" w:eastAsia="Times New Roman" w:hAnsi="Times New Roman" w:cs="Times New Roman"/>
        </w:rPr>
      </w:pPr>
    </w:p>
    <w:p w14:paraId="3FCF20BB" w14:textId="77777777" w:rsidR="00B05CD9" w:rsidRDefault="00B05CD9" w:rsidP="007D519C">
      <w:pPr>
        <w:spacing w:after="0" w:line="240" w:lineRule="auto"/>
        <w:rPr>
          <w:rFonts w:ascii="Times New Roman" w:eastAsia="Times New Roman" w:hAnsi="Times New Roman" w:cs="Times New Roman"/>
        </w:rPr>
      </w:pPr>
    </w:p>
    <w:p w14:paraId="6CD9920F" w14:textId="77777777" w:rsidR="00B05CD9" w:rsidRDefault="00B05CD9" w:rsidP="007D519C">
      <w:pPr>
        <w:spacing w:after="0" w:line="240" w:lineRule="auto"/>
        <w:rPr>
          <w:rFonts w:ascii="Times New Roman" w:eastAsia="Times New Roman" w:hAnsi="Times New Roman" w:cs="Times New Roman"/>
        </w:rPr>
      </w:pPr>
    </w:p>
    <w:p w14:paraId="35B91F18" w14:textId="77777777" w:rsidR="00B05CD9" w:rsidRDefault="00B05CD9" w:rsidP="007D519C">
      <w:pPr>
        <w:spacing w:after="0" w:line="240" w:lineRule="auto"/>
        <w:rPr>
          <w:rFonts w:ascii="Times New Roman" w:eastAsia="Times New Roman" w:hAnsi="Times New Roman" w:cs="Times New Roman"/>
        </w:rPr>
      </w:pPr>
    </w:p>
    <w:p w14:paraId="005B3166" w14:textId="7C20D564" w:rsidR="003E55CB" w:rsidRPr="002326EB" w:rsidRDefault="003E55CB" w:rsidP="007D519C">
      <w:pPr>
        <w:spacing w:after="0" w:line="240" w:lineRule="auto"/>
        <w:rPr>
          <w:rFonts w:ascii="Times New Roman" w:eastAsia="Times New Roman" w:hAnsi="Times New Roman" w:cs="Times New Roman"/>
        </w:rPr>
      </w:pPr>
      <w:r w:rsidRPr="002326EB">
        <w:rPr>
          <w:rFonts w:ascii="Times New Roman" w:eastAsia="Times New Roman" w:hAnsi="Times New Roman" w:cs="Times New Roman"/>
        </w:rPr>
        <w:lastRenderedPageBreak/>
        <w:t>Foster, D., Lawyer, R., Smith, A., Spiess, M., &amp; Rogers, A. (2023b). 2023 Agriculture</w:t>
      </w:r>
    </w:p>
    <w:p w14:paraId="4582CABB" w14:textId="77777777" w:rsidR="003E55CB" w:rsidRPr="002326EB" w:rsidRDefault="003E55CB" w:rsidP="007D519C">
      <w:pPr>
        <w:spacing w:after="0" w:line="240" w:lineRule="auto"/>
        <w:ind w:firstLine="720"/>
        <w:rPr>
          <w:rFonts w:ascii="Times New Roman" w:eastAsia="Times New Roman" w:hAnsi="Times New Roman" w:cs="Times New Roman"/>
        </w:rPr>
      </w:pPr>
      <w:r w:rsidRPr="002326EB">
        <w:rPr>
          <w:rFonts w:ascii="Times New Roman" w:eastAsia="Times New Roman" w:hAnsi="Times New Roman" w:cs="Times New Roman"/>
        </w:rPr>
        <w:t>Teacher Supply and Demand Overview Nationwide NAAE. In</w:t>
      </w:r>
    </w:p>
    <w:p w14:paraId="45A83603" w14:textId="7F3BFEB8" w:rsidR="003E55CB" w:rsidRPr="002326EB" w:rsidRDefault="003E55CB" w:rsidP="007D519C">
      <w:pPr>
        <w:spacing w:after="0" w:line="240" w:lineRule="auto"/>
        <w:ind w:left="720"/>
        <w:rPr>
          <w:rFonts w:ascii="Times New Roman" w:eastAsia="Times New Roman" w:hAnsi="Times New Roman" w:cs="Times New Roman"/>
        </w:rPr>
      </w:pPr>
      <w:r w:rsidRPr="002326EB">
        <w:rPr>
          <w:rFonts w:ascii="Times New Roman" w:eastAsia="Times New Roman" w:hAnsi="Times New Roman" w:cs="Times New Roman"/>
          <w:i/>
          <w:iCs/>
        </w:rPr>
        <w:t>www.naae.org/supplyanddemand</w:t>
      </w:r>
      <w:r w:rsidRPr="002326EB">
        <w:rPr>
          <w:rFonts w:ascii="Times New Roman" w:eastAsia="Times New Roman" w:hAnsi="Times New Roman" w:cs="Times New Roman"/>
        </w:rPr>
        <w:t>.</w:t>
      </w:r>
    </w:p>
    <w:p w14:paraId="612CDD4A" w14:textId="33665A47" w:rsidR="003E55CB" w:rsidRPr="002326EB" w:rsidRDefault="003E55CB" w:rsidP="007D519C">
      <w:pPr>
        <w:spacing w:after="0" w:line="240" w:lineRule="auto"/>
        <w:ind w:left="720"/>
        <w:rPr>
          <w:rFonts w:ascii="Times New Roman" w:eastAsia="Times New Roman" w:hAnsi="Times New Roman" w:cs="Times New Roman"/>
        </w:rPr>
      </w:pPr>
      <w:r w:rsidRPr="002326EB">
        <w:rPr>
          <w:rFonts w:ascii="Times New Roman" w:eastAsia="Times New Roman" w:hAnsi="Times New Roman" w:cs="Times New Roman"/>
        </w:rPr>
        <w:t>https://www.naae.org/naae/documentserver/?cfp=/naae/assets/file/public/advoca</w:t>
      </w:r>
    </w:p>
    <w:p w14:paraId="3ED80596" w14:textId="6794045E" w:rsidR="003E55CB" w:rsidRPr="002326EB" w:rsidRDefault="003E55CB" w:rsidP="007D519C">
      <w:pPr>
        <w:spacing w:after="0" w:line="240" w:lineRule="auto"/>
        <w:ind w:left="720"/>
        <w:rPr>
          <w:rFonts w:ascii="Times New Roman" w:eastAsia="Times New Roman" w:hAnsi="Times New Roman" w:cs="Times New Roman"/>
        </w:rPr>
      </w:pPr>
      <w:proofErr w:type="spellStart"/>
      <w:r w:rsidRPr="002326EB">
        <w:rPr>
          <w:rFonts w:ascii="Times New Roman" w:eastAsia="Times New Roman" w:hAnsi="Times New Roman" w:cs="Times New Roman"/>
        </w:rPr>
        <w:t>profies</w:t>
      </w:r>
      <w:proofErr w:type="spellEnd"/>
      <w:r w:rsidRPr="002326EB">
        <w:rPr>
          <w:rFonts w:ascii="Times New Roman" w:eastAsia="Times New Roman" w:hAnsi="Times New Roman" w:cs="Times New Roman"/>
        </w:rPr>
        <w:t xml:space="preserve">/2023-nsd-naaeregion-print.pdf </w:t>
      </w:r>
    </w:p>
    <w:p w14:paraId="2D2C32B2" w14:textId="77777777" w:rsidR="00481AE7" w:rsidRDefault="00481AE7" w:rsidP="007D519C">
      <w:pPr>
        <w:spacing w:after="0" w:line="240" w:lineRule="auto"/>
        <w:rPr>
          <w:rFonts w:ascii="Times New Roman" w:eastAsia="Times New Roman" w:hAnsi="Times New Roman" w:cs="Times New Roman"/>
          <w:i/>
        </w:rPr>
      </w:pPr>
    </w:p>
    <w:p w14:paraId="3716775D" w14:textId="0DC89EF6" w:rsidR="00103949" w:rsidRPr="002326EB" w:rsidRDefault="00103949" w:rsidP="007D519C">
      <w:pPr>
        <w:spacing w:after="0" w:line="240" w:lineRule="auto"/>
        <w:rPr>
          <w:rFonts w:ascii="Times New Roman" w:eastAsia="Times New Roman" w:hAnsi="Times New Roman" w:cs="Times New Roman"/>
          <w:i/>
        </w:rPr>
      </w:pPr>
      <w:r w:rsidRPr="00EA41AA">
        <w:rPr>
          <w:rFonts w:ascii="Times New Roman" w:eastAsia="Times New Roman" w:hAnsi="Times New Roman" w:cs="Times New Roman"/>
          <w:iCs/>
        </w:rPr>
        <w:t>Goleman, D. (1995).</w:t>
      </w:r>
      <w:r w:rsidRPr="002326EB">
        <w:rPr>
          <w:rFonts w:ascii="Times New Roman" w:eastAsia="Times New Roman" w:hAnsi="Times New Roman" w:cs="Times New Roman"/>
          <w:i/>
        </w:rPr>
        <w:t xml:space="preserve"> Emotional Intelligence. </w:t>
      </w:r>
      <w:r w:rsidRPr="00EA41AA">
        <w:rPr>
          <w:rFonts w:ascii="Times New Roman" w:eastAsia="Times New Roman" w:hAnsi="Times New Roman" w:cs="Times New Roman"/>
          <w:iCs/>
        </w:rPr>
        <w:t>Bantam Books</w:t>
      </w:r>
      <w:r w:rsidR="00481AE7">
        <w:rPr>
          <w:rFonts w:ascii="Times New Roman" w:eastAsia="Times New Roman" w:hAnsi="Times New Roman" w:cs="Times New Roman"/>
          <w:iCs/>
        </w:rPr>
        <w:t>.</w:t>
      </w:r>
    </w:p>
    <w:p w14:paraId="32166E25" w14:textId="77777777" w:rsidR="00481AE7" w:rsidRDefault="00481AE7" w:rsidP="007D519C">
      <w:pPr>
        <w:spacing w:after="0" w:line="240" w:lineRule="auto"/>
        <w:rPr>
          <w:rFonts w:ascii="Times New Roman" w:eastAsia="Times New Roman" w:hAnsi="Times New Roman" w:cs="Times New Roman"/>
        </w:rPr>
      </w:pPr>
    </w:p>
    <w:p w14:paraId="11A87738" w14:textId="0E5370AE" w:rsidR="00933490" w:rsidRPr="002326EB" w:rsidRDefault="00933490" w:rsidP="007D519C">
      <w:pPr>
        <w:spacing w:after="0" w:line="240" w:lineRule="auto"/>
        <w:rPr>
          <w:rFonts w:ascii="Times New Roman" w:eastAsia="Times New Roman" w:hAnsi="Times New Roman" w:cs="Times New Roman"/>
        </w:rPr>
      </w:pPr>
      <w:r w:rsidRPr="002326EB">
        <w:rPr>
          <w:rFonts w:ascii="Times New Roman" w:eastAsia="Times New Roman" w:hAnsi="Times New Roman" w:cs="Times New Roman"/>
        </w:rPr>
        <w:t xml:space="preserve">Greenberg, J., Pomerance, L., &amp; Walsh, K. (2011). </w:t>
      </w:r>
      <w:r w:rsidRPr="002326EB">
        <w:rPr>
          <w:rFonts w:ascii="Times New Roman" w:eastAsia="Times New Roman" w:hAnsi="Times New Roman" w:cs="Times New Roman"/>
          <w:i/>
        </w:rPr>
        <w:t>Student teaching in the United States</w:t>
      </w:r>
      <w:r w:rsidRPr="002326EB">
        <w:rPr>
          <w:rFonts w:ascii="Times New Roman" w:eastAsia="Times New Roman" w:hAnsi="Times New Roman" w:cs="Times New Roman"/>
        </w:rPr>
        <w:t>.</w:t>
      </w:r>
    </w:p>
    <w:p w14:paraId="71038669" w14:textId="77777777" w:rsidR="00933490" w:rsidRPr="002326EB" w:rsidRDefault="00933490" w:rsidP="007D519C">
      <w:pPr>
        <w:spacing w:after="0" w:line="240" w:lineRule="auto"/>
        <w:ind w:firstLine="720"/>
        <w:rPr>
          <w:rFonts w:ascii="Times New Roman" w:eastAsia="Times New Roman" w:hAnsi="Times New Roman" w:cs="Times New Roman"/>
        </w:rPr>
      </w:pPr>
      <w:r w:rsidRPr="002326EB">
        <w:rPr>
          <w:rFonts w:ascii="Times New Roman" w:eastAsia="Times New Roman" w:hAnsi="Times New Roman" w:cs="Times New Roman"/>
        </w:rPr>
        <w:t>National Council of Teacher Quality. Retrieved March 21, 2024, from</w:t>
      </w:r>
    </w:p>
    <w:p w14:paraId="56478AE6" w14:textId="016A95DA" w:rsidR="00933490" w:rsidRPr="002326EB" w:rsidRDefault="00933490" w:rsidP="007D519C">
      <w:pPr>
        <w:spacing w:after="0" w:line="240" w:lineRule="auto"/>
        <w:ind w:firstLine="720"/>
        <w:rPr>
          <w:rFonts w:ascii="Times New Roman" w:eastAsia="Times New Roman" w:hAnsi="Times New Roman" w:cs="Times New Roman"/>
        </w:rPr>
      </w:pPr>
      <w:r w:rsidRPr="002326EB">
        <w:rPr>
          <w:rFonts w:ascii="Times New Roman" w:eastAsia="Times New Roman" w:hAnsi="Times New Roman" w:cs="Times New Roman"/>
        </w:rPr>
        <w:t>https://www.nctq.org/dmsView/Student_Teaching_United_States_NCTQ_Report</w:t>
      </w:r>
    </w:p>
    <w:p w14:paraId="1961EFD9" w14:textId="77777777" w:rsidR="00481AE7" w:rsidRDefault="00481AE7" w:rsidP="007D519C">
      <w:pPr>
        <w:spacing w:after="0" w:line="240" w:lineRule="auto"/>
        <w:rPr>
          <w:rFonts w:ascii="Times New Roman" w:eastAsia="Times New Roman" w:hAnsi="Times New Roman" w:cs="Times New Roman"/>
        </w:rPr>
      </w:pPr>
    </w:p>
    <w:p w14:paraId="60DC8E01" w14:textId="2AFF2602" w:rsidR="00D2350B" w:rsidRPr="002326EB" w:rsidRDefault="00585F94" w:rsidP="007D519C">
      <w:pPr>
        <w:spacing w:after="0" w:line="240" w:lineRule="auto"/>
        <w:rPr>
          <w:rFonts w:ascii="Times New Roman" w:eastAsia="Times New Roman" w:hAnsi="Times New Roman" w:cs="Times New Roman"/>
        </w:rPr>
      </w:pPr>
      <w:r w:rsidRPr="002326EB">
        <w:rPr>
          <w:rFonts w:ascii="Times New Roman" w:eastAsia="Times New Roman" w:hAnsi="Times New Roman" w:cs="Times New Roman"/>
        </w:rPr>
        <w:t>I</w:t>
      </w:r>
      <w:r w:rsidR="00D2350B" w:rsidRPr="002326EB">
        <w:rPr>
          <w:rFonts w:ascii="Times New Roman" w:eastAsia="Times New Roman" w:hAnsi="Times New Roman" w:cs="Times New Roman"/>
        </w:rPr>
        <w:t>ngersoll, R. M., &amp; Strong, M. (2011). The impact of induction and mentoring programs</w:t>
      </w:r>
    </w:p>
    <w:p w14:paraId="0840A844" w14:textId="77777777" w:rsidR="00D2350B" w:rsidRPr="00EA41AA" w:rsidRDefault="00D2350B" w:rsidP="007D519C">
      <w:pPr>
        <w:spacing w:after="0" w:line="240" w:lineRule="auto"/>
        <w:ind w:firstLine="720"/>
        <w:rPr>
          <w:rFonts w:ascii="Times New Roman" w:eastAsia="Times New Roman" w:hAnsi="Times New Roman" w:cs="Times New Roman"/>
          <w:i/>
          <w:iCs/>
        </w:rPr>
      </w:pPr>
      <w:r w:rsidRPr="002326EB">
        <w:rPr>
          <w:rFonts w:ascii="Times New Roman" w:eastAsia="Times New Roman" w:hAnsi="Times New Roman" w:cs="Times New Roman"/>
        </w:rPr>
        <w:t xml:space="preserve">for beginning teachers: A critical review of the research. </w:t>
      </w:r>
      <w:r w:rsidRPr="00EA41AA">
        <w:rPr>
          <w:rFonts w:ascii="Times New Roman" w:eastAsia="Times New Roman" w:hAnsi="Times New Roman" w:cs="Times New Roman"/>
          <w:i/>
          <w:iCs/>
        </w:rPr>
        <w:t>Review of Educational</w:t>
      </w:r>
    </w:p>
    <w:p w14:paraId="289114ED" w14:textId="5C67DD0F" w:rsidR="00D2350B" w:rsidRPr="002326EB" w:rsidRDefault="00D2350B" w:rsidP="007D519C">
      <w:pPr>
        <w:spacing w:after="0" w:line="240" w:lineRule="auto"/>
        <w:ind w:firstLine="720"/>
        <w:rPr>
          <w:rFonts w:ascii="Times New Roman" w:eastAsia="Times New Roman" w:hAnsi="Times New Roman" w:cs="Times New Roman"/>
        </w:rPr>
      </w:pPr>
      <w:r w:rsidRPr="00EA41AA">
        <w:rPr>
          <w:rFonts w:ascii="Times New Roman" w:eastAsia="Times New Roman" w:hAnsi="Times New Roman" w:cs="Times New Roman"/>
          <w:i/>
          <w:iCs/>
        </w:rPr>
        <w:t>Research, 81</w:t>
      </w:r>
      <w:r w:rsidRPr="002326EB">
        <w:rPr>
          <w:rFonts w:ascii="Times New Roman" w:eastAsia="Times New Roman" w:hAnsi="Times New Roman" w:cs="Times New Roman"/>
        </w:rPr>
        <w:t>(2), 201–233</w:t>
      </w:r>
      <w:r w:rsidR="00365796">
        <w:rPr>
          <w:rFonts w:ascii="Times New Roman" w:eastAsia="Times New Roman" w:hAnsi="Times New Roman" w:cs="Times New Roman"/>
        </w:rPr>
        <w:t xml:space="preserve">. </w:t>
      </w:r>
      <w:r w:rsidR="002A1DD0">
        <w:rPr>
          <w:rFonts w:ascii="Times New Roman" w:eastAsia="Times New Roman" w:hAnsi="Times New Roman" w:cs="Times New Roman"/>
        </w:rPr>
        <w:t>https://doi.org/10.3102/0034654311403323</w:t>
      </w:r>
    </w:p>
    <w:p w14:paraId="0D12D98A" w14:textId="77777777" w:rsidR="00481AE7" w:rsidRDefault="00481AE7" w:rsidP="007D519C">
      <w:pPr>
        <w:spacing w:after="0" w:line="240" w:lineRule="auto"/>
        <w:rPr>
          <w:rFonts w:ascii="Times New Roman" w:eastAsia="Times New Roman" w:hAnsi="Times New Roman" w:cs="Times New Roman"/>
        </w:rPr>
      </w:pPr>
    </w:p>
    <w:p w14:paraId="2AE4C380" w14:textId="427C4F5D" w:rsidR="005642EB" w:rsidRPr="002326EB" w:rsidRDefault="005642EB" w:rsidP="007D519C">
      <w:pPr>
        <w:spacing w:after="0" w:line="240" w:lineRule="auto"/>
        <w:rPr>
          <w:rFonts w:ascii="Times New Roman" w:eastAsia="Times New Roman" w:hAnsi="Times New Roman" w:cs="Times New Roman"/>
        </w:rPr>
      </w:pPr>
      <w:r w:rsidRPr="002326EB">
        <w:rPr>
          <w:rFonts w:ascii="Times New Roman" w:eastAsia="Times New Roman" w:hAnsi="Times New Roman" w:cs="Times New Roman"/>
        </w:rPr>
        <w:t xml:space="preserve">Iram, N. (2022). Effect of </w:t>
      </w:r>
      <w:r w:rsidR="00273AA9">
        <w:rPr>
          <w:rFonts w:ascii="Times New Roman" w:eastAsia="Times New Roman" w:hAnsi="Times New Roman" w:cs="Times New Roman"/>
        </w:rPr>
        <w:t>t</w:t>
      </w:r>
      <w:r w:rsidRPr="002326EB">
        <w:rPr>
          <w:rFonts w:ascii="Times New Roman" w:eastAsia="Times New Roman" w:hAnsi="Times New Roman" w:cs="Times New Roman"/>
        </w:rPr>
        <w:t xml:space="preserve">eachers’ </w:t>
      </w:r>
      <w:r w:rsidR="00273AA9">
        <w:rPr>
          <w:rFonts w:ascii="Times New Roman" w:eastAsia="Times New Roman" w:hAnsi="Times New Roman" w:cs="Times New Roman"/>
        </w:rPr>
        <w:t>e</w:t>
      </w:r>
      <w:r w:rsidRPr="002326EB">
        <w:rPr>
          <w:rFonts w:ascii="Times New Roman" w:eastAsia="Times New Roman" w:hAnsi="Times New Roman" w:cs="Times New Roman"/>
        </w:rPr>
        <w:t xml:space="preserve">motional </w:t>
      </w:r>
      <w:r w:rsidR="00273AA9">
        <w:rPr>
          <w:rFonts w:ascii="Times New Roman" w:eastAsia="Times New Roman" w:hAnsi="Times New Roman" w:cs="Times New Roman"/>
        </w:rPr>
        <w:t>i</w:t>
      </w:r>
      <w:r w:rsidRPr="002326EB">
        <w:rPr>
          <w:rFonts w:ascii="Times New Roman" w:eastAsia="Times New Roman" w:hAnsi="Times New Roman" w:cs="Times New Roman"/>
        </w:rPr>
        <w:t xml:space="preserve">ntelligence on </w:t>
      </w:r>
      <w:r w:rsidR="00273AA9">
        <w:rPr>
          <w:rFonts w:ascii="Times New Roman" w:eastAsia="Times New Roman" w:hAnsi="Times New Roman" w:cs="Times New Roman"/>
        </w:rPr>
        <w:t>s</w:t>
      </w:r>
      <w:r w:rsidRPr="002326EB">
        <w:rPr>
          <w:rFonts w:ascii="Times New Roman" w:eastAsia="Times New Roman" w:hAnsi="Times New Roman" w:cs="Times New Roman"/>
        </w:rPr>
        <w:t xml:space="preserve">chool </w:t>
      </w:r>
      <w:r w:rsidR="00273AA9">
        <w:rPr>
          <w:rFonts w:ascii="Times New Roman" w:eastAsia="Times New Roman" w:hAnsi="Times New Roman" w:cs="Times New Roman"/>
        </w:rPr>
        <w:t>c</w:t>
      </w:r>
      <w:r w:rsidRPr="002326EB">
        <w:rPr>
          <w:rFonts w:ascii="Times New Roman" w:eastAsia="Times New Roman" w:hAnsi="Times New Roman" w:cs="Times New Roman"/>
        </w:rPr>
        <w:t>limate at</w:t>
      </w:r>
    </w:p>
    <w:p w14:paraId="5B47C0ED" w14:textId="66BC296E" w:rsidR="005642EB" w:rsidRPr="002326EB" w:rsidRDefault="00273AA9" w:rsidP="007D519C">
      <w:pPr>
        <w:spacing w:after="0" w:line="240" w:lineRule="auto"/>
        <w:ind w:firstLine="720"/>
        <w:rPr>
          <w:rFonts w:ascii="Times New Roman" w:eastAsia="Times New Roman" w:hAnsi="Times New Roman" w:cs="Times New Roman"/>
        </w:rPr>
      </w:pPr>
      <w:r>
        <w:rPr>
          <w:rFonts w:ascii="Times New Roman" w:eastAsia="Times New Roman" w:hAnsi="Times New Roman" w:cs="Times New Roman"/>
        </w:rPr>
        <w:t>s</w:t>
      </w:r>
      <w:r w:rsidR="005642EB" w:rsidRPr="002326EB">
        <w:rPr>
          <w:rFonts w:ascii="Times New Roman" w:eastAsia="Times New Roman" w:hAnsi="Times New Roman" w:cs="Times New Roman"/>
        </w:rPr>
        <w:t xml:space="preserve">econdary </w:t>
      </w:r>
      <w:r>
        <w:rPr>
          <w:rFonts w:ascii="Times New Roman" w:eastAsia="Times New Roman" w:hAnsi="Times New Roman" w:cs="Times New Roman"/>
        </w:rPr>
        <w:t>s</w:t>
      </w:r>
      <w:r w:rsidR="005642EB" w:rsidRPr="002326EB">
        <w:rPr>
          <w:rFonts w:ascii="Times New Roman" w:eastAsia="Times New Roman" w:hAnsi="Times New Roman" w:cs="Times New Roman"/>
        </w:rPr>
        <w:t xml:space="preserve">chool </w:t>
      </w:r>
      <w:r>
        <w:rPr>
          <w:rFonts w:ascii="Times New Roman" w:eastAsia="Times New Roman" w:hAnsi="Times New Roman" w:cs="Times New Roman"/>
        </w:rPr>
        <w:t>l</w:t>
      </w:r>
      <w:r w:rsidR="005642EB" w:rsidRPr="002326EB">
        <w:rPr>
          <w:rFonts w:ascii="Times New Roman" w:eastAsia="Times New Roman" w:hAnsi="Times New Roman" w:cs="Times New Roman"/>
        </w:rPr>
        <w:t xml:space="preserve">evel. </w:t>
      </w:r>
      <w:r w:rsidR="005642EB" w:rsidRPr="002326EB">
        <w:rPr>
          <w:rFonts w:ascii="Times New Roman" w:eastAsia="Times New Roman" w:hAnsi="Times New Roman" w:cs="Times New Roman"/>
          <w:i/>
          <w:iCs/>
        </w:rPr>
        <w:t>Bulletin of Education and Research</w:t>
      </w:r>
      <w:r w:rsidR="005642EB" w:rsidRPr="002326EB">
        <w:rPr>
          <w:rFonts w:ascii="Times New Roman" w:eastAsia="Times New Roman" w:hAnsi="Times New Roman" w:cs="Times New Roman"/>
        </w:rPr>
        <w:t xml:space="preserve">, </w:t>
      </w:r>
      <w:r w:rsidR="005642EB" w:rsidRPr="002326EB">
        <w:rPr>
          <w:rFonts w:ascii="Times New Roman" w:eastAsia="Times New Roman" w:hAnsi="Times New Roman" w:cs="Times New Roman"/>
          <w:i/>
          <w:iCs/>
        </w:rPr>
        <w:t>44</w:t>
      </w:r>
      <w:r w:rsidR="005642EB" w:rsidRPr="002326EB">
        <w:rPr>
          <w:rFonts w:ascii="Times New Roman" w:eastAsia="Times New Roman" w:hAnsi="Times New Roman" w:cs="Times New Roman"/>
        </w:rPr>
        <w:t>(3).</w:t>
      </w:r>
    </w:p>
    <w:p w14:paraId="59D3F578" w14:textId="77777777" w:rsidR="00481AE7" w:rsidRDefault="00481AE7" w:rsidP="00481AE7">
      <w:pPr>
        <w:spacing w:after="0" w:line="240" w:lineRule="auto"/>
        <w:ind w:left="806" w:hanging="806"/>
        <w:rPr>
          <w:rFonts w:ascii="Times New Roman" w:hAnsi="Times New Roman" w:cs="Times New Roman"/>
        </w:rPr>
      </w:pPr>
    </w:p>
    <w:p w14:paraId="2004B96A" w14:textId="2AE23303" w:rsidR="00F157CC" w:rsidRDefault="00F157CC" w:rsidP="00481AE7">
      <w:pPr>
        <w:spacing w:after="0" w:line="240" w:lineRule="auto"/>
        <w:ind w:left="806" w:hanging="806"/>
        <w:rPr>
          <w:rFonts w:ascii="Times New Roman" w:hAnsi="Times New Roman" w:cs="Times New Roman"/>
        </w:rPr>
      </w:pPr>
      <w:r w:rsidRPr="002326EB">
        <w:rPr>
          <w:rFonts w:ascii="Times New Roman" w:hAnsi="Times New Roman" w:cs="Times New Roman"/>
        </w:rPr>
        <w:t xml:space="preserve">Jennings, </w:t>
      </w:r>
      <w:r w:rsidR="000765C4">
        <w:rPr>
          <w:rFonts w:ascii="Times New Roman" w:hAnsi="Times New Roman" w:cs="Times New Roman"/>
        </w:rPr>
        <w:t xml:space="preserve">P. A., </w:t>
      </w:r>
      <w:r w:rsidRPr="002326EB">
        <w:rPr>
          <w:rFonts w:ascii="Times New Roman" w:hAnsi="Times New Roman" w:cs="Times New Roman"/>
        </w:rPr>
        <w:t xml:space="preserve">&amp; Greenberg, M. T. (2009). The prosocial classroom: Teacher social and Emotional competence in relation to student and classroom outcomes. </w:t>
      </w:r>
      <w:r w:rsidRPr="00481AE7">
        <w:rPr>
          <w:rFonts w:ascii="Times New Roman" w:hAnsi="Times New Roman" w:cs="Times New Roman"/>
          <w:i/>
          <w:iCs/>
        </w:rPr>
        <w:t>Review of Educational</w:t>
      </w:r>
      <w:r w:rsidRPr="002326EB">
        <w:rPr>
          <w:rFonts w:ascii="Times New Roman" w:hAnsi="Times New Roman" w:cs="Times New Roman"/>
          <w:i/>
          <w:iCs/>
        </w:rPr>
        <w:t xml:space="preserve"> </w:t>
      </w:r>
      <w:r w:rsidRPr="00481AE7">
        <w:rPr>
          <w:rFonts w:ascii="Times New Roman" w:hAnsi="Times New Roman" w:cs="Times New Roman"/>
          <w:i/>
          <w:iCs/>
        </w:rPr>
        <w:t>Research, 7</w:t>
      </w:r>
      <w:r w:rsidRPr="002326EB">
        <w:rPr>
          <w:rFonts w:ascii="Times New Roman" w:hAnsi="Times New Roman" w:cs="Times New Roman"/>
        </w:rPr>
        <w:t xml:space="preserve">9(1), 491–525. </w:t>
      </w:r>
      <w:r w:rsidR="00273AA9" w:rsidRPr="00273AA9">
        <w:rPr>
          <w:rFonts w:ascii="Times New Roman" w:hAnsi="Times New Roman" w:cs="Times New Roman"/>
        </w:rPr>
        <w:t>https://doi.org/10.3102/0034654308325693</w:t>
      </w:r>
    </w:p>
    <w:p w14:paraId="2ED38CC6" w14:textId="77777777" w:rsidR="00273AA9" w:rsidRDefault="00273AA9" w:rsidP="00481AE7">
      <w:pPr>
        <w:spacing w:after="0" w:line="240" w:lineRule="auto"/>
        <w:ind w:left="806" w:hanging="806"/>
        <w:rPr>
          <w:rFonts w:ascii="Times New Roman" w:hAnsi="Times New Roman" w:cs="Times New Roman"/>
        </w:rPr>
      </w:pPr>
    </w:p>
    <w:p w14:paraId="6B54D267" w14:textId="77777777" w:rsidR="008F3E54" w:rsidRDefault="008F3E54" w:rsidP="00273AA9">
      <w:pPr>
        <w:spacing w:after="0" w:line="240" w:lineRule="auto"/>
        <w:rPr>
          <w:rFonts w:ascii="Times New Roman" w:eastAsia="Times New Roman" w:hAnsi="Times New Roman" w:cs="Times New Roman"/>
        </w:rPr>
      </w:pPr>
      <w:r w:rsidRPr="2CC9DEBA">
        <w:rPr>
          <w:rFonts w:ascii="Times New Roman" w:eastAsia="Times New Roman" w:hAnsi="Times New Roman" w:cs="Times New Roman"/>
        </w:rPr>
        <w:t>Lapidot-Lefler, N., &amp; Israeli, R. (2024). Quality Education through Teacher</w:t>
      </w:r>
    </w:p>
    <w:p w14:paraId="30189A4D" w14:textId="77777777" w:rsidR="008F3E54" w:rsidRDefault="008F3E54" w:rsidP="00273AA9">
      <w:pPr>
        <w:spacing w:after="0" w:line="240" w:lineRule="auto"/>
        <w:ind w:firstLine="720"/>
        <w:rPr>
          <w:rFonts w:ascii="Times New Roman" w:eastAsia="Times New Roman" w:hAnsi="Times New Roman" w:cs="Times New Roman"/>
        </w:rPr>
      </w:pPr>
      <w:r w:rsidRPr="2CC9DEBA">
        <w:rPr>
          <w:rFonts w:ascii="Times New Roman" w:eastAsia="Times New Roman" w:hAnsi="Times New Roman" w:cs="Times New Roman"/>
        </w:rPr>
        <w:t>Student Relationships: Implementing Social-Emotional Learning in Teacher</w:t>
      </w:r>
    </w:p>
    <w:p w14:paraId="3AE45091" w14:textId="77777777" w:rsidR="008F3E54" w:rsidRDefault="008F3E54" w:rsidP="00273AA9">
      <w:pPr>
        <w:spacing w:after="0" w:line="240" w:lineRule="auto"/>
        <w:ind w:firstLine="720"/>
        <w:rPr>
          <w:rFonts w:ascii="Times New Roman" w:eastAsia="Times New Roman" w:hAnsi="Times New Roman" w:cs="Times New Roman"/>
        </w:rPr>
      </w:pPr>
      <w:r w:rsidRPr="2CC9DEBA">
        <w:rPr>
          <w:rFonts w:ascii="Times New Roman" w:eastAsia="Times New Roman" w:hAnsi="Times New Roman" w:cs="Times New Roman"/>
        </w:rPr>
        <w:t xml:space="preserve">Development. </w:t>
      </w:r>
      <w:r w:rsidRPr="2CC9DEBA">
        <w:rPr>
          <w:rFonts w:ascii="Times New Roman" w:eastAsia="Times New Roman" w:hAnsi="Times New Roman" w:cs="Times New Roman"/>
          <w:i/>
          <w:iCs/>
        </w:rPr>
        <w:t>Quality Assurance in Education: An International Perspective</w:t>
      </w:r>
      <w:r w:rsidRPr="2CC9DEBA">
        <w:rPr>
          <w:rFonts w:ascii="Times New Roman" w:eastAsia="Times New Roman" w:hAnsi="Times New Roman" w:cs="Times New Roman"/>
        </w:rPr>
        <w:t>,</w:t>
      </w:r>
    </w:p>
    <w:p w14:paraId="6F59F29C" w14:textId="76A699FE" w:rsidR="00BF3E2A" w:rsidRDefault="008F3E54" w:rsidP="00BF3E2A">
      <w:pPr>
        <w:spacing w:after="0" w:line="240" w:lineRule="auto"/>
        <w:ind w:firstLine="720"/>
        <w:rPr>
          <w:rFonts w:ascii="Times New Roman" w:eastAsia="Times New Roman" w:hAnsi="Times New Roman" w:cs="Times New Roman"/>
        </w:rPr>
      </w:pPr>
      <w:r w:rsidRPr="2CC9DEBA">
        <w:rPr>
          <w:rFonts w:ascii="Times New Roman" w:eastAsia="Times New Roman" w:hAnsi="Times New Roman" w:cs="Times New Roman"/>
          <w:i/>
          <w:iCs/>
        </w:rPr>
        <w:t>32</w:t>
      </w:r>
      <w:r w:rsidRPr="2CC9DEBA">
        <w:rPr>
          <w:rFonts w:ascii="Times New Roman" w:eastAsia="Times New Roman" w:hAnsi="Times New Roman" w:cs="Times New Roman"/>
        </w:rPr>
        <w:t xml:space="preserve">(3), 401 415. </w:t>
      </w:r>
      <w:r w:rsidR="00BF3E2A" w:rsidRPr="002A112C">
        <w:rPr>
          <w:rFonts w:ascii="Times New Roman" w:eastAsia="Times New Roman" w:hAnsi="Times New Roman" w:cs="Times New Roman"/>
        </w:rPr>
        <w:t>https://doi.org/10.1108/QAE-12-20230217</w:t>
      </w:r>
    </w:p>
    <w:p w14:paraId="72AD2811" w14:textId="77777777" w:rsidR="00273AA9" w:rsidRDefault="00273AA9" w:rsidP="008F3E54">
      <w:pPr>
        <w:spacing w:after="0" w:line="240" w:lineRule="auto"/>
        <w:ind w:firstLine="720"/>
        <w:rPr>
          <w:rFonts w:ascii="Times New Roman" w:eastAsia="Times New Roman" w:hAnsi="Times New Roman" w:cs="Times New Roman"/>
        </w:rPr>
      </w:pPr>
    </w:p>
    <w:p w14:paraId="52C7FC62" w14:textId="77777777" w:rsidR="00702C24" w:rsidRDefault="00702C24" w:rsidP="00273AA9">
      <w:pPr>
        <w:spacing w:after="0" w:line="240" w:lineRule="auto"/>
        <w:rPr>
          <w:rFonts w:ascii="Times New Roman" w:eastAsia="Times New Roman" w:hAnsi="Times New Roman" w:cs="Times New Roman"/>
        </w:rPr>
      </w:pPr>
      <w:r w:rsidRPr="4069D42D">
        <w:rPr>
          <w:rFonts w:ascii="Times New Roman" w:eastAsia="Times New Roman" w:hAnsi="Times New Roman" w:cs="Times New Roman"/>
        </w:rPr>
        <w:t>Marinell, W. H., Coca, V. M., Arum, R., Goldstein, J., Kemple, J., Pallas, A., Bristol, T.,</w:t>
      </w:r>
    </w:p>
    <w:p w14:paraId="5D2A1C1C" w14:textId="77777777" w:rsidR="00702C24" w:rsidRPr="00BD2F99" w:rsidRDefault="00702C24" w:rsidP="00273AA9">
      <w:pPr>
        <w:spacing w:after="0" w:line="240" w:lineRule="auto"/>
        <w:ind w:firstLine="720"/>
        <w:rPr>
          <w:rFonts w:ascii="Times New Roman" w:eastAsia="Times New Roman" w:hAnsi="Times New Roman" w:cs="Times New Roman"/>
          <w:i/>
        </w:rPr>
      </w:pPr>
      <w:r w:rsidRPr="4069D42D">
        <w:rPr>
          <w:rFonts w:ascii="Times New Roman" w:eastAsia="Times New Roman" w:hAnsi="Times New Roman" w:cs="Times New Roman"/>
        </w:rPr>
        <w:t xml:space="preserve">Buckley, C., Scallon, A., &amp; Tanner, B. (2013). </w:t>
      </w:r>
      <w:r w:rsidRPr="00BD2F99">
        <w:rPr>
          <w:rFonts w:ascii="Times New Roman" w:eastAsia="Times New Roman" w:hAnsi="Times New Roman" w:cs="Times New Roman"/>
          <w:i/>
        </w:rPr>
        <w:t>Who stays and who leaves</w:t>
      </w:r>
    </w:p>
    <w:p w14:paraId="10D7B4B8" w14:textId="387B890E" w:rsidR="00702C24" w:rsidRPr="00702C24" w:rsidRDefault="00702C24" w:rsidP="00273AA9">
      <w:pPr>
        <w:spacing w:after="0" w:line="240" w:lineRule="auto"/>
        <w:ind w:left="720"/>
        <w:rPr>
          <w:rFonts w:ascii="Times New Roman" w:eastAsia="Times New Roman" w:hAnsi="Times New Roman" w:cs="Times New Roman"/>
        </w:rPr>
      </w:pPr>
      <w:r w:rsidRPr="00BD2F99">
        <w:rPr>
          <w:rFonts w:ascii="Times New Roman" w:eastAsia="Times New Roman" w:hAnsi="Times New Roman" w:cs="Times New Roman"/>
          <w:i/>
        </w:rPr>
        <w:t>Findings from a three-part study of teacher turnover in NYC middle schools</w:t>
      </w:r>
      <w:r w:rsidRPr="4069D42D">
        <w:rPr>
          <w:rFonts w:ascii="Times New Roman" w:eastAsia="Times New Roman" w:hAnsi="Times New Roman" w:cs="Times New Roman"/>
        </w:rPr>
        <w:t>. Research Alliance for New York Schools</w:t>
      </w:r>
      <w:r w:rsidR="001B6385">
        <w:rPr>
          <w:rFonts w:ascii="Times New Roman" w:eastAsia="Times New Roman" w:hAnsi="Times New Roman" w:cs="Times New Roman"/>
        </w:rPr>
        <w:t>.</w:t>
      </w:r>
    </w:p>
    <w:p w14:paraId="6D412FFB" w14:textId="77777777" w:rsidR="00481AE7" w:rsidRDefault="00481AE7" w:rsidP="007D519C">
      <w:pPr>
        <w:spacing w:after="0" w:line="240" w:lineRule="auto"/>
        <w:rPr>
          <w:rFonts w:ascii="Times New Roman" w:eastAsia="Times New Roman" w:hAnsi="Times New Roman" w:cs="Times New Roman"/>
        </w:rPr>
      </w:pPr>
    </w:p>
    <w:p w14:paraId="3161ECD2" w14:textId="7E974C6B" w:rsidR="00F90710" w:rsidRPr="002326EB" w:rsidRDefault="00F90710" w:rsidP="007D519C">
      <w:pPr>
        <w:spacing w:after="0" w:line="240" w:lineRule="auto"/>
        <w:rPr>
          <w:rFonts w:ascii="Times New Roman" w:eastAsia="Times New Roman" w:hAnsi="Times New Roman" w:cs="Times New Roman"/>
        </w:rPr>
      </w:pPr>
      <w:r w:rsidRPr="002326EB">
        <w:rPr>
          <w:rFonts w:ascii="Times New Roman" w:eastAsia="Times New Roman" w:hAnsi="Times New Roman" w:cs="Times New Roman"/>
        </w:rPr>
        <w:t xml:space="preserve">Mayer, J. D., DiPaolo, M., &amp; Salovey, P. (1990). Perceiving </w:t>
      </w:r>
      <w:r w:rsidR="00273AA9">
        <w:rPr>
          <w:rFonts w:ascii="Times New Roman" w:eastAsia="Times New Roman" w:hAnsi="Times New Roman" w:cs="Times New Roman"/>
        </w:rPr>
        <w:t>a</w:t>
      </w:r>
      <w:r w:rsidRPr="002326EB">
        <w:rPr>
          <w:rFonts w:ascii="Times New Roman" w:eastAsia="Times New Roman" w:hAnsi="Times New Roman" w:cs="Times New Roman"/>
        </w:rPr>
        <w:t xml:space="preserve">ffective </w:t>
      </w:r>
      <w:r w:rsidR="00273AA9">
        <w:rPr>
          <w:rFonts w:ascii="Times New Roman" w:eastAsia="Times New Roman" w:hAnsi="Times New Roman" w:cs="Times New Roman"/>
        </w:rPr>
        <w:t>c</w:t>
      </w:r>
      <w:r w:rsidRPr="002326EB">
        <w:rPr>
          <w:rFonts w:ascii="Times New Roman" w:eastAsia="Times New Roman" w:hAnsi="Times New Roman" w:cs="Times New Roman"/>
        </w:rPr>
        <w:t>ontent in</w:t>
      </w:r>
    </w:p>
    <w:p w14:paraId="14C71254" w14:textId="2DD883D9" w:rsidR="00F90710" w:rsidRPr="002326EB" w:rsidRDefault="00273AA9" w:rsidP="007D519C">
      <w:pPr>
        <w:spacing w:after="0" w:line="240" w:lineRule="auto"/>
        <w:ind w:firstLine="720"/>
        <w:rPr>
          <w:rFonts w:ascii="Times New Roman" w:eastAsia="Times New Roman" w:hAnsi="Times New Roman" w:cs="Times New Roman"/>
          <w:i/>
        </w:rPr>
      </w:pPr>
      <w:r>
        <w:rPr>
          <w:rFonts w:ascii="Times New Roman" w:eastAsia="Times New Roman" w:hAnsi="Times New Roman" w:cs="Times New Roman"/>
        </w:rPr>
        <w:t>a</w:t>
      </w:r>
      <w:r w:rsidR="00F90710" w:rsidRPr="002326EB">
        <w:rPr>
          <w:rFonts w:ascii="Times New Roman" w:eastAsia="Times New Roman" w:hAnsi="Times New Roman" w:cs="Times New Roman"/>
        </w:rPr>
        <w:t xml:space="preserve">mbiguous </w:t>
      </w:r>
      <w:r>
        <w:rPr>
          <w:rFonts w:ascii="Times New Roman" w:eastAsia="Times New Roman" w:hAnsi="Times New Roman" w:cs="Times New Roman"/>
        </w:rPr>
        <w:t>v</w:t>
      </w:r>
      <w:r w:rsidR="00F90710" w:rsidRPr="002326EB">
        <w:rPr>
          <w:rFonts w:ascii="Times New Roman" w:eastAsia="Times New Roman" w:hAnsi="Times New Roman" w:cs="Times New Roman"/>
        </w:rPr>
        <w:t xml:space="preserve">isual </w:t>
      </w:r>
      <w:r>
        <w:rPr>
          <w:rFonts w:ascii="Times New Roman" w:eastAsia="Times New Roman" w:hAnsi="Times New Roman" w:cs="Times New Roman"/>
        </w:rPr>
        <w:t>s</w:t>
      </w:r>
      <w:r w:rsidR="00F90710" w:rsidRPr="002326EB">
        <w:rPr>
          <w:rFonts w:ascii="Times New Roman" w:eastAsia="Times New Roman" w:hAnsi="Times New Roman" w:cs="Times New Roman"/>
        </w:rPr>
        <w:t xml:space="preserve">timuli: A </w:t>
      </w:r>
      <w:r>
        <w:rPr>
          <w:rFonts w:ascii="Times New Roman" w:eastAsia="Times New Roman" w:hAnsi="Times New Roman" w:cs="Times New Roman"/>
        </w:rPr>
        <w:t>c</w:t>
      </w:r>
      <w:r w:rsidR="00F90710" w:rsidRPr="002326EB">
        <w:rPr>
          <w:rFonts w:ascii="Times New Roman" w:eastAsia="Times New Roman" w:hAnsi="Times New Roman" w:cs="Times New Roman"/>
        </w:rPr>
        <w:t xml:space="preserve">omponent of </w:t>
      </w:r>
      <w:r>
        <w:rPr>
          <w:rFonts w:ascii="Times New Roman" w:eastAsia="Times New Roman" w:hAnsi="Times New Roman" w:cs="Times New Roman"/>
        </w:rPr>
        <w:t>e</w:t>
      </w:r>
      <w:r w:rsidR="00F90710" w:rsidRPr="002326EB">
        <w:rPr>
          <w:rFonts w:ascii="Times New Roman" w:eastAsia="Times New Roman" w:hAnsi="Times New Roman" w:cs="Times New Roman"/>
        </w:rPr>
        <w:t xml:space="preserve">motional </w:t>
      </w:r>
      <w:r>
        <w:rPr>
          <w:rFonts w:ascii="Times New Roman" w:eastAsia="Times New Roman" w:hAnsi="Times New Roman" w:cs="Times New Roman"/>
        </w:rPr>
        <w:t>i</w:t>
      </w:r>
      <w:r w:rsidR="00F90710" w:rsidRPr="002326EB">
        <w:rPr>
          <w:rFonts w:ascii="Times New Roman" w:eastAsia="Times New Roman" w:hAnsi="Times New Roman" w:cs="Times New Roman"/>
        </w:rPr>
        <w:t xml:space="preserve">ntelligence. </w:t>
      </w:r>
      <w:r w:rsidR="00F90710" w:rsidRPr="002326EB">
        <w:rPr>
          <w:rFonts w:ascii="Times New Roman" w:eastAsia="Times New Roman" w:hAnsi="Times New Roman" w:cs="Times New Roman"/>
          <w:i/>
        </w:rPr>
        <w:t>Journal of</w:t>
      </w:r>
    </w:p>
    <w:p w14:paraId="3416D26B" w14:textId="77777777" w:rsidR="00F90710" w:rsidRPr="002326EB" w:rsidRDefault="00F90710" w:rsidP="007D519C">
      <w:pPr>
        <w:spacing w:after="0" w:line="240" w:lineRule="auto"/>
        <w:ind w:left="720"/>
        <w:rPr>
          <w:rFonts w:ascii="Times New Roman" w:eastAsia="Times New Roman" w:hAnsi="Times New Roman" w:cs="Times New Roman"/>
        </w:rPr>
      </w:pPr>
      <w:r w:rsidRPr="002326EB">
        <w:rPr>
          <w:rFonts w:ascii="Times New Roman" w:eastAsia="Times New Roman" w:hAnsi="Times New Roman" w:cs="Times New Roman"/>
          <w:i/>
        </w:rPr>
        <w:t>Personality Assessment</w:t>
      </w:r>
      <w:r w:rsidRPr="002326EB">
        <w:rPr>
          <w:rFonts w:ascii="Times New Roman" w:eastAsia="Times New Roman" w:hAnsi="Times New Roman" w:cs="Times New Roman"/>
        </w:rPr>
        <w:t xml:space="preserve">, </w:t>
      </w:r>
      <w:r w:rsidRPr="002326EB">
        <w:rPr>
          <w:rFonts w:ascii="Times New Roman" w:eastAsia="Times New Roman" w:hAnsi="Times New Roman" w:cs="Times New Roman"/>
          <w:i/>
        </w:rPr>
        <w:t>54</w:t>
      </w:r>
      <w:r w:rsidRPr="002326EB">
        <w:rPr>
          <w:rFonts w:ascii="Times New Roman" w:eastAsia="Times New Roman" w:hAnsi="Times New Roman" w:cs="Times New Roman"/>
        </w:rPr>
        <w:t>(3/4), 772.</w:t>
      </w:r>
    </w:p>
    <w:p w14:paraId="0A71233F" w14:textId="6C219A05" w:rsidR="00F90710" w:rsidRPr="002326EB" w:rsidRDefault="00F90710" w:rsidP="007D519C">
      <w:pPr>
        <w:spacing w:after="0" w:line="240" w:lineRule="auto"/>
        <w:ind w:left="720"/>
        <w:rPr>
          <w:rFonts w:ascii="Times New Roman" w:hAnsi="Times New Roman" w:cs="Times New Roman"/>
        </w:rPr>
      </w:pPr>
      <w:r w:rsidRPr="002326EB">
        <w:rPr>
          <w:rFonts w:ascii="Times New Roman" w:eastAsia="Times New Roman" w:hAnsi="Times New Roman" w:cs="Times New Roman"/>
        </w:rPr>
        <w:t>https://doi.org/10.1080/00223891.1990.9674037</w:t>
      </w:r>
    </w:p>
    <w:p w14:paraId="7874C51C" w14:textId="77777777" w:rsidR="00481AE7" w:rsidRDefault="00481AE7" w:rsidP="007D519C">
      <w:pPr>
        <w:spacing w:after="0" w:line="240" w:lineRule="auto"/>
        <w:rPr>
          <w:rFonts w:ascii="Times New Roman" w:eastAsia="Times New Roman" w:hAnsi="Times New Roman" w:cs="Times New Roman"/>
        </w:rPr>
      </w:pPr>
    </w:p>
    <w:p w14:paraId="18C28561" w14:textId="6646F2D2" w:rsidR="00383A22" w:rsidRPr="002326EB" w:rsidRDefault="00383A22" w:rsidP="007D519C">
      <w:pPr>
        <w:spacing w:after="0" w:line="240" w:lineRule="auto"/>
        <w:rPr>
          <w:rFonts w:ascii="Times New Roman" w:eastAsia="Times New Roman" w:hAnsi="Times New Roman" w:cs="Times New Roman"/>
        </w:rPr>
      </w:pPr>
      <w:r w:rsidRPr="002326EB">
        <w:rPr>
          <w:rFonts w:ascii="Times New Roman" w:eastAsia="Times New Roman" w:hAnsi="Times New Roman" w:cs="Times New Roman"/>
        </w:rPr>
        <w:t xml:space="preserve">Mayer, J. D., Salovey, P., &amp; Caruso, D. R. (2004). Emotional </w:t>
      </w:r>
      <w:r w:rsidR="00273AA9">
        <w:rPr>
          <w:rFonts w:ascii="Times New Roman" w:eastAsia="Times New Roman" w:hAnsi="Times New Roman" w:cs="Times New Roman"/>
        </w:rPr>
        <w:t>i</w:t>
      </w:r>
      <w:r w:rsidRPr="002326EB">
        <w:rPr>
          <w:rFonts w:ascii="Times New Roman" w:eastAsia="Times New Roman" w:hAnsi="Times New Roman" w:cs="Times New Roman"/>
        </w:rPr>
        <w:t>ntelligence: Theory,</w:t>
      </w:r>
    </w:p>
    <w:p w14:paraId="01A23581" w14:textId="5CBB1C19" w:rsidR="007D519C" w:rsidRDefault="00273AA9" w:rsidP="00EA41AA">
      <w:pPr>
        <w:spacing w:after="0" w:line="240" w:lineRule="auto"/>
        <w:ind w:left="720"/>
        <w:rPr>
          <w:rFonts w:ascii="Times New Roman" w:eastAsia="Times New Roman" w:hAnsi="Times New Roman" w:cs="Times New Roman"/>
        </w:rPr>
      </w:pPr>
      <w:r>
        <w:rPr>
          <w:rFonts w:ascii="Times New Roman" w:eastAsia="Times New Roman" w:hAnsi="Times New Roman" w:cs="Times New Roman"/>
        </w:rPr>
        <w:t>f</w:t>
      </w:r>
      <w:r w:rsidR="00383A22" w:rsidRPr="002326EB">
        <w:rPr>
          <w:rFonts w:ascii="Times New Roman" w:eastAsia="Times New Roman" w:hAnsi="Times New Roman" w:cs="Times New Roman"/>
        </w:rPr>
        <w:t xml:space="preserve">indings, and </w:t>
      </w:r>
      <w:r>
        <w:rPr>
          <w:rFonts w:ascii="Times New Roman" w:eastAsia="Times New Roman" w:hAnsi="Times New Roman" w:cs="Times New Roman"/>
        </w:rPr>
        <w:t>i</w:t>
      </w:r>
      <w:r w:rsidR="00383A22" w:rsidRPr="002326EB">
        <w:rPr>
          <w:rFonts w:ascii="Times New Roman" w:eastAsia="Times New Roman" w:hAnsi="Times New Roman" w:cs="Times New Roman"/>
        </w:rPr>
        <w:t xml:space="preserve">mplications. </w:t>
      </w:r>
      <w:r w:rsidR="00383A22" w:rsidRPr="002326EB">
        <w:rPr>
          <w:rFonts w:ascii="Times New Roman" w:eastAsia="Times New Roman" w:hAnsi="Times New Roman" w:cs="Times New Roman"/>
          <w:i/>
          <w:iCs/>
        </w:rPr>
        <w:t>Psychological Inquiry</w:t>
      </w:r>
      <w:r w:rsidR="00383A22" w:rsidRPr="002326EB">
        <w:rPr>
          <w:rFonts w:ascii="Times New Roman" w:eastAsia="Times New Roman" w:hAnsi="Times New Roman" w:cs="Times New Roman"/>
        </w:rPr>
        <w:t xml:space="preserve">, </w:t>
      </w:r>
      <w:r w:rsidR="00383A22" w:rsidRPr="002326EB">
        <w:rPr>
          <w:rFonts w:ascii="Times New Roman" w:eastAsia="Times New Roman" w:hAnsi="Times New Roman" w:cs="Times New Roman"/>
          <w:i/>
          <w:iCs/>
        </w:rPr>
        <w:t>15</w:t>
      </w:r>
      <w:r w:rsidR="00383A22" w:rsidRPr="002326EB">
        <w:rPr>
          <w:rFonts w:ascii="Times New Roman" w:eastAsia="Times New Roman" w:hAnsi="Times New Roman" w:cs="Times New Roman"/>
        </w:rPr>
        <w:t>(3), 197–215.</w:t>
      </w:r>
      <w:r w:rsidR="001C04F7">
        <w:rPr>
          <w:rFonts w:ascii="Times New Roman" w:eastAsia="Times New Roman" w:hAnsi="Times New Roman" w:cs="Times New Roman"/>
        </w:rPr>
        <w:t xml:space="preserve"> http://www.jstor.org/stable/20447229</w:t>
      </w:r>
    </w:p>
    <w:p w14:paraId="1A968722" w14:textId="77777777" w:rsidR="00481AE7" w:rsidRDefault="00481AE7" w:rsidP="007D519C">
      <w:pPr>
        <w:spacing w:after="0" w:line="240" w:lineRule="auto"/>
        <w:rPr>
          <w:rFonts w:ascii="Times New Roman" w:eastAsia="Times New Roman" w:hAnsi="Times New Roman" w:cs="Times New Roman"/>
        </w:rPr>
      </w:pPr>
    </w:p>
    <w:p w14:paraId="327CCF3D" w14:textId="613EBD70" w:rsidR="000E57B5" w:rsidRPr="002326EB" w:rsidRDefault="000E57B5" w:rsidP="007D519C">
      <w:pPr>
        <w:spacing w:after="0" w:line="240" w:lineRule="auto"/>
        <w:rPr>
          <w:rFonts w:ascii="Times New Roman" w:eastAsia="Times New Roman" w:hAnsi="Times New Roman" w:cs="Times New Roman"/>
        </w:rPr>
      </w:pPr>
      <w:r w:rsidRPr="002326EB">
        <w:rPr>
          <w:rFonts w:ascii="Times New Roman" w:eastAsia="Times New Roman" w:hAnsi="Times New Roman" w:cs="Times New Roman"/>
        </w:rPr>
        <w:t xml:space="preserve">Mayer, </w:t>
      </w:r>
      <w:r w:rsidR="000765C4">
        <w:rPr>
          <w:rFonts w:ascii="Times New Roman" w:eastAsia="Times New Roman" w:hAnsi="Times New Roman" w:cs="Times New Roman"/>
        </w:rPr>
        <w:t xml:space="preserve">J. D., </w:t>
      </w:r>
      <w:r w:rsidRPr="002326EB">
        <w:rPr>
          <w:rFonts w:ascii="Times New Roman" w:eastAsia="Times New Roman" w:hAnsi="Times New Roman" w:cs="Times New Roman"/>
        </w:rPr>
        <w:t xml:space="preserve">Caruso, D. R., &amp; Salovey, P. (2016). The </w:t>
      </w:r>
      <w:r w:rsidR="00273AA9">
        <w:rPr>
          <w:rFonts w:ascii="Times New Roman" w:eastAsia="Times New Roman" w:hAnsi="Times New Roman" w:cs="Times New Roman"/>
        </w:rPr>
        <w:t>a</w:t>
      </w:r>
      <w:r w:rsidRPr="002326EB">
        <w:rPr>
          <w:rFonts w:ascii="Times New Roman" w:eastAsia="Times New Roman" w:hAnsi="Times New Roman" w:cs="Times New Roman"/>
        </w:rPr>
        <w:t xml:space="preserve">bility </w:t>
      </w:r>
      <w:r w:rsidR="00273AA9">
        <w:rPr>
          <w:rFonts w:ascii="Times New Roman" w:eastAsia="Times New Roman" w:hAnsi="Times New Roman" w:cs="Times New Roman"/>
        </w:rPr>
        <w:t>m</w:t>
      </w:r>
      <w:r w:rsidRPr="002326EB">
        <w:rPr>
          <w:rFonts w:ascii="Times New Roman" w:eastAsia="Times New Roman" w:hAnsi="Times New Roman" w:cs="Times New Roman"/>
        </w:rPr>
        <w:t xml:space="preserve">odel of </w:t>
      </w:r>
      <w:r w:rsidR="00273AA9">
        <w:rPr>
          <w:rFonts w:ascii="Times New Roman" w:eastAsia="Times New Roman" w:hAnsi="Times New Roman" w:cs="Times New Roman"/>
        </w:rPr>
        <w:t>e</w:t>
      </w:r>
      <w:r w:rsidRPr="002326EB">
        <w:rPr>
          <w:rFonts w:ascii="Times New Roman" w:eastAsia="Times New Roman" w:hAnsi="Times New Roman" w:cs="Times New Roman"/>
        </w:rPr>
        <w:t>motional</w:t>
      </w:r>
    </w:p>
    <w:p w14:paraId="79271B57" w14:textId="09660F99" w:rsidR="000E57B5" w:rsidRPr="002326EB" w:rsidRDefault="00273AA9" w:rsidP="007D519C">
      <w:pPr>
        <w:spacing w:after="0" w:line="240" w:lineRule="auto"/>
        <w:ind w:firstLine="720"/>
        <w:rPr>
          <w:rFonts w:ascii="Times New Roman" w:eastAsia="Times New Roman" w:hAnsi="Times New Roman" w:cs="Times New Roman"/>
        </w:rPr>
      </w:pPr>
      <w:r>
        <w:rPr>
          <w:rFonts w:ascii="Times New Roman" w:eastAsia="Times New Roman" w:hAnsi="Times New Roman" w:cs="Times New Roman"/>
        </w:rPr>
        <w:t>i</w:t>
      </w:r>
      <w:r w:rsidR="000E57B5" w:rsidRPr="002326EB">
        <w:rPr>
          <w:rFonts w:ascii="Times New Roman" w:eastAsia="Times New Roman" w:hAnsi="Times New Roman" w:cs="Times New Roman"/>
        </w:rPr>
        <w:t xml:space="preserve">ntelligence: Principles and </w:t>
      </w:r>
      <w:r>
        <w:rPr>
          <w:rFonts w:ascii="Times New Roman" w:eastAsia="Times New Roman" w:hAnsi="Times New Roman" w:cs="Times New Roman"/>
        </w:rPr>
        <w:t>u</w:t>
      </w:r>
      <w:r w:rsidR="000E57B5" w:rsidRPr="002326EB">
        <w:rPr>
          <w:rFonts w:ascii="Times New Roman" w:eastAsia="Times New Roman" w:hAnsi="Times New Roman" w:cs="Times New Roman"/>
        </w:rPr>
        <w:t xml:space="preserve">pdates. </w:t>
      </w:r>
      <w:r w:rsidR="000E57B5" w:rsidRPr="00EA41AA">
        <w:rPr>
          <w:rFonts w:ascii="Times New Roman" w:eastAsia="Times New Roman" w:hAnsi="Times New Roman" w:cs="Times New Roman"/>
          <w:i/>
          <w:iCs/>
        </w:rPr>
        <w:t>Emotion Review, 8</w:t>
      </w:r>
      <w:r w:rsidR="000E57B5" w:rsidRPr="002326EB">
        <w:rPr>
          <w:rFonts w:ascii="Times New Roman" w:eastAsia="Times New Roman" w:hAnsi="Times New Roman" w:cs="Times New Roman"/>
        </w:rPr>
        <w:t>(4), 290–300.</w:t>
      </w:r>
    </w:p>
    <w:p w14:paraId="1C278097" w14:textId="595456DE" w:rsidR="000E57B5" w:rsidRDefault="000E57B5" w:rsidP="007D519C">
      <w:pPr>
        <w:spacing w:after="0" w:line="240" w:lineRule="auto"/>
        <w:ind w:firstLine="720"/>
      </w:pPr>
      <w:hyperlink r:id="rId11">
        <w:r w:rsidRPr="002326EB">
          <w:rPr>
            <w:rFonts w:ascii="Times New Roman" w:eastAsia="Times New Roman" w:hAnsi="Times New Roman" w:cs="Times New Roman"/>
          </w:rPr>
          <w:t>https://doi.org/10.1177/1754073916639667</w:t>
        </w:r>
      </w:hyperlink>
    </w:p>
    <w:p w14:paraId="708366AA" w14:textId="77777777" w:rsidR="00BF3E2A" w:rsidRDefault="00BF3E2A" w:rsidP="00BF3E2A">
      <w:pPr>
        <w:spacing w:after="0" w:line="240" w:lineRule="auto"/>
      </w:pPr>
    </w:p>
    <w:p w14:paraId="52CD4102" w14:textId="77777777" w:rsidR="0006788D" w:rsidRPr="00E72FD7" w:rsidRDefault="0006788D" w:rsidP="001F0749">
      <w:pPr>
        <w:spacing w:after="0" w:line="240" w:lineRule="auto"/>
        <w:rPr>
          <w:rFonts w:ascii="Times New Roman" w:eastAsia="Times New Roman" w:hAnsi="Times New Roman" w:cs="Times New Roman"/>
        </w:rPr>
      </w:pPr>
      <w:r w:rsidRPr="00E72FD7">
        <w:rPr>
          <w:rFonts w:ascii="Times New Roman" w:eastAsia="Times New Roman" w:hAnsi="Times New Roman" w:cs="Times New Roman"/>
        </w:rPr>
        <w:lastRenderedPageBreak/>
        <w:t>McCarty, C., Redmond, P., &amp; Peel, K. (2021). Teacher Decision-Making in the</w:t>
      </w:r>
    </w:p>
    <w:p w14:paraId="2743C5BE" w14:textId="77777777" w:rsidR="0006788D" w:rsidRPr="00E72FD7" w:rsidRDefault="0006788D" w:rsidP="001F0749">
      <w:pPr>
        <w:spacing w:after="0" w:line="240" w:lineRule="auto"/>
        <w:ind w:firstLine="720"/>
        <w:rPr>
          <w:rFonts w:ascii="Times New Roman" w:eastAsia="Times New Roman" w:hAnsi="Times New Roman" w:cs="Times New Roman"/>
          <w:i/>
        </w:rPr>
      </w:pPr>
      <w:r w:rsidRPr="00E72FD7">
        <w:rPr>
          <w:rFonts w:ascii="Times New Roman" w:eastAsia="Times New Roman" w:hAnsi="Times New Roman" w:cs="Times New Roman"/>
        </w:rPr>
        <w:t xml:space="preserve">Classroom: The Influence of Cognitive Load and Teacher Affect. </w:t>
      </w:r>
      <w:r w:rsidRPr="00E72FD7">
        <w:rPr>
          <w:rFonts w:ascii="Times New Roman" w:eastAsia="Times New Roman" w:hAnsi="Times New Roman" w:cs="Times New Roman"/>
          <w:i/>
        </w:rPr>
        <w:t>Journal of</w:t>
      </w:r>
    </w:p>
    <w:p w14:paraId="6E05BF98" w14:textId="77777777" w:rsidR="0006788D" w:rsidRPr="00E72FD7" w:rsidRDefault="0006788D" w:rsidP="001F0749">
      <w:pPr>
        <w:spacing w:after="0" w:line="240" w:lineRule="auto"/>
        <w:ind w:firstLine="720"/>
        <w:rPr>
          <w:rFonts w:ascii="Times New Roman" w:eastAsia="Times New Roman" w:hAnsi="Times New Roman" w:cs="Times New Roman"/>
        </w:rPr>
      </w:pPr>
      <w:r w:rsidRPr="00E72FD7">
        <w:rPr>
          <w:rFonts w:ascii="Times New Roman" w:eastAsia="Times New Roman" w:hAnsi="Times New Roman" w:cs="Times New Roman"/>
          <w:i/>
        </w:rPr>
        <w:t>Education for Teaching:</w:t>
      </w:r>
      <w:r w:rsidRPr="00E72FD7">
        <w:rPr>
          <w:rFonts w:ascii="Times New Roman" w:eastAsia="Times New Roman" w:hAnsi="Times New Roman" w:cs="Times New Roman"/>
        </w:rPr>
        <w:t xml:space="preserve"> </w:t>
      </w:r>
      <w:r w:rsidRPr="00E72FD7">
        <w:rPr>
          <w:rFonts w:ascii="Times New Roman" w:eastAsia="Times New Roman" w:hAnsi="Times New Roman" w:cs="Times New Roman"/>
          <w:i/>
        </w:rPr>
        <w:t>International Research and Pedagogy</w:t>
      </w:r>
      <w:r w:rsidRPr="00E72FD7">
        <w:rPr>
          <w:rFonts w:ascii="Times New Roman" w:eastAsia="Times New Roman" w:hAnsi="Times New Roman" w:cs="Times New Roman"/>
        </w:rPr>
        <w:t xml:space="preserve">, </w:t>
      </w:r>
      <w:r w:rsidRPr="00E72FD7">
        <w:rPr>
          <w:rFonts w:ascii="Times New Roman" w:eastAsia="Times New Roman" w:hAnsi="Times New Roman" w:cs="Times New Roman"/>
          <w:i/>
        </w:rPr>
        <w:t>47</w:t>
      </w:r>
      <w:r w:rsidRPr="00E72FD7">
        <w:rPr>
          <w:rFonts w:ascii="Times New Roman" w:eastAsia="Times New Roman" w:hAnsi="Times New Roman" w:cs="Times New Roman"/>
        </w:rPr>
        <w:t>(4), 548–561.</w:t>
      </w:r>
    </w:p>
    <w:p w14:paraId="151EAF29" w14:textId="70685367" w:rsidR="008E408D" w:rsidRDefault="0006788D" w:rsidP="00B05CD9">
      <w:pPr>
        <w:spacing w:after="0" w:line="240" w:lineRule="auto"/>
        <w:ind w:firstLine="720"/>
        <w:rPr>
          <w:rFonts w:ascii="Times New Roman" w:eastAsia="Times New Roman" w:hAnsi="Times New Roman" w:cs="Times New Roman"/>
        </w:rPr>
      </w:pPr>
      <w:r w:rsidRPr="00E72FD7">
        <w:rPr>
          <w:rFonts w:ascii="Times New Roman" w:eastAsia="Times New Roman" w:hAnsi="Times New Roman" w:cs="Times New Roman"/>
        </w:rPr>
        <w:t>https://doi.org/10.1080/02607476.2021.1902748</w:t>
      </w:r>
    </w:p>
    <w:p w14:paraId="0B9E550F" w14:textId="77777777" w:rsidR="008E408D" w:rsidRDefault="008E408D" w:rsidP="0006788D">
      <w:pPr>
        <w:spacing w:after="0" w:line="240" w:lineRule="auto"/>
        <w:rPr>
          <w:rFonts w:ascii="Times New Roman" w:eastAsia="Times New Roman" w:hAnsi="Times New Roman" w:cs="Times New Roman"/>
        </w:rPr>
      </w:pPr>
    </w:p>
    <w:p w14:paraId="4A59CF9D" w14:textId="47836527" w:rsidR="00616CC7" w:rsidRPr="00E72FD7" w:rsidRDefault="00616CC7" w:rsidP="0006788D">
      <w:pPr>
        <w:spacing w:after="0" w:line="240" w:lineRule="auto"/>
        <w:rPr>
          <w:rFonts w:ascii="Times New Roman" w:eastAsia="Times New Roman" w:hAnsi="Times New Roman" w:cs="Times New Roman"/>
        </w:rPr>
      </w:pPr>
      <w:r w:rsidRPr="00E72FD7">
        <w:rPr>
          <w:rFonts w:ascii="Times New Roman" w:eastAsia="Times New Roman" w:hAnsi="Times New Roman" w:cs="Times New Roman"/>
        </w:rPr>
        <w:t>Mearns, J., &amp; Cain, J. E. (2003). Relationships between teachers’ occupational stress and</w:t>
      </w:r>
    </w:p>
    <w:p w14:paraId="727E8D6D" w14:textId="77777777" w:rsidR="00616CC7" w:rsidRPr="00E72FD7" w:rsidRDefault="00616CC7" w:rsidP="0006788D">
      <w:pPr>
        <w:spacing w:after="0" w:line="240" w:lineRule="auto"/>
        <w:ind w:firstLine="720"/>
        <w:rPr>
          <w:rFonts w:ascii="Times New Roman" w:eastAsia="Times New Roman" w:hAnsi="Times New Roman" w:cs="Times New Roman"/>
        </w:rPr>
      </w:pPr>
      <w:r w:rsidRPr="00E72FD7">
        <w:rPr>
          <w:rFonts w:ascii="Times New Roman" w:eastAsia="Times New Roman" w:hAnsi="Times New Roman" w:cs="Times New Roman"/>
        </w:rPr>
        <w:t>their burnout and distress: Roles of coping and negative mood regulation</w:t>
      </w:r>
    </w:p>
    <w:p w14:paraId="7C04952A" w14:textId="77777777" w:rsidR="00616CC7" w:rsidRPr="00E72FD7" w:rsidRDefault="00616CC7" w:rsidP="0006788D">
      <w:pPr>
        <w:spacing w:after="0" w:line="240" w:lineRule="auto"/>
        <w:ind w:firstLine="720"/>
        <w:rPr>
          <w:rFonts w:ascii="Times New Roman" w:eastAsia="Times New Roman" w:hAnsi="Times New Roman" w:cs="Times New Roman"/>
        </w:rPr>
      </w:pPr>
      <w:r w:rsidRPr="00E72FD7">
        <w:rPr>
          <w:rFonts w:ascii="Times New Roman" w:eastAsia="Times New Roman" w:hAnsi="Times New Roman" w:cs="Times New Roman"/>
        </w:rPr>
        <w:t xml:space="preserve">expectancies. </w:t>
      </w:r>
      <w:r w:rsidRPr="00BD2F99">
        <w:rPr>
          <w:rFonts w:ascii="Times New Roman" w:eastAsia="Times New Roman" w:hAnsi="Times New Roman" w:cs="Times New Roman"/>
          <w:i/>
        </w:rPr>
        <w:t>Anxiety, Stress &amp; Coping, 16</w:t>
      </w:r>
      <w:r w:rsidRPr="00E72FD7">
        <w:rPr>
          <w:rFonts w:ascii="Times New Roman" w:eastAsia="Times New Roman" w:hAnsi="Times New Roman" w:cs="Times New Roman"/>
        </w:rPr>
        <w:t>(1), 71–82.</w:t>
      </w:r>
    </w:p>
    <w:p w14:paraId="33814DC2" w14:textId="63FD7C14" w:rsidR="00616CC7" w:rsidRPr="00616CC7" w:rsidRDefault="00616CC7" w:rsidP="0006788D">
      <w:pPr>
        <w:spacing w:after="0" w:line="240" w:lineRule="auto"/>
        <w:ind w:firstLine="720"/>
        <w:rPr>
          <w:rFonts w:ascii="Times New Roman" w:eastAsia="Times New Roman" w:hAnsi="Times New Roman" w:cs="Times New Roman"/>
        </w:rPr>
      </w:pPr>
      <w:r w:rsidRPr="007F2DEA">
        <w:rPr>
          <w:rFonts w:ascii="Times New Roman" w:eastAsia="Times New Roman" w:hAnsi="Times New Roman" w:cs="Times New Roman"/>
        </w:rPr>
        <w:t>https://doi</w:t>
      </w:r>
      <w:r w:rsidRPr="2CC9DEBA">
        <w:rPr>
          <w:rFonts w:ascii="Times New Roman" w:eastAsia="Times New Roman" w:hAnsi="Times New Roman" w:cs="Times New Roman"/>
        </w:rPr>
        <w:t>.org/10.1080/1061580021000057040</w:t>
      </w:r>
    </w:p>
    <w:p w14:paraId="65A1C1B5" w14:textId="77777777" w:rsidR="00481AE7" w:rsidRDefault="00481AE7" w:rsidP="007D519C">
      <w:pPr>
        <w:spacing w:after="0" w:line="240" w:lineRule="auto"/>
        <w:rPr>
          <w:rFonts w:ascii="Times New Roman" w:eastAsia="Times New Roman" w:hAnsi="Times New Roman" w:cs="Times New Roman"/>
        </w:rPr>
      </w:pPr>
    </w:p>
    <w:p w14:paraId="333F3186" w14:textId="174C4FE5" w:rsidR="00E866F4" w:rsidRPr="002326EB" w:rsidRDefault="00E866F4" w:rsidP="007D519C">
      <w:pPr>
        <w:spacing w:after="0" w:line="240" w:lineRule="auto"/>
        <w:rPr>
          <w:rFonts w:ascii="Times New Roman" w:eastAsia="Times New Roman" w:hAnsi="Times New Roman" w:cs="Times New Roman"/>
          <w:i/>
        </w:rPr>
      </w:pPr>
      <w:r w:rsidRPr="002326EB">
        <w:rPr>
          <w:rFonts w:ascii="Times New Roman" w:eastAsia="Times New Roman" w:hAnsi="Times New Roman" w:cs="Times New Roman"/>
        </w:rPr>
        <w:t xml:space="preserve">Melton, R. B. (1965). Schultz’s Theory of “Human Capital.” </w:t>
      </w:r>
      <w:r w:rsidRPr="002326EB">
        <w:rPr>
          <w:rFonts w:ascii="Times New Roman" w:eastAsia="Times New Roman" w:hAnsi="Times New Roman" w:cs="Times New Roman"/>
          <w:i/>
        </w:rPr>
        <w:t>The Southwestern Social</w:t>
      </w:r>
    </w:p>
    <w:p w14:paraId="7B08E109" w14:textId="7E6B61FD" w:rsidR="00E866F4" w:rsidRDefault="00E866F4" w:rsidP="007D519C">
      <w:pPr>
        <w:spacing w:after="0" w:line="240" w:lineRule="auto"/>
        <w:ind w:firstLine="720"/>
        <w:rPr>
          <w:rFonts w:ascii="Times New Roman" w:eastAsia="Times New Roman" w:hAnsi="Times New Roman" w:cs="Times New Roman"/>
        </w:rPr>
      </w:pPr>
      <w:r w:rsidRPr="002326EB">
        <w:rPr>
          <w:rFonts w:ascii="Times New Roman" w:eastAsia="Times New Roman" w:hAnsi="Times New Roman" w:cs="Times New Roman"/>
          <w:i/>
          <w:iCs/>
        </w:rPr>
        <w:t>Science Quarterly</w:t>
      </w:r>
      <w:r w:rsidRPr="002326EB">
        <w:rPr>
          <w:rFonts w:ascii="Times New Roman" w:eastAsia="Times New Roman" w:hAnsi="Times New Roman" w:cs="Times New Roman"/>
        </w:rPr>
        <w:t xml:space="preserve">, </w:t>
      </w:r>
      <w:r w:rsidRPr="002326EB">
        <w:rPr>
          <w:rFonts w:ascii="Times New Roman" w:eastAsia="Times New Roman" w:hAnsi="Times New Roman" w:cs="Times New Roman"/>
          <w:i/>
          <w:iCs/>
        </w:rPr>
        <w:t>46</w:t>
      </w:r>
      <w:r w:rsidRPr="002326EB">
        <w:rPr>
          <w:rFonts w:ascii="Times New Roman" w:eastAsia="Times New Roman" w:hAnsi="Times New Roman" w:cs="Times New Roman"/>
        </w:rPr>
        <w:t xml:space="preserve">(3), 264–272. </w:t>
      </w:r>
      <w:r w:rsidR="008F3816" w:rsidRPr="008F3816">
        <w:rPr>
          <w:rFonts w:ascii="Times New Roman" w:eastAsia="Times New Roman" w:hAnsi="Times New Roman" w:cs="Times New Roman"/>
        </w:rPr>
        <w:t>http://www.jstor.org/stable/42880285</w:t>
      </w:r>
    </w:p>
    <w:p w14:paraId="376226D0" w14:textId="77777777" w:rsidR="008F3816" w:rsidRDefault="008F3816" w:rsidP="008F3816">
      <w:pPr>
        <w:spacing w:after="0" w:line="240" w:lineRule="auto"/>
        <w:rPr>
          <w:rFonts w:ascii="Times New Roman" w:eastAsia="Times New Roman" w:hAnsi="Times New Roman" w:cs="Times New Roman"/>
          <w:i/>
        </w:rPr>
      </w:pPr>
    </w:p>
    <w:p w14:paraId="1FBC9278" w14:textId="73058F94" w:rsidR="008F3816" w:rsidRPr="00BD2F99" w:rsidRDefault="008F3816" w:rsidP="008F3816">
      <w:pPr>
        <w:spacing w:after="0" w:line="240" w:lineRule="auto"/>
        <w:rPr>
          <w:rFonts w:ascii="Times New Roman" w:eastAsia="Times New Roman" w:hAnsi="Times New Roman" w:cs="Times New Roman"/>
        </w:rPr>
      </w:pPr>
      <w:r w:rsidRPr="008F3816">
        <w:rPr>
          <w:rFonts w:ascii="Times New Roman" w:eastAsia="Times New Roman" w:hAnsi="Times New Roman" w:cs="Times New Roman"/>
          <w:i/>
        </w:rPr>
        <w:t>Miller, G., &amp; Wilson, E. B. (2010).</w:t>
      </w:r>
      <w:r w:rsidRPr="008F3816">
        <w:rPr>
          <w:rFonts w:ascii="Times New Roman" w:eastAsia="Times New Roman" w:hAnsi="Times New Roman" w:cs="Times New Roman"/>
          <w:i/>
          <w:iCs/>
        </w:rPr>
        <w:t xml:space="preserve"> </w:t>
      </w:r>
      <w:r w:rsidRPr="00BD2F99">
        <w:rPr>
          <w:rFonts w:ascii="Times New Roman" w:eastAsia="Times New Roman" w:hAnsi="Times New Roman" w:cs="Times New Roman"/>
        </w:rPr>
        <w:t>Designing field-based and experiential education for</w:t>
      </w:r>
    </w:p>
    <w:p w14:paraId="204BCC07" w14:textId="77777777" w:rsidR="008F3816" w:rsidRPr="00BD2F99" w:rsidRDefault="008F3816" w:rsidP="008F3816">
      <w:pPr>
        <w:spacing w:after="0" w:line="240" w:lineRule="auto"/>
        <w:ind w:firstLine="720"/>
        <w:rPr>
          <w:rFonts w:ascii="Times New Roman" w:eastAsia="Times New Roman" w:hAnsi="Times New Roman" w:cs="Times New Roman"/>
        </w:rPr>
      </w:pPr>
      <w:r w:rsidRPr="00BD2F99">
        <w:rPr>
          <w:rFonts w:ascii="Times New Roman" w:eastAsia="Times New Roman" w:hAnsi="Times New Roman" w:cs="Times New Roman"/>
        </w:rPr>
        <w:t>preservice teachers in agriculture. In R. M. Torres, T. Kitchell, &amp; A. L. Ball</w:t>
      </w:r>
    </w:p>
    <w:p w14:paraId="16DEF87F" w14:textId="77777777" w:rsidR="008F3816" w:rsidRPr="00BD2F99" w:rsidRDefault="008F3816" w:rsidP="008F3816">
      <w:pPr>
        <w:spacing w:after="0" w:line="240" w:lineRule="auto"/>
        <w:ind w:firstLine="720"/>
        <w:rPr>
          <w:rFonts w:ascii="Times New Roman" w:eastAsia="Times New Roman" w:hAnsi="Times New Roman" w:cs="Times New Roman"/>
        </w:rPr>
      </w:pPr>
      <w:r w:rsidRPr="00BD2F99">
        <w:rPr>
          <w:rFonts w:ascii="Times New Roman" w:eastAsia="Times New Roman" w:hAnsi="Times New Roman" w:cs="Times New Roman"/>
        </w:rPr>
        <w:t>(Eds.),</w:t>
      </w:r>
      <w:r w:rsidRPr="008F3816">
        <w:rPr>
          <w:rFonts w:ascii="Times New Roman" w:eastAsia="Times New Roman" w:hAnsi="Times New Roman" w:cs="Times New Roman"/>
          <w:i/>
          <w:iCs/>
        </w:rPr>
        <w:t xml:space="preserve"> Preparing and advancing teachers in agricultural </w:t>
      </w:r>
      <w:r w:rsidRPr="00BD2F99">
        <w:rPr>
          <w:rFonts w:ascii="Times New Roman" w:eastAsia="Times New Roman" w:hAnsi="Times New Roman" w:cs="Times New Roman"/>
        </w:rPr>
        <w:t>education (pp. 131</w:t>
      </w:r>
    </w:p>
    <w:p w14:paraId="33F574B0" w14:textId="50C87A26" w:rsidR="008F3816" w:rsidRPr="00BD2F99" w:rsidRDefault="008F3816" w:rsidP="008F3816">
      <w:pPr>
        <w:spacing w:after="0" w:line="240" w:lineRule="auto"/>
        <w:ind w:firstLine="720"/>
        <w:rPr>
          <w:rFonts w:ascii="Times New Roman" w:eastAsia="Times New Roman" w:hAnsi="Times New Roman" w:cs="Times New Roman"/>
        </w:rPr>
      </w:pPr>
      <w:r w:rsidRPr="00BD2F99">
        <w:rPr>
          <w:rFonts w:ascii="Times New Roman" w:eastAsia="Times New Roman" w:hAnsi="Times New Roman" w:cs="Times New Roman"/>
        </w:rPr>
        <w:t>141). Curriculum Material Service, The Ohio State University.</w:t>
      </w:r>
    </w:p>
    <w:p w14:paraId="059CEA16" w14:textId="77777777" w:rsidR="00481AE7" w:rsidRDefault="00481AE7" w:rsidP="007D519C">
      <w:pPr>
        <w:spacing w:after="0" w:line="240" w:lineRule="auto"/>
        <w:rPr>
          <w:rFonts w:ascii="Times New Roman" w:eastAsia="Times New Roman" w:hAnsi="Times New Roman" w:cs="Times New Roman"/>
        </w:rPr>
      </w:pPr>
    </w:p>
    <w:p w14:paraId="01A07C30" w14:textId="67182543" w:rsidR="00E4392B" w:rsidRPr="002326EB" w:rsidRDefault="00E4392B" w:rsidP="007D519C">
      <w:pPr>
        <w:spacing w:after="0" w:line="240" w:lineRule="auto"/>
        <w:rPr>
          <w:rFonts w:ascii="Times New Roman" w:hAnsi="Times New Roman" w:cs="Times New Roman"/>
        </w:rPr>
      </w:pPr>
      <w:r w:rsidRPr="002326EB">
        <w:rPr>
          <w:rFonts w:ascii="Times New Roman" w:eastAsia="Times New Roman" w:hAnsi="Times New Roman" w:cs="Times New Roman"/>
        </w:rPr>
        <w:t>Murray-Harvey, R. (2010), Relationship influences on students’ academic achievement,</w:t>
      </w:r>
    </w:p>
    <w:p w14:paraId="1E40E2EB" w14:textId="245A62AB" w:rsidR="00E4392B" w:rsidRPr="00966E09" w:rsidRDefault="00E4392B" w:rsidP="007D519C">
      <w:pPr>
        <w:spacing w:after="0" w:line="240" w:lineRule="auto"/>
        <w:ind w:firstLine="720"/>
        <w:rPr>
          <w:rFonts w:ascii="Times New Roman" w:eastAsia="Times New Roman" w:hAnsi="Times New Roman" w:cs="Times New Roman"/>
          <w:i/>
          <w:iCs/>
        </w:rPr>
      </w:pPr>
      <w:r w:rsidRPr="002326EB">
        <w:rPr>
          <w:rFonts w:ascii="Times New Roman" w:eastAsia="Times New Roman" w:hAnsi="Times New Roman" w:cs="Times New Roman"/>
        </w:rPr>
        <w:t>psychological health and well-being at school</w:t>
      </w:r>
      <w:r w:rsidR="00DB6FB4">
        <w:rPr>
          <w:rFonts w:ascii="Times New Roman" w:eastAsia="Times New Roman" w:hAnsi="Times New Roman" w:cs="Times New Roman"/>
        </w:rPr>
        <w:t>.</w:t>
      </w:r>
      <w:r w:rsidRPr="002326EB">
        <w:rPr>
          <w:rFonts w:ascii="Times New Roman" w:eastAsia="Times New Roman" w:hAnsi="Times New Roman" w:cs="Times New Roman"/>
        </w:rPr>
        <w:t xml:space="preserve"> </w:t>
      </w:r>
      <w:r w:rsidRPr="00966E09">
        <w:rPr>
          <w:rFonts w:ascii="Times New Roman" w:eastAsia="Times New Roman" w:hAnsi="Times New Roman" w:cs="Times New Roman"/>
          <w:i/>
          <w:iCs/>
        </w:rPr>
        <w:t>Educational and Child</w:t>
      </w:r>
    </w:p>
    <w:p w14:paraId="637236F8" w14:textId="5C30C9AC" w:rsidR="00EC091A" w:rsidRPr="002326EB" w:rsidRDefault="00E4392B" w:rsidP="007D519C">
      <w:pPr>
        <w:spacing w:after="0" w:line="240" w:lineRule="auto"/>
        <w:ind w:firstLine="720"/>
        <w:rPr>
          <w:rFonts w:ascii="Times New Roman" w:eastAsia="Times New Roman" w:hAnsi="Times New Roman" w:cs="Times New Roman"/>
        </w:rPr>
      </w:pPr>
      <w:r w:rsidRPr="00966E09">
        <w:rPr>
          <w:rFonts w:ascii="Times New Roman" w:eastAsia="Times New Roman" w:hAnsi="Times New Roman" w:cs="Times New Roman"/>
          <w:i/>
          <w:iCs/>
        </w:rPr>
        <w:t>Psychology,</w:t>
      </w:r>
      <w:r w:rsidR="00DB6FB4" w:rsidRPr="00966E09">
        <w:rPr>
          <w:rFonts w:ascii="Times New Roman" w:hAnsi="Times New Roman" w:cs="Times New Roman"/>
          <w:i/>
          <w:iCs/>
        </w:rPr>
        <w:t xml:space="preserve"> </w:t>
      </w:r>
      <w:r w:rsidRPr="00966E09">
        <w:rPr>
          <w:rFonts w:ascii="Times New Roman" w:eastAsia="Times New Roman" w:hAnsi="Times New Roman" w:cs="Times New Roman"/>
          <w:i/>
          <w:iCs/>
        </w:rPr>
        <w:t>27</w:t>
      </w:r>
      <w:r w:rsidR="007B0FF9">
        <w:rPr>
          <w:rFonts w:ascii="Times New Roman" w:eastAsia="Times New Roman" w:hAnsi="Times New Roman" w:cs="Times New Roman"/>
        </w:rPr>
        <w:t>(</w:t>
      </w:r>
      <w:r w:rsidRPr="002326EB">
        <w:rPr>
          <w:rFonts w:ascii="Times New Roman" w:eastAsia="Times New Roman" w:hAnsi="Times New Roman" w:cs="Times New Roman"/>
        </w:rPr>
        <w:t>1</w:t>
      </w:r>
      <w:r w:rsidR="007B0FF9">
        <w:rPr>
          <w:rFonts w:ascii="Times New Roman" w:eastAsia="Times New Roman" w:hAnsi="Times New Roman" w:cs="Times New Roman"/>
        </w:rPr>
        <w:t>)</w:t>
      </w:r>
      <w:r w:rsidRPr="002326EB">
        <w:rPr>
          <w:rFonts w:ascii="Times New Roman" w:eastAsia="Times New Roman" w:hAnsi="Times New Roman" w:cs="Times New Roman"/>
        </w:rPr>
        <w:t>,</w:t>
      </w:r>
      <w:r w:rsidR="00DB6FB4">
        <w:rPr>
          <w:rFonts w:ascii="Times New Roman" w:eastAsia="Times New Roman" w:hAnsi="Times New Roman" w:cs="Times New Roman"/>
        </w:rPr>
        <w:t xml:space="preserve"> </w:t>
      </w:r>
      <w:r w:rsidRPr="002326EB">
        <w:rPr>
          <w:rFonts w:ascii="Times New Roman" w:eastAsia="Times New Roman" w:hAnsi="Times New Roman" w:cs="Times New Roman"/>
        </w:rPr>
        <w:t>104.</w:t>
      </w:r>
    </w:p>
    <w:p w14:paraId="7BE665CC" w14:textId="77777777" w:rsidR="00025F03" w:rsidRDefault="00025F03" w:rsidP="007D519C">
      <w:pPr>
        <w:spacing w:after="0" w:line="240" w:lineRule="auto"/>
        <w:rPr>
          <w:rFonts w:ascii="Times New Roman" w:eastAsia="Times New Roman" w:hAnsi="Times New Roman" w:cs="Times New Roman"/>
        </w:rPr>
      </w:pPr>
    </w:p>
    <w:p w14:paraId="530B93DD" w14:textId="23B35CA8" w:rsidR="00EC091A" w:rsidRPr="002326EB" w:rsidRDefault="00EC091A" w:rsidP="007D519C">
      <w:pPr>
        <w:spacing w:after="0" w:line="240" w:lineRule="auto"/>
        <w:rPr>
          <w:rFonts w:ascii="Times New Roman" w:eastAsia="Times New Roman" w:hAnsi="Times New Roman" w:cs="Times New Roman"/>
        </w:rPr>
      </w:pPr>
      <w:proofErr w:type="spellStart"/>
      <w:r w:rsidRPr="002326EB">
        <w:rPr>
          <w:rFonts w:ascii="Times New Roman" w:eastAsia="Times New Roman" w:hAnsi="Times New Roman" w:cs="Times New Roman"/>
        </w:rPr>
        <w:t>Nafukho</w:t>
      </w:r>
      <w:proofErr w:type="spellEnd"/>
      <w:r w:rsidRPr="002326EB">
        <w:rPr>
          <w:rFonts w:ascii="Times New Roman" w:eastAsia="Times New Roman" w:hAnsi="Times New Roman" w:cs="Times New Roman"/>
        </w:rPr>
        <w:t>, F. M., Hairston, N., &amp; Brooks, K. (2004). Human capital theory: Implications</w:t>
      </w:r>
    </w:p>
    <w:p w14:paraId="7E3466FD" w14:textId="77777777" w:rsidR="00EC091A" w:rsidRPr="00BD2F99" w:rsidRDefault="00EC091A" w:rsidP="007D519C">
      <w:pPr>
        <w:spacing w:after="0" w:line="240" w:lineRule="auto"/>
        <w:ind w:firstLine="720"/>
        <w:rPr>
          <w:rFonts w:ascii="Times New Roman" w:eastAsia="Times New Roman" w:hAnsi="Times New Roman" w:cs="Times New Roman"/>
          <w:i/>
        </w:rPr>
      </w:pPr>
      <w:r w:rsidRPr="002326EB">
        <w:rPr>
          <w:rFonts w:ascii="Times New Roman" w:eastAsia="Times New Roman" w:hAnsi="Times New Roman" w:cs="Times New Roman"/>
        </w:rPr>
        <w:t xml:space="preserve">for human resource development. </w:t>
      </w:r>
      <w:r w:rsidRPr="00BD2F99">
        <w:rPr>
          <w:rFonts w:ascii="Times New Roman" w:eastAsia="Times New Roman" w:hAnsi="Times New Roman" w:cs="Times New Roman"/>
          <w:i/>
        </w:rPr>
        <w:t>Human Resource Development International,</w:t>
      </w:r>
    </w:p>
    <w:p w14:paraId="53B49D83" w14:textId="06E56253" w:rsidR="00EC091A" w:rsidRDefault="00EC091A" w:rsidP="007D519C">
      <w:pPr>
        <w:spacing w:after="0" w:line="240" w:lineRule="auto"/>
        <w:ind w:firstLine="720"/>
        <w:rPr>
          <w:rFonts w:ascii="Times New Roman" w:eastAsia="Times New Roman" w:hAnsi="Times New Roman" w:cs="Times New Roman"/>
        </w:rPr>
      </w:pPr>
      <w:r w:rsidRPr="00BD2F99">
        <w:rPr>
          <w:rFonts w:ascii="Times New Roman" w:eastAsia="Times New Roman" w:hAnsi="Times New Roman" w:cs="Times New Roman"/>
          <w:i/>
        </w:rPr>
        <w:t>7</w:t>
      </w:r>
      <w:r w:rsidRPr="002326EB">
        <w:rPr>
          <w:rFonts w:ascii="Times New Roman" w:eastAsia="Times New Roman" w:hAnsi="Times New Roman" w:cs="Times New Roman"/>
        </w:rPr>
        <w:t xml:space="preserve">(4), 545–551. </w:t>
      </w:r>
      <w:r w:rsidR="00025F03" w:rsidRPr="00025F03">
        <w:rPr>
          <w:rFonts w:ascii="Times New Roman" w:eastAsia="Times New Roman" w:hAnsi="Times New Roman" w:cs="Times New Roman"/>
        </w:rPr>
        <w:t>https://doi.org/10.1080/1367886042000299843</w:t>
      </w:r>
      <w:r w:rsidRPr="002326EB">
        <w:rPr>
          <w:rFonts w:ascii="Times New Roman" w:eastAsia="Times New Roman" w:hAnsi="Times New Roman" w:cs="Times New Roman"/>
        </w:rPr>
        <w:t xml:space="preserve"> </w:t>
      </w:r>
    </w:p>
    <w:p w14:paraId="6AB6E05F" w14:textId="77777777" w:rsidR="00025F03" w:rsidRDefault="00025F03" w:rsidP="007D519C">
      <w:pPr>
        <w:spacing w:after="0" w:line="240" w:lineRule="auto"/>
        <w:ind w:firstLine="720"/>
        <w:rPr>
          <w:rFonts w:ascii="Times New Roman" w:eastAsia="Times New Roman" w:hAnsi="Times New Roman" w:cs="Times New Roman"/>
        </w:rPr>
      </w:pPr>
    </w:p>
    <w:p w14:paraId="0DE48BC9" w14:textId="77777777" w:rsidR="002A7B56" w:rsidRPr="00E72FD7" w:rsidRDefault="002A7B56" w:rsidP="00025F03">
      <w:pPr>
        <w:spacing w:after="0" w:line="240" w:lineRule="auto"/>
        <w:rPr>
          <w:rFonts w:ascii="Times New Roman" w:eastAsia="Times New Roman" w:hAnsi="Times New Roman" w:cs="Times New Roman"/>
        </w:rPr>
      </w:pPr>
      <w:r w:rsidRPr="00E72FD7">
        <w:rPr>
          <w:rFonts w:ascii="Times New Roman" w:eastAsia="Times New Roman" w:hAnsi="Times New Roman" w:cs="Times New Roman"/>
        </w:rPr>
        <w:t>Perry, N. E., Brenner, C. A., Collie, R. J., &amp; Hofer, G. (2015). Thriving on challenge:</w:t>
      </w:r>
    </w:p>
    <w:p w14:paraId="13D35A7D" w14:textId="77777777" w:rsidR="002A7B56" w:rsidRPr="00E72FD7" w:rsidRDefault="002A7B56" w:rsidP="00025F03">
      <w:pPr>
        <w:spacing w:after="0" w:line="240" w:lineRule="auto"/>
        <w:ind w:firstLine="720"/>
        <w:rPr>
          <w:rFonts w:ascii="Times New Roman" w:eastAsia="Times New Roman" w:hAnsi="Times New Roman" w:cs="Times New Roman"/>
        </w:rPr>
      </w:pPr>
      <w:r w:rsidRPr="00E72FD7">
        <w:rPr>
          <w:rFonts w:ascii="Times New Roman" w:eastAsia="Times New Roman" w:hAnsi="Times New Roman" w:cs="Times New Roman"/>
        </w:rPr>
        <w:t>Examining teachers’ views on sources of support for motivation and well-being.</w:t>
      </w:r>
    </w:p>
    <w:p w14:paraId="5BC0D237" w14:textId="3D98C153" w:rsidR="002A7B56" w:rsidRPr="002326EB" w:rsidRDefault="002A7B56" w:rsidP="00025F03">
      <w:pPr>
        <w:spacing w:after="0" w:line="240" w:lineRule="auto"/>
        <w:ind w:firstLine="720"/>
        <w:rPr>
          <w:rFonts w:ascii="Times New Roman" w:eastAsia="Times New Roman" w:hAnsi="Times New Roman" w:cs="Times New Roman"/>
        </w:rPr>
      </w:pPr>
      <w:r w:rsidRPr="00BD2F99">
        <w:rPr>
          <w:rFonts w:ascii="Times New Roman" w:eastAsia="Times New Roman" w:hAnsi="Times New Roman" w:cs="Times New Roman"/>
          <w:i/>
        </w:rPr>
        <w:t>Exceptionality</w:t>
      </w:r>
      <w:r w:rsidRPr="00BD2F99">
        <w:rPr>
          <w:rFonts w:ascii="Times New Roman" w:hAnsi="Times New Roman" w:cs="Times New Roman"/>
          <w:i/>
        </w:rPr>
        <w:t xml:space="preserve"> </w:t>
      </w:r>
      <w:r w:rsidRPr="00BD2F99">
        <w:rPr>
          <w:rFonts w:ascii="Times New Roman" w:eastAsia="Times New Roman" w:hAnsi="Times New Roman" w:cs="Times New Roman"/>
          <w:i/>
        </w:rPr>
        <w:t>Education International, 25</w:t>
      </w:r>
      <w:r w:rsidRPr="4069D42D">
        <w:rPr>
          <w:rFonts w:ascii="Times New Roman" w:eastAsia="Times New Roman" w:hAnsi="Times New Roman" w:cs="Times New Roman"/>
        </w:rPr>
        <w:t>, 6–34.</w:t>
      </w:r>
    </w:p>
    <w:p w14:paraId="53A96873" w14:textId="77777777" w:rsidR="00481AE7" w:rsidRDefault="00481AE7" w:rsidP="007D519C">
      <w:pPr>
        <w:spacing w:after="0" w:line="240" w:lineRule="auto"/>
        <w:ind w:left="806" w:hanging="806"/>
        <w:rPr>
          <w:rFonts w:ascii="Times New Roman" w:hAnsi="Times New Roman" w:cs="Times New Roman"/>
        </w:rPr>
      </w:pPr>
    </w:p>
    <w:p w14:paraId="5C415717" w14:textId="63FD96B4" w:rsidR="00F157CC" w:rsidRPr="002326EB" w:rsidRDefault="00F157CC" w:rsidP="007D519C">
      <w:pPr>
        <w:spacing w:after="0" w:line="240" w:lineRule="auto"/>
        <w:ind w:left="806" w:hanging="806"/>
        <w:rPr>
          <w:rFonts w:ascii="Times New Roman" w:hAnsi="Times New Roman" w:cs="Times New Roman"/>
        </w:rPr>
      </w:pPr>
      <w:r w:rsidRPr="002326EB">
        <w:rPr>
          <w:rFonts w:ascii="Times New Roman" w:hAnsi="Times New Roman" w:cs="Times New Roman"/>
        </w:rPr>
        <w:t xml:space="preserve">Robinson, J. S., &amp; Baker, M. A. (2013). The effect of human capital on principals’ decisions to interview candidates in agricultural education: Implications for </w:t>
      </w:r>
      <w:proofErr w:type="gramStart"/>
      <w:r w:rsidRPr="002326EB">
        <w:rPr>
          <w:rFonts w:ascii="Times New Roman" w:hAnsi="Times New Roman" w:cs="Times New Roman"/>
        </w:rPr>
        <w:t>pre service</w:t>
      </w:r>
      <w:proofErr w:type="gramEnd"/>
      <w:r w:rsidRPr="002326EB">
        <w:rPr>
          <w:rFonts w:ascii="Times New Roman" w:hAnsi="Times New Roman" w:cs="Times New Roman"/>
        </w:rPr>
        <w:t xml:space="preserve"> teachers. </w:t>
      </w:r>
      <w:r w:rsidRPr="00481AE7">
        <w:rPr>
          <w:rFonts w:ascii="Times New Roman" w:hAnsi="Times New Roman" w:cs="Times New Roman"/>
          <w:i/>
          <w:iCs/>
        </w:rPr>
        <w:t>Journal of Agricultural Education, 54</w:t>
      </w:r>
      <w:r w:rsidRPr="002326EB">
        <w:rPr>
          <w:rFonts w:ascii="Times New Roman" w:hAnsi="Times New Roman" w:cs="Times New Roman"/>
        </w:rPr>
        <w:t xml:space="preserve">(1), 139–152. </w:t>
      </w:r>
      <w:r w:rsidR="00FF1BE8" w:rsidRPr="002326EB">
        <w:rPr>
          <w:rFonts w:ascii="Times New Roman" w:hAnsi="Times New Roman" w:cs="Times New Roman"/>
        </w:rPr>
        <w:t>https://doi</w:t>
      </w:r>
      <w:r w:rsidR="00DB6FB4">
        <w:rPr>
          <w:rFonts w:ascii="Times New Roman" w:hAnsi="Times New Roman" w:cs="Times New Roman"/>
        </w:rPr>
        <w:t>.org/</w:t>
      </w:r>
      <w:r w:rsidR="00FF1BE8" w:rsidRPr="002326EB">
        <w:rPr>
          <w:rFonts w:ascii="Times New Roman" w:hAnsi="Times New Roman" w:cs="Times New Roman"/>
        </w:rPr>
        <w:t>10.5032/jae.2013.01139</w:t>
      </w:r>
    </w:p>
    <w:p w14:paraId="76B7714B" w14:textId="77777777" w:rsidR="00481AE7" w:rsidRDefault="00481AE7" w:rsidP="007D519C">
      <w:pPr>
        <w:spacing w:after="0" w:line="240" w:lineRule="auto"/>
        <w:rPr>
          <w:rFonts w:ascii="Times New Roman" w:eastAsia="Times New Roman" w:hAnsi="Times New Roman" w:cs="Times New Roman"/>
        </w:rPr>
      </w:pPr>
    </w:p>
    <w:p w14:paraId="4198D765" w14:textId="7C43410B" w:rsidR="00046C30" w:rsidRDefault="00046C30" w:rsidP="00EA41AA">
      <w:pPr>
        <w:spacing w:after="0" w:line="240" w:lineRule="auto"/>
        <w:ind w:left="720" w:hanging="720"/>
        <w:rPr>
          <w:rFonts w:ascii="Times New Roman" w:eastAsia="Times New Roman" w:hAnsi="Times New Roman" w:cs="Times New Roman"/>
        </w:rPr>
      </w:pPr>
      <w:r w:rsidRPr="00046C30">
        <w:rPr>
          <w:rFonts w:ascii="Times New Roman" w:eastAsia="Times New Roman" w:hAnsi="Times New Roman" w:cs="Times New Roman"/>
        </w:rPr>
        <w:t xml:space="preserve">Romero, </w:t>
      </w:r>
      <w:r>
        <w:rPr>
          <w:rFonts w:ascii="Times New Roman" w:eastAsia="Times New Roman" w:hAnsi="Times New Roman" w:cs="Times New Roman"/>
        </w:rPr>
        <w:t xml:space="preserve">D., &amp; </w:t>
      </w:r>
      <w:r w:rsidRPr="00046C30">
        <w:rPr>
          <w:rFonts w:ascii="Times New Roman" w:eastAsia="Times New Roman" w:hAnsi="Times New Roman" w:cs="Times New Roman"/>
        </w:rPr>
        <w:t>Romero de la Torre</w:t>
      </w:r>
      <w:r>
        <w:rPr>
          <w:rFonts w:ascii="Times New Roman" w:eastAsia="Times New Roman" w:hAnsi="Times New Roman" w:cs="Times New Roman"/>
        </w:rPr>
        <w:t>, A.</w:t>
      </w:r>
      <w:r w:rsidRPr="00046C30">
        <w:rPr>
          <w:rFonts w:ascii="Times New Roman" w:eastAsia="Times New Roman" w:hAnsi="Times New Roman" w:cs="Times New Roman"/>
        </w:rPr>
        <w:t xml:space="preserve"> (2025) A</w:t>
      </w:r>
      <w:r>
        <w:rPr>
          <w:rFonts w:ascii="Times New Roman" w:eastAsia="Times New Roman" w:hAnsi="Times New Roman" w:cs="Times New Roman"/>
        </w:rPr>
        <w:t xml:space="preserve">dapting to changing times and new realities: Supporting future teachers amid the ongoing teacher crisis. </w:t>
      </w:r>
      <w:r w:rsidRPr="00EA41AA">
        <w:rPr>
          <w:rFonts w:ascii="Times New Roman" w:eastAsia="Times New Roman" w:hAnsi="Times New Roman" w:cs="Times New Roman"/>
          <w:i/>
          <w:iCs/>
        </w:rPr>
        <w:t xml:space="preserve">International Technology, Education, and Development </w:t>
      </w:r>
      <w:r w:rsidRPr="00046C30">
        <w:rPr>
          <w:rFonts w:ascii="Times New Roman" w:eastAsia="Times New Roman" w:hAnsi="Times New Roman" w:cs="Times New Roman"/>
          <w:i/>
          <w:iCs/>
        </w:rPr>
        <w:t>Conference</w:t>
      </w:r>
      <w:r>
        <w:rPr>
          <w:rFonts w:ascii="Times New Roman" w:eastAsia="Times New Roman" w:hAnsi="Times New Roman" w:cs="Times New Roman"/>
        </w:rPr>
        <w:t xml:space="preserve">, </w:t>
      </w:r>
      <w:r w:rsidRPr="00046C30">
        <w:rPr>
          <w:rFonts w:ascii="Times New Roman" w:eastAsia="Times New Roman" w:hAnsi="Times New Roman" w:cs="Times New Roman"/>
        </w:rPr>
        <w:t>396-400.</w:t>
      </w:r>
      <w:r>
        <w:rPr>
          <w:rFonts w:ascii="Times New Roman" w:eastAsia="Times New Roman" w:hAnsi="Times New Roman" w:cs="Times New Roman"/>
        </w:rPr>
        <w:t xml:space="preserve"> </w:t>
      </w:r>
      <w:r w:rsidR="00B05CD9" w:rsidRPr="00B05CD9">
        <w:rPr>
          <w:rFonts w:ascii="Times New Roman" w:eastAsia="Times New Roman" w:hAnsi="Times New Roman" w:cs="Times New Roman"/>
        </w:rPr>
        <w:t>https://doi.org/10.21125/inted.2025.0168</w:t>
      </w:r>
    </w:p>
    <w:p w14:paraId="409116E3" w14:textId="77777777" w:rsidR="00B05CD9" w:rsidRDefault="00B05CD9" w:rsidP="00EA41AA">
      <w:pPr>
        <w:spacing w:after="0" w:line="240" w:lineRule="auto"/>
        <w:ind w:left="720" w:hanging="720"/>
        <w:rPr>
          <w:rFonts w:ascii="Times New Roman" w:eastAsia="Times New Roman" w:hAnsi="Times New Roman" w:cs="Times New Roman"/>
        </w:rPr>
      </w:pPr>
    </w:p>
    <w:p w14:paraId="687F1EC0" w14:textId="6EFE1D86" w:rsidR="00B05CD9" w:rsidRPr="00BD2F99" w:rsidRDefault="00B05CD9" w:rsidP="00B05CD9">
      <w:pPr>
        <w:spacing w:after="0" w:line="240" w:lineRule="auto"/>
        <w:ind w:left="720" w:hanging="720"/>
        <w:rPr>
          <w:rFonts w:ascii="Times New Roman" w:eastAsia="Times New Roman" w:hAnsi="Times New Roman" w:cs="Times New Roman"/>
          <w:i/>
        </w:rPr>
      </w:pPr>
      <w:r w:rsidRPr="00B05CD9">
        <w:rPr>
          <w:rFonts w:ascii="Times New Roman" w:eastAsia="Times New Roman" w:hAnsi="Times New Roman" w:cs="Times New Roman"/>
        </w:rPr>
        <w:t xml:space="preserve">Ronfeldt, M., &amp; Reininger, M. (2012). More or better student teaching? </w:t>
      </w:r>
      <w:r w:rsidRPr="00BD2F99">
        <w:rPr>
          <w:rFonts w:ascii="Times New Roman" w:eastAsia="Times New Roman" w:hAnsi="Times New Roman" w:cs="Times New Roman"/>
          <w:i/>
        </w:rPr>
        <w:t>Teaching and</w:t>
      </w:r>
    </w:p>
    <w:p w14:paraId="77070832" w14:textId="5F7361E3" w:rsidR="00B05CD9" w:rsidRDefault="00B05CD9" w:rsidP="00B05CD9">
      <w:pPr>
        <w:spacing w:after="0" w:line="240" w:lineRule="auto"/>
        <w:ind w:firstLine="720"/>
        <w:rPr>
          <w:rFonts w:ascii="Times New Roman" w:eastAsia="Times New Roman" w:hAnsi="Times New Roman" w:cs="Times New Roman"/>
        </w:rPr>
      </w:pPr>
      <w:r w:rsidRPr="00BD2F99">
        <w:rPr>
          <w:rFonts w:ascii="Times New Roman" w:eastAsia="Times New Roman" w:hAnsi="Times New Roman" w:cs="Times New Roman"/>
          <w:i/>
        </w:rPr>
        <w:t>Teacher Education. 28</w:t>
      </w:r>
      <w:r w:rsidRPr="00B05CD9">
        <w:rPr>
          <w:rFonts w:ascii="Times New Roman" w:eastAsia="Times New Roman" w:hAnsi="Times New Roman" w:cs="Times New Roman"/>
        </w:rPr>
        <w:t>(8), 1091–1106. https://doi.org/10.1016/j.tate.2012.06.003</w:t>
      </w:r>
    </w:p>
    <w:p w14:paraId="428CB969" w14:textId="77777777" w:rsidR="00046C30" w:rsidRDefault="00046C30" w:rsidP="007D519C">
      <w:pPr>
        <w:spacing w:after="0" w:line="240" w:lineRule="auto"/>
        <w:rPr>
          <w:rFonts w:ascii="Times New Roman" w:eastAsia="Times New Roman" w:hAnsi="Times New Roman" w:cs="Times New Roman"/>
        </w:rPr>
      </w:pPr>
    </w:p>
    <w:p w14:paraId="72423789" w14:textId="1EC68995" w:rsidR="00FF1BE8" w:rsidRPr="002326EB" w:rsidRDefault="00FF1BE8" w:rsidP="007D519C">
      <w:pPr>
        <w:spacing w:after="0" w:line="240" w:lineRule="auto"/>
        <w:rPr>
          <w:rFonts w:ascii="Times New Roman" w:eastAsia="Times New Roman" w:hAnsi="Times New Roman" w:cs="Times New Roman"/>
          <w:i/>
          <w:iCs/>
        </w:rPr>
      </w:pPr>
      <w:r w:rsidRPr="002326EB">
        <w:rPr>
          <w:rFonts w:ascii="Times New Roman" w:eastAsia="Times New Roman" w:hAnsi="Times New Roman" w:cs="Times New Roman"/>
        </w:rPr>
        <w:t xml:space="preserve">Schmoker, M. (2016). </w:t>
      </w:r>
      <w:r w:rsidRPr="002326EB">
        <w:rPr>
          <w:rFonts w:ascii="Times New Roman" w:eastAsia="Times New Roman" w:hAnsi="Times New Roman" w:cs="Times New Roman"/>
          <w:i/>
          <w:iCs/>
        </w:rPr>
        <w:t>Leading with focus: Elevating the essentials for school and</w:t>
      </w:r>
    </w:p>
    <w:p w14:paraId="5475F533" w14:textId="6F221914" w:rsidR="00FF1BE8" w:rsidRDefault="00FF1BE8" w:rsidP="009D217E">
      <w:pPr>
        <w:spacing w:after="0" w:line="480" w:lineRule="auto"/>
        <w:ind w:firstLine="720"/>
        <w:rPr>
          <w:rFonts w:ascii="Times New Roman" w:eastAsia="Times New Roman" w:hAnsi="Times New Roman" w:cs="Times New Roman"/>
        </w:rPr>
      </w:pPr>
      <w:r w:rsidRPr="002326EB">
        <w:rPr>
          <w:rFonts w:ascii="Times New Roman" w:eastAsia="Times New Roman" w:hAnsi="Times New Roman" w:cs="Times New Roman"/>
          <w:i/>
          <w:iCs/>
        </w:rPr>
        <w:t>district improvement</w:t>
      </w:r>
      <w:r w:rsidRPr="002326EB">
        <w:rPr>
          <w:rFonts w:ascii="Times New Roman" w:eastAsia="Times New Roman" w:hAnsi="Times New Roman" w:cs="Times New Roman"/>
        </w:rPr>
        <w:t>. Association for Supervision &amp; Curriculum Development.</w:t>
      </w:r>
    </w:p>
    <w:p w14:paraId="347B1DEB" w14:textId="77777777" w:rsidR="00025F03" w:rsidRPr="00BD2F99" w:rsidRDefault="009D217E" w:rsidP="00025F03">
      <w:pPr>
        <w:spacing w:after="0" w:line="240" w:lineRule="auto"/>
        <w:rPr>
          <w:rFonts w:ascii="Times New Roman" w:eastAsia="Times New Roman" w:hAnsi="Times New Roman" w:cs="Times New Roman"/>
          <w:i/>
        </w:rPr>
      </w:pPr>
      <w:r w:rsidRPr="00E72FD7">
        <w:rPr>
          <w:rFonts w:ascii="Times New Roman" w:eastAsia="Times New Roman" w:hAnsi="Times New Roman" w:cs="Times New Roman"/>
        </w:rPr>
        <w:lastRenderedPageBreak/>
        <w:t xml:space="preserve">Schonert-Reichl, K. A., Kitil, J. M., &amp; Hanson-Peterson, J. H. (2017). </w:t>
      </w:r>
      <w:r w:rsidRPr="00BD2F99">
        <w:rPr>
          <w:rFonts w:ascii="Times New Roman" w:eastAsia="Times New Roman" w:hAnsi="Times New Roman" w:cs="Times New Roman"/>
          <w:i/>
        </w:rPr>
        <w:t>To reach the</w:t>
      </w:r>
    </w:p>
    <w:p w14:paraId="793DE780" w14:textId="58C91017" w:rsidR="009D217E" w:rsidRPr="00BD2F99" w:rsidRDefault="009D217E" w:rsidP="00025F03">
      <w:pPr>
        <w:spacing w:after="0" w:line="240" w:lineRule="auto"/>
        <w:ind w:firstLine="720"/>
        <w:rPr>
          <w:rFonts w:ascii="Times New Roman" w:eastAsia="Times New Roman" w:hAnsi="Times New Roman" w:cs="Times New Roman"/>
          <w:i/>
        </w:rPr>
      </w:pPr>
      <w:r w:rsidRPr="00BD2F99">
        <w:rPr>
          <w:rFonts w:ascii="Times New Roman" w:eastAsia="Times New Roman" w:hAnsi="Times New Roman" w:cs="Times New Roman"/>
          <w:i/>
        </w:rPr>
        <w:t>students,</w:t>
      </w:r>
      <w:r w:rsidRPr="00BD2F99">
        <w:rPr>
          <w:rFonts w:ascii="Times New Roman" w:hAnsi="Times New Roman" w:cs="Times New Roman"/>
          <w:i/>
        </w:rPr>
        <w:t xml:space="preserve"> </w:t>
      </w:r>
      <w:r w:rsidRPr="00BD2F99">
        <w:rPr>
          <w:rFonts w:ascii="Times New Roman" w:eastAsia="Times New Roman" w:hAnsi="Times New Roman" w:cs="Times New Roman"/>
          <w:i/>
        </w:rPr>
        <w:t>teach the teachers: A national scan of teacher preparation and social and</w:t>
      </w:r>
    </w:p>
    <w:p w14:paraId="56E71295" w14:textId="77777777" w:rsidR="009D217E" w:rsidRPr="00E72FD7" w:rsidRDefault="009D217E" w:rsidP="00025F03">
      <w:pPr>
        <w:spacing w:after="0" w:line="240" w:lineRule="auto"/>
        <w:ind w:firstLine="720"/>
        <w:rPr>
          <w:rFonts w:ascii="Times New Roman" w:eastAsia="Times New Roman" w:hAnsi="Times New Roman" w:cs="Times New Roman"/>
        </w:rPr>
      </w:pPr>
      <w:r w:rsidRPr="00BD2F99">
        <w:rPr>
          <w:rFonts w:ascii="Times New Roman" w:eastAsia="Times New Roman" w:hAnsi="Times New Roman" w:cs="Times New Roman"/>
          <w:i/>
        </w:rPr>
        <w:t>emotional</w:t>
      </w:r>
      <w:r w:rsidRPr="00BD2F99">
        <w:rPr>
          <w:rFonts w:ascii="Times New Roman" w:hAnsi="Times New Roman" w:cs="Times New Roman"/>
          <w:i/>
        </w:rPr>
        <w:t xml:space="preserve"> </w:t>
      </w:r>
      <w:r w:rsidRPr="00BD2F99">
        <w:rPr>
          <w:rFonts w:ascii="Times New Roman" w:eastAsia="Times New Roman" w:hAnsi="Times New Roman" w:cs="Times New Roman"/>
          <w:i/>
        </w:rPr>
        <w:t>learning</w:t>
      </w:r>
      <w:r w:rsidRPr="00E72FD7">
        <w:rPr>
          <w:rFonts w:ascii="Times New Roman" w:eastAsia="Times New Roman" w:hAnsi="Times New Roman" w:cs="Times New Roman"/>
        </w:rPr>
        <w:t>. A report prepared for the Collaborative for Academic, Social,</w:t>
      </w:r>
    </w:p>
    <w:p w14:paraId="1A25A6E9" w14:textId="619ECF4A" w:rsidR="009D217E" w:rsidRPr="009D217E" w:rsidRDefault="009D217E" w:rsidP="00025F03">
      <w:pPr>
        <w:spacing w:after="0" w:line="240" w:lineRule="auto"/>
        <w:ind w:firstLine="720"/>
        <w:rPr>
          <w:rFonts w:ascii="Times New Roman" w:hAnsi="Times New Roman" w:cs="Times New Roman"/>
        </w:rPr>
      </w:pPr>
      <w:r w:rsidRPr="4069D42D">
        <w:rPr>
          <w:rFonts w:ascii="Times New Roman" w:eastAsia="Times New Roman" w:hAnsi="Times New Roman" w:cs="Times New Roman"/>
        </w:rPr>
        <w:t>and Emotional</w:t>
      </w:r>
      <w:r w:rsidRPr="4069D42D">
        <w:rPr>
          <w:rFonts w:ascii="Times New Roman" w:hAnsi="Times New Roman" w:cs="Times New Roman"/>
        </w:rPr>
        <w:t xml:space="preserve"> </w:t>
      </w:r>
      <w:r w:rsidRPr="4069D42D">
        <w:rPr>
          <w:rFonts w:ascii="Times New Roman" w:eastAsia="Times New Roman" w:hAnsi="Times New Roman" w:cs="Times New Roman"/>
        </w:rPr>
        <w:t>Learning (CASEL). University of British Columbia.</w:t>
      </w:r>
    </w:p>
    <w:p w14:paraId="255014C2" w14:textId="77777777" w:rsidR="00481AE7" w:rsidRDefault="00481AE7" w:rsidP="007D519C">
      <w:pPr>
        <w:spacing w:after="0" w:line="240" w:lineRule="auto"/>
        <w:rPr>
          <w:rFonts w:ascii="Times New Roman" w:eastAsia="Times New Roman" w:hAnsi="Times New Roman" w:cs="Times New Roman"/>
        </w:rPr>
      </w:pPr>
    </w:p>
    <w:p w14:paraId="7000D7EC" w14:textId="2B711C27" w:rsidR="00CC5EE9" w:rsidRPr="002326EB" w:rsidRDefault="00CC5EE9" w:rsidP="007D519C">
      <w:pPr>
        <w:spacing w:after="0" w:line="240" w:lineRule="auto"/>
        <w:rPr>
          <w:rFonts w:ascii="Times New Roman" w:eastAsia="Times New Roman" w:hAnsi="Times New Roman" w:cs="Times New Roman"/>
        </w:rPr>
      </w:pPr>
      <w:r w:rsidRPr="002326EB">
        <w:rPr>
          <w:rFonts w:ascii="Times New Roman" w:eastAsia="Times New Roman" w:hAnsi="Times New Roman" w:cs="Times New Roman"/>
        </w:rPr>
        <w:t xml:space="preserve">Smalley, S. W., Hainline, M. S., &amp; Sands, K. (2019). School-based </w:t>
      </w:r>
      <w:r w:rsidR="00F93689">
        <w:rPr>
          <w:rFonts w:ascii="Times New Roman" w:eastAsia="Times New Roman" w:hAnsi="Times New Roman" w:cs="Times New Roman"/>
        </w:rPr>
        <w:t>a</w:t>
      </w:r>
      <w:r w:rsidRPr="002326EB">
        <w:rPr>
          <w:rFonts w:ascii="Times New Roman" w:eastAsia="Times New Roman" w:hAnsi="Times New Roman" w:cs="Times New Roman"/>
        </w:rPr>
        <w:t>gricultural</w:t>
      </w:r>
    </w:p>
    <w:p w14:paraId="6B687C9B" w14:textId="68846754" w:rsidR="00CC5EE9" w:rsidRPr="002326EB" w:rsidRDefault="00F93689" w:rsidP="007D519C">
      <w:pPr>
        <w:spacing w:after="0" w:line="240" w:lineRule="auto"/>
        <w:ind w:firstLine="720"/>
        <w:rPr>
          <w:rFonts w:ascii="Times New Roman" w:eastAsia="Times New Roman" w:hAnsi="Times New Roman" w:cs="Times New Roman"/>
        </w:rPr>
      </w:pPr>
      <w:proofErr w:type="gramStart"/>
      <w:r>
        <w:rPr>
          <w:rFonts w:ascii="Times New Roman" w:eastAsia="Times New Roman" w:hAnsi="Times New Roman" w:cs="Times New Roman"/>
        </w:rPr>
        <w:t>e</w:t>
      </w:r>
      <w:r w:rsidR="00CC5EE9" w:rsidRPr="002326EB">
        <w:rPr>
          <w:rFonts w:ascii="Times New Roman" w:eastAsia="Times New Roman" w:hAnsi="Times New Roman" w:cs="Times New Roman"/>
        </w:rPr>
        <w:t>ducation</w:t>
      </w:r>
      <w:proofErr w:type="gramEnd"/>
      <w:r w:rsidR="00CC5EE9" w:rsidRPr="002326EB">
        <w:rPr>
          <w:rFonts w:ascii="Times New Roman" w:eastAsia="Times New Roman" w:hAnsi="Times New Roman" w:cs="Times New Roman"/>
        </w:rPr>
        <w:t xml:space="preserve"> </w:t>
      </w:r>
      <w:proofErr w:type="gramStart"/>
      <w:r>
        <w:rPr>
          <w:rFonts w:ascii="Times New Roman" w:eastAsia="Times New Roman" w:hAnsi="Times New Roman" w:cs="Times New Roman"/>
        </w:rPr>
        <w:t>t</w:t>
      </w:r>
      <w:r w:rsidR="00CC5EE9" w:rsidRPr="002326EB">
        <w:rPr>
          <w:rFonts w:ascii="Times New Roman" w:eastAsia="Times New Roman" w:hAnsi="Times New Roman" w:cs="Times New Roman"/>
        </w:rPr>
        <w:t>eachers’</w:t>
      </w:r>
      <w:proofErr w:type="gramEnd"/>
      <w:r w:rsidR="00CC5EE9" w:rsidRPr="002326EB">
        <w:rPr>
          <w:rFonts w:ascii="Times New Roman" w:eastAsia="Times New Roman" w:hAnsi="Times New Roman" w:cs="Times New Roman"/>
        </w:rPr>
        <w:t xml:space="preserve"> </w:t>
      </w:r>
      <w:r>
        <w:rPr>
          <w:rFonts w:ascii="Times New Roman" w:eastAsia="Times New Roman" w:hAnsi="Times New Roman" w:cs="Times New Roman"/>
        </w:rPr>
        <w:t>p</w:t>
      </w:r>
      <w:r w:rsidR="00CC5EE9" w:rsidRPr="002326EB">
        <w:rPr>
          <w:rFonts w:ascii="Times New Roman" w:eastAsia="Times New Roman" w:hAnsi="Times New Roman" w:cs="Times New Roman"/>
        </w:rPr>
        <w:t xml:space="preserve">erceived </w:t>
      </w:r>
      <w:r>
        <w:rPr>
          <w:rFonts w:ascii="Times New Roman" w:eastAsia="Times New Roman" w:hAnsi="Times New Roman" w:cs="Times New Roman"/>
        </w:rPr>
        <w:t>p</w:t>
      </w:r>
      <w:r w:rsidR="00CC5EE9" w:rsidRPr="002326EB">
        <w:rPr>
          <w:rFonts w:ascii="Times New Roman" w:eastAsia="Times New Roman" w:hAnsi="Times New Roman" w:cs="Times New Roman"/>
        </w:rPr>
        <w:t xml:space="preserve">rofessional </w:t>
      </w:r>
      <w:r>
        <w:rPr>
          <w:rFonts w:ascii="Times New Roman" w:eastAsia="Times New Roman" w:hAnsi="Times New Roman" w:cs="Times New Roman"/>
        </w:rPr>
        <w:t>d</w:t>
      </w:r>
      <w:r w:rsidR="00CC5EE9" w:rsidRPr="002326EB">
        <w:rPr>
          <w:rFonts w:ascii="Times New Roman" w:eastAsia="Times New Roman" w:hAnsi="Times New Roman" w:cs="Times New Roman"/>
        </w:rPr>
        <w:t xml:space="preserve">evelopment </w:t>
      </w:r>
      <w:r>
        <w:rPr>
          <w:rFonts w:ascii="Times New Roman" w:eastAsia="Times New Roman" w:hAnsi="Times New Roman" w:cs="Times New Roman"/>
        </w:rPr>
        <w:t>n</w:t>
      </w:r>
      <w:r w:rsidR="00CC5EE9" w:rsidRPr="002326EB">
        <w:rPr>
          <w:rFonts w:ascii="Times New Roman" w:eastAsia="Times New Roman" w:hAnsi="Times New Roman" w:cs="Times New Roman"/>
        </w:rPr>
        <w:t xml:space="preserve">eeds </w:t>
      </w:r>
      <w:r>
        <w:rPr>
          <w:rFonts w:ascii="Times New Roman" w:eastAsia="Times New Roman" w:hAnsi="Times New Roman" w:cs="Times New Roman"/>
        </w:rPr>
        <w:t>a</w:t>
      </w:r>
      <w:r w:rsidR="00CC5EE9" w:rsidRPr="002326EB">
        <w:rPr>
          <w:rFonts w:ascii="Times New Roman" w:eastAsia="Times New Roman" w:hAnsi="Times New Roman" w:cs="Times New Roman"/>
        </w:rPr>
        <w:t>ssociated with</w:t>
      </w:r>
    </w:p>
    <w:p w14:paraId="22813A86" w14:textId="0753CDE0" w:rsidR="00CC5EE9" w:rsidRPr="002326EB" w:rsidRDefault="00F93689" w:rsidP="007D519C">
      <w:pPr>
        <w:spacing w:after="0" w:line="240" w:lineRule="auto"/>
        <w:ind w:firstLine="720"/>
        <w:rPr>
          <w:rFonts w:ascii="Times New Roman" w:eastAsia="Times New Roman" w:hAnsi="Times New Roman" w:cs="Times New Roman"/>
          <w:i/>
        </w:rPr>
      </w:pPr>
      <w:r>
        <w:rPr>
          <w:rFonts w:ascii="Times New Roman" w:eastAsia="Times New Roman" w:hAnsi="Times New Roman" w:cs="Times New Roman"/>
        </w:rPr>
        <w:t>t</w:t>
      </w:r>
      <w:r w:rsidR="00CC5EE9" w:rsidRPr="002326EB">
        <w:rPr>
          <w:rFonts w:ascii="Times New Roman" w:eastAsia="Times New Roman" w:hAnsi="Times New Roman" w:cs="Times New Roman"/>
        </w:rPr>
        <w:t xml:space="preserve">eaching, </w:t>
      </w:r>
      <w:r>
        <w:rPr>
          <w:rFonts w:ascii="Times New Roman" w:eastAsia="Times New Roman" w:hAnsi="Times New Roman" w:cs="Times New Roman"/>
        </w:rPr>
        <w:t>c</w:t>
      </w:r>
      <w:r w:rsidR="00CC5EE9" w:rsidRPr="002326EB">
        <w:rPr>
          <w:rFonts w:ascii="Times New Roman" w:eastAsia="Times New Roman" w:hAnsi="Times New Roman" w:cs="Times New Roman"/>
        </w:rPr>
        <w:t xml:space="preserve">lassroom </w:t>
      </w:r>
      <w:r>
        <w:rPr>
          <w:rFonts w:ascii="Times New Roman" w:eastAsia="Times New Roman" w:hAnsi="Times New Roman" w:cs="Times New Roman"/>
        </w:rPr>
        <w:t>m</w:t>
      </w:r>
      <w:r w:rsidR="00CC5EE9" w:rsidRPr="002326EB">
        <w:rPr>
          <w:rFonts w:ascii="Times New Roman" w:eastAsia="Times New Roman" w:hAnsi="Times New Roman" w:cs="Times New Roman"/>
        </w:rPr>
        <w:t xml:space="preserve">anagement, and </w:t>
      </w:r>
      <w:r>
        <w:rPr>
          <w:rFonts w:ascii="Times New Roman" w:eastAsia="Times New Roman" w:hAnsi="Times New Roman" w:cs="Times New Roman"/>
        </w:rPr>
        <w:t>t</w:t>
      </w:r>
      <w:r w:rsidR="00CC5EE9" w:rsidRPr="002326EB">
        <w:rPr>
          <w:rFonts w:ascii="Times New Roman" w:eastAsia="Times New Roman" w:hAnsi="Times New Roman" w:cs="Times New Roman"/>
        </w:rPr>
        <w:t xml:space="preserve">echnical </w:t>
      </w:r>
      <w:r>
        <w:rPr>
          <w:rFonts w:ascii="Times New Roman" w:eastAsia="Times New Roman" w:hAnsi="Times New Roman" w:cs="Times New Roman"/>
        </w:rPr>
        <w:t>a</w:t>
      </w:r>
      <w:r w:rsidR="00CC5EE9" w:rsidRPr="002326EB">
        <w:rPr>
          <w:rFonts w:ascii="Times New Roman" w:eastAsia="Times New Roman" w:hAnsi="Times New Roman" w:cs="Times New Roman"/>
        </w:rPr>
        <w:t xml:space="preserve">griculture. </w:t>
      </w:r>
      <w:r w:rsidR="00CC5EE9" w:rsidRPr="002326EB">
        <w:rPr>
          <w:rFonts w:ascii="Times New Roman" w:eastAsia="Times New Roman" w:hAnsi="Times New Roman" w:cs="Times New Roman"/>
          <w:i/>
        </w:rPr>
        <w:t>Journal of</w:t>
      </w:r>
    </w:p>
    <w:p w14:paraId="6D6E3EFD" w14:textId="2C70014E" w:rsidR="00CC5EE9" w:rsidRPr="002326EB" w:rsidRDefault="00CC5EE9" w:rsidP="007D519C">
      <w:pPr>
        <w:spacing w:after="0" w:line="240" w:lineRule="auto"/>
        <w:ind w:firstLine="720"/>
        <w:rPr>
          <w:rFonts w:ascii="Times New Roman" w:eastAsia="Times New Roman" w:hAnsi="Times New Roman" w:cs="Times New Roman"/>
        </w:rPr>
      </w:pPr>
      <w:r w:rsidRPr="002326EB">
        <w:rPr>
          <w:rFonts w:ascii="Times New Roman" w:eastAsia="Times New Roman" w:hAnsi="Times New Roman" w:cs="Times New Roman"/>
          <w:i/>
        </w:rPr>
        <w:t>Agricultural Education</w:t>
      </w:r>
      <w:r w:rsidRPr="002326EB">
        <w:rPr>
          <w:rFonts w:ascii="Times New Roman" w:eastAsia="Times New Roman" w:hAnsi="Times New Roman" w:cs="Times New Roman"/>
        </w:rPr>
        <w:t xml:space="preserve">, </w:t>
      </w:r>
      <w:r w:rsidRPr="002326EB">
        <w:rPr>
          <w:rFonts w:ascii="Times New Roman" w:eastAsia="Times New Roman" w:hAnsi="Times New Roman" w:cs="Times New Roman"/>
          <w:i/>
        </w:rPr>
        <w:t>60</w:t>
      </w:r>
      <w:r w:rsidRPr="002326EB">
        <w:rPr>
          <w:rFonts w:ascii="Times New Roman" w:eastAsia="Times New Roman" w:hAnsi="Times New Roman" w:cs="Times New Roman"/>
        </w:rPr>
        <w:t>(2), 85–98. https://doi.org/10.5032/jae.2019.02085</w:t>
      </w:r>
    </w:p>
    <w:p w14:paraId="061EF1E7" w14:textId="77777777" w:rsidR="00481AE7" w:rsidRDefault="00481AE7" w:rsidP="007D519C">
      <w:pPr>
        <w:spacing w:after="0" w:line="240" w:lineRule="auto"/>
        <w:ind w:left="806" w:hanging="806"/>
        <w:rPr>
          <w:rFonts w:ascii="Times New Roman" w:hAnsi="Times New Roman" w:cs="Times New Roman"/>
        </w:rPr>
      </w:pPr>
    </w:p>
    <w:p w14:paraId="1DDDEB25" w14:textId="7717CCAD" w:rsidR="00481AE7" w:rsidRDefault="00F157CC" w:rsidP="008E408D">
      <w:pPr>
        <w:spacing w:after="0" w:line="240" w:lineRule="auto"/>
        <w:ind w:left="806" w:hanging="806"/>
        <w:rPr>
          <w:rFonts w:ascii="Times New Roman" w:hAnsi="Times New Roman" w:cs="Times New Roman"/>
        </w:rPr>
      </w:pPr>
      <w:r w:rsidRPr="002326EB">
        <w:rPr>
          <w:rFonts w:ascii="Times New Roman" w:hAnsi="Times New Roman" w:cs="Times New Roman"/>
        </w:rPr>
        <w:t xml:space="preserve">Smylie, M. A. (1996). From </w:t>
      </w:r>
      <w:r w:rsidR="00F93689">
        <w:rPr>
          <w:rFonts w:ascii="Times New Roman" w:hAnsi="Times New Roman" w:cs="Times New Roman"/>
        </w:rPr>
        <w:t>b</w:t>
      </w:r>
      <w:r w:rsidRPr="002326EB">
        <w:rPr>
          <w:rFonts w:ascii="Times New Roman" w:hAnsi="Times New Roman" w:cs="Times New Roman"/>
        </w:rPr>
        <w:t xml:space="preserve">ureaucratic </w:t>
      </w:r>
      <w:r w:rsidR="00F93689">
        <w:rPr>
          <w:rFonts w:ascii="Times New Roman" w:hAnsi="Times New Roman" w:cs="Times New Roman"/>
        </w:rPr>
        <w:t>c</w:t>
      </w:r>
      <w:r w:rsidRPr="002326EB">
        <w:rPr>
          <w:rFonts w:ascii="Times New Roman" w:hAnsi="Times New Roman" w:cs="Times New Roman"/>
        </w:rPr>
        <w:t xml:space="preserve">ontrol to </w:t>
      </w:r>
      <w:r w:rsidR="00F93689">
        <w:rPr>
          <w:rFonts w:ascii="Times New Roman" w:hAnsi="Times New Roman" w:cs="Times New Roman"/>
        </w:rPr>
        <w:t>b</w:t>
      </w:r>
      <w:r w:rsidRPr="002326EB">
        <w:rPr>
          <w:rFonts w:ascii="Times New Roman" w:hAnsi="Times New Roman" w:cs="Times New Roman"/>
        </w:rPr>
        <w:t xml:space="preserve">uilding </w:t>
      </w:r>
      <w:r w:rsidR="00F93689">
        <w:rPr>
          <w:rFonts w:ascii="Times New Roman" w:hAnsi="Times New Roman" w:cs="Times New Roman"/>
        </w:rPr>
        <w:t>h</w:t>
      </w:r>
      <w:r w:rsidRPr="002326EB">
        <w:rPr>
          <w:rFonts w:ascii="Times New Roman" w:hAnsi="Times New Roman" w:cs="Times New Roman"/>
        </w:rPr>
        <w:t xml:space="preserve">uman </w:t>
      </w:r>
      <w:r w:rsidR="00F93689">
        <w:rPr>
          <w:rFonts w:ascii="Times New Roman" w:hAnsi="Times New Roman" w:cs="Times New Roman"/>
        </w:rPr>
        <w:t>c</w:t>
      </w:r>
      <w:r w:rsidRPr="002326EB">
        <w:rPr>
          <w:rFonts w:ascii="Times New Roman" w:hAnsi="Times New Roman" w:cs="Times New Roman"/>
        </w:rPr>
        <w:t xml:space="preserve">apital: The </w:t>
      </w:r>
      <w:r w:rsidR="00F93689">
        <w:rPr>
          <w:rFonts w:ascii="Times New Roman" w:hAnsi="Times New Roman" w:cs="Times New Roman"/>
        </w:rPr>
        <w:t>i</w:t>
      </w:r>
      <w:r w:rsidRPr="002326EB">
        <w:rPr>
          <w:rFonts w:ascii="Times New Roman" w:hAnsi="Times New Roman" w:cs="Times New Roman"/>
        </w:rPr>
        <w:t>mportance of</w:t>
      </w:r>
      <w:r w:rsidR="00E866F4" w:rsidRPr="002326EB">
        <w:rPr>
          <w:rFonts w:ascii="Times New Roman" w:hAnsi="Times New Roman" w:cs="Times New Roman"/>
        </w:rPr>
        <w:t xml:space="preserve"> </w:t>
      </w:r>
      <w:r w:rsidR="00F93689">
        <w:rPr>
          <w:rFonts w:ascii="Times New Roman" w:hAnsi="Times New Roman" w:cs="Times New Roman"/>
        </w:rPr>
        <w:t>t</w:t>
      </w:r>
      <w:r w:rsidRPr="002326EB">
        <w:rPr>
          <w:rFonts w:ascii="Times New Roman" w:hAnsi="Times New Roman" w:cs="Times New Roman"/>
        </w:rPr>
        <w:t xml:space="preserve">eacher </w:t>
      </w:r>
      <w:r w:rsidR="00F93689">
        <w:rPr>
          <w:rFonts w:ascii="Times New Roman" w:hAnsi="Times New Roman" w:cs="Times New Roman"/>
        </w:rPr>
        <w:t>l</w:t>
      </w:r>
      <w:r w:rsidRPr="002326EB">
        <w:rPr>
          <w:rFonts w:ascii="Times New Roman" w:hAnsi="Times New Roman" w:cs="Times New Roman"/>
        </w:rPr>
        <w:t xml:space="preserve">earning in </w:t>
      </w:r>
      <w:r w:rsidR="00F93689">
        <w:rPr>
          <w:rFonts w:ascii="Times New Roman" w:hAnsi="Times New Roman" w:cs="Times New Roman"/>
        </w:rPr>
        <w:t>e</w:t>
      </w:r>
      <w:r w:rsidRPr="002326EB">
        <w:rPr>
          <w:rFonts w:ascii="Times New Roman" w:hAnsi="Times New Roman" w:cs="Times New Roman"/>
        </w:rPr>
        <w:t xml:space="preserve">ducation </w:t>
      </w:r>
      <w:r w:rsidR="00F93689">
        <w:rPr>
          <w:rFonts w:ascii="Times New Roman" w:hAnsi="Times New Roman" w:cs="Times New Roman"/>
        </w:rPr>
        <w:t>r</w:t>
      </w:r>
      <w:r w:rsidRPr="002326EB">
        <w:rPr>
          <w:rFonts w:ascii="Times New Roman" w:hAnsi="Times New Roman" w:cs="Times New Roman"/>
        </w:rPr>
        <w:t xml:space="preserve">eform. </w:t>
      </w:r>
      <w:r w:rsidRPr="002326EB">
        <w:rPr>
          <w:rFonts w:ascii="Times New Roman" w:hAnsi="Times New Roman" w:cs="Times New Roman"/>
          <w:i/>
          <w:iCs/>
        </w:rPr>
        <w:t>Educational Researcher,</w:t>
      </w:r>
      <w:r w:rsidRPr="002326EB">
        <w:rPr>
          <w:rFonts w:ascii="Times New Roman" w:hAnsi="Times New Roman" w:cs="Times New Roman"/>
        </w:rPr>
        <w:t xml:space="preserve"> </w:t>
      </w:r>
      <w:r w:rsidRPr="002326EB">
        <w:rPr>
          <w:rFonts w:ascii="Times New Roman" w:hAnsi="Times New Roman" w:cs="Times New Roman"/>
          <w:i/>
          <w:iCs/>
        </w:rPr>
        <w:t>25</w:t>
      </w:r>
      <w:r w:rsidRPr="002326EB">
        <w:rPr>
          <w:rFonts w:ascii="Times New Roman" w:hAnsi="Times New Roman" w:cs="Times New Roman"/>
        </w:rPr>
        <w:t>(9), 9–11.</w:t>
      </w:r>
      <w:r w:rsidR="007F2DEA">
        <w:rPr>
          <w:rFonts w:ascii="Times New Roman" w:hAnsi="Times New Roman" w:cs="Times New Roman"/>
        </w:rPr>
        <w:t xml:space="preserve"> https://doi.org/10.2307/1177152</w:t>
      </w:r>
    </w:p>
    <w:p w14:paraId="259FE7C0" w14:textId="360ECBB2" w:rsidR="00F157CC" w:rsidRPr="002326EB" w:rsidRDefault="00F157CC" w:rsidP="007D519C">
      <w:pPr>
        <w:spacing w:after="0" w:line="240" w:lineRule="auto"/>
        <w:ind w:left="806" w:hanging="806"/>
        <w:rPr>
          <w:rFonts w:ascii="Times New Roman" w:hAnsi="Times New Roman" w:cs="Times New Roman"/>
        </w:rPr>
      </w:pPr>
      <w:r w:rsidRPr="002326EB">
        <w:rPr>
          <w:rFonts w:ascii="Times New Roman" w:hAnsi="Times New Roman" w:cs="Times New Roman"/>
        </w:rPr>
        <w:t xml:space="preserve">Spenner, K. I. (1985). The upgrading and downgrading of occupations: Issues, evidence, and implications for education. </w:t>
      </w:r>
      <w:r w:rsidRPr="00481AE7">
        <w:rPr>
          <w:rFonts w:ascii="Times New Roman" w:hAnsi="Times New Roman" w:cs="Times New Roman"/>
          <w:i/>
          <w:iCs/>
        </w:rPr>
        <w:t>Review of Educational Research, 55</w:t>
      </w:r>
      <w:r w:rsidRPr="002326EB">
        <w:rPr>
          <w:rFonts w:ascii="Times New Roman" w:hAnsi="Times New Roman" w:cs="Times New Roman"/>
        </w:rPr>
        <w:t xml:space="preserve">(2), 125–154. </w:t>
      </w:r>
      <w:r w:rsidR="00755181" w:rsidRPr="002326EB">
        <w:rPr>
          <w:rFonts w:ascii="Times New Roman" w:hAnsi="Times New Roman" w:cs="Times New Roman"/>
        </w:rPr>
        <w:t>https://doi</w:t>
      </w:r>
      <w:r w:rsidR="000765C4">
        <w:rPr>
          <w:rFonts w:ascii="Times New Roman" w:hAnsi="Times New Roman" w:cs="Times New Roman"/>
        </w:rPr>
        <w:t>.org/</w:t>
      </w:r>
      <w:r w:rsidR="00755181" w:rsidRPr="002326EB">
        <w:rPr>
          <w:rFonts w:ascii="Times New Roman" w:hAnsi="Times New Roman" w:cs="Times New Roman"/>
        </w:rPr>
        <w:t>10.2307/1170188</w:t>
      </w:r>
    </w:p>
    <w:p w14:paraId="0A33C727" w14:textId="77777777" w:rsidR="00481AE7" w:rsidRDefault="00481AE7" w:rsidP="007D519C">
      <w:pPr>
        <w:spacing w:after="0" w:line="240" w:lineRule="auto"/>
        <w:rPr>
          <w:rFonts w:ascii="Times New Roman" w:eastAsia="Times New Roman" w:hAnsi="Times New Roman" w:cs="Times New Roman"/>
        </w:rPr>
      </w:pPr>
    </w:p>
    <w:p w14:paraId="418D40B9" w14:textId="642212B0" w:rsidR="00755181" w:rsidRPr="00EA41AA" w:rsidRDefault="00755181" w:rsidP="007D519C">
      <w:pPr>
        <w:spacing w:after="0" w:line="240" w:lineRule="auto"/>
        <w:rPr>
          <w:rFonts w:ascii="Times New Roman" w:eastAsia="Times New Roman" w:hAnsi="Times New Roman" w:cs="Times New Roman"/>
          <w:i/>
          <w:iCs/>
        </w:rPr>
      </w:pPr>
      <w:proofErr w:type="spellStart"/>
      <w:r w:rsidRPr="002326EB">
        <w:rPr>
          <w:rFonts w:ascii="Times New Roman" w:eastAsia="Times New Roman" w:hAnsi="Times New Roman" w:cs="Times New Roman"/>
        </w:rPr>
        <w:t>Sutcher</w:t>
      </w:r>
      <w:proofErr w:type="spellEnd"/>
      <w:r w:rsidRPr="002326EB">
        <w:rPr>
          <w:rFonts w:ascii="Times New Roman" w:eastAsia="Times New Roman" w:hAnsi="Times New Roman" w:cs="Times New Roman"/>
        </w:rPr>
        <w:t xml:space="preserve">, L., Darling-Hammond, L., &amp; Carver-Thomas, D. (2016). </w:t>
      </w:r>
      <w:r w:rsidRPr="00EA41AA">
        <w:rPr>
          <w:rFonts w:ascii="Times New Roman" w:eastAsia="Times New Roman" w:hAnsi="Times New Roman" w:cs="Times New Roman"/>
          <w:i/>
          <w:iCs/>
        </w:rPr>
        <w:t>A coming crisis in</w:t>
      </w:r>
    </w:p>
    <w:p w14:paraId="417E6EB7" w14:textId="7F56CD9A" w:rsidR="00755181" w:rsidRPr="002326EB" w:rsidRDefault="00755181" w:rsidP="000765C4">
      <w:pPr>
        <w:spacing w:after="0" w:line="240" w:lineRule="auto"/>
        <w:ind w:firstLine="720"/>
        <w:rPr>
          <w:rFonts w:ascii="Times New Roman" w:eastAsia="Times New Roman" w:hAnsi="Times New Roman" w:cs="Times New Roman"/>
        </w:rPr>
      </w:pPr>
      <w:r w:rsidRPr="00EA41AA">
        <w:rPr>
          <w:rFonts w:ascii="Times New Roman" w:eastAsia="Times New Roman" w:hAnsi="Times New Roman" w:cs="Times New Roman"/>
          <w:i/>
          <w:iCs/>
        </w:rPr>
        <w:t xml:space="preserve">teaching? Teacher supply, demand, and shortages in the </w:t>
      </w:r>
      <w:proofErr w:type="gramStart"/>
      <w:r w:rsidRPr="00EA41AA">
        <w:rPr>
          <w:rFonts w:ascii="Times New Roman" w:eastAsia="Times New Roman" w:hAnsi="Times New Roman" w:cs="Times New Roman"/>
          <w:i/>
          <w:iCs/>
        </w:rPr>
        <w:t>U.S</w:t>
      </w:r>
      <w:r w:rsidRPr="002326EB">
        <w:rPr>
          <w:rFonts w:ascii="Times New Roman" w:eastAsia="Times New Roman" w:hAnsi="Times New Roman" w:cs="Times New Roman"/>
        </w:rPr>
        <w:t>.</w:t>
      </w:r>
      <w:r w:rsidR="000F3824">
        <w:rPr>
          <w:rFonts w:ascii="Times New Roman" w:eastAsia="Times New Roman" w:hAnsi="Times New Roman" w:cs="Times New Roman"/>
        </w:rPr>
        <w:t>.</w:t>
      </w:r>
      <w:proofErr w:type="gramEnd"/>
      <w:r w:rsidR="000765C4">
        <w:rPr>
          <w:rFonts w:ascii="Times New Roman" w:eastAsia="Times New Roman" w:hAnsi="Times New Roman" w:cs="Times New Roman"/>
        </w:rPr>
        <w:t xml:space="preserve"> </w:t>
      </w:r>
      <w:r w:rsidRPr="002326EB">
        <w:rPr>
          <w:rFonts w:ascii="Times New Roman" w:eastAsia="Times New Roman" w:hAnsi="Times New Roman" w:cs="Times New Roman"/>
        </w:rPr>
        <w:t>Learning Policy Institute.</w:t>
      </w:r>
    </w:p>
    <w:p w14:paraId="621F3FDA" w14:textId="77777777" w:rsidR="00481AE7" w:rsidRDefault="00481AE7" w:rsidP="00481AE7">
      <w:pPr>
        <w:spacing w:after="0" w:line="240" w:lineRule="auto"/>
        <w:ind w:left="806" w:hanging="806"/>
        <w:rPr>
          <w:rFonts w:ascii="Times New Roman" w:hAnsi="Times New Roman" w:cs="Times New Roman"/>
        </w:rPr>
      </w:pPr>
    </w:p>
    <w:p w14:paraId="52451727" w14:textId="07590022" w:rsidR="006D111F" w:rsidRDefault="006D111F" w:rsidP="006D111F">
      <w:pPr>
        <w:spacing w:after="0" w:line="240" w:lineRule="auto"/>
        <w:ind w:left="806" w:hanging="806"/>
        <w:rPr>
          <w:rFonts w:ascii="Times New Roman" w:hAnsi="Times New Roman" w:cs="Times New Roman"/>
        </w:rPr>
      </w:pPr>
      <w:r w:rsidRPr="006D111F">
        <w:rPr>
          <w:rFonts w:ascii="Times New Roman" w:hAnsi="Times New Roman" w:cs="Times New Roman"/>
        </w:rPr>
        <w:t>Sweet Moore, P., Coleman, B., Young, H., Bunch, J., &amp; Jagger, C. (2023). Preservice</w:t>
      </w:r>
    </w:p>
    <w:p w14:paraId="7AC2D44B" w14:textId="42716087" w:rsidR="006D111F" w:rsidRDefault="006D111F" w:rsidP="006D111F">
      <w:pPr>
        <w:spacing w:after="0" w:line="240" w:lineRule="auto"/>
        <w:ind w:firstLine="720"/>
        <w:rPr>
          <w:rFonts w:ascii="Times New Roman" w:hAnsi="Times New Roman" w:cs="Times New Roman"/>
        </w:rPr>
      </w:pPr>
      <w:r w:rsidRPr="006D111F">
        <w:rPr>
          <w:rFonts w:ascii="Times New Roman" w:hAnsi="Times New Roman" w:cs="Times New Roman"/>
        </w:rPr>
        <w:t>teachers’ perceptions of important elements of the student teaching</w:t>
      </w:r>
    </w:p>
    <w:p w14:paraId="6E129194" w14:textId="47802BA6" w:rsidR="006D111F" w:rsidRDefault="006D111F" w:rsidP="006D111F">
      <w:pPr>
        <w:spacing w:after="0" w:line="240" w:lineRule="auto"/>
        <w:ind w:firstLine="720"/>
        <w:rPr>
          <w:rFonts w:ascii="Times New Roman" w:hAnsi="Times New Roman" w:cs="Times New Roman"/>
        </w:rPr>
      </w:pPr>
      <w:r w:rsidRPr="006D111F">
        <w:rPr>
          <w:rFonts w:ascii="Times New Roman" w:hAnsi="Times New Roman" w:cs="Times New Roman"/>
        </w:rPr>
        <w:t xml:space="preserve">experience. </w:t>
      </w:r>
      <w:r w:rsidRPr="006D111F">
        <w:rPr>
          <w:rFonts w:ascii="Times New Roman" w:hAnsi="Times New Roman" w:cs="Times New Roman"/>
          <w:i/>
          <w:iCs/>
        </w:rPr>
        <w:t>Journal of Agricultural Education</w:t>
      </w:r>
      <w:r w:rsidRPr="006D111F">
        <w:rPr>
          <w:rFonts w:ascii="Times New Roman" w:hAnsi="Times New Roman" w:cs="Times New Roman"/>
        </w:rPr>
        <w:t xml:space="preserve">, </w:t>
      </w:r>
      <w:r w:rsidRPr="006D111F">
        <w:rPr>
          <w:rFonts w:ascii="Times New Roman" w:hAnsi="Times New Roman" w:cs="Times New Roman"/>
          <w:i/>
          <w:iCs/>
        </w:rPr>
        <w:t>64</w:t>
      </w:r>
      <w:r w:rsidRPr="006D111F">
        <w:rPr>
          <w:rFonts w:ascii="Times New Roman" w:hAnsi="Times New Roman" w:cs="Times New Roman"/>
        </w:rPr>
        <w:t>(1), 171–183.</w:t>
      </w:r>
    </w:p>
    <w:p w14:paraId="07B1E2FE" w14:textId="1F572AD3" w:rsidR="006D111F" w:rsidRDefault="006D111F" w:rsidP="006D111F">
      <w:pPr>
        <w:spacing w:after="0" w:line="240" w:lineRule="auto"/>
        <w:ind w:firstLine="720"/>
        <w:rPr>
          <w:rFonts w:ascii="Times New Roman" w:hAnsi="Times New Roman" w:cs="Times New Roman"/>
        </w:rPr>
      </w:pPr>
      <w:r w:rsidRPr="006D111F">
        <w:rPr>
          <w:rFonts w:ascii="Times New Roman" w:hAnsi="Times New Roman" w:cs="Times New Roman"/>
        </w:rPr>
        <w:t>https://doi.org/10.5032/jae.v64i1.36</w:t>
      </w:r>
    </w:p>
    <w:p w14:paraId="689C7AB2" w14:textId="77777777" w:rsidR="006D111F" w:rsidRDefault="006D111F" w:rsidP="00481AE7">
      <w:pPr>
        <w:spacing w:after="0" w:line="240" w:lineRule="auto"/>
        <w:ind w:left="806" w:hanging="806"/>
        <w:rPr>
          <w:rFonts w:ascii="Times New Roman" w:hAnsi="Times New Roman" w:cs="Times New Roman"/>
        </w:rPr>
      </w:pPr>
    </w:p>
    <w:p w14:paraId="3219203B" w14:textId="77777777" w:rsidR="00A4692D" w:rsidRDefault="00585F94" w:rsidP="00A4692D">
      <w:pPr>
        <w:spacing w:after="0" w:line="240" w:lineRule="auto"/>
        <w:ind w:left="806" w:hanging="806"/>
        <w:rPr>
          <w:rFonts w:ascii="Times New Roman" w:hAnsi="Times New Roman" w:cs="Times New Roman"/>
        </w:rPr>
      </w:pPr>
      <w:r w:rsidRPr="002326EB">
        <w:rPr>
          <w:rFonts w:ascii="Times New Roman" w:hAnsi="Times New Roman" w:cs="Times New Roman"/>
        </w:rPr>
        <w:t>T</w:t>
      </w:r>
      <w:r w:rsidR="00F157CC" w:rsidRPr="002326EB">
        <w:rPr>
          <w:rFonts w:ascii="Times New Roman" w:hAnsi="Times New Roman" w:cs="Times New Roman"/>
        </w:rPr>
        <w:t xml:space="preserve">om, K. M. (2012). </w:t>
      </w:r>
      <w:r w:rsidR="00F157CC" w:rsidRPr="002326EB">
        <w:rPr>
          <w:rFonts w:ascii="Times New Roman" w:hAnsi="Times New Roman" w:cs="Times New Roman"/>
          <w:i/>
          <w:iCs/>
        </w:rPr>
        <w:t xml:space="preserve">Measurement of teachers’ social-emotional competence: development of the social-emotional competence teacher rating scale. </w:t>
      </w:r>
      <w:r w:rsidR="00F157CC" w:rsidRPr="002326EB">
        <w:rPr>
          <w:rFonts w:ascii="Times New Roman" w:hAnsi="Times New Roman" w:cs="Times New Roman"/>
        </w:rPr>
        <w:t>(Publication No. 3523402) [Doctoral Dissertation, University of Oregon]. ProQuest Dissertations Publishing.</w:t>
      </w:r>
    </w:p>
    <w:p w14:paraId="37E4483F" w14:textId="77777777" w:rsidR="007F2DEA" w:rsidRDefault="007F2DEA" w:rsidP="00A4692D">
      <w:pPr>
        <w:spacing w:after="0" w:line="240" w:lineRule="auto"/>
        <w:ind w:left="806" w:hanging="806"/>
        <w:rPr>
          <w:rFonts w:ascii="Times New Roman" w:eastAsia="Times New Roman" w:hAnsi="Times New Roman" w:cs="Times New Roman"/>
          <w:i/>
          <w:iCs/>
        </w:rPr>
      </w:pPr>
    </w:p>
    <w:p w14:paraId="2E8F32B8" w14:textId="738B08FA" w:rsidR="00A4692D" w:rsidRPr="00A4692D" w:rsidRDefault="00A4692D" w:rsidP="00A4692D">
      <w:pPr>
        <w:spacing w:after="0" w:line="240" w:lineRule="auto"/>
        <w:ind w:left="806" w:hanging="806"/>
        <w:rPr>
          <w:rFonts w:ascii="Times New Roman" w:hAnsi="Times New Roman" w:cs="Times New Roman"/>
        </w:rPr>
      </w:pPr>
      <w:r w:rsidRPr="4069D42D">
        <w:rPr>
          <w:rFonts w:ascii="Times New Roman" w:eastAsia="Times New Roman" w:hAnsi="Times New Roman" w:cs="Times New Roman"/>
          <w:i/>
          <w:iCs/>
        </w:rPr>
        <w:t xml:space="preserve">2022 CAEP Advanced-Level Standards </w:t>
      </w:r>
      <w:r w:rsidRPr="4069D42D">
        <w:rPr>
          <w:rFonts w:ascii="Times New Roman" w:eastAsia="Times New Roman" w:hAnsi="Times New Roman" w:cs="Times New Roman"/>
        </w:rPr>
        <w:t>(n.d.)</w:t>
      </w:r>
      <w:r w:rsidRPr="4069D42D">
        <w:rPr>
          <w:rFonts w:ascii="Times New Roman" w:eastAsia="Times New Roman" w:hAnsi="Times New Roman" w:cs="Times New Roman"/>
          <w:i/>
          <w:iCs/>
        </w:rPr>
        <w:t xml:space="preserve"> </w:t>
      </w:r>
      <w:r w:rsidRPr="4069D42D">
        <w:rPr>
          <w:rFonts w:ascii="Times New Roman" w:eastAsia="Times New Roman" w:hAnsi="Times New Roman" w:cs="Times New Roman"/>
        </w:rPr>
        <w:t>Council for the Accreditation of Educator</w:t>
      </w:r>
    </w:p>
    <w:p w14:paraId="4476E724" w14:textId="5CEB9C16" w:rsidR="00F157CC" w:rsidRDefault="00A4692D" w:rsidP="00914025">
      <w:pPr>
        <w:spacing w:after="0" w:line="240" w:lineRule="auto"/>
        <w:ind w:firstLine="720"/>
        <w:rPr>
          <w:rFonts w:ascii="Times New Roman" w:eastAsia="Times New Roman" w:hAnsi="Times New Roman" w:cs="Times New Roman"/>
        </w:rPr>
      </w:pPr>
      <w:r w:rsidRPr="4069D42D">
        <w:rPr>
          <w:rFonts w:ascii="Times New Roman" w:eastAsia="Times New Roman" w:hAnsi="Times New Roman" w:cs="Times New Roman"/>
        </w:rPr>
        <w:t>Preparation. Retrieved May 16, 2024, from https://caepnet.org/standards/2022</w:t>
      </w:r>
      <w:r w:rsidR="00F02B15" w:rsidRPr="4069D42D">
        <w:rPr>
          <w:rFonts w:ascii="Times New Roman" w:eastAsia="Times New Roman" w:hAnsi="Times New Roman" w:cs="Times New Roman"/>
        </w:rPr>
        <w:t>A</w:t>
      </w:r>
      <w:r w:rsidRPr="4069D42D">
        <w:rPr>
          <w:rFonts w:ascii="Times New Roman" w:eastAsia="Times New Roman" w:hAnsi="Times New Roman" w:cs="Times New Roman"/>
        </w:rPr>
        <w:t>dv</w:t>
      </w:r>
    </w:p>
    <w:p w14:paraId="28A6D9F6" w14:textId="77777777" w:rsidR="00CF224F" w:rsidRDefault="00CF224F" w:rsidP="00914025">
      <w:pPr>
        <w:spacing w:after="0" w:line="240" w:lineRule="auto"/>
        <w:ind w:firstLine="720"/>
        <w:rPr>
          <w:rFonts w:ascii="Times New Roman" w:eastAsia="Times New Roman" w:hAnsi="Times New Roman" w:cs="Times New Roman"/>
        </w:rPr>
      </w:pPr>
    </w:p>
    <w:p w14:paraId="506AD43D" w14:textId="776F4974" w:rsidR="00D943B1" w:rsidRPr="000F3824" w:rsidRDefault="00D943B1" w:rsidP="00914025">
      <w:pPr>
        <w:spacing w:after="0" w:line="240" w:lineRule="auto"/>
        <w:rPr>
          <w:rFonts w:ascii="Times New Roman" w:eastAsia="Times New Roman" w:hAnsi="Times New Roman" w:cs="Times New Roman"/>
          <w:i/>
        </w:rPr>
      </w:pPr>
      <w:r w:rsidRPr="00E93376">
        <w:rPr>
          <w:rFonts w:ascii="Times New Roman" w:eastAsia="Times New Roman" w:hAnsi="Times New Roman" w:cs="Times New Roman"/>
        </w:rPr>
        <w:t xml:space="preserve">Wittrock, M. C. Association, A. E. R. </w:t>
      </w:r>
      <w:r w:rsidR="008E408D">
        <w:rPr>
          <w:rFonts w:ascii="Times New Roman" w:eastAsia="Times New Roman" w:hAnsi="Times New Roman" w:cs="Times New Roman"/>
        </w:rPr>
        <w:t>(</w:t>
      </w:r>
      <w:r w:rsidRPr="00E93376">
        <w:rPr>
          <w:rFonts w:ascii="Times New Roman" w:eastAsia="Times New Roman" w:hAnsi="Times New Roman" w:cs="Times New Roman"/>
        </w:rPr>
        <w:t>1986</w:t>
      </w:r>
      <w:r w:rsidR="008E408D">
        <w:rPr>
          <w:rFonts w:ascii="Times New Roman" w:eastAsia="Times New Roman" w:hAnsi="Times New Roman" w:cs="Times New Roman"/>
        </w:rPr>
        <w:t>)</w:t>
      </w:r>
      <w:r w:rsidRPr="00E93376">
        <w:rPr>
          <w:rFonts w:ascii="Times New Roman" w:eastAsia="Times New Roman" w:hAnsi="Times New Roman" w:cs="Times New Roman"/>
        </w:rPr>
        <w:t xml:space="preserve">. </w:t>
      </w:r>
      <w:r w:rsidRPr="000F3824">
        <w:rPr>
          <w:rFonts w:ascii="Times New Roman" w:eastAsia="Times New Roman" w:hAnsi="Times New Roman" w:cs="Times New Roman"/>
          <w:i/>
        </w:rPr>
        <w:t>Handbook of Research on Teaching: A </w:t>
      </w:r>
    </w:p>
    <w:p w14:paraId="2D5CFBDB" w14:textId="401A8967" w:rsidR="00D943B1" w:rsidRDefault="00D943B1" w:rsidP="00914025">
      <w:pPr>
        <w:spacing w:after="0" w:line="240" w:lineRule="auto"/>
        <w:ind w:firstLine="720"/>
        <w:rPr>
          <w:rFonts w:ascii="Times New Roman" w:eastAsia="Times New Roman" w:hAnsi="Times New Roman" w:cs="Times New Roman"/>
        </w:rPr>
      </w:pPr>
      <w:r w:rsidRPr="000F3824">
        <w:rPr>
          <w:rFonts w:ascii="Times New Roman" w:eastAsia="Times New Roman" w:hAnsi="Times New Roman" w:cs="Times New Roman"/>
          <w:i/>
        </w:rPr>
        <w:t>Project of the American Educational Research Association</w:t>
      </w:r>
      <w:r w:rsidRPr="00E93376">
        <w:rPr>
          <w:rFonts w:ascii="Times New Roman" w:eastAsia="Times New Roman" w:hAnsi="Times New Roman" w:cs="Times New Roman"/>
        </w:rPr>
        <w:t xml:space="preserve">. </w:t>
      </w:r>
    </w:p>
    <w:p w14:paraId="6336D646" w14:textId="77777777" w:rsidR="00D943B1" w:rsidRDefault="00D943B1" w:rsidP="00914025">
      <w:pPr>
        <w:spacing w:after="0" w:line="480" w:lineRule="auto"/>
        <w:ind w:firstLine="720"/>
        <w:rPr>
          <w:rFonts w:ascii="Times New Roman" w:eastAsia="Times New Roman" w:hAnsi="Times New Roman" w:cs="Times New Roman"/>
        </w:rPr>
      </w:pPr>
      <w:r w:rsidRPr="2CC9DEBA">
        <w:rPr>
          <w:rFonts w:ascii="Times New Roman" w:eastAsia="Times New Roman" w:hAnsi="Times New Roman" w:cs="Times New Roman"/>
        </w:rPr>
        <w:t>Macmillan; Collier-Macmillan. </w:t>
      </w:r>
    </w:p>
    <w:p w14:paraId="34B4FCE4" w14:textId="6C0329E3" w:rsidR="00F157CC" w:rsidRPr="00F93689" w:rsidRDefault="00F157CC" w:rsidP="00D943B1">
      <w:pPr>
        <w:spacing w:line="240" w:lineRule="auto"/>
        <w:rPr>
          <w:rFonts w:ascii="Times New Roman" w:eastAsia="Times New Roman" w:hAnsi="Times New Roman" w:cs="Times New Roman"/>
        </w:rPr>
      </w:pPr>
    </w:p>
    <w:sectPr w:rsidR="00F157CC" w:rsidRPr="00F93689">
      <w:headerReference w:type="default" r:id="rId12"/>
      <w:footerReference w:type="even"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68393E" w14:textId="77777777" w:rsidR="00D539B4" w:rsidRDefault="00D539B4" w:rsidP="009F5892">
      <w:pPr>
        <w:spacing w:after="0" w:line="240" w:lineRule="auto"/>
      </w:pPr>
      <w:r>
        <w:separator/>
      </w:r>
    </w:p>
  </w:endnote>
  <w:endnote w:type="continuationSeparator" w:id="0">
    <w:p w14:paraId="5A088F37" w14:textId="77777777" w:rsidR="00D539B4" w:rsidRDefault="00D539B4" w:rsidP="009F58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4681939"/>
      <w:docPartObj>
        <w:docPartGallery w:val="Page Numbers (Bottom of Page)"/>
        <w:docPartUnique/>
      </w:docPartObj>
    </w:sdtPr>
    <w:sdtContent>
      <w:p w14:paraId="56D3EDD1" w14:textId="7D608299" w:rsidR="009F5892" w:rsidRDefault="009F5892" w:rsidP="00B1609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2D59579" w14:textId="77777777" w:rsidR="009F5892" w:rsidRDefault="009F58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imes New Roman" w:hAnsi="Times New Roman" w:cs="Times New Roman"/>
      </w:rPr>
      <w:id w:val="-1972515760"/>
      <w:docPartObj>
        <w:docPartGallery w:val="Page Numbers (Bottom of Page)"/>
        <w:docPartUnique/>
      </w:docPartObj>
    </w:sdtPr>
    <w:sdtContent>
      <w:p w14:paraId="69C07D64" w14:textId="4168EEDC" w:rsidR="009F5892" w:rsidRPr="00EA41AA" w:rsidRDefault="009F5892" w:rsidP="00B16096">
        <w:pPr>
          <w:pStyle w:val="Footer"/>
          <w:framePr w:wrap="none" w:vAnchor="text" w:hAnchor="margin" w:xAlign="center" w:y="1"/>
          <w:rPr>
            <w:rStyle w:val="PageNumber"/>
            <w:rFonts w:ascii="Times New Roman" w:hAnsi="Times New Roman" w:cs="Times New Roman"/>
          </w:rPr>
        </w:pPr>
        <w:r w:rsidRPr="00EA41AA">
          <w:rPr>
            <w:rStyle w:val="PageNumber"/>
            <w:rFonts w:ascii="Times New Roman" w:hAnsi="Times New Roman" w:cs="Times New Roman"/>
          </w:rPr>
          <w:fldChar w:fldCharType="begin"/>
        </w:r>
        <w:r w:rsidRPr="00EA41AA">
          <w:rPr>
            <w:rStyle w:val="PageNumber"/>
            <w:rFonts w:ascii="Times New Roman" w:hAnsi="Times New Roman" w:cs="Times New Roman"/>
          </w:rPr>
          <w:instrText xml:space="preserve"> PAGE </w:instrText>
        </w:r>
        <w:r w:rsidRPr="00EA41AA">
          <w:rPr>
            <w:rStyle w:val="PageNumber"/>
            <w:rFonts w:ascii="Times New Roman" w:hAnsi="Times New Roman" w:cs="Times New Roman"/>
          </w:rPr>
          <w:fldChar w:fldCharType="separate"/>
        </w:r>
        <w:r w:rsidRPr="00EA41AA">
          <w:rPr>
            <w:rStyle w:val="PageNumber"/>
            <w:rFonts w:ascii="Times New Roman" w:hAnsi="Times New Roman" w:cs="Times New Roman"/>
            <w:noProof/>
          </w:rPr>
          <w:t>1</w:t>
        </w:r>
        <w:r w:rsidRPr="00EA41AA">
          <w:rPr>
            <w:rStyle w:val="PageNumber"/>
            <w:rFonts w:ascii="Times New Roman" w:hAnsi="Times New Roman" w:cs="Times New Roman"/>
          </w:rPr>
          <w:fldChar w:fldCharType="end"/>
        </w:r>
      </w:p>
    </w:sdtContent>
  </w:sdt>
  <w:p w14:paraId="02FE1D8E" w14:textId="77777777" w:rsidR="009F5892" w:rsidRDefault="009F58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C5E8A" w14:textId="77777777" w:rsidR="00D539B4" w:rsidRDefault="00D539B4" w:rsidP="009F5892">
      <w:pPr>
        <w:spacing w:after="0" w:line="240" w:lineRule="auto"/>
      </w:pPr>
      <w:r>
        <w:separator/>
      </w:r>
    </w:p>
  </w:footnote>
  <w:footnote w:type="continuationSeparator" w:id="0">
    <w:p w14:paraId="22859DF6" w14:textId="77777777" w:rsidR="00D539B4" w:rsidRDefault="00D539B4" w:rsidP="009F58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694CC" w14:textId="4D01DF69" w:rsidR="009F5892" w:rsidRPr="009F5892" w:rsidRDefault="009F5892">
    <w:pPr>
      <w:pStyle w:val="Header"/>
      <w:rPr>
        <w:rFonts w:ascii="Times New Roman" w:hAnsi="Times New Roman" w:cs="Times New Roman"/>
      </w:rPr>
    </w:pPr>
    <w:r w:rsidRPr="009F5892">
      <w:rPr>
        <w:rFonts w:ascii="Times New Roman" w:hAnsi="Times New Roman" w:cs="Times New Roman"/>
      </w:rPr>
      <w:t>Teacher Preparation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133E3"/>
    <w:multiLevelType w:val="hybridMultilevel"/>
    <w:tmpl w:val="F844D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6774E9"/>
    <w:multiLevelType w:val="hybridMultilevel"/>
    <w:tmpl w:val="DB2A598C"/>
    <w:lvl w:ilvl="0" w:tplc="B75E441C">
      <w:start w:val="1"/>
      <w:numFmt w:val="bullet"/>
      <w:lvlText w:val="•"/>
      <w:lvlJc w:val="left"/>
      <w:pPr>
        <w:tabs>
          <w:tab w:val="num" w:pos="720"/>
        </w:tabs>
        <w:ind w:left="720" w:hanging="360"/>
      </w:pPr>
      <w:rPr>
        <w:rFonts w:ascii="Arial" w:hAnsi="Arial" w:hint="default"/>
      </w:rPr>
    </w:lvl>
    <w:lvl w:ilvl="1" w:tplc="37DE9CDE" w:tentative="1">
      <w:start w:val="1"/>
      <w:numFmt w:val="bullet"/>
      <w:lvlText w:val="•"/>
      <w:lvlJc w:val="left"/>
      <w:pPr>
        <w:tabs>
          <w:tab w:val="num" w:pos="1440"/>
        </w:tabs>
        <w:ind w:left="1440" w:hanging="360"/>
      </w:pPr>
      <w:rPr>
        <w:rFonts w:ascii="Arial" w:hAnsi="Arial" w:hint="default"/>
      </w:rPr>
    </w:lvl>
    <w:lvl w:ilvl="2" w:tplc="74CC3310" w:tentative="1">
      <w:start w:val="1"/>
      <w:numFmt w:val="bullet"/>
      <w:lvlText w:val="•"/>
      <w:lvlJc w:val="left"/>
      <w:pPr>
        <w:tabs>
          <w:tab w:val="num" w:pos="2160"/>
        </w:tabs>
        <w:ind w:left="2160" w:hanging="360"/>
      </w:pPr>
      <w:rPr>
        <w:rFonts w:ascii="Arial" w:hAnsi="Arial" w:hint="default"/>
      </w:rPr>
    </w:lvl>
    <w:lvl w:ilvl="3" w:tplc="4F16570C" w:tentative="1">
      <w:start w:val="1"/>
      <w:numFmt w:val="bullet"/>
      <w:lvlText w:val="•"/>
      <w:lvlJc w:val="left"/>
      <w:pPr>
        <w:tabs>
          <w:tab w:val="num" w:pos="2880"/>
        </w:tabs>
        <w:ind w:left="2880" w:hanging="360"/>
      </w:pPr>
      <w:rPr>
        <w:rFonts w:ascii="Arial" w:hAnsi="Arial" w:hint="default"/>
      </w:rPr>
    </w:lvl>
    <w:lvl w:ilvl="4" w:tplc="EFA89332" w:tentative="1">
      <w:start w:val="1"/>
      <w:numFmt w:val="bullet"/>
      <w:lvlText w:val="•"/>
      <w:lvlJc w:val="left"/>
      <w:pPr>
        <w:tabs>
          <w:tab w:val="num" w:pos="3600"/>
        </w:tabs>
        <w:ind w:left="3600" w:hanging="360"/>
      </w:pPr>
      <w:rPr>
        <w:rFonts w:ascii="Arial" w:hAnsi="Arial" w:hint="default"/>
      </w:rPr>
    </w:lvl>
    <w:lvl w:ilvl="5" w:tplc="6D8C1CDC" w:tentative="1">
      <w:start w:val="1"/>
      <w:numFmt w:val="bullet"/>
      <w:lvlText w:val="•"/>
      <w:lvlJc w:val="left"/>
      <w:pPr>
        <w:tabs>
          <w:tab w:val="num" w:pos="4320"/>
        </w:tabs>
        <w:ind w:left="4320" w:hanging="360"/>
      </w:pPr>
      <w:rPr>
        <w:rFonts w:ascii="Arial" w:hAnsi="Arial" w:hint="default"/>
      </w:rPr>
    </w:lvl>
    <w:lvl w:ilvl="6" w:tplc="ABBE36B4" w:tentative="1">
      <w:start w:val="1"/>
      <w:numFmt w:val="bullet"/>
      <w:lvlText w:val="•"/>
      <w:lvlJc w:val="left"/>
      <w:pPr>
        <w:tabs>
          <w:tab w:val="num" w:pos="5040"/>
        </w:tabs>
        <w:ind w:left="5040" w:hanging="360"/>
      </w:pPr>
      <w:rPr>
        <w:rFonts w:ascii="Arial" w:hAnsi="Arial" w:hint="default"/>
      </w:rPr>
    </w:lvl>
    <w:lvl w:ilvl="7" w:tplc="FB767632" w:tentative="1">
      <w:start w:val="1"/>
      <w:numFmt w:val="bullet"/>
      <w:lvlText w:val="•"/>
      <w:lvlJc w:val="left"/>
      <w:pPr>
        <w:tabs>
          <w:tab w:val="num" w:pos="5760"/>
        </w:tabs>
        <w:ind w:left="5760" w:hanging="360"/>
      </w:pPr>
      <w:rPr>
        <w:rFonts w:ascii="Arial" w:hAnsi="Arial" w:hint="default"/>
      </w:rPr>
    </w:lvl>
    <w:lvl w:ilvl="8" w:tplc="C3E0F93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EDE6859"/>
    <w:multiLevelType w:val="hybridMultilevel"/>
    <w:tmpl w:val="FCD620AE"/>
    <w:lvl w:ilvl="0" w:tplc="22660C2C">
      <w:start w:val="1"/>
      <w:numFmt w:val="bullet"/>
      <w:lvlText w:val="•"/>
      <w:lvlJc w:val="left"/>
      <w:pPr>
        <w:tabs>
          <w:tab w:val="num" w:pos="720"/>
        </w:tabs>
        <w:ind w:left="720" w:hanging="360"/>
      </w:pPr>
      <w:rPr>
        <w:rFonts w:ascii="Arial" w:hAnsi="Arial" w:hint="default"/>
      </w:rPr>
    </w:lvl>
    <w:lvl w:ilvl="1" w:tplc="59740DAE" w:tentative="1">
      <w:start w:val="1"/>
      <w:numFmt w:val="bullet"/>
      <w:lvlText w:val="•"/>
      <w:lvlJc w:val="left"/>
      <w:pPr>
        <w:tabs>
          <w:tab w:val="num" w:pos="1440"/>
        </w:tabs>
        <w:ind w:left="1440" w:hanging="360"/>
      </w:pPr>
      <w:rPr>
        <w:rFonts w:ascii="Arial" w:hAnsi="Arial" w:hint="default"/>
      </w:rPr>
    </w:lvl>
    <w:lvl w:ilvl="2" w:tplc="49280B12" w:tentative="1">
      <w:start w:val="1"/>
      <w:numFmt w:val="bullet"/>
      <w:lvlText w:val="•"/>
      <w:lvlJc w:val="left"/>
      <w:pPr>
        <w:tabs>
          <w:tab w:val="num" w:pos="2160"/>
        </w:tabs>
        <w:ind w:left="2160" w:hanging="360"/>
      </w:pPr>
      <w:rPr>
        <w:rFonts w:ascii="Arial" w:hAnsi="Arial" w:hint="default"/>
      </w:rPr>
    </w:lvl>
    <w:lvl w:ilvl="3" w:tplc="30EE68A6" w:tentative="1">
      <w:start w:val="1"/>
      <w:numFmt w:val="bullet"/>
      <w:lvlText w:val="•"/>
      <w:lvlJc w:val="left"/>
      <w:pPr>
        <w:tabs>
          <w:tab w:val="num" w:pos="2880"/>
        </w:tabs>
        <w:ind w:left="2880" w:hanging="360"/>
      </w:pPr>
      <w:rPr>
        <w:rFonts w:ascii="Arial" w:hAnsi="Arial" w:hint="default"/>
      </w:rPr>
    </w:lvl>
    <w:lvl w:ilvl="4" w:tplc="18A02FEC" w:tentative="1">
      <w:start w:val="1"/>
      <w:numFmt w:val="bullet"/>
      <w:lvlText w:val="•"/>
      <w:lvlJc w:val="left"/>
      <w:pPr>
        <w:tabs>
          <w:tab w:val="num" w:pos="3600"/>
        </w:tabs>
        <w:ind w:left="3600" w:hanging="360"/>
      </w:pPr>
      <w:rPr>
        <w:rFonts w:ascii="Arial" w:hAnsi="Arial" w:hint="default"/>
      </w:rPr>
    </w:lvl>
    <w:lvl w:ilvl="5" w:tplc="EA902CB6" w:tentative="1">
      <w:start w:val="1"/>
      <w:numFmt w:val="bullet"/>
      <w:lvlText w:val="•"/>
      <w:lvlJc w:val="left"/>
      <w:pPr>
        <w:tabs>
          <w:tab w:val="num" w:pos="4320"/>
        </w:tabs>
        <w:ind w:left="4320" w:hanging="360"/>
      </w:pPr>
      <w:rPr>
        <w:rFonts w:ascii="Arial" w:hAnsi="Arial" w:hint="default"/>
      </w:rPr>
    </w:lvl>
    <w:lvl w:ilvl="6" w:tplc="A1E2FF12" w:tentative="1">
      <w:start w:val="1"/>
      <w:numFmt w:val="bullet"/>
      <w:lvlText w:val="•"/>
      <w:lvlJc w:val="left"/>
      <w:pPr>
        <w:tabs>
          <w:tab w:val="num" w:pos="5040"/>
        </w:tabs>
        <w:ind w:left="5040" w:hanging="360"/>
      </w:pPr>
      <w:rPr>
        <w:rFonts w:ascii="Arial" w:hAnsi="Arial" w:hint="default"/>
      </w:rPr>
    </w:lvl>
    <w:lvl w:ilvl="7" w:tplc="1E088A46" w:tentative="1">
      <w:start w:val="1"/>
      <w:numFmt w:val="bullet"/>
      <w:lvlText w:val="•"/>
      <w:lvlJc w:val="left"/>
      <w:pPr>
        <w:tabs>
          <w:tab w:val="num" w:pos="5760"/>
        </w:tabs>
        <w:ind w:left="5760" w:hanging="360"/>
      </w:pPr>
      <w:rPr>
        <w:rFonts w:ascii="Arial" w:hAnsi="Arial" w:hint="default"/>
      </w:rPr>
    </w:lvl>
    <w:lvl w:ilvl="8" w:tplc="152EE48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30123D1"/>
    <w:multiLevelType w:val="hybridMultilevel"/>
    <w:tmpl w:val="70EA2592"/>
    <w:lvl w:ilvl="0" w:tplc="A8AEB218">
      <w:start w:val="1"/>
      <w:numFmt w:val="bullet"/>
      <w:lvlText w:val="•"/>
      <w:lvlJc w:val="left"/>
      <w:pPr>
        <w:tabs>
          <w:tab w:val="num" w:pos="720"/>
        </w:tabs>
        <w:ind w:left="720" w:hanging="360"/>
      </w:pPr>
      <w:rPr>
        <w:rFonts w:ascii="Arial" w:hAnsi="Arial" w:hint="default"/>
      </w:rPr>
    </w:lvl>
    <w:lvl w:ilvl="1" w:tplc="F88E1ABE" w:tentative="1">
      <w:start w:val="1"/>
      <w:numFmt w:val="bullet"/>
      <w:lvlText w:val="•"/>
      <w:lvlJc w:val="left"/>
      <w:pPr>
        <w:tabs>
          <w:tab w:val="num" w:pos="1440"/>
        </w:tabs>
        <w:ind w:left="1440" w:hanging="360"/>
      </w:pPr>
      <w:rPr>
        <w:rFonts w:ascii="Arial" w:hAnsi="Arial" w:hint="default"/>
      </w:rPr>
    </w:lvl>
    <w:lvl w:ilvl="2" w:tplc="3BB04EFE" w:tentative="1">
      <w:start w:val="1"/>
      <w:numFmt w:val="bullet"/>
      <w:lvlText w:val="•"/>
      <w:lvlJc w:val="left"/>
      <w:pPr>
        <w:tabs>
          <w:tab w:val="num" w:pos="2160"/>
        </w:tabs>
        <w:ind w:left="2160" w:hanging="360"/>
      </w:pPr>
      <w:rPr>
        <w:rFonts w:ascii="Arial" w:hAnsi="Arial" w:hint="default"/>
      </w:rPr>
    </w:lvl>
    <w:lvl w:ilvl="3" w:tplc="EE142846" w:tentative="1">
      <w:start w:val="1"/>
      <w:numFmt w:val="bullet"/>
      <w:lvlText w:val="•"/>
      <w:lvlJc w:val="left"/>
      <w:pPr>
        <w:tabs>
          <w:tab w:val="num" w:pos="2880"/>
        </w:tabs>
        <w:ind w:left="2880" w:hanging="360"/>
      </w:pPr>
      <w:rPr>
        <w:rFonts w:ascii="Arial" w:hAnsi="Arial" w:hint="default"/>
      </w:rPr>
    </w:lvl>
    <w:lvl w:ilvl="4" w:tplc="691853B2" w:tentative="1">
      <w:start w:val="1"/>
      <w:numFmt w:val="bullet"/>
      <w:lvlText w:val="•"/>
      <w:lvlJc w:val="left"/>
      <w:pPr>
        <w:tabs>
          <w:tab w:val="num" w:pos="3600"/>
        </w:tabs>
        <w:ind w:left="3600" w:hanging="360"/>
      </w:pPr>
      <w:rPr>
        <w:rFonts w:ascii="Arial" w:hAnsi="Arial" w:hint="default"/>
      </w:rPr>
    </w:lvl>
    <w:lvl w:ilvl="5" w:tplc="2C647E8C" w:tentative="1">
      <w:start w:val="1"/>
      <w:numFmt w:val="bullet"/>
      <w:lvlText w:val="•"/>
      <w:lvlJc w:val="left"/>
      <w:pPr>
        <w:tabs>
          <w:tab w:val="num" w:pos="4320"/>
        </w:tabs>
        <w:ind w:left="4320" w:hanging="360"/>
      </w:pPr>
      <w:rPr>
        <w:rFonts w:ascii="Arial" w:hAnsi="Arial" w:hint="default"/>
      </w:rPr>
    </w:lvl>
    <w:lvl w:ilvl="6" w:tplc="3FCA7302" w:tentative="1">
      <w:start w:val="1"/>
      <w:numFmt w:val="bullet"/>
      <w:lvlText w:val="•"/>
      <w:lvlJc w:val="left"/>
      <w:pPr>
        <w:tabs>
          <w:tab w:val="num" w:pos="5040"/>
        </w:tabs>
        <w:ind w:left="5040" w:hanging="360"/>
      </w:pPr>
      <w:rPr>
        <w:rFonts w:ascii="Arial" w:hAnsi="Arial" w:hint="default"/>
      </w:rPr>
    </w:lvl>
    <w:lvl w:ilvl="7" w:tplc="909E7CD0" w:tentative="1">
      <w:start w:val="1"/>
      <w:numFmt w:val="bullet"/>
      <w:lvlText w:val="•"/>
      <w:lvlJc w:val="left"/>
      <w:pPr>
        <w:tabs>
          <w:tab w:val="num" w:pos="5760"/>
        </w:tabs>
        <w:ind w:left="5760" w:hanging="360"/>
      </w:pPr>
      <w:rPr>
        <w:rFonts w:ascii="Arial" w:hAnsi="Arial" w:hint="default"/>
      </w:rPr>
    </w:lvl>
    <w:lvl w:ilvl="8" w:tplc="B8145FB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031033B"/>
    <w:multiLevelType w:val="hybridMultilevel"/>
    <w:tmpl w:val="47BECE68"/>
    <w:lvl w:ilvl="0" w:tplc="E482D538">
      <w:start w:val="1"/>
      <w:numFmt w:val="bullet"/>
      <w:lvlText w:val="•"/>
      <w:lvlJc w:val="left"/>
      <w:pPr>
        <w:tabs>
          <w:tab w:val="num" w:pos="720"/>
        </w:tabs>
        <w:ind w:left="720" w:hanging="360"/>
      </w:pPr>
      <w:rPr>
        <w:rFonts w:ascii="Arial" w:hAnsi="Arial" w:hint="default"/>
      </w:rPr>
    </w:lvl>
    <w:lvl w:ilvl="1" w:tplc="53DEBC48" w:tentative="1">
      <w:start w:val="1"/>
      <w:numFmt w:val="bullet"/>
      <w:lvlText w:val="•"/>
      <w:lvlJc w:val="left"/>
      <w:pPr>
        <w:tabs>
          <w:tab w:val="num" w:pos="1440"/>
        </w:tabs>
        <w:ind w:left="1440" w:hanging="360"/>
      </w:pPr>
      <w:rPr>
        <w:rFonts w:ascii="Arial" w:hAnsi="Arial" w:hint="default"/>
      </w:rPr>
    </w:lvl>
    <w:lvl w:ilvl="2" w:tplc="BB902CC8" w:tentative="1">
      <w:start w:val="1"/>
      <w:numFmt w:val="bullet"/>
      <w:lvlText w:val="•"/>
      <w:lvlJc w:val="left"/>
      <w:pPr>
        <w:tabs>
          <w:tab w:val="num" w:pos="2160"/>
        </w:tabs>
        <w:ind w:left="2160" w:hanging="360"/>
      </w:pPr>
      <w:rPr>
        <w:rFonts w:ascii="Arial" w:hAnsi="Arial" w:hint="default"/>
      </w:rPr>
    </w:lvl>
    <w:lvl w:ilvl="3" w:tplc="653C3D16" w:tentative="1">
      <w:start w:val="1"/>
      <w:numFmt w:val="bullet"/>
      <w:lvlText w:val="•"/>
      <w:lvlJc w:val="left"/>
      <w:pPr>
        <w:tabs>
          <w:tab w:val="num" w:pos="2880"/>
        </w:tabs>
        <w:ind w:left="2880" w:hanging="360"/>
      </w:pPr>
      <w:rPr>
        <w:rFonts w:ascii="Arial" w:hAnsi="Arial" w:hint="default"/>
      </w:rPr>
    </w:lvl>
    <w:lvl w:ilvl="4" w:tplc="C26A002A" w:tentative="1">
      <w:start w:val="1"/>
      <w:numFmt w:val="bullet"/>
      <w:lvlText w:val="•"/>
      <w:lvlJc w:val="left"/>
      <w:pPr>
        <w:tabs>
          <w:tab w:val="num" w:pos="3600"/>
        </w:tabs>
        <w:ind w:left="3600" w:hanging="360"/>
      </w:pPr>
      <w:rPr>
        <w:rFonts w:ascii="Arial" w:hAnsi="Arial" w:hint="default"/>
      </w:rPr>
    </w:lvl>
    <w:lvl w:ilvl="5" w:tplc="ABBA8D14" w:tentative="1">
      <w:start w:val="1"/>
      <w:numFmt w:val="bullet"/>
      <w:lvlText w:val="•"/>
      <w:lvlJc w:val="left"/>
      <w:pPr>
        <w:tabs>
          <w:tab w:val="num" w:pos="4320"/>
        </w:tabs>
        <w:ind w:left="4320" w:hanging="360"/>
      </w:pPr>
      <w:rPr>
        <w:rFonts w:ascii="Arial" w:hAnsi="Arial" w:hint="default"/>
      </w:rPr>
    </w:lvl>
    <w:lvl w:ilvl="6" w:tplc="ABDA3D48" w:tentative="1">
      <w:start w:val="1"/>
      <w:numFmt w:val="bullet"/>
      <w:lvlText w:val="•"/>
      <w:lvlJc w:val="left"/>
      <w:pPr>
        <w:tabs>
          <w:tab w:val="num" w:pos="5040"/>
        </w:tabs>
        <w:ind w:left="5040" w:hanging="360"/>
      </w:pPr>
      <w:rPr>
        <w:rFonts w:ascii="Arial" w:hAnsi="Arial" w:hint="default"/>
      </w:rPr>
    </w:lvl>
    <w:lvl w:ilvl="7" w:tplc="6EE6E128" w:tentative="1">
      <w:start w:val="1"/>
      <w:numFmt w:val="bullet"/>
      <w:lvlText w:val="•"/>
      <w:lvlJc w:val="left"/>
      <w:pPr>
        <w:tabs>
          <w:tab w:val="num" w:pos="5760"/>
        </w:tabs>
        <w:ind w:left="5760" w:hanging="360"/>
      </w:pPr>
      <w:rPr>
        <w:rFonts w:ascii="Arial" w:hAnsi="Arial" w:hint="default"/>
      </w:rPr>
    </w:lvl>
    <w:lvl w:ilvl="8" w:tplc="7496350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814170D"/>
    <w:multiLevelType w:val="hybridMultilevel"/>
    <w:tmpl w:val="11F2F1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890584">
    <w:abstractNumId w:val="4"/>
  </w:num>
  <w:num w:numId="2" w16cid:durableId="841554051">
    <w:abstractNumId w:val="3"/>
  </w:num>
  <w:num w:numId="3" w16cid:durableId="1795244236">
    <w:abstractNumId w:val="1"/>
  </w:num>
  <w:num w:numId="4" w16cid:durableId="2011978346">
    <w:abstractNumId w:val="2"/>
  </w:num>
  <w:num w:numId="5" w16cid:durableId="1431076347">
    <w:abstractNumId w:val="5"/>
  </w:num>
  <w:num w:numId="6" w16cid:durableId="19349746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810"/>
    <w:rsid w:val="0000403E"/>
    <w:rsid w:val="00005322"/>
    <w:rsid w:val="00007DEC"/>
    <w:rsid w:val="0001107E"/>
    <w:rsid w:val="00017025"/>
    <w:rsid w:val="00023732"/>
    <w:rsid w:val="00025C6C"/>
    <w:rsid w:val="00025F03"/>
    <w:rsid w:val="0002760A"/>
    <w:rsid w:val="00032100"/>
    <w:rsid w:val="0003446B"/>
    <w:rsid w:val="00041EE8"/>
    <w:rsid w:val="000428E6"/>
    <w:rsid w:val="00043149"/>
    <w:rsid w:val="00045FF3"/>
    <w:rsid w:val="00046C30"/>
    <w:rsid w:val="00046E60"/>
    <w:rsid w:val="000500B0"/>
    <w:rsid w:val="00054EA3"/>
    <w:rsid w:val="0006294C"/>
    <w:rsid w:val="00066CCE"/>
    <w:rsid w:val="00066F1B"/>
    <w:rsid w:val="0006728A"/>
    <w:rsid w:val="0006788D"/>
    <w:rsid w:val="00072710"/>
    <w:rsid w:val="00073BEB"/>
    <w:rsid w:val="000765C4"/>
    <w:rsid w:val="000767B6"/>
    <w:rsid w:val="0008227F"/>
    <w:rsid w:val="00083D13"/>
    <w:rsid w:val="00085CBF"/>
    <w:rsid w:val="000978A0"/>
    <w:rsid w:val="00097E36"/>
    <w:rsid w:val="000A0630"/>
    <w:rsid w:val="000A1E74"/>
    <w:rsid w:val="000A2C1B"/>
    <w:rsid w:val="000A3F89"/>
    <w:rsid w:val="000A46D2"/>
    <w:rsid w:val="000A46EF"/>
    <w:rsid w:val="000B07AC"/>
    <w:rsid w:val="000B79BD"/>
    <w:rsid w:val="000C0A64"/>
    <w:rsid w:val="000D1E7E"/>
    <w:rsid w:val="000D25C1"/>
    <w:rsid w:val="000D35CC"/>
    <w:rsid w:val="000D60C1"/>
    <w:rsid w:val="000E15D2"/>
    <w:rsid w:val="000E35EA"/>
    <w:rsid w:val="000E57A0"/>
    <w:rsid w:val="000E57B5"/>
    <w:rsid w:val="000F3824"/>
    <w:rsid w:val="000F5A98"/>
    <w:rsid w:val="000F78C0"/>
    <w:rsid w:val="000F7E02"/>
    <w:rsid w:val="001008C6"/>
    <w:rsid w:val="00102B2A"/>
    <w:rsid w:val="00102CB4"/>
    <w:rsid w:val="00103157"/>
    <w:rsid w:val="00103949"/>
    <w:rsid w:val="00106A72"/>
    <w:rsid w:val="00110ECB"/>
    <w:rsid w:val="0011278C"/>
    <w:rsid w:val="00116BCC"/>
    <w:rsid w:val="00120616"/>
    <w:rsid w:val="00120C5A"/>
    <w:rsid w:val="00122B3E"/>
    <w:rsid w:val="001272C5"/>
    <w:rsid w:val="001309A6"/>
    <w:rsid w:val="00132414"/>
    <w:rsid w:val="001350EA"/>
    <w:rsid w:val="001355DF"/>
    <w:rsid w:val="00135C43"/>
    <w:rsid w:val="001379D4"/>
    <w:rsid w:val="0014041C"/>
    <w:rsid w:val="00140A47"/>
    <w:rsid w:val="00151ACB"/>
    <w:rsid w:val="001522D7"/>
    <w:rsid w:val="0016435A"/>
    <w:rsid w:val="00166287"/>
    <w:rsid w:val="00167E89"/>
    <w:rsid w:val="00170A2D"/>
    <w:rsid w:val="00173AC8"/>
    <w:rsid w:val="00177654"/>
    <w:rsid w:val="00183C89"/>
    <w:rsid w:val="00187E9B"/>
    <w:rsid w:val="00193027"/>
    <w:rsid w:val="00195EF3"/>
    <w:rsid w:val="001A09D8"/>
    <w:rsid w:val="001A2E69"/>
    <w:rsid w:val="001A4BE6"/>
    <w:rsid w:val="001A6240"/>
    <w:rsid w:val="001B07CA"/>
    <w:rsid w:val="001B2880"/>
    <w:rsid w:val="001B2EAA"/>
    <w:rsid w:val="001B5E7E"/>
    <w:rsid w:val="001B5F36"/>
    <w:rsid w:val="001B6385"/>
    <w:rsid w:val="001B6679"/>
    <w:rsid w:val="001B6A2E"/>
    <w:rsid w:val="001B7026"/>
    <w:rsid w:val="001C04F7"/>
    <w:rsid w:val="001C1B04"/>
    <w:rsid w:val="001C33EC"/>
    <w:rsid w:val="001C7AAE"/>
    <w:rsid w:val="001D2D62"/>
    <w:rsid w:val="001D307F"/>
    <w:rsid w:val="001D3AA5"/>
    <w:rsid w:val="001D4139"/>
    <w:rsid w:val="001E0F0C"/>
    <w:rsid w:val="001E19B2"/>
    <w:rsid w:val="001F0749"/>
    <w:rsid w:val="001F15D4"/>
    <w:rsid w:val="001F6B4A"/>
    <w:rsid w:val="00200FD7"/>
    <w:rsid w:val="00202FEF"/>
    <w:rsid w:val="00210137"/>
    <w:rsid w:val="002145B1"/>
    <w:rsid w:val="0022082D"/>
    <w:rsid w:val="00221CEB"/>
    <w:rsid w:val="00225E9E"/>
    <w:rsid w:val="00226F9F"/>
    <w:rsid w:val="002326EB"/>
    <w:rsid w:val="00233777"/>
    <w:rsid w:val="002379D5"/>
    <w:rsid w:val="00240770"/>
    <w:rsid w:val="00242255"/>
    <w:rsid w:val="00242C5B"/>
    <w:rsid w:val="002477FF"/>
    <w:rsid w:val="00251DEB"/>
    <w:rsid w:val="0025217F"/>
    <w:rsid w:val="002532D9"/>
    <w:rsid w:val="0025581E"/>
    <w:rsid w:val="00260F15"/>
    <w:rsid w:val="00263649"/>
    <w:rsid w:val="00263885"/>
    <w:rsid w:val="00264294"/>
    <w:rsid w:val="002644B5"/>
    <w:rsid w:val="00271612"/>
    <w:rsid w:val="00273AA9"/>
    <w:rsid w:val="00280E36"/>
    <w:rsid w:val="0028235D"/>
    <w:rsid w:val="0028299B"/>
    <w:rsid w:val="002858CF"/>
    <w:rsid w:val="00287C35"/>
    <w:rsid w:val="00294241"/>
    <w:rsid w:val="002960BA"/>
    <w:rsid w:val="002A0159"/>
    <w:rsid w:val="002A112C"/>
    <w:rsid w:val="002A17DE"/>
    <w:rsid w:val="002A1DD0"/>
    <w:rsid w:val="002A22C3"/>
    <w:rsid w:val="002A53B3"/>
    <w:rsid w:val="002A5A14"/>
    <w:rsid w:val="002A7B56"/>
    <w:rsid w:val="002B10D8"/>
    <w:rsid w:val="002B2BA4"/>
    <w:rsid w:val="002B4BD1"/>
    <w:rsid w:val="002B7ADC"/>
    <w:rsid w:val="002C1F4C"/>
    <w:rsid w:val="002C4CE9"/>
    <w:rsid w:val="002D13D7"/>
    <w:rsid w:val="002D70BC"/>
    <w:rsid w:val="002E52E1"/>
    <w:rsid w:val="002F2958"/>
    <w:rsid w:val="002F5901"/>
    <w:rsid w:val="003003CF"/>
    <w:rsid w:val="00300705"/>
    <w:rsid w:val="00300F04"/>
    <w:rsid w:val="003032A6"/>
    <w:rsid w:val="003036F6"/>
    <w:rsid w:val="00307845"/>
    <w:rsid w:val="003102C3"/>
    <w:rsid w:val="0031044D"/>
    <w:rsid w:val="00311A84"/>
    <w:rsid w:val="003124E5"/>
    <w:rsid w:val="0031320D"/>
    <w:rsid w:val="00314C82"/>
    <w:rsid w:val="003178B7"/>
    <w:rsid w:val="003204B5"/>
    <w:rsid w:val="003221EB"/>
    <w:rsid w:val="00325170"/>
    <w:rsid w:val="0032517B"/>
    <w:rsid w:val="003255DD"/>
    <w:rsid w:val="00325721"/>
    <w:rsid w:val="00337685"/>
    <w:rsid w:val="00341D7E"/>
    <w:rsid w:val="00343A81"/>
    <w:rsid w:val="00344C4A"/>
    <w:rsid w:val="00346B9D"/>
    <w:rsid w:val="00347810"/>
    <w:rsid w:val="00350353"/>
    <w:rsid w:val="00350B16"/>
    <w:rsid w:val="00350D12"/>
    <w:rsid w:val="00351DA7"/>
    <w:rsid w:val="00351FF9"/>
    <w:rsid w:val="003611DE"/>
    <w:rsid w:val="0036189F"/>
    <w:rsid w:val="00362D95"/>
    <w:rsid w:val="00365796"/>
    <w:rsid w:val="00366C92"/>
    <w:rsid w:val="003700D5"/>
    <w:rsid w:val="00374430"/>
    <w:rsid w:val="0037497E"/>
    <w:rsid w:val="003752DA"/>
    <w:rsid w:val="0038213B"/>
    <w:rsid w:val="00383A22"/>
    <w:rsid w:val="00385B02"/>
    <w:rsid w:val="0039133B"/>
    <w:rsid w:val="003A269A"/>
    <w:rsid w:val="003B0A23"/>
    <w:rsid w:val="003B1ED3"/>
    <w:rsid w:val="003B2804"/>
    <w:rsid w:val="003B36A6"/>
    <w:rsid w:val="003C50B1"/>
    <w:rsid w:val="003C6D52"/>
    <w:rsid w:val="003C7047"/>
    <w:rsid w:val="003D3E03"/>
    <w:rsid w:val="003D4DB3"/>
    <w:rsid w:val="003E0747"/>
    <w:rsid w:val="003E53CC"/>
    <w:rsid w:val="003E55CB"/>
    <w:rsid w:val="003E5FB2"/>
    <w:rsid w:val="003F302C"/>
    <w:rsid w:val="004033F1"/>
    <w:rsid w:val="004064CB"/>
    <w:rsid w:val="00407A25"/>
    <w:rsid w:val="00416BC0"/>
    <w:rsid w:val="0042290C"/>
    <w:rsid w:val="00423516"/>
    <w:rsid w:val="00431139"/>
    <w:rsid w:val="004324BB"/>
    <w:rsid w:val="00432D1A"/>
    <w:rsid w:val="00433A16"/>
    <w:rsid w:val="0043421B"/>
    <w:rsid w:val="00440C47"/>
    <w:rsid w:val="00444CC4"/>
    <w:rsid w:val="004453BD"/>
    <w:rsid w:val="00445F5B"/>
    <w:rsid w:val="00461F98"/>
    <w:rsid w:val="00467438"/>
    <w:rsid w:val="00470527"/>
    <w:rsid w:val="004715EC"/>
    <w:rsid w:val="00476200"/>
    <w:rsid w:val="00477B95"/>
    <w:rsid w:val="004813BD"/>
    <w:rsid w:val="00481AE7"/>
    <w:rsid w:val="004833B7"/>
    <w:rsid w:val="00486786"/>
    <w:rsid w:val="004877E3"/>
    <w:rsid w:val="004A3D44"/>
    <w:rsid w:val="004A42BF"/>
    <w:rsid w:val="004A550E"/>
    <w:rsid w:val="004B5A35"/>
    <w:rsid w:val="004C0249"/>
    <w:rsid w:val="004C44B0"/>
    <w:rsid w:val="004C48A3"/>
    <w:rsid w:val="004C51B1"/>
    <w:rsid w:val="004C7830"/>
    <w:rsid w:val="004D12E8"/>
    <w:rsid w:val="004D1588"/>
    <w:rsid w:val="004E1D57"/>
    <w:rsid w:val="004E5938"/>
    <w:rsid w:val="004E6210"/>
    <w:rsid w:val="004F0358"/>
    <w:rsid w:val="004F0FA4"/>
    <w:rsid w:val="004F1663"/>
    <w:rsid w:val="004F6395"/>
    <w:rsid w:val="004F7833"/>
    <w:rsid w:val="004F7A9C"/>
    <w:rsid w:val="004F7C71"/>
    <w:rsid w:val="005022CC"/>
    <w:rsid w:val="005023E4"/>
    <w:rsid w:val="0050546E"/>
    <w:rsid w:val="00506484"/>
    <w:rsid w:val="005136C6"/>
    <w:rsid w:val="00521054"/>
    <w:rsid w:val="00523E5E"/>
    <w:rsid w:val="005245E9"/>
    <w:rsid w:val="00527781"/>
    <w:rsid w:val="0053389E"/>
    <w:rsid w:val="00533A39"/>
    <w:rsid w:val="00533F29"/>
    <w:rsid w:val="00534C74"/>
    <w:rsid w:val="00537A3D"/>
    <w:rsid w:val="005432E5"/>
    <w:rsid w:val="0054432B"/>
    <w:rsid w:val="005449E7"/>
    <w:rsid w:val="005478A4"/>
    <w:rsid w:val="005562C9"/>
    <w:rsid w:val="0056204E"/>
    <w:rsid w:val="005642EB"/>
    <w:rsid w:val="00565AEB"/>
    <w:rsid w:val="00567F16"/>
    <w:rsid w:val="005718BE"/>
    <w:rsid w:val="00573C8B"/>
    <w:rsid w:val="00574484"/>
    <w:rsid w:val="00575D18"/>
    <w:rsid w:val="005760C1"/>
    <w:rsid w:val="005763C2"/>
    <w:rsid w:val="00585DD0"/>
    <w:rsid w:val="00585F94"/>
    <w:rsid w:val="00591218"/>
    <w:rsid w:val="0059177B"/>
    <w:rsid w:val="00596687"/>
    <w:rsid w:val="005966E8"/>
    <w:rsid w:val="00597FC0"/>
    <w:rsid w:val="005A074A"/>
    <w:rsid w:val="005A205C"/>
    <w:rsid w:val="005A23FD"/>
    <w:rsid w:val="005A6172"/>
    <w:rsid w:val="005A7DB1"/>
    <w:rsid w:val="005B1525"/>
    <w:rsid w:val="005B4A04"/>
    <w:rsid w:val="005B5C15"/>
    <w:rsid w:val="005B5CA3"/>
    <w:rsid w:val="005B5EE3"/>
    <w:rsid w:val="005C105B"/>
    <w:rsid w:val="005C16F2"/>
    <w:rsid w:val="005C7516"/>
    <w:rsid w:val="005C7A53"/>
    <w:rsid w:val="005D0C4C"/>
    <w:rsid w:val="005D1047"/>
    <w:rsid w:val="005D132C"/>
    <w:rsid w:val="005D13BB"/>
    <w:rsid w:val="005D431F"/>
    <w:rsid w:val="005E0B35"/>
    <w:rsid w:val="005E129F"/>
    <w:rsid w:val="005E35C3"/>
    <w:rsid w:val="005E362D"/>
    <w:rsid w:val="005E3E87"/>
    <w:rsid w:val="005F375B"/>
    <w:rsid w:val="005F4864"/>
    <w:rsid w:val="005F61E6"/>
    <w:rsid w:val="005F7543"/>
    <w:rsid w:val="005F7C18"/>
    <w:rsid w:val="00600DF5"/>
    <w:rsid w:val="006073FC"/>
    <w:rsid w:val="00610581"/>
    <w:rsid w:val="006108BD"/>
    <w:rsid w:val="0061308E"/>
    <w:rsid w:val="00615945"/>
    <w:rsid w:val="00616CC7"/>
    <w:rsid w:val="00620D07"/>
    <w:rsid w:val="006240E0"/>
    <w:rsid w:val="006243FD"/>
    <w:rsid w:val="00625F67"/>
    <w:rsid w:val="006264AE"/>
    <w:rsid w:val="00627695"/>
    <w:rsid w:val="00631E21"/>
    <w:rsid w:val="0063314D"/>
    <w:rsid w:val="006375A6"/>
    <w:rsid w:val="00642346"/>
    <w:rsid w:val="0064493F"/>
    <w:rsid w:val="00647287"/>
    <w:rsid w:val="0065774B"/>
    <w:rsid w:val="006657C3"/>
    <w:rsid w:val="006677D1"/>
    <w:rsid w:val="00667A32"/>
    <w:rsid w:val="0067361F"/>
    <w:rsid w:val="0067386B"/>
    <w:rsid w:val="00673F29"/>
    <w:rsid w:val="00674275"/>
    <w:rsid w:val="00675C58"/>
    <w:rsid w:val="00676911"/>
    <w:rsid w:val="00683C07"/>
    <w:rsid w:val="006848EE"/>
    <w:rsid w:val="006870A3"/>
    <w:rsid w:val="0068731D"/>
    <w:rsid w:val="006A10D5"/>
    <w:rsid w:val="006A3C74"/>
    <w:rsid w:val="006A7500"/>
    <w:rsid w:val="006B5A9E"/>
    <w:rsid w:val="006B614D"/>
    <w:rsid w:val="006B682F"/>
    <w:rsid w:val="006B7658"/>
    <w:rsid w:val="006C35C3"/>
    <w:rsid w:val="006C36FA"/>
    <w:rsid w:val="006C766E"/>
    <w:rsid w:val="006C7DBF"/>
    <w:rsid w:val="006D0DA8"/>
    <w:rsid w:val="006D111F"/>
    <w:rsid w:val="006D6512"/>
    <w:rsid w:val="006E0E8D"/>
    <w:rsid w:val="006E15CF"/>
    <w:rsid w:val="006E35FC"/>
    <w:rsid w:val="006E5675"/>
    <w:rsid w:val="006F067C"/>
    <w:rsid w:val="006F4F47"/>
    <w:rsid w:val="006F51EA"/>
    <w:rsid w:val="006F64B4"/>
    <w:rsid w:val="006F777A"/>
    <w:rsid w:val="007000F1"/>
    <w:rsid w:val="00702C24"/>
    <w:rsid w:val="00703AE0"/>
    <w:rsid w:val="00703E35"/>
    <w:rsid w:val="007129BD"/>
    <w:rsid w:val="00714E41"/>
    <w:rsid w:val="00716D85"/>
    <w:rsid w:val="0072022E"/>
    <w:rsid w:val="0072213C"/>
    <w:rsid w:val="00722BEC"/>
    <w:rsid w:val="00723C66"/>
    <w:rsid w:val="00724007"/>
    <w:rsid w:val="007261B2"/>
    <w:rsid w:val="007262E1"/>
    <w:rsid w:val="00744294"/>
    <w:rsid w:val="00747595"/>
    <w:rsid w:val="00754C29"/>
    <w:rsid w:val="00755181"/>
    <w:rsid w:val="00755CE7"/>
    <w:rsid w:val="00757FF4"/>
    <w:rsid w:val="00760ECA"/>
    <w:rsid w:val="0076493C"/>
    <w:rsid w:val="00770673"/>
    <w:rsid w:val="00770E02"/>
    <w:rsid w:val="00784104"/>
    <w:rsid w:val="00787BF9"/>
    <w:rsid w:val="00790FE1"/>
    <w:rsid w:val="0079248F"/>
    <w:rsid w:val="00792682"/>
    <w:rsid w:val="007A17E4"/>
    <w:rsid w:val="007A355D"/>
    <w:rsid w:val="007A4057"/>
    <w:rsid w:val="007A66A3"/>
    <w:rsid w:val="007A67C4"/>
    <w:rsid w:val="007A7A75"/>
    <w:rsid w:val="007B0FF9"/>
    <w:rsid w:val="007B10F3"/>
    <w:rsid w:val="007B170C"/>
    <w:rsid w:val="007B4C45"/>
    <w:rsid w:val="007B5965"/>
    <w:rsid w:val="007C0B27"/>
    <w:rsid w:val="007C3644"/>
    <w:rsid w:val="007C415E"/>
    <w:rsid w:val="007C4C33"/>
    <w:rsid w:val="007C71FD"/>
    <w:rsid w:val="007C7C41"/>
    <w:rsid w:val="007D519C"/>
    <w:rsid w:val="007E70DF"/>
    <w:rsid w:val="007E7613"/>
    <w:rsid w:val="007F2DEA"/>
    <w:rsid w:val="007F34F2"/>
    <w:rsid w:val="007F4EEA"/>
    <w:rsid w:val="007F5143"/>
    <w:rsid w:val="007F52A8"/>
    <w:rsid w:val="008000B3"/>
    <w:rsid w:val="00801C2E"/>
    <w:rsid w:val="00811393"/>
    <w:rsid w:val="008117F3"/>
    <w:rsid w:val="00811993"/>
    <w:rsid w:val="00812900"/>
    <w:rsid w:val="00815F8F"/>
    <w:rsid w:val="00816B6C"/>
    <w:rsid w:val="00820770"/>
    <w:rsid w:val="0082138A"/>
    <w:rsid w:val="00822054"/>
    <w:rsid w:val="00822D92"/>
    <w:rsid w:val="00824D0C"/>
    <w:rsid w:val="0082598C"/>
    <w:rsid w:val="00827251"/>
    <w:rsid w:val="00831316"/>
    <w:rsid w:val="00837A44"/>
    <w:rsid w:val="00841747"/>
    <w:rsid w:val="00842040"/>
    <w:rsid w:val="0084612C"/>
    <w:rsid w:val="008521B8"/>
    <w:rsid w:val="00853E47"/>
    <w:rsid w:val="008566AE"/>
    <w:rsid w:val="008609B1"/>
    <w:rsid w:val="0086288E"/>
    <w:rsid w:val="00865B0F"/>
    <w:rsid w:val="00867803"/>
    <w:rsid w:val="00871436"/>
    <w:rsid w:val="008732DB"/>
    <w:rsid w:val="00875C9E"/>
    <w:rsid w:val="008800F7"/>
    <w:rsid w:val="00887B33"/>
    <w:rsid w:val="00895ACC"/>
    <w:rsid w:val="008A146C"/>
    <w:rsid w:val="008A6726"/>
    <w:rsid w:val="008B6224"/>
    <w:rsid w:val="008B6294"/>
    <w:rsid w:val="008B62BC"/>
    <w:rsid w:val="008C1CA4"/>
    <w:rsid w:val="008C571D"/>
    <w:rsid w:val="008C70D7"/>
    <w:rsid w:val="008C78F4"/>
    <w:rsid w:val="008D1ED4"/>
    <w:rsid w:val="008D735E"/>
    <w:rsid w:val="008D77F6"/>
    <w:rsid w:val="008E408D"/>
    <w:rsid w:val="008E4854"/>
    <w:rsid w:val="008F059C"/>
    <w:rsid w:val="008F0FD4"/>
    <w:rsid w:val="008F269F"/>
    <w:rsid w:val="008F3816"/>
    <w:rsid w:val="008F3E54"/>
    <w:rsid w:val="008F418F"/>
    <w:rsid w:val="008F4426"/>
    <w:rsid w:val="008F6B6E"/>
    <w:rsid w:val="00904432"/>
    <w:rsid w:val="00911378"/>
    <w:rsid w:val="00911B08"/>
    <w:rsid w:val="00913D57"/>
    <w:rsid w:val="00914025"/>
    <w:rsid w:val="00914AED"/>
    <w:rsid w:val="00914B70"/>
    <w:rsid w:val="00925667"/>
    <w:rsid w:val="00927686"/>
    <w:rsid w:val="0093067C"/>
    <w:rsid w:val="0093263B"/>
    <w:rsid w:val="009326F6"/>
    <w:rsid w:val="00932A07"/>
    <w:rsid w:val="00932BA4"/>
    <w:rsid w:val="00933490"/>
    <w:rsid w:val="0094300E"/>
    <w:rsid w:val="00953869"/>
    <w:rsid w:val="00956784"/>
    <w:rsid w:val="00960D2F"/>
    <w:rsid w:val="00966E09"/>
    <w:rsid w:val="009671E6"/>
    <w:rsid w:val="009708E2"/>
    <w:rsid w:val="00972F1D"/>
    <w:rsid w:val="009758BC"/>
    <w:rsid w:val="00977355"/>
    <w:rsid w:val="00983B88"/>
    <w:rsid w:val="00984DA0"/>
    <w:rsid w:val="00987139"/>
    <w:rsid w:val="00987BB4"/>
    <w:rsid w:val="00987D5D"/>
    <w:rsid w:val="009908B9"/>
    <w:rsid w:val="009B1B35"/>
    <w:rsid w:val="009B24E9"/>
    <w:rsid w:val="009B63AD"/>
    <w:rsid w:val="009B7AAF"/>
    <w:rsid w:val="009C67B9"/>
    <w:rsid w:val="009C716A"/>
    <w:rsid w:val="009D217E"/>
    <w:rsid w:val="009D3CCA"/>
    <w:rsid w:val="009D5E24"/>
    <w:rsid w:val="009E2308"/>
    <w:rsid w:val="009E2E9D"/>
    <w:rsid w:val="009E62B5"/>
    <w:rsid w:val="009E76D9"/>
    <w:rsid w:val="009E7716"/>
    <w:rsid w:val="009F123B"/>
    <w:rsid w:val="009F4D69"/>
    <w:rsid w:val="009F5892"/>
    <w:rsid w:val="00A00396"/>
    <w:rsid w:val="00A073F9"/>
    <w:rsid w:val="00A1398C"/>
    <w:rsid w:val="00A15CDD"/>
    <w:rsid w:val="00A2042E"/>
    <w:rsid w:val="00A2094F"/>
    <w:rsid w:val="00A20A40"/>
    <w:rsid w:val="00A20D31"/>
    <w:rsid w:val="00A211F9"/>
    <w:rsid w:val="00A23664"/>
    <w:rsid w:val="00A25CC9"/>
    <w:rsid w:val="00A3429F"/>
    <w:rsid w:val="00A37C80"/>
    <w:rsid w:val="00A4089C"/>
    <w:rsid w:val="00A408EF"/>
    <w:rsid w:val="00A40F63"/>
    <w:rsid w:val="00A42FE3"/>
    <w:rsid w:val="00A4692D"/>
    <w:rsid w:val="00A505F7"/>
    <w:rsid w:val="00A538F7"/>
    <w:rsid w:val="00A5523F"/>
    <w:rsid w:val="00A55C48"/>
    <w:rsid w:val="00A71F5E"/>
    <w:rsid w:val="00A72F43"/>
    <w:rsid w:val="00A748BA"/>
    <w:rsid w:val="00A764F3"/>
    <w:rsid w:val="00A76508"/>
    <w:rsid w:val="00A80211"/>
    <w:rsid w:val="00A807C2"/>
    <w:rsid w:val="00A808DC"/>
    <w:rsid w:val="00A8188C"/>
    <w:rsid w:val="00A83063"/>
    <w:rsid w:val="00A84B08"/>
    <w:rsid w:val="00A8521D"/>
    <w:rsid w:val="00A85AB4"/>
    <w:rsid w:val="00A85F84"/>
    <w:rsid w:val="00A863F7"/>
    <w:rsid w:val="00A942E9"/>
    <w:rsid w:val="00A94A44"/>
    <w:rsid w:val="00A94C43"/>
    <w:rsid w:val="00A9707F"/>
    <w:rsid w:val="00AA08BC"/>
    <w:rsid w:val="00AA4459"/>
    <w:rsid w:val="00AA522F"/>
    <w:rsid w:val="00AC1E89"/>
    <w:rsid w:val="00AC3390"/>
    <w:rsid w:val="00AC3ED4"/>
    <w:rsid w:val="00AC4D27"/>
    <w:rsid w:val="00AD04C6"/>
    <w:rsid w:val="00AD126B"/>
    <w:rsid w:val="00AD535D"/>
    <w:rsid w:val="00AE0182"/>
    <w:rsid w:val="00AE2741"/>
    <w:rsid w:val="00AF4773"/>
    <w:rsid w:val="00AF5DB2"/>
    <w:rsid w:val="00AF7B99"/>
    <w:rsid w:val="00B01295"/>
    <w:rsid w:val="00B01CA4"/>
    <w:rsid w:val="00B02E13"/>
    <w:rsid w:val="00B03002"/>
    <w:rsid w:val="00B05CD9"/>
    <w:rsid w:val="00B05EA3"/>
    <w:rsid w:val="00B05ED6"/>
    <w:rsid w:val="00B0665F"/>
    <w:rsid w:val="00B1038F"/>
    <w:rsid w:val="00B1235D"/>
    <w:rsid w:val="00B16096"/>
    <w:rsid w:val="00B16A76"/>
    <w:rsid w:val="00B17757"/>
    <w:rsid w:val="00B20F89"/>
    <w:rsid w:val="00B21147"/>
    <w:rsid w:val="00B21BA0"/>
    <w:rsid w:val="00B229F5"/>
    <w:rsid w:val="00B2512F"/>
    <w:rsid w:val="00B258A4"/>
    <w:rsid w:val="00B266FC"/>
    <w:rsid w:val="00B26BAF"/>
    <w:rsid w:val="00B276C1"/>
    <w:rsid w:val="00B27ADC"/>
    <w:rsid w:val="00B333C3"/>
    <w:rsid w:val="00B35507"/>
    <w:rsid w:val="00B356F5"/>
    <w:rsid w:val="00B36090"/>
    <w:rsid w:val="00B42136"/>
    <w:rsid w:val="00B47137"/>
    <w:rsid w:val="00B50F2E"/>
    <w:rsid w:val="00B57964"/>
    <w:rsid w:val="00B60437"/>
    <w:rsid w:val="00B605C3"/>
    <w:rsid w:val="00B6660B"/>
    <w:rsid w:val="00B728B7"/>
    <w:rsid w:val="00B743B4"/>
    <w:rsid w:val="00B757DF"/>
    <w:rsid w:val="00B77CF5"/>
    <w:rsid w:val="00B8657B"/>
    <w:rsid w:val="00B8674F"/>
    <w:rsid w:val="00B923D8"/>
    <w:rsid w:val="00B93C98"/>
    <w:rsid w:val="00BA2D44"/>
    <w:rsid w:val="00BA50A4"/>
    <w:rsid w:val="00BB3FC0"/>
    <w:rsid w:val="00BB46D2"/>
    <w:rsid w:val="00BB651F"/>
    <w:rsid w:val="00BB7FAF"/>
    <w:rsid w:val="00BC1E17"/>
    <w:rsid w:val="00BC375D"/>
    <w:rsid w:val="00BD2F99"/>
    <w:rsid w:val="00BD54FE"/>
    <w:rsid w:val="00BE10E8"/>
    <w:rsid w:val="00BE6479"/>
    <w:rsid w:val="00BF3839"/>
    <w:rsid w:val="00BF3E2A"/>
    <w:rsid w:val="00C01BDD"/>
    <w:rsid w:val="00C0345C"/>
    <w:rsid w:val="00C15E3E"/>
    <w:rsid w:val="00C16B43"/>
    <w:rsid w:val="00C218CA"/>
    <w:rsid w:val="00C24270"/>
    <w:rsid w:val="00C260C4"/>
    <w:rsid w:val="00C345AC"/>
    <w:rsid w:val="00C35447"/>
    <w:rsid w:val="00C422CC"/>
    <w:rsid w:val="00C42F71"/>
    <w:rsid w:val="00C46C0B"/>
    <w:rsid w:val="00C553A4"/>
    <w:rsid w:val="00C72EC3"/>
    <w:rsid w:val="00C836AF"/>
    <w:rsid w:val="00C83B88"/>
    <w:rsid w:val="00C84B1C"/>
    <w:rsid w:val="00C87098"/>
    <w:rsid w:val="00C91E10"/>
    <w:rsid w:val="00C92401"/>
    <w:rsid w:val="00C92536"/>
    <w:rsid w:val="00C969F3"/>
    <w:rsid w:val="00CA0572"/>
    <w:rsid w:val="00CA135A"/>
    <w:rsid w:val="00CA561F"/>
    <w:rsid w:val="00CA77C2"/>
    <w:rsid w:val="00CB2108"/>
    <w:rsid w:val="00CC23EC"/>
    <w:rsid w:val="00CC2973"/>
    <w:rsid w:val="00CC2AB3"/>
    <w:rsid w:val="00CC3AB2"/>
    <w:rsid w:val="00CC40BF"/>
    <w:rsid w:val="00CC5EE9"/>
    <w:rsid w:val="00CC6158"/>
    <w:rsid w:val="00CC62F2"/>
    <w:rsid w:val="00CC6380"/>
    <w:rsid w:val="00CC76C5"/>
    <w:rsid w:val="00CC7B01"/>
    <w:rsid w:val="00CD0078"/>
    <w:rsid w:val="00CD3BF9"/>
    <w:rsid w:val="00CD615C"/>
    <w:rsid w:val="00CE54BE"/>
    <w:rsid w:val="00CE6710"/>
    <w:rsid w:val="00CF0805"/>
    <w:rsid w:val="00CF1074"/>
    <w:rsid w:val="00CF11B0"/>
    <w:rsid w:val="00CF15F1"/>
    <w:rsid w:val="00CF194B"/>
    <w:rsid w:val="00CF224F"/>
    <w:rsid w:val="00CF38D8"/>
    <w:rsid w:val="00CF75D7"/>
    <w:rsid w:val="00D01C7C"/>
    <w:rsid w:val="00D02D37"/>
    <w:rsid w:val="00D066C3"/>
    <w:rsid w:val="00D11FE4"/>
    <w:rsid w:val="00D14B5C"/>
    <w:rsid w:val="00D1674D"/>
    <w:rsid w:val="00D2350B"/>
    <w:rsid w:val="00D24AF7"/>
    <w:rsid w:val="00D31FCA"/>
    <w:rsid w:val="00D325B6"/>
    <w:rsid w:val="00D35A0B"/>
    <w:rsid w:val="00D36CDE"/>
    <w:rsid w:val="00D42826"/>
    <w:rsid w:val="00D46C8E"/>
    <w:rsid w:val="00D47AD3"/>
    <w:rsid w:val="00D5029B"/>
    <w:rsid w:val="00D50DA7"/>
    <w:rsid w:val="00D5112D"/>
    <w:rsid w:val="00D539B4"/>
    <w:rsid w:val="00D56B7F"/>
    <w:rsid w:val="00D56D62"/>
    <w:rsid w:val="00D63CD5"/>
    <w:rsid w:val="00D665FF"/>
    <w:rsid w:val="00D70B7F"/>
    <w:rsid w:val="00D753D6"/>
    <w:rsid w:val="00D770EF"/>
    <w:rsid w:val="00D77CE0"/>
    <w:rsid w:val="00D816BF"/>
    <w:rsid w:val="00D82362"/>
    <w:rsid w:val="00D9090E"/>
    <w:rsid w:val="00D943B1"/>
    <w:rsid w:val="00D95BAC"/>
    <w:rsid w:val="00D975D3"/>
    <w:rsid w:val="00DA3544"/>
    <w:rsid w:val="00DA3A90"/>
    <w:rsid w:val="00DA635C"/>
    <w:rsid w:val="00DB0FDB"/>
    <w:rsid w:val="00DB34B1"/>
    <w:rsid w:val="00DB3813"/>
    <w:rsid w:val="00DB40F9"/>
    <w:rsid w:val="00DB504C"/>
    <w:rsid w:val="00DB6FB4"/>
    <w:rsid w:val="00DC0A10"/>
    <w:rsid w:val="00DC2DCB"/>
    <w:rsid w:val="00DC3CC4"/>
    <w:rsid w:val="00DC5E6A"/>
    <w:rsid w:val="00DC6DB5"/>
    <w:rsid w:val="00DC70FB"/>
    <w:rsid w:val="00DD06B3"/>
    <w:rsid w:val="00DD28B6"/>
    <w:rsid w:val="00DD7F6E"/>
    <w:rsid w:val="00DE2A85"/>
    <w:rsid w:val="00DE4890"/>
    <w:rsid w:val="00DE6718"/>
    <w:rsid w:val="00DF43CA"/>
    <w:rsid w:val="00DF7FB6"/>
    <w:rsid w:val="00E04C59"/>
    <w:rsid w:val="00E06335"/>
    <w:rsid w:val="00E11A4A"/>
    <w:rsid w:val="00E12AF2"/>
    <w:rsid w:val="00E14CD5"/>
    <w:rsid w:val="00E20C55"/>
    <w:rsid w:val="00E2485F"/>
    <w:rsid w:val="00E25F0E"/>
    <w:rsid w:val="00E2601A"/>
    <w:rsid w:val="00E342F2"/>
    <w:rsid w:val="00E4392B"/>
    <w:rsid w:val="00E4463C"/>
    <w:rsid w:val="00E4611B"/>
    <w:rsid w:val="00E4747D"/>
    <w:rsid w:val="00E50A60"/>
    <w:rsid w:val="00E50DE6"/>
    <w:rsid w:val="00E50E10"/>
    <w:rsid w:val="00E50F01"/>
    <w:rsid w:val="00E661FB"/>
    <w:rsid w:val="00E7618A"/>
    <w:rsid w:val="00E77F73"/>
    <w:rsid w:val="00E83568"/>
    <w:rsid w:val="00E83E41"/>
    <w:rsid w:val="00E854FE"/>
    <w:rsid w:val="00E866F4"/>
    <w:rsid w:val="00E9201D"/>
    <w:rsid w:val="00EA2B1B"/>
    <w:rsid w:val="00EA2F8F"/>
    <w:rsid w:val="00EA35C6"/>
    <w:rsid w:val="00EA4082"/>
    <w:rsid w:val="00EA41AA"/>
    <w:rsid w:val="00EA56F8"/>
    <w:rsid w:val="00EA5B81"/>
    <w:rsid w:val="00EB2BC3"/>
    <w:rsid w:val="00EB2F57"/>
    <w:rsid w:val="00EB4FB7"/>
    <w:rsid w:val="00EB51BA"/>
    <w:rsid w:val="00EB624F"/>
    <w:rsid w:val="00EC091A"/>
    <w:rsid w:val="00EC5ADB"/>
    <w:rsid w:val="00EC6C0B"/>
    <w:rsid w:val="00ED43C4"/>
    <w:rsid w:val="00ED4993"/>
    <w:rsid w:val="00ED4DC3"/>
    <w:rsid w:val="00ED6B05"/>
    <w:rsid w:val="00ED7B72"/>
    <w:rsid w:val="00EE3730"/>
    <w:rsid w:val="00EE5ACA"/>
    <w:rsid w:val="00EE6E62"/>
    <w:rsid w:val="00EF100E"/>
    <w:rsid w:val="00EF2235"/>
    <w:rsid w:val="00EF3601"/>
    <w:rsid w:val="00F02980"/>
    <w:rsid w:val="00F02B15"/>
    <w:rsid w:val="00F03609"/>
    <w:rsid w:val="00F03E64"/>
    <w:rsid w:val="00F11790"/>
    <w:rsid w:val="00F11F13"/>
    <w:rsid w:val="00F1228D"/>
    <w:rsid w:val="00F122AE"/>
    <w:rsid w:val="00F13B5A"/>
    <w:rsid w:val="00F157CC"/>
    <w:rsid w:val="00F15AE2"/>
    <w:rsid w:val="00F213A1"/>
    <w:rsid w:val="00F215D3"/>
    <w:rsid w:val="00F22D06"/>
    <w:rsid w:val="00F243B0"/>
    <w:rsid w:val="00F26022"/>
    <w:rsid w:val="00F2613A"/>
    <w:rsid w:val="00F26BD9"/>
    <w:rsid w:val="00F303B2"/>
    <w:rsid w:val="00F50294"/>
    <w:rsid w:val="00F51C85"/>
    <w:rsid w:val="00F53AC8"/>
    <w:rsid w:val="00F5616D"/>
    <w:rsid w:val="00F56341"/>
    <w:rsid w:val="00F6375C"/>
    <w:rsid w:val="00F65965"/>
    <w:rsid w:val="00F7037B"/>
    <w:rsid w:val="00F71AD0"/>
    <w:rsid w:val="00F74786"/>
    <w:rsid w:val="00F7514F"/>
    <w:rsid w:val="00F809CE"/>
    <w:rsid w:val="00F83F13"/>
    <w:rsid w:val="00F841AD"/>
    <w:rsid w:val="00F84B0C"/>
    <w:rsid w:val="00F84C55"/>
    <w:rsid w:val="00F90710"/>
    <w:rsid w:val="00F93689"/>
    <w:rsid w:val="00F93ADE"/>
    <w:rsid w:val="00F95F92"/>
    <w:rsid w:val="00FA12B0"/>
    <w:rsid w:val="00FA1516"/>
    <w:rsid w:val="00FA38F8"/>
    <w:rsid w:val="00FA53E9"/>
    <w:rsid w:val="00FA6680"/>
    <w:rsid w:val="00FB1A1F"/>
    <w:rsid w:val="00FB1F8E"/>
    <w:rsid w:val="00FB5ACB"/>
    <w:rsid w:val="00FB77E4"/>
    <w:rsid w:val="00FB7C06"/>
    <w:rsid w:val="00FC1127"/>
    <w:rsid w:val="00FC1FAD"/>
    <w:rsid w:val="00FC37CE"/>
    <w:rsid w:val="00FC3A07"/>
    <w:rsid w:val="00FC6E39"/>
    <w:rsid w:val="00FE6B40"/>
    <w:rsid w:val="00FF1BE8"/>
    <w:rsid w:val="00FF70FC"/>
    <w:rsid w:val="4C3C08E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863CB"/>
  <w15:chartTrackingRefBased/>
  <w15:docId w15:val="{15C543E3-CC71-4650-BEFB-C1ACE8A68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78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78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78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78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78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78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78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78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78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78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78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78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78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78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78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78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78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7810"/>
    <w:rPr>
      <w:rFonts w:eastAsiaTheme="majorEastAsia" w:cstheme="majorBidi"/>
      <w:color w:val="272727" w:themeColor="text1" w:themeTint="D8"/>
    </w:rPr>
  </w:style>
  <w:style w:type="paragraph" w:styleId="Title">
    <w:name w:val="Title"/>
    <w:basedOn w:val="Normal"/>
    <w:next w:val="Normal"/>
    <w:link w:val="TitleChar"/>
    <w:uiPriority w:val="10"/>
    <w:qFormat/>
    <w:rsid w:val="003478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78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78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78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7810"/>
    <w:pPr>
      <w:spacing w:before="160"/>
      <w:jc w:val="center"/>
    </w:pPr>
    <w:rPr>
      <w:i/>
      <w:iCs/>
      <w:color w:val="404040" w:themeColor="text1" w:themeTint="BF"/>
    </w:rPr>
  </w:style>
  <w:style w:type="character" w:customStyle="1" w:styleId="QuoteChar">
    <w:name w:val="Quote Char"/>
    <w:basedOn w:val="DefaultParagraphFont"/>
    <w:link w:val="Quote"/>
    <w:uiPriority w:val="29"/>
    <w:rsid w:val="00347810"/>
    <w:rPr>
      <w:i/>
      <w:iCs/>
      <w:color w:val="404040" w:themeColor="text1" w:themeTint="BF"/>
    </w:rPr>
  </w:style>
  <w:style w:type="paragraph" w:styleId="ListParagraph">
    <w:name w:val="List Paragraph"/>
    <w:basedOn w:val="Normal"/>
    <w:uiPriority w:val="34"/>
    <w:qFormat/>
    <w:rsid w:val="00347810"/>
    <w:pPr>
      <w:ind w:left="720"/>
      <w:contextualSpacing/>
    </w:pPr>
  </w:style>
  <w:style w:type="character" w:styleId="IntenseEmphasis">
    <w:name w:val="Intense Emphasis"/>
    <w:basedOn w:val="DefaultParagraphFont"/>
    <w:uiPriority w:val="21"/>
    <w:qFormat/>
    <w:rsid w:val="00347810"/>
    <w:rPr>
      <w:i/>
      <w:iCs/>
      <w:color w:val="0F4761" w:themeColor="accent1" w:themeShade="BF"/>
    </w:rPr>
  </w:style>
  <w:style w:type="paragraph" w:styleId="IntenseQuote">
    <w:name w:val="Intense Quote"/>
    <w:basedOn w:val="Normal"/>
    <w:next w:val="Normal"/>
    <w:link w:val="IntenseQuoteChar"/>
    <w:uiPriority w:val="30"/>
    <w:qFormat/>
    <w:rsid w:val="003478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7810"/>
    <w:rPr>
      <w:i/>
      <w:iCs/>
      <w:color w:val="0F4761" w:themeColor="accent1" w:themeShade="BF"/>
    </w:rPr>
  </w:style>
  <w:style w:type="character" w:styleId="IntenseReference">
    <w:name w:val="Intense Reference"/>
    <w:basedOn w:val="DefaultParagraphFont"/>
    <w:uiPriority w:val="32"/>
    <w:qFormat/>
    <w:rsid w:val="00347810"/>
    <w:rPr>
      <w:b/>
      <w:bCs/>
      <w:smallCaps/>
      <w:color w:val="0F4761" w:themeColor="accent1" w:themeShade="BF"/>
      <w:spacing w:val="5"/>
    </w:rPr>
  </w:style>
  <w:style w:type="paragraph" w:styleId="Header">
    <w:name w:val="header"/>
    <w:basedOn w:val="Normal"/>
    <w:link w:val="HeaderChar"/>
    <w:uiPriority w:val="99"/>
    <w:unhideWhenUsed/>
    <w:rsid w:val="009F58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5892"/>
  </w:style>
  <w:style w:type="paragraph" w:styleId="Footer">
    <w:name w:val="footer"/>
    <w:basedOn w:val="Normal"/>
    <w:link w:val="FooterChar"/>
    <w:uiPriority w:val="99"/>
    <w:unhideWhenUsed/>
    <w:rsid w:val="009F58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5892"/>
  </w:style>
  <w:style w:type="character" w:styleId="PageNumber">
    <w:name w:val="page number"/>
    <w:basedOn w:val="DefaultParagraphFont"/>
    <w:uiPriority w:val="99"/>
    <w:semiHidden/>
    <w:unhideWhenUsed/>
    <w:rsid w:val="009F5892"/>
  </w:style>
  <w:style w:type="character" w:styleId="CommentReference">
    <w:name w:val="annotation reference"/>
    <w:basedOn w:val="DefaultParagraphFont"/>
    <w:uiPriority w:val="99"/>
    <w:semiHidden/>
    <w:unhideWhenUsed/>
    <w:rsid w:val="00C35447"/>
    <w:rPr>
      <w:sz w:val="16"/>
      <w:szCs w:val="16"/>
    </w:rPr>
  </w:style>
  <w:style w:type="character" w:styleId="Hyperlink">
    <w:name w:val="Hyperlink"/>
    <w:basedOn w:val="DefaultParagraphFont"/>
    <w:uiPriority w:val="99"/>
    <w:unhideWhenUsed/>
    <w:rsid w:val="00B333C3"/>
    <w:rPr>
      <w:color w:val="467886" w:themeColor="hyperlink"/>
      <w:u w:val="single"/>
    </w:rPr>
  </w:style>
  <w:style w:type="character" w:styleId="UnresolvedMention">
    <w:name w:val="Unresolved Mention"/>
    <w:basedOn w:val="DefaultParagraphFont"/>
    <w:uiPriority w:val="99"/>
    <w:semiHidden/>
    <w:unhideWhenUsed/>
    <w:rsid w:val="00FF1BE8"/>
    <w:rPr>
      <w:color w:val="605E5C"/>
      <w:shd w:val="clear" w:color="auto" w:fill="E1DFDD"/>
    </w:rPr>
  </w:style>
  <w:style w:type="paragraph" w:styleId="CommentText">
    <w:name w:val="annotation text"/>
    <w:basedOn w:val="Normal"/>
    <w:link w:val="CommentTextChar"/>
    <w:uiPriority w:val="99"/>
    <w:semiHidden/>
    <w:unhideWhenUsed/>
    <w:rsid w:val="002E52E1"/>
    <w:pPr>
      <w:spacing w:after="200" w:line="240" w:lineRule="auto"/>
    </w:pPr>
    <w:rPr>
      <w:rFonts w:eastAsiaTheme="minorEastAsia"/>
      <w:kern w:val="0"/>
      <w:sz w:val="20"/>
      <w:szCs w:val="20"/>
      <w14:ligatures w14:val="none"/>
    </w:rPr>
  </w:style>
  <w:style w:type="character" w:customStyle="1" w:styleId="CommentTextChar">
    <w:name w:val="Comment Text Char"/>
    <w:basedOn w:val="DefaultParagraphFont"/>
    <w:link w:val="CommentText"/>
    <w:uiPriority w:val="99"/>
    <w:semiHidden/>
    <w:rsid w:val="002E52E1"/>
    <w:rPr>
      <w:rFonts w:eastAsiaTheme="minorEastAsia"/>
      <w:kern w:val="0"/>
      <w:sz w:val="20"/>
      <w:szCs w:val="20"/>
      <w14:ligatures w14:val="none"/>
    </w:rPr>
  </w:style>
  <w:style w:type="character" w:styleId="FollowedHyperlink">
    <w:name w:val="FollowedHyperlink"/>
    <w:basedOn w:val="DefaultParagraphFont"/>
    <w:uiPriority w:val="99"/>
    <w:semiHidden/>
    <w:unhideWhenUsed/>
    <w:rsid w:val="00585F94"/>
    <w:rPr>
      <w:color w:val="96607D" w:themeColor="followedHyperlink"/>
      <w:u w:val="single"/>
    </w:rPr>
  </w:style>
  <w:style w:type="paragraph" w:styleId="Revision">
    <w:name w:val="Revision"/>
    <w:hidden/>
    <w:uiPriority w:val="99"/>
    <w:semiHidden/>
    <w:rsid w:val="00481AE7"/>
    <w:pPr>
      <w:spacing w:after="0" w:line="240" w:lineRule="auto"/>
    </w:pPr>
  </w:style>
  <w:style w:type="paragraph" w:styleId="CommentSubject">
    <w:name w:val="annotation subject"/>
    <w:basedOn w:val="CommentText"/>
    <w:next w:val="CommentText"/>
    <w:link w:val="CommentSubjectChar"/>
    <w:uiPriority w:val="99"/>
    <w:semiHidden/>
    <w:unhideWhenUsed/>
    <w:rsid w:val="000765C4"/>
    <w:pPr>
      <w:spacing w:after="160"/>
    </w:pPr>
    <w:rPr>
      <w:rFonts w:eastAsiaTheme="minorHAnsi"/>
      <w:b/>
      <w:bCs/>
      <w:kern w:val="2"/>
      <w14:ligatures w14:val="standardContextual"/>
    </w:rPr>
  </w:style>
  <w:style w:type="character" w:customStyle="1" w:styleId="CommentSubjectChar">
    <w:name w:val="Comment Subject Char"/>
    <w:basedOn w:val="CommentTextChar"/>
    <w:link w:val="CommentSubject"/>
    <w:uiPriority w:val="99"/>
    <w:semiHidden/>
    <w:rsid w:val="000765C4"/>
    <w:rPr>
      <w:rFonts w:eastAsiaTheme="minorEastAsia"/>
      <w:b/>
      <w:bCs/>
      <w:kern w:val="0"/>
      <w:sz w:val="20"/>
      <w:szCs w:val="20"/>
      <w14:ligatures w14:val="none"/>
    </w:rPr>
  </w:style>
  <w:style w:type="table" w:styleId="TableGrid">
    <w:name w:val="Table Grid"/>
    <w:basedOn w:val="TableNormal"/>
    <w:uiPriority w:val="59"/>
    <w:rsid w:val="003F30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F1074"/>
    <w:rPr>
      <w:b/>
      <w:bCs/>
    </w:rPr>
  </w:style>
  <w:style w:type="character" w:customStyle="1" w:styleId="apple-converted-space">
    <w:name w:val="apple-converted-space"/>
    <w:basedOn w:val="DefaultParagraphFont"/>
    <w:rsid w:val="00CF1074"/>
  </w:style>
  <w:style w:type="character" w:styleId="Emphasis">
    <w:name w:val="Emphasis"/>
    <w:basedOn w:val="DefaultParagraphFont"/>
    <w:uiPriority w:val="20"/>
    <w:qFormat/>
    <w:rsid w:val="00CF10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177/1754073916639667"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12822ab-6972-45cf-ab19-44c96e3f79b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AC2E13A43CDB2478E2A9A25EC94C0F1" ma:contentTypeVersion="14" ma:contentTypeDescription="Create a new document." ma:contentTypeScope="" ma:versionID="9df1182ad5759d8a4fe1a5e595af91e0">
  <xsd:schema xmlns:xsd="http://www.w3.org/2001/XMLSchema" xmlns:xs="http://www.w3.org/2001/XMLSchema" xmlns:p="http://schemas.microsoft.com/office/2006/metadata/properties" xmlns:ns3="f12822ab-6972-45cf-ab19-44c96e3f79b3" xmlns:ns4="a3420dbe-507d-4d63-af1d-54bb3d404ba2" targetNamespace="http://schemas.microsoft.com/office/2006/metadata/properties" ma:root="true" ma:fieldsID="b3fd78960a3838de6e7abf490c204851" ns3:_="" ns4:_="">
    <xsd:import namespace="f12822ab-6972-45cf-ab19-44c96e3f79b3"/>
    <xsd:import namespace="a3420dbe-507d-4d63-af1d-54bb3d404ba2"/>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MediaServiceSystemTags"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2822ab-6972-45cf-ab19-44c96e3f79b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3420dbe-507d-4d63-af1d-54bb3d404ba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447399-5B6B-4762-9F15-E0117668B3F5}">
  <ds:schemaRefs>
    <ds:schemaRef ds:uri="http://schemas.microsoft.com/office/2006/metadata/properties"/>
    <ds:schemaRef ds:uri="http://schemas.microsoft.com/office/infopath/2007/PartnerControls"/>
    <ds:schemaRef ds:uri="f12822ab-6972-45cf-ab19-44c96e3f79b3"/>
  </ds:schemaRefs>
</ds:datastoreItem>
</file>

<file path=customXml/itemProps2.xml><?xml version="1.0" encoding="utf-8"?>
<ds:datastoreItem xmlns:ds="http://schemas.openxmlformats.org/officeDocument/2006/customXml" ds:itemID="{ADC26853-31A5-422C-B3E2-67AD87D726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2822ab-6972-45cf-ab19-44c96e3f79b3"/>
    <ds:schemaRef ds:uri="a3420dbe-507d-4d63-af1d-54bb3d404b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ADCA21-3E5B-4BF3-940C-F8322AD366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3807</Words>
  <Characters>24562</Characters>
  <Application>Microsoft Office Word</Application>
  <DocSecurity>0</DocSecurity>
  <Lines>479</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28176</CharactersWithSpaces>
  <SharedDoc>false</SharedDoc>
  <HLinks>
    <vt:vector size="6" baseType="variant">
      <vt:variant>
        <vt:i4>1900627</vt:i4>
      </vt:variant>
      <vt:variant>
        <vt:i4>0</vt:i4>
      </vt:variant>
      <vt:variant>
        <vt:i4>0</vt:i4>
      </vt:variant>
      <vt:variant>
        <vt:i4>5</vt:i4>
      </vt:variant>
      <vt:variant>
        <vt:lpwstr>https://doi.org/10.1177/1754073916639667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Gaylord, Morgan Sweeney</dc:creator>
  <cp:keywords/>
  <dc:description/>
  <cp:lastModifiedBy>Gaylord, Morgan</cp:lastModifiedBy>
  <cp:revision>11</cp:revision>
  <cp:lastPrinted>2025-10-13T21:03:00Z</cp:lastPrinted>
  <dcterms:created xsi:type="dcterms:W3CDTF">2025-10-13T21:03:00Z</dcterms:created>
  <dcterms:modified xsi:type="dcterms:W3CDTF">2026-01-05T23:57:00Z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0x0101009AC2E13A43CDB2478E2A9A25EC94C0F1</vt:lpwstr>
  </property>
</Properties>
</file>