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84F9B" w14:textId="2B244D78" w:rsidR="004A471F" w:rsidRPr="00DC0C73" w:rsidRDefault="065CDD56" w:rsidP="001D420E">
      <w:pPr>
        <w:shd w:val="clear" w:color="auto" w:fill="FFFFFF" w:themeFill="background1"/>
        <w:spacing w:after="0" w:line="240" w:lineRule="auto"/>
        <w:jc w:val="center"/>
        <w:rPr>
          <w:rFonts w:ascii="Times New Roman" w:eastAsia="Times New Roman" w:hAnsi="Times New Roman" w:cs="Times New Roman"/>
        </w:rPr>
      </w:pPr>
      <w:r w:rsidRPr="00DC0C73">
        <w:rPr>
          <w:rFonts w:ascii="Times New Roman" w:eastAsia="Times New Roman" w:hAnsi="Times New Roman" w:cs="Times New Roman"/>
          <w:b/>
          <w:bCs/>
        </w:rPr>
        <w:t>Exploring the Educational Landscape of Precision Agriculture Workforce Development</w:t>
      </w:r>
    </w:p>
    <w:p w14:paraId="2F12B3EF" w14:textId="77777777" w:rsidR="001D420E" w:rsidRPr="00DC0C73" w:rsidRDefault="001D420E" w:rsidP="001D420E">
      <w:pPr>
        <w:spacing w:after="0" w:line="240" w:lineRule="auto"/>
        <w:jc w:val="center"/>
        <w:rPr>
          <w:rFonts w:ascii="Times New Roman" w:eastAsia="Times New Roman" w:hAnsi="Times New Roman" w:cs="Times New Roman"/>
          <w:b/>
          <w:bCs/>
        </w:rPr>
      </w:pPr>
    </w:p>
    <w:p w14:paraId="0ABCB42F" w14:textId="52660676" w:rsidR="39FB0DC9" w:rsidRPr="00DC0C73" w:rsidRDefault="065CDD56" w:rsidP="001D420E">
      <w:pPr>
        <w:spacing w:after="0" w:line="240" w:lineRule="auto"/>
        <w:jc w:val="center"/>
        <w:rPr>
          <w:rFonts w:ascii="Times New Roman" w:eastAsia="Times New Roman" w:hAnsi="Times New Roman" w:cs="Times New Roman"/>
          <w:b/>
          <w:bCs/>
        </w:rPr>
      </w:pPr>
      <w:r w:rsidRPr="00DC0C73">
        <w:rPr>
          <w:rFonts w:ascii="Times New Roman" w:eastAsia="Times New Roman" w:hAnsi="Times New Roman" w:cs="Times New Roman"/>
          <w:b/>
          <w:bCs/>
        </w:rPr>
        <w:t>Introduction/ Literature Review/ Need for Study</w:t>
      </w:r>
    </w:p>
    <w:p w14:paraId="38284A20" w14:textId="77777777" w:rsidR="001D420E" w:rsidRPr="00DC0C73" w:rsidRDefault="001D420E" w:rsidP="001D420E">
      <w:pPr>
        <w:spacing w:after="0" w:line="240" w:lineRule="auto"/>
        <w:jc w:val="center"/>
        <w:rPr>
          <w:rFonts w:ascii="Times New Roman" w:eastAsia="Times New Roman" w:hAnsi="Times New Roman" w:cs="Times New Roman"/>
          <w:b/>
          <w:bCs/>
        </w:rPr>
      </w:pPr>
    </w:p>
    <w:p w14:paraId="395FA6C0" w14:textId="77777777" w:rsidR="00293F73" w:rsidRPr="00DC0C73" w:rsidRDefault="00293F73" w:rsidP="001D420E">
      <w:pPr>
        <w:spacing w:after="0" w:line="240" w:lineRule="auto"/>
        <w:rPr>
          <w:rFonts w:ascii="Times New Roman" w:eastAsia="Times New Roman" w:hAnsi="Times New Roman" w:cs="Times New Roman"/>
          <w:b/>
        </w:rPr>
      </w:pPr>
      <w:r w:rsidRPr="00DC0C73">
        <w:rPr>
          <w:rFonts w:ascii="Times New Roman" w:eastAsia="Times New Roman" w:hAnsi="Times New Roman" w:cs="Times New Roman"/>
        </w:rPr>
        <w:t xml:space="preserve">Technological innovation is reshaping industries worldwide, and precision agriculture (PA) has been a central component of this transformation (Rose &amp; Chilvers, 2018). PA is an integrated system of drones, variable rate application, sensors, and other technologies that enable farmers to optimize inputs, reduce waste, increase profitability, and steward resources more sustainably (McBratney, Whelan, &amp; </w:t>
      </w:r>
      <w:proofErr w:type="spellStart"/>
      <w:r w:rsidRPr="00DC0C73">
        <w:rPr>
          <w:rFonts w:ascii="Times New Roman" w:eastAsia="Times New Roman" w:hAnsi="Times New Roman" w:cs="Times New Roman"/>
        </w:rPr>
        <w:t>Ancev</w:t>
      </w:r>
      <w:proofErr w:type="spellEnd"/>
      <w:r w:rsidRPr="00DC0C73">
        <w:rPr>
          <w:rFonts w:ascii="Times New Roman" w:eastAsia="Times New Roman" w:hAnsi="Times New Roman" w:cs="Times New Roman"/>
        </w:rPr>
        <w:t xml:space="preserve">, 2005; </w:t>
      </w:r>
      <w:proofErr w:type="spellStart"/>
      <w:r w:rsidRPr="00DC0C73">
        <w:rPr>
          <w:rFonts w:ascii="Times New Roman" w:eastAsia="Times New Roman" w:hAnsi="Times New Roman" w:cs="Times New Roman"/>
        </w:rPr>
        <w:t>Gebbers</w:t>
      </w:r>
      <w:proofErr w:type="spellEnd"/>
      <w:r w:rsidRPr="00DC0C73">
        <w:rPr>
          <w:rFonts w:ascii="Times New Roman" w:eastAsia="Times New Roman" w:hAnsi="Times New Roman" w:cs="Times New Roman"/>
        </w:rPr>
        <w:t xml:space="preserve"> &amp; Adamchuk, 2010). It is not a single tool but a collection of technologies and decision support systems that depend on skilled human operators to translate data into action (Laveglia et al., 2024). Beyond productivity, PA offers solutions to economic and environmental challenges in a rapidly advancing technological society (Finger et al., 2019; Say et al., 2018).</w:t>
      </w:r>
    </w:p>
    <w:p w14:paraId="2F452C15" w14:textId="77777777" w:rsidR="001D420E" w:rsidRPr="00DC0C73" w:rsidRDefault="001D420E" w:rsidP="001D420E">
      <w:pPr>
        <w:spacing w:after="0" w:line="240" w:lineRule="auto"/>
        <w:rPr>
          <w:rFonts w:ascii="Times New Roman" w:eastAsia="Times New Roman" w:hAnsi="Times New Roman" w:cs="Times New Roman"/>
        </w:rPr>
      </w:pPr>
    </w:p>
    <w:p w14:paraId="258CF05D" w14:textId="24CB88A0" w:rsidR="00293F73" w:rsidRPr="00DC0C73" w:rsidRDefault="00293F73" w:rsidP="001D420E">
      <w:pPr>
        <w:spacing w:after="0" w:line="240" w:lineRule="auto"/>
        <w:rPr>
          <w:rFonts w:ascii="Times New Roman" w:hAnsi="Times New Roman" w:cs="Times New Roman"/>
        </w:rPr>
      </w:pPr>
      <w:r w:rsidRPr="00DC0C73">
        <w:rPr>
          <w:rFonts w:ascii="Times New Roman" w:eastAsia="Times New Roman" w:hAnsi="Times New Roman" w:cs="Times New Roman"/>
        </w:rPr>
        <w:t>Despite this potential, awareness of PA among educators and students remains low, and its adoption varies across regions and farm types (McFadden et al., 2023). Erickson (2018) found that employers struggle to find graduates with PA skills such as geospatial data analysis, sensor management, and digital equipment troubleshooting. Agricultural educators recognize PA’s importance but face barriers, including limited professional development, insufficient curriculum support, and restricted access to equipment (Stwalley &amp; Tormoehlen, 2024). This mismatch between workforce demand and uneven student preparation highlights an urgent need.</w:t>
      </w:r>
    </w:p>
    <w:p w14:paraId="4E6F4BFC" w14:textId="77777777" w:rsidR="001D420E" w:rsidRPr="00DC0C73" w:rsidRDefault="001D420E" w:rsidP="001D420E">
      <w:pPr>
        <w:spacing w:after="0" w:line="240" w:lineRule="auto"/>
        <w:rPr>
          <w:rFonts w:ascii="Times New Roman" w:eastAsia="Times New Roman" w:hAnsi="Times New Roman" w:cs="Times New Roman"/>
        </w:rPr>
      </w:pPr>
    </w:p>
    <w:p w14:paraId="2AEDE6BE" w14:textId="0BB8DFD3" w:rsidR="00293F73" w:rsidRPr="00DC0C73" w:rsidRDefault="00293F73"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 xml:space="preserve">The future of agriculture begins with high school students learning PA technologies and practices to prepare them for emerging careers. This aligns with Human Capital Theory, which emphasizes </w:t>
      </w:r>
      <w:proofErr w:type="gramStart"/>
      <w:r w:rsidRPr="00DC0C73">
        <w:rPr>
          <w:rFonts w:ascii="Times New Roman" w:eastAsia="Times New Roman" w:hAnsi="Times New Roman" w:cs="Times New Roman"/>
        </w:rPr>
        <w:t>the investment</w:t>
      </w:r>
      <w:proofErr w:type="gramEnd"/>
      <w:r w:rsidRPr="00DC0C73">
        <w:rPr>
          <w:rFonts w:ascii="Times New Roman" w:eastAsia="Times New Roman" w:hAnsi="Times New Roman" w:cs="Times New Roman"/>
        </w:rPr>
        <w:t xml:space="preserve"> in knowledge and skills to meet the increasing needs of the workforce (DiBenedetto et al., 2018; Smalley et al., 2019; Reynolds et al., 2023). Without early exposure, young farmers may lack the ability to adopt and implement PA effectively, limiting its potential impact (Nickeson, 2013).</w:t>
      </w:r>
    </w:p>
    <w:p w14:paraId="4E1C47B6" w14:textId="77777777" w:rsidR="001D420E" w:rsidRPr="00DC0C73" w:rsidRDefault="001D420E" w:rsidP="001D420E">
      <w:pPr>
        <w:spacing w:after="0" w:line="240" w:lineRule="auto"/>
        <w:jc w:val="center"/>
        <w:rPr>
          <w:rFonts w:ascii="Times New Roman" w:eastAsia="Times New Roman" w:hAnsi="Times New Roman" w:cs="Times New Roman"/>
          <w:b/>
          <w:bCs/>
        </w:rPr>
      </w:pPr>
    </w:p>
    <w:p w14:paraId="03B9E164" w14:textId="551CD4CB" w:rsidR="00293F73" w:rsidRPr="00DC0C73" w:rsidRDefault="00293F73" w:rsidP="001D420E">
      <w:pPr>
        <w:spacing w:after="0" w:line="240" w:lineRule="auto"/>
        <w:jc w:val="center"/>
        <w:rPr>
          <w:rFonts w:ascii="Times New Roman" w:eastAsia="Times New Roman" w:hAnsi="Times New Roman" w:cs="Times New Roman"/>
          <w:b/>
          <w:bCs/>
        </w:rPr>
      </w:pPr>
      <w:r w:rsidRPr="00DC0C73">
        <w:rPr>
          <w:rFonts w:ascii="Times New Roman" w:eastAsia="Times New Roman" w:hAnsi="Times New Roman" w:cs="Times New Roman"/>
          <w:b/>
          <w:bCs/>
        </w:rPr>
        <w:t>Purpose/Objectives</w:t>
      </w:r>
    </w:p>
    <w:p w14:paraId="187272A0" w14:textId="77777777" w:rsidR="001D420E" w:rsidRPr="00DC0C73" w:rsidRDefault="001D420E" w:rsidP="001D420E">
      <w:pPr>
        <w:spacing w:after="0" w:line="240" w:lineRule="auto"/>
        <w:jc w:val="center"/>
        <w:rPr>
          <w:rFonts w:ascii="Times New Roman" w:eastAsia="Times New Roman" w:hAnsi="Times New Roman" w:cs="Times New Roman"/>
          <w:b/>
          <w:bCs/>
        </w:rPr>
      </w:pPr>
    </w:p>
    <w:p w14:paraId="0D086F0E" w14:textId="77777777" w:rsidR="00293F73" w:rsidRPr="00DC0C73" w:rsidRDefault="00293F73"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 xml:space="preserve">The purpose of this study was to synthesize existing peer-reviewed publications and publicly available curricula on PA workforce development in relation to educator and student readiness, providing a foundation for future practice and research. By analyzing these materials, this study aimed to achieve the following objectives: </w:t>
      </w:r>
    </w:p>
    <w:p w14:paraId="179928A1" w14:textId="3F8E813E" w:rsidR="00293F73" w:rsidRPr="00DC0C73" w:rsidRDefault="00293F73" w:rsidP="00554768">
      <w:pPr>
        <w:pStyle w:val="ListParagraph"/>
        <w:numPr>
          <w:ilvl w:val="0"/>
          <w:numId w:val="1"/>
        </w:num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RO1: Explore the current state of research on K-12 PA education in classroom settings.</w:t>
      </w:r>
    </w:p>
    <w:p w14:paraId="32E67275" w14:textId="77777777" w:rsidR="00293F73" w:rsidRPr="00DC0C73" w:rsidRDefault="00293F73" w:rsidP="00554768">
      <w:pPr>
        <w:pStyle w:val="ListParagraph"/>
        <w:numPr>
          <w:ilvl w:val="0"/>
          <w:numId w:val="1"/>
        </w:num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RO2: Examine how publicly available PA lesson plans contribute to building students’ knowledge, skill, and career awareness as a form of human workforce development.</w:t>
      </w:r>
    </w:p>
    <w:p w14:paraId="1C67BA62" w14:textId="77777777" w:rsidR="001D420E" w:rsidRPr="00DC0C73" w:rsidRDefault="001D420E" w:rsidP="001D420E">
      <w:pPr>
        <w:spacing w:after="0" w:line="240" w:lineRule="auto"/>
        <w:jc w:val="center"/>
        <w:rPr>
          <w:rFonts w:ascii="Times New Roman" w:eastAsia="Times New Roman" w:hAnsi="Times New Roman" w:cs="Times New Roman"/>
          <w:b/>
          <w:bCs/>
        </w:rPr>
      </w:pPr>
    </w:p>
    <w:p w14:paraId="6EFD77CF" w14:textId="2DF7F466" w:rsidR="065CDD56" w:rsidRPr="00DC0C73" w:rsidRDefault="065CDD56" w:rsidP="001D420E">
      <w:pPr>
        <w:spacing w:after="0" w:line="240" w:lineRule="auto"/>
        <w:jc w:val="center"/>
        <w:rPr>
          <w:rFonts w:ascii="Times New Roman" w:eastAsia="Times New Roman" w:hAnsi="Times New Roman" w:cs="Times New Roman"/>
          <w:b/>
          <w:bCs/>
        </w:rPr>
      </w:pPr>
      <w:r w:rsidRPr="00DC0C73">
        <w:rPr>
          <w:rFonts w:ascii="Times New Roman" w:eastAsia="Times New Roman" w:hAnsi="Times New Roman" w:cs="Times New Roman"/>
          <w:b/>
          <w:bCs/>
        </w:rPr>
        <w:t>Theoretical Framework</w:t>
      </w:r>
    </w:p>
    <w:p w14:paraId="2821757F" w14:textId="77777777" w:rsidR="001D420E" w:rsidRPr="00DC0C73" w:rsidRDefault="001D420E" w:rsidP="001D420E">
      <w:pPr>
        <w:spacing w:after="0" w:line="240" w:lineRule="auto"/>
        <w:jc w:val="center"/>
        <w:rPr>
          <w:rFonts w:ascii="Times New Roman" w:eastAsia="Times New Roman" w:hAnsi="Times New Roman" w:cs="Times New Roman"/>
          <w:b/>
          <w:bCs/>
        </w:rPr>
      </w:pPr>
    </w:p>
    <w:p w14:paraId="543D903D" w14:textId="25CA6E55" w:rsidR="00293F73" w:rsidRPr="00DC0C73" w:rsidRDefault="00293F73"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H</w:t>
      </w:r>
      <w:r w:rsidR="005D3C5F" w:rsidRPr="00DC0C73">
        <w:rPr>
          <w:rFonts w:ascii="Times New Roman" w:eastAsia="Times New Roman" w:hAnsi="Times New Roman" w:cs="Times New Roman"/>
        </w:rPr>
        <w:t xml:space="preserve">uman Capital </w:t>
      </w:r>
      <w:r w:rsidR="00FB2E6A" w:rsidRPr="00DC0C73">
        <w:rPr>
          <w:rFonts w:ascii="Times New Roman" w:eastAsia="Times New Roman" w:hAnsi="Times New Roman" w:cs="Times New Roman"/>
        </w:rPr>
        <w:t>Theory</w:t>
      </w:r>
      <w:r w:rsidRPr="00DC0C73">
        <w:rPr>
          <w:rFonts w:ascii="Times New Roman" w:eastAsia="Times New Roman" w:hAnsi="Times New Roman" w:cs="Times New Roman"/>
        </w:rPr>
        <w:t xml:space="preserve"> frames education and skills development as investments that enhance both individual productivity and economic performance</w:t>
      </w:r>
      <w:r w:rsidR="00C74A51" w:rsidRPr="00DC0C73">
        <w:rPr>
          <w:rFonts w:ascii="Times New Roman" w:eastAsia="Times New Roman" w:hAnsi="Times New Roman" w:cs="Times New Roman"/>
        </w:rPr>
        <w:t xml:space="preserve">. </w:t>
      </w:r>
      <w:r w:rsidRPr="00DC0C73">
        <w:rPr>
          <w:rFonts w:ascii="Times New Roman" w:eastAsia="Times New Roman" w:hAnsi="Times New Roman" w:cs="Times New Roman"/>
        </w:rPr>
        <w:t>Schultz (1961) introduced the idea of education and training as investment</w:t>
      </w:r>
      <w:r w:rsidR="00C74A51" w:rsidRPr="00DC0C73">
        <w:rPr>
          <w:rFonts w:ascii="Times New Roman" w:eastAsia="Times New Roman" w:hAnsi="Times New Roman" w:cs="Times New Roman"/>
        </w:rPr>
        <w:t>s</w:t>
      </w:r>
      <w:r w:rsidRPr="00DC0C73">
        <w:rPr>
          <w:rFonts w:ascii="Times New Roman" w:eastAsia="Times New Roman" w:hAnsi="Times New Roman" w:cs="Times New Roman"/>
        </w:rPr>
        <w:t xml:space="preserve"> in human capital while Becker (1964; 1993) refined the </w:t>
      </w:r>
      <w:r w:rsidRPr="00DC0C73">
        <w:rPr>
          <w:rFonts w:ascii="Times New Roman" w:eastAsia="Times New Roman" w:hAnsi="Times New Roman" w:cs="Times New Roman"/>
        </w:rPr>
        <w:lastRenderedPageBreak/>
        <w:t>idea by distinguishing between general human capital (transferable skills such as communication, problem solving)</w:t>
      </w:r>
      <w:r w:rsidR="008336A7" w:rsidRPr="00DC0C73">
        <w:rPr>
          <w:rFonts w:ascii="Times New Roman" w:eastAsia="Times New Roman" w:hAnsi="Times New Roman" w:cs="Times New Roman"/>
        </w:rPr>
        <w:t xml:space="preserve"> </w:t>
      </w:r>
      <w:r w:rsidRPr="00DC0C73">
        <w:rPr>
          <w:rFonts w:ascii="Times New Roman" w:eastAsia="Times New Roman" w:hAnsi="Times New Roman" w:cs="Times New Roman"/>
        </w:rPr>
        <w:t>and specific human capital (technical expertise tied to a particular field). This logic applies to PA, where technologi</w:t>
      </w:r>
      <w:r w:rsidRPr="00DC0C73">
        <w:rPr>
          <w:rFonts w:ascii="Times New Roman" w:hAnsi="Times New Roman" w:cs="Times New Roman"/>
          <w:lang w:eastAsia="zh-TW"/>
        </w:rPr>
        <w:t>es</w:t>
      </w:r>
      <w:r w:rsidRPr="00DC0C73">
        <w:rPr>
          <w:rFonts w:ascii="Times New Roman" w:eastAsia="Times New Roman" w:hAnsi="Times New Roman" w:cs="Times New Roman"/>
        </w:rPr>
        <w:t xml:space="preserve"> such as sensors, drones</w:t>
      </w:r>
      <w:r w:rsidRPr="00DC0C73">
        <w:rPr>
          <w:rFonts w:ascii="Times New Roman" w:hAnsi="Times New Roman" w:cs="Times New Roman"/>
          <w:lang w:eastAsia="zh-TW"/>
        </w:rPr>
        <w:t>,</w:t>
      </w:r>
      <w:r w:rsidRPr="00DC0C73">
        <w:rPr>
          <w:rFonts w:ascii="Times New Roman" w:eastAsia="Times New Roman" w:hAnsi="Times New Roman" w:cs="Times New Roman"/>
        </w:rPr>
        <w:t xml:space="preserve"> and geospatial analytics require both broad transferable skills and specialized technical skills (King et al., 2019). However, the persistent shortages of employees with these competencies in PA (Erickson, 2018) signal underinvestment in human capital, underscoring the need for intentional workforce development through training, curriculum design, and education. </w:t>
      </w:r>
    </w:p>
    <w:p w14:paraId="58D36261" w14:textId="77777777" w:rsidR="00293F73" w:rsidRPr="00DC0C73" w:rsidRDefault="00293F73" w:rsidP="001D420E">
      <w:pPr>
        <w:spacing w:after="0" w:line="240" w:lineRule="auto"/>
        <w:rPr>
          <w:rFonts w:ascii="Times New Roman" w:eastAsia="Times New Roman" w:hAnsi="Times New Roman" w:cs="Times New Roman"/>
        </w:rPr>
      </w:pPr>
    </w:p>
    <w:p w14:paraId="407212E2" w14:textId="77777777" w:rsidR="00293F73" w:rsidRPr="00DC0C73" w:rsidRDefault="00293F73"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Workforce development in PA requires investment in specific capital (e.g., tool competencies, system integration, data interpretation) and general capital (e.g., pedagogy) to maximize adoption. Professional development, although beneficial, often yields short-term gains that fail to translate into lasting classroom practices (Lawver et al., 2024; Crayton &amp; Norris, 2025). From an HCT perspective, this reflects underinvestment and depreciation in human capital, as knowledge without reinforcement and support quickly loses value. Likewise, students’ exposure to PA often comes through fragmented pilot projects that raise awareness but do not build the durable competencies needed for workforce readiness (Manning et al., 2022). Without structured investment, both teacher and student human capital risk remaining underdeveloped and underutilized.</w:t>
      </w:r>
    </w:p>
    <w:p w14:paraId="06475409" w14:textId="77777777" w:rsidR="001D420E" w:rsidRPr="00DC0C73" w:rsidRDefault="001D420E" w:rsidP="001D420E">
      <w:pPr>
        <w:spacing w:after="0" w:line="240" w:lineRule="auto"/>
        <w:jc w:val="center"/>
        <w:rPr>
          <w:rFonts w:ascii="Times New Roman" w:eastAsia="Times New Roman" w:hAnsi="Times New Roman" w:cs="Times New Roman"/>
          <w:b/>
          <w:bCs/>
        </w:rPr>
      </w:pPr>
    </w:p>
    <w:p w14:paraId="734B344D" w14:textId="7B8DB435" w:rsidR="00293F73" w:rsidRPr="00DC0C73" w:rsidRDefault="00293F73" w:rsidP="001D420E">
      <w:pPr>
        <w:spacing w:after="0" w:line="240" w:lineRule="auto"/>
        <w:jc w:val="center"/>
        <w:rPr>
          <w:rFonts w:ascii="Times New Roman" w:eastAsia="Times New Roman" w:hAnsi="Times New Roman" w:cs="Times New Roman"/>
          <w:b/>
          <w:bCs/>
        </w:rPr>
      </w:pPr>
      <w:r w:rsidRPr="00DC0C73">
        <w:rPr>
          <w:rFonts w:ascii="Times New Roman" w:eastAsia="Times New Roman" w:hAnsi="Times New Roman" w:cs="Times New Roman"/>
          <w:b/>
          <w:bCs/>
        </w:rPr>
        <w:t>Methods</w:t>
      </w:r>
    </w:p>
    <w:p w14:paraId="3062F30C" w14:textId="77777777" w:rsidR="001D420E" w:rsidRPr="00DC0C73" w:rsidRDefault="001D420E" w:rsidP="001D420E">
      <w:pPr>
        <w:spacing w:after="0" w:line="240" w:lineRule="auto"/>
        <w:jc w:val="center"/>
        <w:rPr>
          <w:rFonts w:ascii="Times New Roman" w:eastAsia="Times New Roman" w:hAnsi="Times New Roman" w:cs="Times New Roman"/>
          <w:b/>
          <w:bCs/>
        </w:rPr>
      </w:pPr>
    </w:p>
    <w:p w14:paraId="7237CBFD" w14:textId="6B9667EA" w:rsidR="2347D4B7" w:rsidRPr="00DC0C73" w:rsidRDefault="00293F73"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 xml:space="preserve">This study employed a content analysis approach to systematically review existing literature and curriculum on implementing PA lessons in the high school classroom (Gough et al., 2017; </w:t>
      </w:r>
      <w:proofErr w:type="spellStart"/>
      <w:r w:rsidRPr="00DC0C73">
        <w:rPr>
          <w:rFonts w:ascii="Times New Roman" w:eastAsia="Times New Roman" w:hAnsi="Times New Roman" w:cs="Times New Roman"/>
        </w:rPr>
        <w:t>Krippendor</w:t>
      </w:r>
      <w:r w:rsidR="00B50627" w:rsidRPr="00DC0C73">
        <w:rPr>
          <w:rFonts w:ascii="Times New Roman" w:eastAsia="Times New Roman" w:hAnsi="Times New Roman" w:cs="Times New Roman"/>
        </w:rPr>
        <w:t>f</w:t>
      </w:r>
      <w:r w:rsidRPr="00DC0C73">
        <w:rPr>
          <w:rFonts w:ascii="Times New Roman" w:eastAsia="Times New Roman" w:hAnsi="Times New Roman" w:cs="Times New Roman"/>
        </w:rPr>
        <w:t>f</w:t>
      </w:r>
      <w:proofErr w:type="spellEnd"/>
      <w:r w:rsidRPr="00DC0C73">
        <w:rPr>
          <w:rFonts w:ascii="Times New Roman" w:eastAsia="Times New Roman" w:hAnsi="Times New Roman" w:cs="Times New Roman"/>
        </w:rPr>
        <w:t xml:space="preserve">, 2004). This unobtrusive approach enabled us to gain an understanding of both the scholarly and practical resources available in this space (Willes, 2017). First, we conducted a systematic scoping review of peer-reviewed literature using the Preferred Reporting Items for Systematic </w:t>
      </w:r>
      <w:r w:rsidR="00F01501" w:rsidRPr="00DC0C73">
        <w:rPr>
          <w:rFonts w:ascii="Times New Roman" w:eastAsia="Times New Roman" w:hAnsi="Times New Roman" w:cs="Times New Roman"/>
        </w:rPr>
        <w:t>R</w:t>
      </w:r>
      <w:r w:rsidRPr="00DC0C73">
        <w:rPr>
          <w:rFonts w:ascii="Times New Roman" w:eastAsia="Times New Roman" w:hAnsi="Times New Roman" w:cs="Times New Roman"/>
        </w:rPr>
        <w:t xml:space="preserve">eviews and Meta-Analyses (PRISMA) approach (Page et al., 2021). Studies were included if they met the following inclusion criteria: set in an American context, had a sample of high school students, utilized </w:t>
      </w:r>
      <w:r w:rsidRPr="00DC0C73">
        <w:rPr>
          <w:rFonts w:ascii="Times New Roman" w:hAnsi="Times New Roman" w:cs="Times New Roman"/>
          <w:lang w:eastAsia="zh-TW"/>
        </w:rPr>
        <w:t>PA</w:t>
      </w:r>
      <w:r w:rsidRPr="00DC0C73">
        <w:rPr>
          <w:rFonts w:ascii="Times New Roman" w:eastAsia="Times New Roman" w:hAnsi="Times New Roman" w:cs="Times New Roman"/>
        </w:rPr>
        <w:t xml:space="preserve"> technology in a classroom setting, reported implementation of a curriculum, lesson plan, or class activity, and took place in the past 10 years. The databases searched included Education Research Complete, CAB Abstracts, ProQuest’s Agricultural and Environmental Science Collection, Web of Science, and ERIC. The search took place in March 2025, and articles were selected by the first two authors with the assistance of </w:t>
      </w:r>
      <w:r w:rsidR="00431F6B" w:rsidRPr="00DC0C73">
        <w:rPr>
          <w:rFonts w:ascii="Times New Roman" w:eastAsia="Times New Roman" w:hAnsi="Times New Roman" w:cs="Times New Roman"/>
        </w:rPr>
        <w:t>AS Review</w:t>
      </w:r>
      <w:r w:rsidRPr="00DC0C73">
        <w:rPr>
          <w:rFonts w:ascii="Times New Roman" w:eastAsia="Times New Roman" w:hAnsi="Times New Roman" w:cs="Times New Roman"/>
        </w:rPr>
        <w:t>, a machine learning tool designed to aid researchers in the title and abstract screening of systematic reviews. The search yielded 2,501 articles, and after removing duplicates and screening for inclusion criteria, nine articles were retained and reviewed in depth.</w:t>
      </w:r>
    </w:p>
    <w:p w14:paraId="63C3431C" w14:textId="5F96CDA7" w:rsidR="1BAE0387" w:rsidRPr="00DC0C73" w:rsidRDefault="1BAE0387" w:rsidP="001D420E">
      <w:pPr>
        <w:spacing w:after="0" w:line="240" w:lineRule="auto"/>
        <w:rPr>
          <w:rFonts w:ascii="Times New Roman" w:eastAsia="Times New Roman" w:hAnsi="Times New Roman" w:cs="Times New Roman"/>
        </w:rPr>
      </w:pPr>
    </w:p>
    <w:p w14:paraId="060FE9E5" w14:textId="5BAEB5A5" w:rsidR="00956B55" w:rsidRPr="00DC0C73" w:rsidRDefault="00293F73" w:rsidP="001D420E">
      <w:pPr>
        <w:spacing w:after="0" w:line="240" w:lineRule="auto"/>
        <w:rPr>
          <w:rFonts w:ascii="Times New Roman" w:eastAsia="Times New Roman" w:hAnsi="Times New Roman" w:cs="Times New Roman"/>
        </w:rPr>
        <w:sectPr w:rsidR="00956B55" w:rsidRPr="00DC0C73">
          <w:headerReference w:type="default" r:id="rId10"/>
          <w:footerReference w:type="default" r:id="rId11"/>
          <w:pgSz w:w="12240" w:h="15840"/>
          <w:pgMar w:top="1440" w:right="1440" w:bottom="1440" w:left="1440" w:header="720" w:footer="720" w:gutter="0"/>
          <w:cols w:space="720"/>
          <w:docGrid w:linePitch="360"/>
        </w:sectPr>
      </w:pPr>
      <w:r w:rsidRPr="00DC0C73">
        <w:rPr>
          <w:rFonts w:ascii="Times New Roman" w:eastAsia="Times New Roman" w:hAnsi="Times New Roman" w:cs="Times New Roman"/>
        </w:rPr>
        <w:t>The first two authors created an Excel database of included articles and conducted a deductive content analysis (Krippendor</w:t>
      </w:r>
      <w:r w:rsidR="00B50627" w:rsidRPr="00DC0C73">
        <w:rPr>
          <w:rFonts w:ascii="Times New Roman" w:eastAsia="Times New Roman" w:hAnsi="Times New Roman" w:cs="Times New Roman"/>
        </w:rPr>
        <w:t>f</w:t>
      </w:r>
      <w:r w:rsidRPr="00DC0C73">
        <w:rPr>
          <w:rFonts w:ascii="Times New Roman" w:eastAsia="Times New Roman" w:hAnsi="Times New Roman" w:cs="Times New Roman"/>
        </w:rPr>
        <w:t xml:space="preserve">f, 2004), independently coding each study for sample composition, technology used, method, location, intervention type, framework, objectives, findings, and future directions before reconciling results to ensure reliability. They also searched publicly available curricula through Google to mirror how teachers might access PA materials, independently compiling lists that were merged into a master set. Using the same coding scheme (e.g., host, location, description, standards alignment, technology, and hands-on components), the curricula were reviewed with satisfactory coder agreement, and all data </w:t>
      </w:r>
      <w:proofErr w:type="gramStart"/>
      <w:r w:rsidRPr="00DC0C73">
        <w:rPr>
          <w:rFonts w:ascii="Times New Roman" w:eastAsia="Times New Roman" w:hAnsi="Times New Roman" w:cs="Times New Roman"/>
        </w:rPr>
        <w:t>were</w:t>
      </w:r>
      <w:proofErr w:type="gramEnd"/>
      <w:r w:rsidRPr="00DC0C73">
        <w:rPr>
          <w:rFonts w:ascii="Times New Roman" w:eastAsia="Times New Roman" w:hAnsi="Times New Roman" w:cs="Times New Roman"/>
        </w:rPr>
        <w:t xml:space="preserve"> processed in Excel to calculate frequencies</w:t>
      </w:r>
      <w:r w:rsidR="1380068F" w:rsidRPr="00DC0C73">
        <w:rPr>
          <w:rFonts w:ascii="Times New Roman" w:eastAsia="Times New Roman" w:hAnsi="Times New Roman" w:cs="Times New Roman"/>
        </w:rPr>
        <w:t>.</w:t>
      </w:r>
    </w:p>
    <w:p w14:paraId="154F5287" w14:textId="77777777" w:rsidR="00E61BC3" w:rsidRPr="00DC0C73" w:rsidRDefault="695FAEEC" w:rsidP="001D420E">
      <w:pPr>
        <w:spacing w:after="0" w:line="240" w:lineRule="auto"/>
        <w:jc w:val="center"/>
        <w:rPr>
          <w:rFonts w:ascii="Times New Roman" w:eastAsia="Times New Roman" w:hAnsi="Times New Roman" w:cs="Times New Roman"/>
          <w:b/>
          <w:bCs/>
        </w:rPr>
      </w:pPr>
      <w:r w:rsidRPr="00DC0C73">
        <w:rPr>
          <w:rFonts w:ascii="Times New Roman" w:eastAsia="Times New Roman" w:hAnsi="Times New Roman" w:cs="Times New Roman"/>
          <w:b/>
          <w:bCs/>
        </w:rPr>
        <w:lastRenderedPageBreak/>
        <w:t>Findings</w:t>
      </w:r>
    </w:p>
    <w:p w14:paraId="054B7B2D" w14:textId="77777777" w:rsidR="00AF1A1C" w:rsidRPr="00DC0C73" w:rsidRDefault="00AF1A1C" w:rsidP="001D420E">
      <w:pPr>
        <w:spacing w:after="0" w:line="240" w:lineRule="auto"/>
        <w:jc w:val="center"/>
        <w:rPr>
          <w:rFonts w:ascii="Times New Roman" w:eastAsia="Times New Roman" w:hAnsi="Times New Roman" w:cs="Times New Roman"/>
          <w:b/>
          <w:bCs/>
        </w:rPr>
      </w:pPr>
    </w:p>
    <w:p w14:paraId="7ED05901" w14:textId="55358124" w:rsidR="00FC67B3" w:rsidRPr="00DC0C73" w:rsidRDefault="00FC67B3"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 xml:space="preserve">Tables 1 and 2 represent the data extracted from both the academic articles and publicly available </w:t>
      </w:r>
      <w:r w:rsidR="00561EE2" w:rsidRPr="00DC0C73">
        <w:rPr>
          <w:rFonts w:ascii="Times New Roman" w:eastAsia="Times New Roman" w:hAnsi="Times New Roman" w:cs="Times New Roman"/>
        </w:rPr>
        <w:t>lesson plans</w:t>
      </w:r>
      <w:r w:rsidRPr="00DC0C73">
        <w:rPr>
          <w:rFonts w:ascii="Times New Roman" w:eastAsia="Times New Roman" w:hAnsi="Times New Roman" w:cs="Times New Roman"/>
        </w:rPr>
        <w:t xml:space="preserve">. </w:t>
      </w:r>
    </w:p>
    <w:p w14:paraId="7CBE7D2E" w14:textId="77777777" w:rsidR="00AF1A1C" w:rsidRPr="00DC0C73" w:rsidRDefault="00AF1A1C" w:rsidP="001D420E">
      <w:pPr>
        <w:spacing w:after="0" w:line="240" w:lineRule="auto"/>
        <w:rPr>
          <w:rFonts w:ascii="Times New Roman" w:eastAsia="Times New Roman" w:hAnsi="Times New Roman" w:cs="Times New Roman"/>
        </w:rPr>
      </w:pPr>
    </w:p>
    <w:p w14:paraId="0AF22350" w14:textId="58F29720" w:rsidR="54D23779" w:rsidRPr="00DC0C73" w:rsidRDefault="00FC67B3" w:rsidP="001D420E">
      <w:pPr>
        <w:spacing w:after="0" w:line="240" w:lineRule="auto"/>
        <w:rPr>
          <w:rFonts w:ascii="Times New Roman" w:eastAsia="Times New Roman" w:hAnsi="Times New Roman" w:cs="Times New Roman"/>
          <w:b/>
          <w:bCs/>
        </w:rPr>
      </w:pPr>
      <w:r w:rsidRPr="00DC0C73">
        <w:rPr>
          <w:rFonts w:ascii="Times New Roman" w:eastAsia="Times New Roman" w:hAnsi="Times New Roman" w:cs="Times New Roman"/>
          <w:b/>
          <w:bCs/>
        </w:rPr>
        <w:t>Table 1</w:t>
      </w:r>
    </w:p>
    <w:p w14:paraId="2C2396ED" w14:textId="0026FF38" w:rsidR="00FC67B3" w:rsidRPr="00DC0C73" w:rsidRDefault="00FC67B3" w:rsidP="001D420E">
      <w:pPr>
        <w:spacing w:after="0" w:line="240" w:lineRule="auto"/>
        <w:rPr>
          <w:rFonts w:ascii="Times New Roman" w:eastAsia="Times New Roman" w:hAnsi="Times New Roman" w:cs="Times New Roman"/>
          <w:i/>
          <w:iCs/>
        </w:rPr>
      </w:pPr>
      <w:r w:rsidRPr="00DC0C73">
        <w:rPr>
          <w:rFonts w:ascii="Times New Roman" w:eastAsia="Times New Roman" w:hAnsi="Times New Roman" w:cs="Times New Roman"/>
          <w:i/>
          <w:iCs/>
        </w:rPr>
        <w:t>Description of the Academic Articles’ Constructs of Interest</w:t>
      </w:r>
    </w:p>
    <w:tbl>
      <w:tblPr>
        <w:tblStyle w:val="TableGrid"/>
        <w:tblW w:w="12600" w:type="dxa"/>
        <w:tblInd w:w="-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170"/>
        <w:gridCol w:w="1080"/>
        <w:gridCol w:w="1350"/>
        <w:gridCol w:w="1530"/>
        <w:gridCol w:w="1260"/>
        <w:gridCol w:w="2520"/>
        <w:gridCol w:w="3690"/>
      </w:tblGrid>
      <w:tr w:rsidR="00DC0C73" w:rsidRPr="00DC0C73" w14:paraId="5A2B5B50" w14:textId="77777777" w:rsidTr="00EF3303">
        <w:trPr>
          <w:trHeight w:val="300"/>
        </w:trPr>
        <w:tc>
          <w:tcPr>
            <w:tcW w:w="1170" w:type="dxa"/>
            <w:tcMar>
              <w:left w:w="105" w:type="dxa"/>
              <w:right w:w="105" w:type="dxa"/>
            </w:tcMar>
          </w:tcPr>
          <w:p w14:paraId="51718C32" w14:textId="045B62D2" w:rsidR="054B7899" w:rsidRPr="00DC0C73" w:rsidRDefault="0E2A9322" w:rsidP="001D420E">
            <w:pPr>
              <w:rPr>
                <w:rFonts w:eastAsia="Times New Roman" w:cs="Times New Roman"/>
              </w:rPr>
            </w:pPr>
            <w:r w:rsidRPr="00DC0C73">
              <w:rPr>
                <w:rFonts w:eastAsia="Times New Roman" w:cs="Times New Roman"/>
                <w:b/>
                <w:bCs/>
              </w:rPr>
              <w:t>Citation</w:t>
            </w:r>
          </w:p>
        </w:tc>
        <w:tc>
          <w:tcPr>
            <w:tcW w:w="1080" w:type="dxa"/>
            <w:tcMar>
              <w:left w:w="105" w:type="dxa"/>
              <w:right w:w="105" w:type="dxa"/>
            </w:tcMar>
          </w:tcPr>
          <w:p w14:paraId="0A19BC28" w14:textId="3A0221C9" w:rsidR="054B7899" w:rsidRPr="00DC0C73" w:rsidRDefault="0E2A9322" w:rsidP="001D420E">
            <w:pPr>
              <w:rPr>
                <w:rFonts w:eastAsia="Times New Roman" w:cs="Times New Roman"/>
              </w:rPr>
            </w:pPr>
            <w:r w:rsidRPr="00DC0C73">
              <w:rPr>
                <w:rFonts w:eastAsia="Times New Roman" w:cs="Times New Roman"/>
                <w:b/>
                <w:bCs/>
              </w:rPr>
              <w:t>Sample</w:t>
            </w:r>
          </w:p>
        </w:tc>
        <w:tc>
          <w:tcPr>
            <w:tcW w:w="1350" w:type="dxa"/>
            <w:tcMar>
              <w:left w:w="105" w:type="dxa"/>
              <w:right w:w="105" w:type="dxa"/>
            </w:tcMar>
          </w:tcPr>
          <w:p w14:paraId="54539E56" w14:textId="013599A7" w:rsidR="054B7899" w:rsidRPr="00DC0C73" w:rsidRDefault="0E2A9322" w:rsidP="001D420E">
            <w:pPr>
              <w:rPr>
                <w:rFonts w:eastAsia="Times New Roman" w:cs="Times New Roman"/>
              </w:rPr>
            </w:pPr>
            <w:r w:rsidRPr="00DC0C73">
              <w:rPr>
                <w:rFonts w:eastAsia="Times New Roman" w:cs="Times New Roman"/>
                <w:b/>
                <w:bCs/>
              </w:rPr>
              <w:t>Technology</w:t>
            </w:r>
          </w:p>
        </w:tc>
        <w:tc>
          <w:tcPr>
            <w:tcW w:w="1530" w:type="dxa"/>
            <w:tcMar>
              <w:left w:w="105" w:type="dxa"/>
              <w:right w:w="105" w:type="dxa"/>
            </w:tcMar>
          </w:tcPr>
          <w:p w14:paraId="0BD2699B" w14:textId="3B38C98E" w:rsidR="054B7899" w:rsidRPr="00DC0C73" w:rsidRDefault="0E2A9322" w:rsidP="001D420E">
            <w:pPr>
              <w:rPr>
                <w:rFonts w:eastAsia="Times New Roman" w:cs="Times New Roman"/>
              </w:rPr>
            </w:pPr>
            <w:r w:rsidRPr="00DC0C73">
              <w:rPr>
                <w:rFonts w:eastAsia="Times New Roman" w:cs="Times New Roman"/>
                <w:b/>
                <w:bCs/>
              </w:rPr>
              <w:t>Method</w:t>
            </w:r>
          </w:p>
        </w:tc>
        <w:tc>
          <w:tcPr>
            <w:tcW w:w="1260" w:type="dxa"/>
            <w:tcMar>
              <w:left w:w="105" w:type="dxa"/>
              <w:right w:w="105" w:type="dxa"/>
            </w:tcMar>
          </w:tcPr>
          <w:p w14:paraId="00E2303F" w14:textId="14C65294" w:rsidR="054B7899" w:rsidRPr="00DC0C73" w:rsidRDefault="0E2A9322" w:rsidP="001D420E">
            <w:pPr>
              <w:rPr>
                <w:rFonts w:eastAsia="Times New Roman" w:cs="Times New Roman"/>
              </w:rPr>
            </w:pPr>
            <w:r w:rsidRPr="00DC0C73">
              <w:rPr>
                <w:rFonts w:eastAsia="Times New Roman" w:cs="Times New Roman"/>
                <w:b/>
                <w:bCs/>
              </w:rPr>
              <w:t>Location</w:t>
            </w:r>
          </w:p>
        </w:tc>
        <w:tc>
          <w:tcPr>
            <w:tcW w:w="2520" w:type="dxa"/>
            <w:tcMar>
              <w:left w:w="105" w:type="dxa"/>
              <w:right w:w="105" w:type="dxa"/>
            </w:tcMar>
          </w:tcPr>
          <w:p w14:paraId="3F665EBF" w14:textId="4811B1C1" w:rsidR="054B7899" w:rsidRPr="00DC0C73" w:rsidRDefault="0E2A9322" w:rsidP="001D420E">
            <w:pPr>
              <w:rPr>
                <w:rFonts w:eastAsia="Times New Roman" w:cs="Times New Roman"/>
              </w:rPr>
            </w:pPr>
            <w:r w:rsidRPr="00DC0C73">
              <w:rPr>
                <w:rFonts w:eastAsia="Times New Roman" w:cs="Times New Roman"/>
                <w:b/>
                <w:bCs/>
              </w:rPr>
              <w:t>Intervention &amp; Objectives</w:t>
            </w:r>
          </w:p>
        </w:tc>
        <w:tc>
          <w:tcPr>
            <w:tcW w:w="3690" w:type="dxa"/>
            <w:tcMar>
              <w:left w:w="105" w:type="dxa"/>
              <w:right w:w="105" w:type="dxa"/>
            </w:tcMar>
          </w:tcPr>
          <w:p w14:paraId="2E34FDC6" w14:textId="702E5C08" w:rsidR="054B7899" w:rsidRPr="00DC0C73" w:rsidRDefault="0E2A9322" w:rsidP="001D420E">
            <w:pPr>
              <w:rPr>
                <w:rFonts w:eastAsia="Times New Roman" w:cs="Times New Roman"/>
              </w:rPr>
            </w:pPr>
            <w:r w:rsidRPr="00DC0C73">
              <w:rPr>
                <w:rFonts w:eastAsia="Times New Roman" w:cs="Times New Roman"/>
                <w:b/>
                <w:bCs/>
              </w:rPr>
              <w:t>Summary &amp; Findings</w:t>
            </w:r>
          </w:p>
        </w:tc>
      </w:tr>
      <w:tr w:rsidR="00DC0C73" w:rsidRPr="00DC0C73" w14:paraId="10AC4900" w14:textId="77777777" w:rsidTr="00EF3303">
        <w:trPr>
          <w:trHeight w:val="300"/>
        </w:trPr>
        <w:tc>
          <w:tcPr>
            <w:tcW w:w="1170" w:type="dxa"/>
            <w:tcMar>
              <w:left w:w="105" w:type="dxa"/>
              <w:right w:w="105" w:type="dxa"/>
            </w:tcMar>
          </w:tcPr>
          <w:p w14:paraId="3FBD3136" w14:textId="2DE9224C" w:rsidR="054B7899" w:rsidRPr="00DC0C73" w:rsidRDefault="0E2A9322" w:rsidP="001D420E">
            <w:pPr>
              <w:rPr>
                <w:rFonts w:eastAsia="Times New Roman" w:cs="Times New Roman"/>
              </w:rPr>
            </w:pPr>
            <w:r w:rsidRPr="00DC0C73">
              <w:rPr>
                <w:rFonts w:eastAsia="Times New Roman" w:cs="Times New Roman"/>
              </w:rPr>
              <w:t>1</w:t>
            </w:r>
            <w:proofErr w:type="gramStart"/>
            <w:r w:rsidRPr="00DC0C73">
              <w:rPr>
                <w:rFonts w:eastAsia="Times New Roman" w:cs="Times New Roman"/>
              </w:rPr>
              <w:t xml:space="preserve">)  </w:t>
            </w:r>
            <w:proofErr w:type="spellStart"/>
            <w:r w:rsidRPr="00DC0C73">
              <w:rPr>
                <w:rFonts w:eastAsia="Times New Roman" w:cs="Times New Roman"/>
              </w:rPr>
              <w:t>Akwah</w:t>
            </w:r>
            <w:proofErr w:type="spellEnd"/>
            <w:proofErr w:type="gramEnd"/>
            <w:r w:rsidRPr="00DC0C73">
              <w:rPr>
                <w:rFonts w:eastAsia="Times New Roman" w:cs="Times New Roman"/>
              </w:rPr>
              <w:t xml:space="preserve"> et al. (2024)</w:t>
            </w:r>
          </w:p>
        </w:tc>
        <w:tc>
          <w:tcPr>
            <w:tcW w:w="1080" w:type="dxa"/>
            <w:tcMar>
              <w:left w:w="105" w:type="dxa"/>
              <w:right w:w="105" w:type="dxa"/>
            </w:tcMar>
          </w:tcPr>
          <w:p w14:paraId="29C252E2" w14:textId="0FE69072" w:rsidR="00E32D86" w:rsidRPr="00DC0C73" w:rsidRDefault="0E2A9322" w:rsidP="001D420E">
            <w:pPr>
              <w:rPr>
                <w:rFonts w:eastAsia="Times New Roman" w:cs="Times New Roman"/>
              </w:rPr>
            </w:pPr>
            <w:r w:rsidRPr="00DC0C73">
              <w:rPr>
                <w:rFonts w:eastAsia="Times New Roman" w:cs="Times New Roman"/>
              </w:rPr>
              <w:t>44 Agricultural Teachers</w:t>
            </w:r>
          </w:p>
        </w:tc>
        <w:tc>
          <w:tcPr>
            <w:tcW w:w="1350" w:type="dxa"/>
            <w:tcMar>
              <w:left w:w="105" w:type="dxa"/>
              <w:right w:w="105" w:type="dxa"/>
            </w:tcMar>
          </w:tcPr>
          <w:p w14:paraId="448B54BA" w14:textId="579CC699" w:rsidR="054B7899" w:rsidRPr="00DC0C73" w:rsidRDefault="0E2A9322" w:rsidP="001D420E">
            <w:pPr>
              <w:rPr>
                <w:rFonts w:eastAsia="Times New Roman" w:cs="Times New Roman"/>
              </w:rPr>
            </w:pPr>
            <w:r w:rsidRPr="00DC0C73">
              <w:rPr>
                <w:rFonts w:eastAsia="Times New Roman" w:cs="Times New Roman"/>
              </w:rPr>
              <w:t>Soil sensing, UAVs, VRT, GIS, and Mapping</w:t>
            </w:r>
          </w:p>
        </w:tc>
        <w:tc>
          <w:tcPr>
            <w:tcW w:w="1530" w:type="dxa"/>
            <w:tcMar>
              <w:left w:w="105" w:type="dxa"/>
              <w:right w:w="105" w:type="dxa"/>
            </w:tcMar>
          </w:tcPr>
          <w:p w14:paraId="16E72671" w14:textId="1E036CD9" w:rsidR="054B7899" w:rsidRPr="00DC0C73" w:rsidRDefault="0E2A9322" w:rsidP="001D420E">
            <w:pPr>
              <w:rPr>
                <w:rFonts w:eastAsia="Times New Roman" w:cs="Times New Roman"/>
              </w:rPr>
            </w:pPr>
            <w:r w:rsidRPr="00DC0C73">
              <w:rPr>
                <w:rFonts w:eastAsia="Times New Roman" w:cs="Times New Roman"/>
              </w:rPr>
              <w:t>Survey Instrument</w:t>
            </w:r>
          </w:p>
        </w:tc>
        <w:tc>
          <w:tcPr>
            <w:tcW w:w="1260" w:type="dxa"/>
            <w:tcMar>
              <w:left w:w="105" w:type="dxa"/>
              <w:right w:w="105" w:type="dxa"/>
            </w:tcMar>
          </w:tcPr>
          <w:p w14:paraId="0D2972D9" w14:textId="2D17B0BE" w:rsidR="054B7899" w:rsidRPr="00DC0C73" w:rsidRDefault="0E2A9322" w:rsidP="001D420E">
            <w:pPr>
              <w:rPr>
                <w:rFonts w:eastAsia="Times New Roman" w:cs="Times New Roman"/>
              </w:rPr>
            </w:pPr>
            <w:r w:rsidRPr="00DC0C73">
              <w:rPr>
                <w:rFonts w:eastAsia="Times New Roman" w:cs="Times New Roman"/>
              </w:rPr>
              <w:t>Arkansas</w:t>
            </w:r>
          </w:p>
        </w:tc>
        <w:tc>
          <w:tcPr>
            <w:tcW w:w="2520" w:type="dxa"/>
            <w:tcMar>
              <w:left w:w="105" w:type="dxa"/>
              <w:right w:w="105" w:type="dxa"/>
            </w:tcMar>
          </w:tcPr>
          <w:p w14:paraId="57D4124A" w14:textId="322E6E60" w:rsidR="054B7899" w:rsidRPr="00DC0C73" w:rsidRDefault="3E037DD5" w:rsidP="001D420E">
            <w:pPr>
              <w:rPr>
                <w:rFonts w:eastAsia="Times New Roman" w:cs="Times New Roman"/>
              </w:rPr>
            </w:pPr>
            <w:r w:rsidRPr="00DC0C73">
              <w:rPr>
                <w:rFonts w:eastAsia="Times New Roman" w:cs="Times New Roman"/>
              </w:rPr>
              <w:t>2-hr PA workshop (SBAE conf.) on perceptions, needs, barriers</w:t>
            </w:r>
          </w:p>
        </w:tc>
        <w:tc>
          <w:tcPr>
            <w:tcW w:w="3690" w:type="dxa"/>
            <w:tcMar>
              <w:left w:w="105" w:type="dxa"/>
              <w:right w:w="105" w:type="dxa"/>
            </w:tcMar>
          </w:tcPr>
          <w:p w14:paraId="38A6C538" w14:textId="0CA62E2A" w:rsidR="054B7899" w:rsidRPr="00DC0C73" w:rsidRDefault="102E8A12" w:rsidP="001D420E">
            <w:pPr>
              <w:rPr>
                <w:rFonts w:eastAsia="Times New Roman" w:cs="Times New Roman"/>
              </w:rPr>
            </w:pPr>
            <w:r w:rsidRPr="00DC0C73">
              <w:rPr>
                <w:rFonts w:eastAsia="Times New Roman" w:cs="Times New Roman"/>
              </w:rPr>
              <w:t xml:space="preserve">Valued PA with varied confidence </w:t>
            </w:r>
            <w:proofErr w:type="gramStart"/>
            <w:r w:rsidRPr="00DC0C73">
              <w:rPr>
                <w:rFonts w:eastAsia="Times New Roman" w:cs="Times New Roman"/>
              </w:rPr>
              <w:t>level</w:t>
            </w:r>
            <w:proofErr w:type="gramEnd"/>
            <w:r w:rsidRPr="00DC0C73">
              <w:rPr>
                <w:rFonts w:eastAsia="Times New Roman" w:cs="Times New Roman"/>
              </w:rPr>
              <w:t xml:space="preserve">, high need in </w:t>
            </w:r>
            <w:proofErr w:type="gramStart"/>
            <w:r w:rsidRPr="00DC0C73">
              <w:rPr>
                <w:rFonts w:eastAsia="Times New Roman" w:cs="Times New Roman"/>
              </w:rPr>
              <w:t>technology advanced</w:t>
            </w:r>
            <w:proofErr w:type="gramEnd"/>
            <w:r w:rsidRPr="00DC0C73">
              <w:rPr>
                <w:rFonts w:eastAsia="Times New Roman" w:cs="Times New Roman"/>
              </w:rPr>
              <w:t xml:space="preserve"> areas, and barriers were curriculum alignment and interest</w:t>
            </w:r>
          </w:p>
        </w:tc>
      </w:tr>
      <w:tr w:rsidR="00DC0C73" w:rsidRPr="00DC0C73" w14:paraId="43594F76" w14:textId="77777777" w:rsidTr="00EF3303">
        <w:trPr>
          <w:trHeight w:val="300"/>
        </w:trPr>
        <w:tc>
          <w:tcPr>
            <w:tcW w:w="1170" w:type="dxa"/>
            <w:tcMar>
              <w:left w:w="105" w:type="dxa"/>
              <w:right w:w="105" w:type="dxa"/>
            </w:tcMar>
          </w:tcPr>
          <w:p w14:paraId="14B248BA" w14:textId="243AF926" w:rsidR="054B7899" w:rsidRPr="00DC0C73" w:rsidRDefault="0E2A9322" w:rsidP="001D420E">
            <w:pPr>
              <w:rPr>
                <w:rFonts w:eastAsia="Times New Roman" w:cs="Times New Roman"/>
              </w:rPr>
            </w:pPr>
            <w:r w:rsidRPr="00DC0C73">
              <w:rPr>
                <w:rFonts w:eastAsia="Times New Roman" w:cs="Times New Roman"/>
              </w:rPr>
              <w:t>2) Hanley et al. (2012)</w:t>
            </w:r>
          </w:p>
        </w:tc>
        <w:tc>
          <w:tcPr>
            <w:tcW w:w="1080" w:type="dxa"/>
            <w:tcMar>
              <w:left w:w="105" w:type="dxa"/>
              <w:right w:w="105" w:type="dxa"/>
            </w:tcMar>
          </w:tcPr>
          <w:p w14:paraId="61237349" w14:textId="3DDA5D99" w:rsidR="054B7899" w:rsidRPr="00DC0C73" w:rsidRDefault="0E2A9322" w:rsidP="001D420E">
            <w:pPr>
              <w:rPr>
                <w:rFonts w:eastAsia="Times New Roman" w:cs="Times New Roman"/>
              </w:rPr>
            </w:pPr>
            <w:r w:rsidRPr="00DC0C73">
              <w:rPr>
                <w:rFonts w:eastAsia="Times New Roman" w:cs="Times New Roman"/>
              </w:rPr>
              <w:t>125 Science Teachers</w:t>
            </w:r>
          </w:p>
        </w:tc>
        <w:tc>
          <w:tcPr>
            <w:tcW w:w="1350" w:type="dxa"/>
            <w:tcMar>
              <w:left w:w="105" w:type="dxa"/>
              <w:right w:w="105" w:type="dxa"/>
            </w:tcMar>
          </w:tcPr>
          <w:p w14:paraId="6D9A950E" w14:textId="058B3BFA" w:rsidR="054B7899" w:rsidRPr="00DC0C73" w:rsidRDefault="0E2A9322" w:rsidP="001D420E">
            <w:pPr>
              <w:rPr>
                <w:rFonts w:eastAsia="Times New Roman" w:cs="Times New Roman"/>
              </w:rPr>
            </w:pPr>
            <w:r w:rsidRPr="00DC0C73">
              <w:rPr>
                <w:rFonts w:eastAsia="Times New Roman" w:cs="Times New Roman"/>
              </w:rPr>
              <w:t>GIS</w:t>
            </w:r>
          </w:p>
        </w:tc>
        <w:tc>
          <w:tcPr>
            <w:tcW w:w="1530" w:type="dxa"/>
            <w:tcMar>
              <w:left w:w="105" w:type="dxa"/>
              <w:right w:w="105" w:type="dxa"/>
            </w:tcMar>
          </w:tcPr>
          <w:p w14:paraId="449E8C19" w14:textId="7998EC7E" w:rsidR="054B7899" w:rsidRPr="00DC0C73" w:rsidRDefault="0E2A9322" w:rsidP="001D420E">
            <w:pPr>
              <w:rPr>
                <w:rFonts w:eastAsia="Times New Roman" w:cs="Times New Roman"/>
              </w:rPr>
            </w:pPr>
            <w:r w:rsidRPr="00DC0C73">
              <w:rPr>
                <w:rFonts w:eastAsia="Times New Roman" w:cs="Times New Roman"/>
              </w:rPr>
              <w:t>Mixed methods</w:t>
            </w:r>
            <w:r w:rsidR="708BFE0C" w:rsidRPr="00DC0C73">
              <w:rPr>
                <w:rFonts w:eastAsia="Times New Roman" w:cs="Times New Roman"/>
              </w:rPr>
              <w:t xml:space="preserve"> (</w:t>
            </w:r>
            <w:r w:rsidRPr="00DC0C73">
              <w:rPr>
                <w:rFonts w:eastAsia="Times New Roman" w:cs="Times New Roman"/>
              </w:rPr>
              <w:t>end of PD survey</w:t>
            </w:r>
            <w:r w:rsidR="37742E1D" w:rsidRPr="00DC0C73">
              <w:rPr>
                <w:rFonts w:eastAsia="Times New Roman" w:cs="Times New Roman"/>
              </w:rPr>
              <w:t xml:space="preserve">, </w:t>
            </w:r>
            <w:r w:rsidRPr="00DC0C73">
              <w:rPr>
                <w:rFonts w:eastAsia="Times New Roman" w:cs="Times New Roman"/>
              </w:rPr>
              <w:t>pre</w:t>
            </w:r>
            <w:r w:rsidR="6D065184" w:rsidRPr="00DC0C73">
              <w:rPr>
                <w:rFonts w:eastAsia="Times New Roman" w:cs="Times New Roman"/>
              </w:rPr>
              <w:t>/</w:t>
            </w:r>
            <w:r w:rsidRPr="00DC0C73">
              <w:rPr>
                <w:rFonts w:eastAsia="Times New Roman" w:cs="Times New Roman"/>
              </w:rPr>
              <w:t>post interviews</w:t>
            </w:r>
            <w:r w:rsidR="44314810" w:rsidRPr="00DC0C73">
              <w:rPr>
                <w:rFonts w:eastAsia="Times New Roman" w:cs="Times New Roman"/>
              </w:rPr>
              <w:t>)</w:t>
            </w:r>
          </w:p>
        </w:tc>
        <w:tc>
          <w:tcPr>
            <w:tcW w:w="1260" w:type="dxa"/>
            <w:tcMar>
              <w:left w:w="105" w:type="dxa"/>
              <w:right w:w="105" w:type="dxa"/>
            </w:tcMar>
          </w:tcPr>
          <w:p w14:paraId="1ECC492B" w14:textId="582ED899" w:rsidR="054B7899" w:rsidRPr="00DC0C73" w:rsidRDefault="0E2A9322" w:rsidP="001D420E">
            <w:pPr>
              <w:rPr>
                <w:rFonts w:eastAsia="Times New Roman" w:cs="Times New Roman"/>
              </w:rPr>
            </w:pPr>
            <w:r w:rsidRPr="00DC0C73">
              <w:rPr>
                <w:rFonts w:eastAsia="Times New Roman" w:cs="Times New Roman"/>
              </w:rPr>
              <w:t>Central Eastern and Kentucky</w:t>
            </w:r>
          </w:p>
        </w:tc>
        <w:tc>
          <w:tcPr>
            <w:tcW w:w="2520" w:type="dxa"/>
            <w:tcMar>
              <w:left w:w="105" w:type="dxa"/>
              <w:right w:w="105" w:type="dxa"/>
            </w:tcMar>
          </w:tcPr>
          <w:p w14:paraId="14D06A13" w14:textId="0F0FF021" w:rsidR="054B7899" w:rsidRPr="00DC0C73" w:rsidRDefault="0E2A9322" w:rsidP="001D420E">
            <w:pPr>
              <w:rPr>
                <w:rFonts w:eastAsia="Times New Roman" w:cs="Times New Roman"/>
              </w:rPr>
            </w:pPr>
            <w:r w:rsidRPr="00DC0C73">
              <w:rPr>
                <w:rFonts w:eastAsia="Times New Roman" w:cs="Times New Roman"/>
              </w:rPr>
              <w:t xml:space="preserve">NSF ITEST program to build geospatial </w:t>
            </w:r>
            <w:r w:rsidR="1D3F3D82" w:rsidRPr="00DC0C73">
              <w:rPr>
                <w:rFonts w:eastAsia="Times New Roman" w:cs="Times New Roman"/>
              </w:rPr>
              <w:t>skills</w:t>
            </w:r>
          </w:p>
        </w:tc>
        <w:tc>
          <w:tcPr>
            <w:tcW w:w="3690" w:type="dxa"/>
            <w:tcMar>
              <w:left w:w="105" w:type="dxa"/>
              <w:right w:w="105" w:type="dxa"/>
            </w:tcMar>
          </w:tcPr>
          <w:p w14:paraId="282C694C" w14:textId="0E4841C5" w:rsidR="054B7899" w:rsidRPr="00DC0C73" w:rsidRDefault="0E2A9322" w:rsidP="001D420E">
            <w:pPr>
              <w:rPr>
                <w:rFonts w:eastAsia="Times New Roman" w:cs="Times New Roman"/>
              </w:rPr>
            </w:pPr>
            <w:r w:rsidRPr="00DC0C73">
              <w:rPr>
                <w:rFonts w:eastAsia="Times New Roman" w:cs="Times New Roman"/>
              </w:rPr>
              <w:t xml:space="preserve">Teachers </w:t>
            </w:r>
            <w:r w:rsidR="790C02C1" w:rsidRPr="00DC0C73">
              <w:rPr>
                <w:rFonts w:eastAsia="Times New Roman" w:cs="Times New Roman"/>
              </w:rPr>
              <w:t>with limited GPS knowledge gained GIS/</w:t>
            </w:r>
            <w:r w:rsidR="5A396492" w:rsidRPr="00DC0C73">
              <w:rPr>
                <w:rFonts w:eastAsia="Times New Roman" w:cs="Times New Roman"/>
              </w:rPr>
              <w:t>RS</w:t>
            </w:r>
            <w:r w:rsidR="2950EEF1" w:rsidRPr="00DC0C73">
              <w:rPr>
                <w:rFonts w:eastAsia="Times New Roman" w:cs="Times New Roman"/>
              </w:rPr>
              <w:t xml:space="preserve"> skills</w:t>
            </w:r>
            <w:r w:rsidR="790C02C1" w:rsidRPr="00DC0C73">
              <w:rPr>
                <w:rFonts w:eastAsia="Times New Roman" w:cs="Times New Roman"/>
              </w:rPr>
              <w:t xml:space="preserve">, hands-on GIS boosted </w:t>
            </w:r>
            <w:r w:rsidR="068C03D8" w:rsidRPr="00DC0C73">
              <w:rPr>
                <w:rFonts w:eastAsia="Times New Roman" w:cs="Times New Roman"/>
              </w:rPr>
              <w:t xml:space="preserve">student </w:t>
            </w:r>
            <w:r w:rsidR="790C02C1" w:rsidRPr="00DC0C73">
              <w:rPr>
                <w:rFonts w:eastAsia="Times New Roman" w:cs="Times New Roman"/>
              </w:rPr>
              <w:t>readin</w:t>
            </w:r>
            <w:r w:rsidR="366BEBAF" w:rsidRPr="00DC0C73">
              <w:rPr>
                <w:rFonts w:eastAsia="Times New Roman" w:cs="Times New Roman"/>
              </w:rPr>
              <w:t>e</w:t>
            </w:r>
            <w:r w:rsidR="790C02C1" w:rsidRPr="00DC0C73">
              <w:rPr>
                <w:rFonts w:eastAsia="Times New Roman" w:cs="Times New Roman"/>
              </w:rPr>
              <w:t>ss to integrate</w:t>
            </w:r>
            <w:r w:rsidR="3EDC5E6C" w:rsidRPr="00DC0C73">
              <w:rPr>
                <w:rFonts w:eastAsia="Times New Roman" w:cs="Times New Roman"/>
              </w:rPr>
              <w:t xml:space="preserve"> tools</w:t>
            </w:r>
          </w:p>
        </w:tc>
      </w:tr>
      <w:tr w:rsidR="00DC0C73" w:rsidRPr="00DC0C73" w14:paraId="5F0228DC" w14:textId="77777777" w:rsidTr="00EF3303">
        <w:trPr>
          <w:trHeight w:val="300"/>
        </w:trPr>
        <w:tc>
          <w:tcPr>
            <w:tcW w:w="1170" w:type="dxa"/>
            <w:tcMar>
              <w:left w:w="105" w:type="dxa"/>
              <w:right w:w="105" w:type="dxa"/>
            </w:tcMar>
          </w:tcPr>
          <w:p w14:paraId="1B1D4C60" w14:textId="63C01380" w:rsidR="054B7899" w:rsidRPr="00DC0C73" w:rsidRDefault="0E2A9322" w:rsidP="001D420E">
            <w:pPr>
              <w:rPr>
                <w:rFonts w:eastAsia="Times New Roman" w:cs="Times New Roman"/>
              </w:rPr>
            </w:pPr>
            <w:r w:rsidRPr="00DC0C73">
              <w:rPr>
                <w:rFonts w:eastAsia="Times New Roman" w:cs="Times New Roman"/>
              </w:rPr>
              <w:t>3) King et al. (2019)</w:t>
            </w:r>
          </w:p>
        </w:tc>
        <w:tc>
          <w:tcPr>
            <w:tcW w:w="1080" w:type="dxa"/>
            <w:tcMar>
              <w:left w:w="105" w:type="dxa"/>
              <w:right w:w="105" w:type="dxa"/>
            </w:tcMar>
          </w:tcPr>
          <w:p w14:paraId="5A7FC7CC" w14:textId="3B2A1D31" w:rsidR="054B7899" w:rsidRPr="00DC0C73" w:rsidRDefault="0E2A9322" w:rsidP="001D420E">
            <w:pPr>
              <w:rPr>
                <w:rFonts w:eastAsia="Times New Roman" w:cs="Times New Roman"/>
              </w:rPr>
            </w:pPr>
            <w:r w:rsidRPr="00DC0C73">
              <w:rPr>
                <w:rFonts w:eastAsia="Times New Roman" w:cs="Times New Roman"/>
              </w:rPr>
              <w:t>47 Agriculture Teacher</w:t>
            </w:r>
            <w:r w:rsidR="008A72DC" w:rsidRPr="00DC0C73">
              <w:rPr>
                <w:rFonts w:eastAsia="Times New Roman" w:cs="Times New Roman"/>
              </w:rPr>
              <w:t>s</w:t>
            </w:r>
          </w:p>
        </w:tc>
        <w:tc>
          <w:tcPr>
            <w:tcW w:w="1350" w:type="dxa"/>
            <w:tcMar>
              <w:left w:w="105" w:type="dxa"/>
              <w:right w:w="105" w:type="dxa"/>
            </w:tcMar>
          </w:tcPr>
          <w:p w14:paraId="76ADC94B" w14:textId="32AD1CF0" w:rsidR="054B7899" w:rsidRPr="00DC0C73" w:rsidRDefault="3493CE0E" w:rsidP="001D420E">
            <w:pPr>
              <w:rPr>
                <w:rFonts w:eastAsia="Times New Roman" w:cs="Times New Roman"/>
              </w:rPr>
            </w:pPr>
            <w:r w:rsidRPr="00DC0C73">
              <w:rPr>
                <w:rFonts w:eastAsia="Times New Roman" w:cs="Times New Roman"/>
              </w:rPr>
              <w:t>F</w:t>
            </w:r>
            <w:r w:rsidR="31191A6C" w:rsidRPr="00DC0C73">
              <w:rPr>
                <w:rFonts w:eastAsia="Times New Roman" w:cs="Times New Roman"/>
              </w:rPr>
              <w:t xml:space="preserve">arm management </w:t>
            </w:r>
            <w:r w:rsidR="6F055744" w:rsidRPr="00DC0C73">
              <w:rPr>
                <w:rFonts w:eastAsia="Times New Roman" w:cs="Times New Roman"/>
              </w:rPr>
              <w:t>apps</w:t>
            </w:r>
            <w:r w:rsidR="068C03D8" w:rsidRPr="00DC0C73">
              <w:rPr>
                <w:rFonts w:eastAsia="Times New Roman" w:cs="Times New Roman"/>
              </w:rPr>
              <w:t>/</w:t>
            </w:r>
            <w:r w:rsidR="04204879" w:rsidRPr="00DC0C73">
              <w:rPr>
                <w:rFonts w:eastAsia="Times New Roman" w:cs="Times New Roman"/>
              </w:rPr>
              <w:t>s</w:t>
            </w:r>
            <w:r w:rsidR="31191A6C" w:rsidRPr="00DC0C73">
              <w:rPr>
                <w:rFonts w:eastAsia="Times New Roman" w:cs="Times New Roman"/>
              </w:rPr>
              <w:t>ensors</w:t>
            </w:r>
            <w:r w:rsidR="068C03D8" w:rsidRPr="00DC0C73">
              <w:rPr>
                <w:rFonts w:eastAsia="Times New Roman" w:cs="Times New Roman"/>
              </w:rPr>
              <w:t>/</w:t>
            </w:r>
            <w:r w:rsidR="31191A6C" w:rsidRPr="00DC0C73">
              <w:rPr>
                <w:rFonts w:eastAsia="Times New Roman" w:cs="Times New Roman"/>
              </w:rPr>
              <w:t>satellite imaging, UAVs</w:t>
            </w:r>
          </w:p>
        </w:tc>
        <w:tc>
          <w:tcPr>
            <w:tcW w:w="1530" w:type="dxa"/>
            <w:tcMar>
              <w:left w:w="105" w:type="dxa"/>
              <w:right w:w="105" w:type="dxa"/>
            </w:tcMar>
          </w:tcPr>
          <w:p w14:paraId="6E87BDC5" w14:textId="19CFCD01" w:rsidR="054B7899" w:rsidRPr="00DC0C73" w:rsidRDefault="0E2A9322" w:rsidP="001D420E">
            <w:pPr>
              <w:rPr>
                <w:rFonts w:eastAsia="Times New Roman" w:cs="Times New Roman"/>
              </w:rPr>
            </w:pPr>
            <w:r w:rsidRPr="00DC0C73">
              <w:rPr>
                <w:rFonts w:eastAsia="Times New Roman" w:cs="Times New Roman"/>
              </w:rPr>
              <w:t>Census survey</w:t>
            </w:r>
          </w:p>
          <w:p w14:paraId="7DDAAA84" w14:textId="14ABF2D5" w:rsidR="054B7899" w:rsidRPr="00DC0C73" w:rsidRDefault="054B7899" w:rsidP="001D420E">
            <w:pPr>
              <w:jc w:val="center"/>
              <w:rPr>
                <w:rFonts w:eastAsia="Times New Roman" w:cs="Times New Roman"/>
              </w:rPr>
            </w:pPr>
          </w:p>
        </w:tc>
        <w:tc>
          <w:tcPr>
            <w:tcW w:w="1260" w:type="dxa"/>
            <w:tcMar>
              <w:left w:w="105" w:type="dxa"/>
              <w:right w:w="105" w:type="dxa"/>
            </w:tcMar>
          </w:tcPr>
          <w:p w14:paraId="50694EB7" w14:textId="30B7D4E7" w:rsidR="054B7899" w:rsidRPr="00DC0C73" w:rsidRDefault="0E2A9322" w:rsidP="001D420E">
            <w:pPr>
              <w:rPr>
                <w:rFonts w:eastAsia="Times New Roman" w:cs="Times New Roman"/>
              </w:rPr>
            </w:pPr>
            <w:r w:rsidRPr="00DC0C73">
              <w:rPr>
                <w:rFonts w:eastAsia="Times New Roman" w:cs="Times New Roman"/>
              </w:rPr>
              <w:t>Michigan</w:t>
            </w:r>
          </w:p>
        </w:tc>
        <w:tc>
          <w:tcPr>
            <w:tcW w:w="2520" w:type="dxa"/>
            <w:tcMar>
              <w:left w:w="105" w:type="dxa"/>
              <w:right w:w="105" w:type="dxa"/>
            </w:tcMar>
          </w:tcPr>
          <w:p w14:paraId="5AE562E2" w14:textId="0A63347A" w:rsidR="054B7899" w:rsidRPr="00DC0C73" w:rsidRDefault="0E2A9322" w:rsidP="001D420E">
            <w:pPr>
              <w:rPr>
                <w:rFonts w:eastAsia="Times New Roman" w:cs="Times New Roman"/>
              </w:rPr>
            </w:pPr>
            <w:r w:rsidRPr="00DC0C73">
              <w:rPr>
                <w:rFonts w:eastAsia="Times New Roman" w:cs="Times New Roman"/>
              </w:rPr>
              <w:t>N/A</w:t>
            </w:r>
          </w:p>
        </w:tc>
        <w:tc>
          <w:tcPr>
            <w:tcW w:w="3690" w:type="dxa"/>
            <w:tcMar>
              <w:left w:w="105" w:type="dxa"/>
              <w:right w:w="105" w:type="dxa"/>
            </w:tcMar>
          </w:tcPr>
          <w:p w14:paraId="1AD4B2CF" w14:textId="5AF6FE7A" w:rsidR="054B7899" w:rsidRPr="00DC0C73" w:rsidRDefault="0E2A9322" w:rsidP="001D420E">
            <w:pPr>
              <w:rPr>
                <w:rFonts w:eastAsia="Times New Roman" w:cs="Times New Roman"/>
              </w:rPr>
            </w:pPr>
            <w:r w:rsidRPr="00DC0C73">
              <w:rPr>
                <w:rFonts w:eastAsia="Times New Roman" w:cs="Times New Roman"/>
              </w:rPr>
              <w:t xml:space="preserve">Teachers </w:t>
            </w:r>
            <w:r w:rsidR="236FE133" w:rsidRPr="00DC0C73">
              <w:rPr>
                <w:rFonts w:eastAsia="Times New Roman" w:cs="Times New Roman"/>
              </w:rPr>
              <w:t>valued</w:t>
            </w:r>
            <w:r w:rsidRPr="00DC0C73">
              <w:rPr>
                <w:rFonts w:eastAsia="Times New Roman" w:cs="Times New Roman"/>
              </w:rPr>
              <w:t xml:space="preserve"> emerging </w:t>
            </w:r>
            <w:r w:rsidR="6328B2DE" w:rsidRPr="00DC0C73">
              <w:rPr>
                <w:rFonts w:eastAsia="Times New Roman" w:cs="Times New Roman"/>
              </w:rPr>
              <w:t>technologies but</w:t>
            </w:r>
            <w:r w:rsidRPr="00DC0C73">
              <w:rPr>
                <w:rFonts w:eastAsia="Times New Roman" w:cs="Times New Roman"/>
              </w:rPr>
              <w:t xml:space="preserve"> </w:t>
            </w:r>
            <w:r w:rsidR="4856E3A4" w:rsidRPr="00DC0C73">
              <w:rPr>
                <w:rFonts w:eastAsia="Times New Roman" w:cs="Times New Roman"/>
              </w:rPr>
              <w:t>lacked</w:t>
            </w:r>
            <w:r w:rsidRPr="00DC0C73">
              <w:rPr>
                <w:rFonts w:eastAsia="Times New Roman" w:cs="Times New Roman"/>
              </w:rPr>
              <w:t xml:space="preserve"> </w:t>
            </w:r>
            <w:r w:rsidR="5F90589B" w:rsidRPr="00DC0C73">
              <w:rPr>
                <w:rFonts w:eastAsia="Times New Roman" w:cs="Times New Roman"/>
              </w:rPr>
              <w:t xml:space="preserve">teaching </w:t>
            </w:r>
            <w:r w:rsidRPr="00DC0C73">
              <w:rPr>
                <w:rFonts w:eastAsia="Times New Roman" w:cs="Times New Roman"/>
              </w:rPr>
              <w:t>confidence</w:t>
            </w:r>
            <w:r w:rsidR="5C754721" w:rsidRPr="00DC0C73">
              <w:rPr>
                <w:rFonts w:eastAsia="Times New Roman" w:cs="Times New Roman"/>
              </w:rPr>
              <w:t xml:space="preserve">, </w:t>
            </w:r>
            <w:r w:rsidR="64FBB9AC" w:rsidRPr="00DC0C73">
              <w:rPr>
                <w:rFonts w:eastAsia="Times New Roman" w:cs="Times New Roman"/>
              </w:rPr>
              <w:t>limited usage, high student interest, and instructions remain traditional</w:t>
            </w:r>
            <w:r w:rsidRPr="00DC0C73">
              <w:rPr>
                <w:rFonts w:eastAsia="Times New Roman" w:cs="Times New Roman"/>
              </w:rPr>
              <w:t>.</w:t>
            </w:r>
          </w:p>
        </w:tc>
      </w:tr>
      <w:tr w:rsidR="00DC0C73" w:rsidRPr="00DC0C73" w14:paraId="0B60A92F" w14:textId="77777777" w:rsidTr="00EF3303">
        <w:trPr>
          <w:trHeight w:val="300"/>
        </w:trPr>
        <w:tc>
          <w:tcPr>
            <w:tcW w:w="1170" w:type="dxa"/>
            <w:tcMar>
              <w:left w:w="105" w:type="dxa"/>
              <w:right w:w="105" w:type="dxa"/>
            </w:tcMar>
          </w:tcPr>
          <w:p w14:paraId="4E82A0A2" w14:textId="697C705B" w:rsidR="054B7899" w:rsidRPr="00DC0C73" w:rsidRDefault="0E2A9322" w:rsidP="001D420E">
            <w:pPr>
              <w:rPr>
                <w:rFonts w:eastAsia="Times New Roman" w:cs="Times New Roman"/>
              </w:rPr>
            </w:pPr>
            <w:r w:rsidRPr="00DC0C73">
              <w:rPr>
                <w:rFonts w:eastAsia="Times New Roman" w:cs="Times New Roman"/>
              </w:rPr>
              <w:t xml:space="preserve">4) </w:t>
            </w:r>
            <w:proofErr w:type="spellStart"/>
            <w:r w:rsidRPr="00DC0C73">
              <w:rPr>
                <w:rFonts w:eastAsia="Times New Roman" w:cs="Times New Roman"/>
              </w:rPr>
              <w:t>Mathanker</w:t>
            </w:r>
            <w:proofErr w:type="spellEnd"/>
            <w:r w:rsidRPr="00DC0C73">
              <w:rPr>
                <w:rFonts w:eastAsia="Times New Roman" w:cs="Times New Roman"/>
              </w:rPr>
              <w:t xml:space="preserve"> (2021)</w:t>
            </w:r>
          </w:p>
        </w:tc>
        <w:tc>
          <w:tcPr>
            <w:tcW w:w="1080" w:type="dxa"/>
            <w:tcMar>
              <w:left w:w="105" w:type="dxa"/>
              <w:right w:w="105" w:type="dxa"/>
            </w:tcMar>
          </w:tcPr>
          <w:p w14:paraId="7E3843A1" w14:textId="7D21559C" w:rsidR="054B7899" w:rsidRPr="00DC0C73" w:rsidRDefault="0E2A9322" w:rsidP="001D420E">
            <w:pPr>
              <w:rPr>
                <w:rFonts w:eastAsia="Times New Roman" w:cs="Times New Roman"/>
              </w:rPr>
            </w:pPr>
            <w:r w:rsidRPr="00DC0C73">
              <w:rPr>
                <w:rFonts w:eastAsia="Times New Roman" w:cs="Times New Roman"/>
              </w:rPr>
              <w:t>16 Students</w:t>
            </w:r>
          </w:p>
        </w:tc>
        <w:tc>
          <w:tcPr>
            <w:tcW w:w="1350" w:type="dxa"/>
            <w:tcMar>
              <w:left w:w="105" w:type="dxa"/>
              <w:right w:w="105" w:type="dxa"/>
            </w:tcMar>
          </w:tcPr>
          <w:p w14:paraId="4273B1B2" w14:textId="65C30396" w:rsidR="054B7899" w:rsidRPr="00DC0C73" w:rsidRDefault="0E2A9322" w:rsidP="001D420E">
            <w:pPr>
              <w:rPr>
                <w:rFonts w:eastAsia="Times New Roman" w:cs="Times New Roman"/>
              </w:rPr>
            </w:pPr>
            <w:r w:rsidRPr="00DC0C73">
              <w:rPr>
                <w:rFonts w:eastAsia="Times New Roman" w:cs="Times New Roman"/>
              </w:rPr>
              <w:t>Auto</w:t>
            </w:r>
            <w:r w:rsidR="00AF5160" w:rsidRPr="00DC0C73">
              <w:rPr>
                <w:rFonts w:eastAsia="Times New Roman" w:cs="Times New Roman"/>
              </w:rPr>
              <w:t>-</w:t>
            </w:r>
            <w:r w:rsidRPr="00DC0C73">
              <w:rPr>
                <w:rFonts w:eastAsia="Times New Roman" w:cs="Times New Roman"/>
              </w:rPr>
              <w:t>guided Tractor (One tractor demo)</w:t>
            </w:r>
          </w:p>
        </w:tc>
        <w:tc>
          <w:tcPr>
            <w:tcW w:w="1530" w:type="dxa"/>
            <w:tcMar>
              <w:left w:w="105" w:type="dxa"/>
              <w:right w:w="105" w:type="dxa"/>
            </w:tcMar>
          </w:tcPr>
          <w:p w14:paraId="12587AA6" w14:textId="28425FF7" w:rsidR="054B7899" w:rsidRPr="00DC0C73" w:rsidRDefault="0E2A9322" w:rsidP="001D420E">
            <w:pPr>
              <w:rPr>
                <w:rFonts w:eastAsia="Times New Roman" w:cs="Times New Roman"/>
              </w:rPr>
            </w:pPr>
            <w:r w:rsidRPr="00DC0C73">
              <w:rPr>
                <w:rFonts w:eastAsia="Times New Roman" w:cs="Times New Roman"/>
              </w:rPr>
              <w:t>Pre &amp; Post Survey</w:t>
            </w:r>
          </w:p>
        </w:tc>
        <w:tc>
          <w:tcPr>
            <w:tcW w:w="1260" w:type="dxa"/>
            <w:tcMar>
              <w:left w:w="105" w:type="dxa"/>
              <w:right w:w="105" w:type="dxa"/>
            </w:tcMar>
          </w:tcPr>
          <w:p w14:paraId="2CB3E08E" w14:textId="07A1E0BD" w:rsidR="054B7899" w:rsidRPr="00DC0C73" w:rsidRDefault="0E2A9322" w:rsidP="001D420E">
            <w:pPr>
              <w:rPr>
                <w:rFonts w:eastAsia="Times New Roman" w:cs="Times New Roman"/>
              </w:rPr>
            </w:pPr>
            <w:r w:rsidRPr="00DC0C73">
              <w:rPr>
                <w:rFonts w:eastAsia="Times New Roman" w:cs="Times New Roman"/>
              </w:rPr>
              <w:t>Puerto Rico</w:t>
            </w:r>
          </w:p>
        </w:tc>
        <w:tc>
          <w:tcPr>
            <w:tcW w:w="2520" w:type="dxa"/>
            <w:tcMar>
              <w:left w:w="105" w:type="dxa"/>
              <w:right w:w="105" w:type="dxa"/>
            </w:tcMar>
          </w:tcPr>
          <w:p w14:paraId="28D92108" w14:textId="63A0C4E0" w:rsidR="054B7899" w:rsidRPr="00DC0C73" w:rsidRDefault="0E2A9322" w:rsidP="001D420E">
            <w:pPr>
              <w:rPr>
                <w:rFonts w:eastAsia="Times New Roman" w:cs="Times New Roman"/>
              </w:rPr>
            </w:pPr>
            <w:r w:rsidRPr="00DC0C73">
              <w:rPr>
                <w:rFonts w:eastAsia="Times New Roman" w:cs="Times New Roman"/>
              </w:rPr>
              <w:t>New</w:t>
            </w:r>
            <w:r w:rsidR="1899B82E" w:rsidRPr="00DC0C73">
              <w:rPr>
                <w:rFonts w:eastAsia="Times New Roman" w:cs="Times New Roman"/>
              </w:rPr>
              <w:t xml:space="preserve"> </w:t>
            </w:r>
            <w:r w:rsidRPr="00DC0C73">
              <w:rPr>
                <w:rFonts w:eastAsia="Times New Roman" w:cs="Times New Roman"/>
              </w:rPr>
              <w:t>P</w:t>
            </w:r>
            <w:r w:rsidR="213B08F7" w:rsidRPr="00DC0C73">
              <w:rPr>
                <w:rFonts w:eastAsia="Times New Roman" w:cs="Times New Roman"/>
              </w:rPr>
              <w:t>A</w:t>
            </w:r>
            <w:r w:rsidRPr="00DC0C73">
              <w:rPr>
                <w:rFonts w:eastAsia="Times New Roman" w:cs="Times New Roman"/>
              </w:rPr>
              <w:t xml:space="preserve"> course</w:t>
            </w:r>
            <w:r w:rsidR="4E4A0E70" w:rsidRPr="00DC0C73">
              <w:rPr>
                <w:rFonts w:eastAsia="Times New Roman" w:cs="Times New Roman"/>
              </w:rPr>
              <w:t>s</w:t>
            </w:r>
            <w:r w:rsidRPr="00DC0C73">
              <w:rPr>
                <w:rFonts w:eastAsia="Times New Roman" w:cs="Times New Roman"/>
              </w:rPr>
              <w:t xml:space="preserve"> (through lectures, presentations,</w:t>
            </w:r>
            <w:r w:rsidR="5BB90EC6" w:rsidRPr="00DC0C73">
              <w:rPr>
                <w:rFonts w:eastAsia="Times New Roman" w:cs="Times New Roman"/>
              </w:rPr>
              <w:t xml:space="preserve"> </w:t>
            </w:r>
            <w:r w:rsidRPr="00DC0C73">
              <w:rPr>
                <w:rFonts w:eastAsia="Times New Roman" w:cs="Times New Roman"/>
              </w:rPr>
              <w:t>tractor demo</w:t>
            </w:r>
            <w:r w:rsidR="01C80C2A" w:rsidRPr="00DC0C73">
              <w:rPr>
                <w:rFonts w:eastAsia="Times New Roman" w:cs="Times New Roman"/>
              </w:rPr>
              <w:t>), measured knowledge gains</w:t>
            </w:r>
          </w:p>
        </w:tc>
        <w:tc>
          <w:tcPr>
            <w:tcW w:w="3690" w:type="dxa"/>
            <w:tcMar>
              <w:left w:w="105" w:type="dxa"/>
              <w:right w:w="105" w:type="dxa"/>
            </w:tcMar>
          </w:tcPr>
          <w:p w14:paraId="53C10EA6" w14:textId="211DCDBB" w:rsidR="054B7899" w:rsidRPr="00DC0C73" w:rsidRDefault="2D8EA314" w:rsidP="001D420E">
            <w:pPr>
              <w:rPr>
                <w:rFonts w:eastAsia="Times New Roman" w:cs="Times New Roman"/>
              </w:rPr>
            </w:pPr>
            <w:r w:rsidRPr="00DC0C73">
              <w:rPr>
                <w:rFonts w:eastAsia="Times New Roman" w:cs="Times New Roman"/>
              </w:rPr>
              <w:t>Students</w:t>
            </w:r>
            <w:r w:rsidR="6CA84E79" w:rsidRPr="00DC0C73">
              <w:rPr>
                <w:rFonts w:eastAsia="Times New Roman" w:cs="Times New Roman"/>
              </w:rPr>
              <w:t xml:space="preserve"> had lowest prior knowledge in </w:t>
            </w:r>
            <w:r w:rsidR="01C80C2A" w:rsidRPr="00DC0C73">
              <w:rPr>
                <w:rFonts w:eastAsia="Times New Roman" w:cs="Times New Roman"/>
              </w:rPr>
              <w:t>RS</w:t>
            </w:r>
            <w:r w:rsidR="12D6410C" w:rsidRPr="00DC0C73">
              <w:rPr>
                <w:rFonts w:eastAsia="Times New Roman" w:cs="Times New Roman"/>
              </w:rPr>
              <w:t xml:space="preserve">, </w:t>
            </w:r>
            <w:r w:rsidR="6CA84E79" w:rsidRPr="00DC0C73">
              <w:rPr>
                <w:rFonts w:eastAsia="Times New Roman" w:cs="Times New Roman"/>
              </w:rPr>
              <w:t>VRT</w:t>
            </w:r>
            <w:r w:rsidR="63D4AD24" w:rsidRPr="00DC0C73">
              <w:rPr>
                <w:rFonts w:eastAsia="Times New Roman" w:cs="Times New Roman"/>
              </w:rPr>
              <w:t xml:space="preserve"> </w:t>
            </w:r>
            <w:r w:rsidR="6CA84E79" w:rsidRPr="00DC0C73">
              <w:rPr>
                <w:rFonts w:eastAsia="Times New Roman" w:cs="Times New Roman"/>
              </w:rPr>
              <w:t xml:space="preserve">showed </w:t>
            </w:r>
            <w:r w:rsidR="63D4AD24" w:rsidRPr="00DC0C73">
              <w:rPr>
                <w:rFonts w:eastAsia="Times New Roman" w:cs="Times New Roman"/>
              </w:rPr>
              <w:t>the great</w:t>
            </w:r>
            <w:r w:rsidR="6CA84E79" w:rsidRPr="00DC0C73">
              <w:rPr>
                <w:rFonts w:eastAsia="Times New Roman" w:cs="Times New Roman"/>
              </w:rPr>
              <w:t>est</w:t>
            </w:r>
            <w:r w:rsidR="12D6410C" w:rsidRPr="00DC0C73">
              <w:rPr>
                <w:rFonts w:eastAsia="Times New Roman" w:cs="Times New Roman"/>
              </w:rPr>
              <w:t xml:space="preserve">, </w:t>
            </w:r>
            <w:r w:rsidR="4691EAEB" w:rsidRPr="00DC0C73">
              <w:rPr>
                <w:rFonts w:eastAsia="Times New Roman" w:cs="Times New Roman"/>
              </w:rPr>
              <w:t>suggest</w:t>
            </w:r>
            <w:r w:rsidR="12D6410C" w:rsidRPr="00DC0C73">
              <w:rPr>
                <w:rFonts w:eastAsia="Times New Roman" w:cs="Times New Roman"/>
              </w:rPr>
              <w:t>ed</w:t>
            </w:r>
            <w:r w:rsidR="403B669D" w:rsidRPr="00DC0C73">
              <w:rPr>
                <w:rFonts w:eastAsia="Times New Roman" w:cs="Times New Roman"/>
              </w:rPr>
              <w:t xml:space="preserve"> improved understanding of advanced topics</w:t>
            </w:r>
          </w:p>
        </w:tc>
      </w:tr>
      <w:tr w:rsidR="00DC0C73" w:rsidRPr="00DC0C73" w14:paraId="3FD0D3D7" w14:textId="77777777" w:rsidTr="00EF3303">
        <w:trPr>
          <w:trHeight w:val="300"/>
        </w:trPr>
        <w:tc>
          <w:tcPr>
            <w:tcW w:w="1170" w:type="dxa"/>
            <w:tcMar>
              <w:left w:w="105" w:type="dxa"/>
              <w:right w:w="105" w:type="dxa"/>
            </w:tcMar>
          </w:tcPr>
          <w:p w14:paraId="38A5669C" w14:textId="577B8179" w:rsidR="054B7899" w:rsidRPr="00DC0C73" w:rsidRDefault="0E2A9322" w:rsidP="001D420E">
            <w:pPr>
              <w:rPr>
                <w:rFonts w:eastAsia="Times New Roman" w:cs="Times New Roman"/>
              </w:rPr>
            </w:pPr>
            <w:r w:rsidRPr="00DC0C73">
              <w:rPr>
                <w:rFonts w:eastAsia="Times New Roman" w:cs="Times New Roman"/>
              </w:rPr>
              <w:lastRenderedPageBreak/>
              <w:t>5) Paulsen et al. (2017)</w:t>
            </w:r>
          </w:p>
        </w:tc>
        <w:tc>
          <w:tcPr>
            <w:tcW w:w="1080" w:type="dxa"/>
            <w:tcMar>
              <w:left w:w="105" w:type="dxa"/>
              <w:right w:w="105" w:type="dxa"/>
            </w:tcMar>
          </w:tcPr>
          <w:p w14:paraId="55A20B8A" w14:textId="7433FDFB" w:rsidR="054B7899" w:rsidRPr="00DC0C73" w:rsidRDefault="0E2A9322" w:rsidP="001D420E">
            <w:pPr>
              <w:rPr>
                <w:rFonts w:eastAsia="Times New Roman" w:cs="Times New Roman"/>
              </w:rPr>
            </w:pPr>
            <w:r w:rsidRPr="00DC0C73">
              <w:rPr>
                <w:rFonts w:eastAsia="Times New Roman" w:cs="Times New Roman"/>
              </w:rPr>
              <w:t>7 Teachers; 52 Students</w:t>
            </w:r>
          </w:p>
        </w:tc>
        <w:tc>
          <w:tcPr>
            <w:tcW w:w="1350" w:type="dxa"/>
            <w:tcMar>
              <w:left w:w="105" w:type="dxa"/>
              <w:right w:w="105" w:type="dxa"/>
            </w:tcMar>
          </w:tcPr>
          <w:p w14:paraId="26190BE1" w14:textId="0C7CB756" w:rsidR="054B7899" w:rsidRPr="00DC0C73" w:rsidRDefault="778A89D5" w:rsidP="001D420E">
            <w:pPr>
              <w:rPr>
                <w:rFonts w:eastAsia="Times New Roman" w:cs="Times New Roman"/>
              </w:rPr>
            </w:pPr>
            <w:r w:rsidRPr="00DC0C73">
              <w:rPr>
                <w:rFonts w:eastAsia="Times New Roman" w:cs="Times New Roman"/>
              </w:rPr>
              <w:t>S</w:t>
            </w:r>
            <w:r w:rsidR="0E2A9322" w:rsidRPr="00DC0C73">
              <w:rPr>
                <w:rFonts w:eastAsia="Times New Roman" w:cs="Times New Roman"/>
              </w:rPr>
              <w:t>oil</w:t>
            </w:r>
            <w:r w:rsidR="3AE29423" w:rsidRPr="00DC0C73">
              <w:rPr>
                <w:rFonts w:eastAsia="Times New Roman" w:cs="Times New Roman"/>
              </w:rPr>
              <w:t>/</w:t>
            </w:r>
            <w:r w:rsidR="0E2A9322" w:rsidRPr="00DC0C73">
              <w:rPr>
                <w:rFonts w:eastAsia="Times New Roman" w:cs="Times New Roman"/>
              </w:rPr>
              <w:t xml:space="preserve">water </w:t>
            </w:r>
            <w:r w:rsidR="61C0801B" w:rsidRPr="00DC0C73">
              <w:rPr>
                <w:rFonts w:eastAsia="Times New Roman" w:cs="Times New Roman"/>
              </w:rPr>
              <w:t>PA</w:t>
            </w:r>
            <w:r w:rsidR="0E2A9322" w:rsidRPr="00DC0C73">
              <w:rPr>
                <w:rFonts w:eastAsia="Times New Roman" w:cs="Times New Roman"/>
              </w:rPr>
              <w:t xml:space="preserve"> </w:t>
            </w:r>
            <w:r w:rsidR="32BD5F57" w:rsidRPr="00DC0C73">
              <w:rPr>
                <w:rFonts w:eastAsia="Times New Roman" w:cs="Times New Roman"/>
              </w:rPr>
              <w:t>(</w:t>
            </w:r>
            <w:r w:rsidR="0E2A9322" w:rsidRPr="00DC0C73">
              <w:rPr>
                <w:rFonts w:eastAsia="Times New Roman" w:cs="Times New Roman"/>
              </w:rPr>
              <w:t>Drones</w:t>
            </w:r>
            <w:r w:rsidR="3D77EB67" w:rsidRPr="00DC0C73">
              <w:rPr>
                <w:rFonts w:eastAsia="Times New Roman" w:cs="Times New Roman"/>
              </w:rPr>
              <w:t>)</w:t>
            </w:r>
          </w:p>
        </w:tc>
        <w:tc>
          <w:tcPr>
            <w:tcW w:w="1530" w:type="dxa"/>
            <w:tcMar>
              <w:left w:w="105" w:type="dxa"/>
              <w:right w:w="105" w:type="dxa"/>
            </w:tcMar>
          </w:tcPr>
          <w:p w14:paraId="7489F8B9" w14:textId="575CDB84" w:rsidR="054B7899" w:rsidRPr="00DC0C73" w:rsidRDefault="0E2A9322" w:rsidP="001D420E">
            <w:pPr>
              <w:rPr>
                <w:rFonts w:eastAsia="Times New Roman" w:cs="Times New Roman"/>
              </w:rPr>
            </w:pPr>
            <w:r w:rsidRPr="00DC0C73">
              <w:rPr>
                <w:rFonts w:eastAsia="Times New Roman" w:cs="Times New Roman"/>
              </w:rPr>
              <w:t xml:space="preserve">Pre/post survey around </w:t>
            </w:r>
            <w:r w:rsidR="59010B4C" w:rsidRPr="00DC0C73">
              <w:rPr>
                <w:rFonts w:eastAsia="Times New Roman" w:cs="Times New Roman"/>
              </w:rPr>
              <w:t xml:space="preserve">on </w:t>
            </w:r>
            <w:r w:rsidRPr="00DC0C73">
              <w:rPr>
                <w:rFonts w:eastAsia="Times New Roman" w:cs="Times New Roman"/>
              </w:rPr>
              <w:t xml:space="preserve">curriculum </w:t>
            </w:r>
          </w:p>
        </w:tc>
        <w:tc>
          <w:tcPr>
            <w:tcW w:w="1260" w:type="dxa"/>
            <w:tcMar>
              <w:left w:w="105" w:type="dxa"/>
              <w:right w:w="105" w:type="dxa"/>
            </w:tcMar>
          </w:tcPr>
          <w:p w14:paraId="08249861" w14:textId="4F9A4297" w:rsidR="054B7899" w:rsidRPr="00DC0C73" w:rsidRDefault="0E2A9322" w:rsidP="001D420E">
            <w:pPr>
              <w:rPr>
                <w:rFonts w:eastAsia="Times New Roman" w:cs="Times New Roman"/>
              </w:rPr>
            </w:pPr>
            <w:r w:rsidRPr="00DC0C73">
              <w:rPr>
                <w:rFonts w:eastAsia="Times New Roman" w:cs="Times New Roman"/>
              </w:rPr>
              <w:t>Iowa</w:t>
            </w:r>
          </w:p>
        </w:tc>
        <w:tc>
          <w:tcPr>
            <w:tcW w:w="2520" w:type="dxa"/>
            <w:tcMar>
              <w:left w:w="105" w:type="dxa"/>
              <w:right w:w="105" w:type="dxa"/>
            </w:tcMar>
          </w:tcPr>
          <w:p w14:paraId="7CDF1713" w14:textId="4F5E1FAC" w:rsidR="054B7899" w:rsidRPr="00DC0C73" w:rsidRDefault="262D6E4C" w:rsidP="001D420E">
            <w:pPr>
              <w:rPr>
                <w:rFonts w:eastAsia="Times New Roman" w:cs="Times New Roman"/>
              </w:rPr>
            </w:pPr>
            <w:r w:rsidRPr="00DC0C73">
              <w:rPr>
                <w:rFonts w:eastAsia="Times New Roman" w:cs="Times New Roman"/>
              </w:rPr>
              <w:t>P</w:t>
            </w:r>
            <w:r w:rsidR="6FF9B20C" w:rsidRPr="00DC0C73">
              <w:rPr>
                <w:rFonts w:eastAsia="Times New Roman" w:cs="Times New Roman"/>
              </w:rPr>
              <w:t>recision soil conservation curriculum developed through a democratic team approach</w:t>
            </w:r>
            <w:r w:rsidR="0E2A9322" w:rsidRPr="00DC0C73">
              <w:rPr>
                <w:rFonts w:eastAsia="Times New Roman" w:cs="Times New Roman"/>
              </w:rPr>
              <w:t>.</w:t>
            </w:r>
          </w:p>
        </w:tc>
        <w:tc>
          <w:tcPr>
            <w:tcW w:w="3690" w:type="dxa"/>
            <w:tcMar>
              <w:left w:w="105" w:type="dxa"/>
              <w:right w:w="105" w:type="dxa"/>
            </w:tcMar>
          </w:tcPr>
          <w:p w14:paraId="06C5E215" w14:textId="303AE2F7" w:rsidR="054B7899" w:rsidRPr="00DC0C73" w:rsidRDefault="36DEFAF1" w:rsidP="001D420E">
            <w:pPr>
              <w:rPr>
                <w:rFonts w:eastAsia="Times New Roman" w:cs="Times New Roman"/>
              </w:rPr>
            </w:pPr>
            <w:r w:rsidRPr="00DC0C73">
              <w:rPr>
                <w:rFonts w:eastAsia="Times New Roman" w:cs="Times New Roman"/>
              </w:rPr>
              <w:t>S</w:t>
            </w:r>
            <w:r w:rsidR="4203A4AC" w:rsidRPr="00DC0C73">
              <w:rPr>
                <w:rFonts w:eastAsia="Times New Roman" w:cs="Times New Roman"/>
              </w:rPr>
              <w:t>ignificant</w:t>
            </w:r>
            <w:r w:rsidR="0E2A9322" w:rsidRPr="00DC0C73">
              <w:rPr>
                <w:rFonts w:eastAsia="Times New Roman" w:cs="Times New Roman"/>
              </w:rPr>
              <w:t xml:space="preserve"> positive</w:t>
            </w:r>
            <w:r w:rsidR="16275838" w:rsidRPr="00DC0C73">
              <w:rPr>
                <w:rFonts w:eastAsia="Times New Roman" w:cs="Times New Roman"/>
              </w:rPr>
              <w:t xml:space="preserve"> attitude</w:t>
            </w:r>
            <w:r w:rsidR="76F117FA" w:rsidRPr="00DC0C73">
              <w:rPr>
                <w:rFonts w:eastAsia="Times New Roman" w:cs="Times New Roman"/>
              </w:rPr>
              <w:t xml:space="preserve">, </w:t>
            </w:r>
            <w:r w:rsidR="03171884" w:rsidRPr="00DC0C73">
              <w:rPr>
                <w:rFonts w:eastAsia="Times New Roman" w:cs="Times New Roman"/>
              </w:rPr>
              <w:t>val</w:t>
            </w:r>
            <w:r w:rsidR="64FB327E" w:rsidRPr="00DC0C73">
              <w:rPr>
                <w:rFonts w:eastAsia="Times New Roman" w:cs="Times New Roman"/>
              </w:rPr>
              <w:t xml:space="preserve">ued </w:t>
            </w:r>
            <w:r w:rsidR="03171884" w:rsidRPr="00DC0C73">
              <w:rPr>
                <w:rFonts w:eastAsia="Times New Roman" w:cs="Times New Roman"/>
              </w:rPr>
              <w:t xml:space="preserve">the importance of soil </w:t>
            </w:r>
            <w:r w:rsidR="63BA6A8A" w:rsidRPr="00DC0C73">
              <w:rPr>
                <w:rFonts w:eastAsia="Times New Roman" w:cs="Times New Roman"/>
              </w:rPr>
              <w:t>erosion</w:t>
            </w:r>
            <w:r w:rsidR="0E2A9322" w:rsidRPr="00DC0C73">
              <w:rPr>
                <w:rFonts w:eastAsia="Times New Roman" w:cs="Times New Roman"/>
              </w:rPr>
              <w:t xml:space="preserve"> </w:t>
            </w:r>
            <w:r w:rsidR="30656BEB" w:rsidRPr="00DC0C73">
              <w:rPr>
                <w:rFonts w:eastAsia="Times New Roman" w:cs="Times New Roman"/>
              </w:rPr>
              <w:t>control</w:t>
            </w:r>
          </w:p>
        </w:tc>
      </w:tr>
      <w:tr w:rsidR="00DC0C73" w:rsidRPr="00DC0C73" w14:paraId="500549C9" w14:textId="77777777" w:rsidTr="00EF3303">
        <w:trPr>
          <w:trHeight w:val="300"/>
        </w:trPr>
        <w:tc>
          <w:tcPr>
            <w:tcW w:w="1170" w:type="dxa"/>
            <w:tcMar>
              <w:left w:w="105" w:type="dxa"/>
              <w:right w:w="105" w:type="dxa"/>
            </w:tcMar>
          </w:tcPr>
          <w:p w14:paraId="176E3FFA" w14:textId="1C1DB0BC" w:rsidR="054B7899" w:rsidRPr="00DC0C73" w:rsidRDefault="0E2A9322" w:rsidP="001D420E">
            <w:pPr>
              <w:rPr>
                <w:rFonts w:eastAsia="Times New Roman" w:cs="Times New Roman"/>
              </w:rPr>
            </w:pPr>
            <w:r w:rsidRPr="00DC0C73">
              <w:rPr>
                <w:rFonts w:eastAsia="Times New Roman" w:cs="Times New Roman"/>
              </w:rPr>
              <w:t>6) Ryu et al. (2020)</w:t>
            </w:r>
          </w:p>
        </w:tc>
        <w:tc>
          <w:tcPr>
            <w:tcW w:w="1080" w:type="dxa"/>
            <w:tcMar>
              <w:left w:w="105" w:type="dxa"/>
              <w:right w:w="105" w:type="dxa"/>
            </w:tcMar>
          </w:tcPr>
          <w:p w14:paraId="593B9610" w14:textId="53DD853B" w:rsidR="054B7899" w:rsidRPr="00DC0C73" w:rsidRDefault="0E2A9322" w:rsidP="001D420E">
            <w:pPr>
              <w:rPr>
                <w:rFonts w:eastAsia="Times New Roman" w:cs="Times New Roman"/>
              </w:rPr>
            </w:pPr>
            <w:r w:rsidRPr="00DC0C73">
              <w:rPr>
                <w:rFonts w:eastAsia="Times New Roman" w:cs="Times New Roman"/>
              </w:rPr>
              <w:t>87 Students</w:t>
            </w:r>
          </w:p>
        </w:tc>
        <w:tc>
          <w:tcPr>
            <w:tcW w:w="1350" w:type="dxa"/>
            <w:tcMar>
              <w:left w:w="105" w:type="dxa"/>
              <w:right w:w="105" w:type="dxa"/>
            </w:tcMar>
          </w:tcPr>
          <w:p w14:paraId="24D28364" w14:textId="354880F3" w:rsidR="054B7899" w:rsidRPr="00DC0C73" w:rsidRDefault="0E2A9322" w:rsidP="001D420E">
            <w:pPr>
              <w:rPr>
                <w:rFonts w:eastAsia="Times New Roman" w:cs="Times New Roman"/>
              </w:rPr>
            </w:pPr>
            <w:r w:rsidRPr="00DC0C73">
              <w:rPr>
                <w:rFonts w:eastAsia="Times New Roman" w:cs="Times New Roman"/>
              </w:rPr>
              <w:t>Drones</w:t>
            </w:r>
          </w:p>
        </w:tc>
        <w:tc>
          <w:tcPr>
            <w:tcW w:w="1530" w:type="dxa"/>
            <w:tcMar>
              <w:left w:w="105" w:type="dxa"/>
              <w:right w:w="105" w:type="dxa"/>
            </w:tcMar>
          </w:tcPr>
          <w:p w14:paraId="0D82093F" w14:textId="4E1BA1D4" w:rsidR="054B7899" w:rsidRPr="00DC0C73" w:rsidRDefault="0E2A9322" w:rsidP="001D420E">
            <w:pPr>
              <w:rPr>
                <w:rFonts w:eastAsia="Times New Roman" w:cs="Times New Roman"/>
              </w:rPr>
            </w:pPr>
            <w:r w:rsidRPr="00DC0C73">
              <w:rPr>
                <w:rFonts w:eastAsia="Times New Roman" w:cs="Times New Roman"/>
              </w:rPr>
              <w:t>Pre/post survey</w:t>
            </w:r>
          </w:p>
        </w:tc>
        <w:tc>
          <w:tcPr>
            <w:tcW w:w="1260" w:type="dxa"/>
            <w:tcMar>
              <w:left w:w="105" w:type="dxa"/>
              <w:right w:w="105" w:type="dxa"/>
            </w:tcMar>
          </w:tcPr>
          <w:p w14:paraId="12E847DF" w14:textId="12A9C10C" w:rsidR="054B7899" w:rsidRPr="00DC0C73" w:rsidRDefault="0E2A9322" w:rsidP="001D420E">
            <w:pPr>
              <w:rPr>
                <w:rFonts w:eastAsia="Times New Roman" w:cs="Times New Roman"/>
              </w:rPr>
            </w:pPr>
            <w:r w:rsidRPr="00DC0C73">
              <w:rPr>
                <w:rFonts w:eastAsia="Times New Roman" w:cs="Times New Roman"/>
              </w:rPr>
              <w:t>Iowa</w:t>
            </w:r>
          </w:p>
        </w:tc>
        <w:tc>
          <w:tcPr>
            <w:tcW w:w="2520" w:type="dxa"/>
            <w:tcMar>
              <w:left w:w="105" w:type="dxa"/>
              <w:right w:w="105" w:type="dxa"/>
            </w:tcMar>
          </w:tcPr>
          <w:p w14:paraId="69B95F90" w14:textId="029250AF" w:rsidR="054B7899" w:rsidRPr="00DC0C73" w:rsidRDefault="0E2A9322" w:rsidP="001D420E">
            <w:pPr>
              <w:rPr>
                <w:rFonts w:eastAsia="Times New Roman" w:cs="Times New Roman"/>
              </w:rPr>
            </w:pPr>
            <w:r w:rsidRPr="00DC0C73">
              <w:rPr>
                <w:rFonts w:eastAsia="Times New Roman" w:cs="Times New Roman"/>
              </w:rPr>
              <w:t xml:space="preserve">The </w:t>
            </w:r>
            <w:proofErr w:type="spellStart"/>
            <w:r w:rsidRPr="00DC0C73">
              <w:rPr>
                <w:rFonts w:eastAsia="Times New Roman" w:cs="Times New Roman"/>
              </w:rPr>
              <w:t>iDrone</w:t>
            </w:r>
            <w:proofErr w:type="spellEnd"/>
            <w:r w:rsidRPr="00DC0C73">
              <w:rPr>
                <w:rFonts w:eastAsia="Times New Roman" w:cs="Times New Roman"/>
              </w:rPr>
              <w:t xml:space="preserve"> program</w:t>
            </w:r>
            <w:r w:rsidR="1BEBA43F" w:rsidRPr="00DC0C73">
              <w:rPr>
                <w:rFonts w:eastAsia="Times New Roman" w:cs="Times New Roman"/>
              </w:rPr>
              <w:t xml:space="preserve"> (</w:t>
            </w:r>
            <w:r w:rsidR="01638390" w:rsidRPr="00DC0C73">
              <w:rPr>
                <w:rFonts w:eastAsia="Times New Roman" w:cs="Times New Roman"/>
              </w:rPr>
              <w:t xml:space="preserve">4 sessions/2 </w:t>
            </w:r>
            <w:proofErr w:type="spellStart"/>
            <w:r w:rsidR="01638390" w:rsidRPr="00DC0C73">
              <w:rPr>
                <w:rFonts w:eastAsia="Times New Roman" w:cs="Times New Roman"/>
              </w:rPr>
              <w:t>days</w:t>
            </w:r>
            <w:proofErr w:type="spellEnd"/>
            <w:r w:rsidRPr="00DC0C73">
              <w:rPr>
                <w:rFonts w:eastAsia="Times New Roman" w:cs="Times New Roman"/>
              </w:rPr>
              <w:t xml:space="preserve"> workshop</w:t>
            </w:r>
            <w:r w:rsidR="35AFE44C" w:rsidRPr="00DC0C73">
              <w:rPr>
                <w:rFonts w:eastAsia="Times New Roman" w:cs="Times New Roman"/>
              </w:rPr>
              <w:t>) to build</w:t>
            </w:r>
            <w:r w:rsidRPr="00DC0C73">
              <w:rPr>
                <w:rFonts w:eastAsia="Times New Roman" w:cs="Times New Roman"/>
              </w:rPr>
              <w:t xml:space="preserve"> </w:t>
            </w:r>
            <w:r w:rsidR="746C29A8" w:rsidRPr="00DC0C73">
              <w:rPr>
                <w:rFonts w:eastAsia="Times New Roman" w:cs="Times New Roman"/>
              </w:rPr>
              <w:t xml:space="preserve">STEM identity, </w:t>
            </w:r>
            <w:r w:rsidR="72106337" w:rsidRPr="00DC0C73">
              <w:rPr>
                <w:rFonts w:eastAsia="Times New Roman" w:cs="Times New Roman"/>
              </w:rPr>
              <w:t>and student</w:t>
            </w:r>
            <w:r w:rsidR="746C29A8" w:rsidRPr="00DC0C73">
              <w:rPr>
                <w:rFonts w:eastAsia="Times New Roman" w:cs="Times New Roman"/>
              </w:rPr>
              <w:t xml:space="preserve"> readiness</w:t>
            </w:r>
          </w:p>
        </w:tc>
        <w:tc>
          <w:tcPr>
            <w:tcW w:w="3690" w:type="dxa"/>
            <w:tcMar>
              <w:left w:w="105" w:type="dxa"/>
              <w:right w:w="105" w:type="dxa"/>
            </w:tcMar>
          </w:tcPr>
          <w:p w14:paraId="7D0BFF04" w14:textId="364C2D4E" w:rsidR="054B7899" w:rsidRPr="00DC0C73" w:rsidRDefault="07BAB330" w:rsidP="001D420E">
            <w:pPr>
              <w:rPr>
                <w:rFonts w:eastAsia="Times New Roman" w:cs="Times New Roman"/>
              </w:rPr>
            </w:pPr>
            <w:r w:rsidRPr="00DC0C73">
              <w:rPr>
                <w:rFonts w:eastAsia="Times New Roman" w:cs="Times New Roman"/>
              </w:rPr>
              <w:t>Gains in STEM confidence (70%), readiness (65%), career interest (6.94–7.37); coding/flying drove engagement</w:t>
            </w:r>
          </w:p>
        </w:tc>
      </w:tr>
      <w:tr w:rsidR="00DC0C73" w:rsidRPr="00DC0C73" w14:paraId="2363ED9A" w14:textId="77777777" w:rsidTr="00EF3303">
        <w:trPr>
          <w:trHeight w:val="300"/>
        </w:trPr>
        <w:tc>
          <w:tcPr>
            <w:tcW w:w="1170" w:type="dxa"/>
            <w:tcMar>
              <w:left w:w="105" w:type="dxa"/>
              <w:right w:w="105" w:type="dxa"/>
            </w:tcMar>
          </w:tcPr>
          <w:p w14:paraId="58B15B61" w14:textId="38B5DAB8" w:rsidR="054B7899" w:rsidRPr="00DC0C73" w:rsidRDefault="0E2A9322" w:rsidP="001D420E">
            <w:pPr>
              <w:rPr>
                <w:rFonts w:eastAsia="Times New Roman" w:cs="Times New Roman"/>
              </w:rPr>
            </w:pPr>
            <w:r w:rsidRPr="00DC0C73">
              <w:rPr>
                <w:rFonts w:eastAsia="Times New Roman" w:cs="Times New Roman"/>
              </w:rPr>
              <w:t>7) Sami et al. (2020)</w:t>
            </w:r>
          </w:p>
        </w:tc>
        <w:tc>
          <w:tcPr>
            <w:tcW w:w="1080" w:type="dxa"/>
            <w:tcMar>
              <w:left w:w="105" w:type="dxa"/>
              <w:right w:w="105" w:type="dxa"/>
            </w:tcMar>
          </w:tcPr>
          <w:p w14:paraId="4344A9BA" w14:textId="640C5863" w:rsidR="054B7899" w:rsidRPr="00DC0C73" w:rsidRDefault="0E2A9322" w:rsidP="001D420E">
            <w:pPr>
              <w:rPr>
                <w:rFonts w:eastAsia="Times New Roman" w:cs="Times New Roman"/>
              </w:rPr>
            </w:pPr>
            <w:r w:rsidRPr="00DC0C73">
              <w:rPr>
                <w:rFonts w:eastAsia="Times New Roman" w:cs="Times New Roman"/>
              </w:rPr>
              <w:t>25 Students</w:t>
            </w:r>
          </w:p>
        </w:tc>
        <w:tc>
          <w:tcPr>
            <w:tcW w:w="1350" w:type="dxa"/>
            <w:tcMar>
              <w:left w:w="105" w:type="dxa"/>
              <w:right w:w="105" w:type="dxa"/>
            </w:tcMar>
          </w:tcPr>
          <w:p w14:paraId="5E154E4F" w14:textId="6096240A" w:rsidR="054B7899" w:rsidRPr="00DC0C73" w:rsidRDefault="0E2A9322" w:rsidP="001D420E">
            <w:pPr>
              <w:rPr>
                <w:rFonts w:eastAsia="Times New Roman" w:cs="Times New Roman"/>
              </w:rPr>
            </w:pPr>
            <w:r w:rsidRPr="00DC0C73">
              <w:rPr>
                <w:rFonts w:eastAsia="Times New Roman" w:cs="Times New Roman"/>
              </w:rPr>
              <w:t>Data</w:t>
            </w:r>
            <w:r w:rsidR="00AF5160" w:rsidRPr="00DC0C73">
              <w:rPr>
                <w:rFonts w:eastAsia="Times New Roman" w:cs="Times New Roman"/>
              </w:rPr>
              <w:t>-</w:t>
            </w:r>
            <w:r w:rsidRPr="00DC0C73">
              <w:rPr>
                <w:rFonts w:eastAsia="Times New Roman" w:cs="Times New Roman"/>
              </w:rPr>
              <w:t>related competencies (Excel, Tableau, GIS)</w:t>
            </w:r>
          </w:p>
        </w:tc>
        <w:tc>
          <w:tcPr>
            <w:tcW w:w="1530" w:type="dxa"/>
            <w:tcMar>
              <w:left w:w="105" w:type="dxa"/>
              <w:right w:w="105" w:type="dxa"/>
            </w:tcMar>
          </w:tcPr>
          <w:p w14:paraId="688793E9" w14:textId="7A892A99" w:rsidR="054B7899" w:rsidRPr="00DC0C73" w:rsidRDefault="0E2A9322" w:rsidP="001D420E">
            <w:pPr>
              <w:rPr>
                <w:rFonts w:eastAsia="Times New Roman" w:cs="Times New Roman"/>
              </w:rPr>
            </w:pPr>
            <w:r w:rsidRPr="00DC0C73">
              <w:rPr>
                <w:rFonts w:eastAsia="Times New Roman" w:cs="Times New Roman"/>
              </w:rPr>
              <w:t>Pre &amp; post survey</w:t>
            </w:r>
          </w:p>
        </w:tc>
        <w:tc>
          <w:tcPr>
            <w:tcW w:w="1260" w:type="dxa"/>
            <w:tcMar>
              <w:left w:w="105" w:type="dxa"/>
              <w:right w:w="105" w:type="dxa"/>
            </w:tcMar>
          </w:tcPr>
          <w:p w14:paraId="63D7F902" w14:textId="4FB43032" w:rsidR="054B7899" w:rsidRPr="00DC0C73" w:rsidRDefault="0E2A9322" w:rsidP="001D420E">
            <w:pPr>
              <w:rPr>
                <w:rFonts w:eastAsia="Times New Roman" w:cs="Times New Roman"/>
              </w:rPr>
            </w:pPr>
            <w:r w:rsidRPr="00DC0C73">
              <w:rPr>
                <w:rFonts w:eastAsia="Times New Roman" w:cs="Times New Roman"/>
              </w:rPr>
              <w:t>DC (Maryland, DC, Virginia, Delaware)</w:t>
            </w:r>
          </w:p>
        </w:tc>
        <w:tc>
          <w:tcPr>
            <w:tcW w:w="2520" w:type="dxa"/>
            <w:tcMar>
              <w:left w:w="105" w:type="dxa"/>
              <w:right w:w="105" w:type="dxa"/>
            </w:tcMar>
          </w:tcPr>
          <w:p w14:paraId="591E6D56" w14:textId="6497DDA6" w:rsidR="054B7899" w:rsidRPr="00DC0C73" w:rsidRDefault="7A4D6129" w:rsidP="001D420E">
            <w:pPr>
              <w:rPr>
                <w:rFonts w:eastAsia="Times New Roman" w:cs="Times New Roman"/>
              </w:rPr>
            </w:pPr>
            <w:r w:rsidRPr="00DC0C73">
              <w:rPr>
                <w:rFonts w:eastAsia="Times New Roman" w:cs="Times New Roman"/>
              </w:rPr>
              <w:t xml:space="preserve">2 </w:t>
            </w:r>
            <w:proofErr w:type="gramStart"/>
            <w:r w:rsidRPr="00DC0C73">
              <w:rPr>
                <w:rFonts w:eastAsia="Times New Roman" w:cs="Times New Roman"/>
              </w:rPr>
              <w:t>weeks</w:t>
            </w:r>
            <w:proofErr w:type="gramEnd"/>
            <w:r w:rsidRPr="00DC0C73">
              <w:rPr>
                <w:rFonts w:eastAsia="Times New Roman" w:cs="Times New Roman"/>
              </w:rPr>
              <w:t xml:space="preserve"> GWU camp </w:t>
            </w:r>
            <w:r w:rsidR="0E2A9322" w:rsidRPr="00DC0C73">
              <w:rPr>
                <w:rFonts w:eastAsia="Times New Roman" w:cs="Times New Roman"/>
              </w:rPr>
              <w:t xml:space="preserve">on </w:t>
            </w:r>
            <w:r w:rsidR="483D9CE6" w:rsidRPr="00DC0C73">
              <w:rPr>
                <w:rFonts w:eastAsia="Times New Roman" w:cs="Times New Roman"/>
              </w:rPr>
              <w:t xml:space="preserve">data analytics </w:t>
            </w:r>
            <w:r w:rsidR="5E452332" w:rsidRPr="00DC0C73">
              <w:rPr>
                <w:rFonts w:eastAsia="Times New Roman" w:cs="Times New Roman"/>
              </w:rPr>
              <w:t>and exposure to</w:t>
            </w:r>
            <w:r w:rsidR="0E2A9322" w:rsidRPr="00DC0C73">
              <w:rPr>
                <w:rFonts w:eastAsia="Times New Roman" w:cs="Times New Roman"/>
              </w:rPr>
              <w:t xml:space="preserve"> STEM</w:t>
            </w:r>
            <w:r w:rsidR="763C7010" w:rsidRPr="00DC0C73">
              <w:rPr>
                <w:rFonts w:eastAsia="Times New Roman" w:cs="Times New Roman"/>
              </w:rPr>
              <w:t>/agriculture</w:t>
            </w:r>
            <w:r w:rsidR="0E2A9322" w:rsidRPr="00DC0C73">
              <w:rPr>
                <w:rFonts w:eastAsia="Times New Roman" w:cs="Times New Roman"/>
              </w:rPr>
              <w:t xml:space="preserve"> careers</w:t>
            </w:r>
          </w:p>
        </w:tc>
        <w:tc>
          <w:tcPr>
            <w:tcW w:w="3690" w:type="dxa"/>
            <w:tcMar>
              <w:left w:w="105" w:type="dxa"/>
              <w:right w:w="105" w:type="dxa"/>
            </w:tcMar>
          </w:tcPr>
          <w:p w14:paraId="7664CE86" w14:textId="685129F6" w:rsidR="054B7899" w:rsidRPr="00DC0C73" w:rsidRDefault="0E2A9322" w:rsidP="001D420E">
            <w:pPr>
              <w:rPr>
                <w:rFonts w:eastAsia="Times New Roman" w:cs="Times New Roman"/>
              </w:rPr>
            </w:pPr>
            <w:r w:rsidRPr="00DC0C73">
              <w:rPr>
                <w:rFonts w:eastAsia="Times New Roman" w:cs="Times New Roman"/>
              </w:rPr>
              <w:t xml:space="preserve">92% </w:t>
            </w:r>
            <w:proofErr w:type="gramStart"/>
            <w:r w:rsidRPr="00DC0C73">
              <w:rPr>
                <w:rFonts w:eastAsia="Times New Roman" w:cs="Times New Roman"/>
              </w:rPr>
              <w:t>s</w:t>
            </w:r>
            <w:r w:rsidR="3D1BA2E3" w:rsidRPr="00DC0C73">
              <w:rPr>
                <w:rFonts w:eastAsia="Times New Roman" w:cs="Times New Roman"/>
              </w:rPr>
              <w:t>tudent</w:t>
            </w:r>
            <w:proofErr w:type="gramEnd"/>
            <w:r w:rsidR="3D1BA2E3" w:rsidRPr="00DC0C73">
              <w:rPr>
                <w:rFonts w:eastAsia="Times New Roman" w:cs="Times New Roman"/>
              </w:rPr>
              <w:t xml:space="preserve"> competence level increase</w:t>
            </w:r>
            <w:r w:rsidRPr="00DC0C73">
              <w:rPr>
                <w:rFonts w:eastAsia="Times New Roman" w:cs="Times New Roman"/>
              </w:rPr>
              <w:t xml:space="preserve">, </w:t>
            </w:r>
            <w:r w:rsidR="727C4D0E" w:rsidRPr="00DC0C73">
              <w:rPr>
                <w:rFonts w:eastAsia="Times New Roman" w:cs="Times New Roman"/>
              </w:rPr>
              <w:t>showing effective</w:t>
            </w:r>
            <w:r w:rsidRPr="00DC0C73">
              <w:rPr>
                <w:rFonts w:eastAsia="Times New Roman" w:cs="Times New Roman"/>
              </w:rPr>
              <w:t xml:space="preserve"> K-12 </w:t>
            </w:r>
            <w:r w:rsidR="553F6A45" w:rsidRPr="00DC0C73">
              <w:rPr>
                <w:rFonts w:eastAsia="Times New Roman" w:cs="Times New Roman"/>
              </w:rPr>
              <w:t>technology integration</w:t>
            </w:r>
          </w:p>
        </w:tc>
      </w:tr>
      <w:tr w:rsidR="00DC0C73" w:rsidRPr="00DC0C73" w14:paraId="2227D3A3" w14:textId="77777777" w:rsidTr="00EF3303">
        <w:trPr>
          <w:trHeight w:val="1260"/>
        </w:trPr>
        <w:tc>
          <w:tcPr>
            <w:tcW w:w="1170" w:type="dxa"/>
            <w:tcMar>
              <w:left w:w="105" w:type="dxa"/>
              <w:right w:w="105" w:type="dxa"/>
            </w:tcMar>
          </w:tcPr>
          <w:p w14:paraId="6B4FEC50" w14:textId="141D11F3" w:rsidR="054B7899" w:rsidRPr="00DC0C73" w:rsidRDefault="0E2A9322" w:rsidP="001D420E">
            <w:pPr>
              <w:rPr>
                <w:rFonts w:eastAsia="Times New Roman" w:cs="Times New Roman"/>
              </w:rPr>
            </w:pPr>
            <w:r w:rsidRPr="00DC0C73">
              <w:rPr>
                <w:rFonts w:eastAsia="Times New Roman" w:cs="Times New Roman"/>
              </w:rPr>
              <w:t>8) Slater (2024)</w:t>
            </w:r>
          </w:p>
        </w:tc>
        <w:tc>
          <w:tcPr>
            <w:tcW w:w="1080" w:type="dxa"/>
            <w:tcMar>
              <w:left w:w="105" w:type="dxa"/>
              <w:right w:w="105" w:type="dxa"/>
            </w:tcMar>
          </w:tcPr>
          <w:p w14:paraId="2C53F1CA" w14:textId="181DB071" w:rsidR="054B7899" w:rsidRPr="00DC0C73" w:rsidRDefault="0E2A9322" w:rsidP="001D420E">
            <w:pPr>
              <w:rPr>
                <w:rFonts w:eastAsia="Times New Roman" w:cs="Times New Roman"/>
              </w:rPr>
            </w:pPr>
            <w:r w:rsidRPr="00DC0C73">
              <w:rPr>
                <w:rFonts w:eastAsia="Times New Roman" w:cs="Times New Roman"/>
              </w:rPr>
              <w:t>5 Students</w:t>
            </w:r>
          </w:p>
        </w:tc>
        <w:tc>
          <w:tcPr>
            <w:tcW w:w="1350" w:type="dxa"/>
            <w:tcMar>
              <w:left w:w="105" w:type="dxa"/>
              <w:right w:w="105" w:type="dxa"/>
            </w:tcMar>
          </w:tcPr>
          <w:p w14:paraId="44E30F38" w14:textId="3F2789E1" w:rsidR="054B7899" w:rsidRPr="00DC0C73" w:rsidRDefault="0E2A9322" w:rsidP="001D420E">
            <w:pPr>
              <w:rPr>
                <w:rFonts w:eastAsia="Times New Roman" w:cs="Times New Roman"/>
              </w:rPr>
            </w:pPr>
            <w:r w:rsidRPr="00DC0C73">
              <w:rPr>
                <w:rFonts w:eastAsia="Times New Roman" w:cs="Times New Roman"/>
              </w:rPr>
              <w:t>Drones</w:t>
            </w:r>
          </w:p>
        </w:tc>
        <w:tc>
          <w:tcPr>
            <w:tcW w:w="1530" w:type="dxa"/>
            <w:tcMar>
              <w:left w:w="105" w:type="dxa"/>
              <w:right w:w="105" w:type="dxa"/>
            </w:tcMar>
          </w:tcPr>
          <w:p w14:paraId="63167208" w14:textId="0B186856" w:rsidR="054B7899" w:rsidRPr="00DC0C73" w:rsidRDefault="0E2A9322" w:rsidP="001D420E">
            <w:pPr>
              <w:rPr>
                <w:rFonts w:eastAsia="Times New Roman" w:cs="Times New Roman"/>
              </w:rPr>
            </w:pPr>
            <w:r w:rsidRPr="00DC0C73">
              <w:rPr>
                <w:rFonts w:eastAsia="Times New Roman" w:cs="Times New Roman"/>
              </w:rPr>
              <w:t xml:space="preserve">Exploratory case study, </w:t>
            </w:r>
            <w:proofErr w:type="gramStart"/>
            <w:r w:rsidRPr="00DC0C73">
              <w:rPr>
                <w:rFonts w:eastAsia="Times New Roman" w:cs="Times New Roman"/>
              </w:rPr>
              <w:t>40</w:t>
            </w:r>
            <w:r w:rsidR="00ED285F" w:rsidRPr="00DC0C73">
              <w:rPr>
                <w:rFonts w:eastAsia="Times New Roman" w:cs="Times New Roman"/>
                <w:lang w:eastAsia="zh-TW"/>
              </w:rPr>
              <w:t xml:space="preserve"> </w:t>
            </w:r>
            <w:r w:rsidRPr="00DC0C73">
              <w:rPr>
                <w:rFonts w:eastAsia="Times New Roman" w:cs="Times New Roman"/>
              </w:rPr>
              <w:t>minute</w:t>
            </w:r>
            <w:proofErr w:type="gramEnd"/>
            <w:r w:rsidRPr="00DC0C73">
              <w:rPr>
                <w:rFonts w:eastAsia="Times New Roman" w:cs="Times New Roman"/>
              </w:rPr>
              <w:t xml:space="preserve"> interview</w:t>
            </w:r>
          </w:p>
        </w:tc>
        <w:tc>
          <w:tcPr>
            <w:tcW w:w="1260" w:type="dxa"/>
            <w:tcMar>
              <w:left w:w="105" w:type="dxa"/>
              <w:right w:w="105" w:type="dxa"/>
            </w:tcMar>
          </w:tcPr>
          <w:p w14:paraId="3674DA49" w14:textId="57985EA9" w:rsidR="054B7899" w:rsidRPr="00DC0C73" w:rsidRDefault="0E2A9322" w:rsidP="001D420E">
            <w:pPr>
              <w:rPr>
                <w:rFonts w:eastAsia="Times New Roman" w:cs="Times New Roman"/>
              </w:rPr>
            </w:pPr>
            <w:r w:rsidRPr="00DC0C73">
              <w:rPr>
                <w:rFonts w:eastAsia="Times New Roman" w:cs="Times New Roman"/>
              </w:rPr>
              <w:t>Western United States</w:t>
            </w:r>
          </w:p>
        </w:tc>
        <w:tc>
          <w:tcPr>
            <w:tcW w:w="2520" w:type="dxa"/>
            <w:tcMar>
              <w:left w:w="105" w:type="dxa"/>
              <w:right w:w="105" w:type="dxa"/>
            </w:tcMar>
          </w:tcPr>
          <w:p w14:paraId="489390EC" w14:textId="636B0695" w:rsidR="054B7899" w:rsidRPr="00DC0C73" w:rsidRDefault="0E2A9322" w:rsidP="001D420E">
            <w:pPr>
              <w:rPr>
                <w:rFonts w:eastAsia="Times New Roman" w:cs="Times New Roman"/>
              </w:rPr>
            </w:pPr>
            <w:r w:rsidRPr="00DC0C73">
              <w:rPr>
                <w:rFonts w:eastAsia="Times New Roman" w:cs="Times New Roman"/>
              </w:rPr>
              <w:t>N/A</w:t>
            </w:r>
          </w:p>
        </w:tc>
        <w:tc>
          <w:tcPr>
            <w:tcW w:w="3690" w:type="dxa"/>
            <w:tcMar>
              <w:left w:w="105" w:type="dxa"/>
              <w:right w:w="105" w:type="dxa"/>
            </w:tcMar>
          </w:tcPr>
          <w:p w14:paraId="16FDBDBE" w14:textId="57B6FAF2" w:rsidR="054B7899" w:rsidRPr="00DC0C73" w:rsidRDefault="0E2A9322" w:rsidP="001D420E">
            <w:pPr>
              <w:rPr>
                <w:rFonts w:eastAsia="Times New Roman" w:cs="Times New Roman"/>
              </w:rPr>
            </w:pPr>
            <w:r w:rsidRPr="00DC0C73">
              <w:rPr>
                <w:rFonts w:eastAsia="Times New Roman" w:cs="Times New Roman"/>
              </w:rPr>
              <w:t xml:space="preserve">Drones </w:t>
            </w:r>
            <w:r w:rsidR="594002B0" w:rsidRPr="00DC0C73">
              <w:rPr>
                <w:rFonts w:eastAsia="Times New Roman" w:cs="Times New Roman"/>
              </w:rPr>
              <w:t>captured</w:t>
            </w:r>
            <w:r w:rsidRPr="00DC0C73">
              <w:rPr>
                <w:rFonts w:eastAsia="Times New Roman" w:cs="Times New Roman"/>
              </w:rPr>
              <w:t xml:space="preserve"> student attention, support</w:t>
            </w:r>
            <w:r w:rsidR="470F9ECE" w:rsidRPr="00DC0C73">
              <w:rPr>
                <w:rFonts w:eastAsia="Times New Roman" w:cs="Times New Roman"/>
              </w:rPr>
              <w:t>ed</w:t>
            </w:r>
            <w:r w:rsidRPr="00DC0C73">
              <w:rPr>
                <w:rFonts w:eastAsia="Times New Roman" w:cs="Times New Roman"/>
              </w:rPr>
              <w:t xml:space="preserve"> diverse learning, and </w:t>
            </w:r>
            <w:r w:rsidR="29392764" w:rsidRPr="00DC0C73">
              <w:rPr>
                <w:rFonts w:eastAsia="Times New Roman" w:cs="Times New Roman"/>
              </w:rPr>
              <w:t>boosted</w:t>
            </w:r>
            <w:r w:rsidRPr="00DC0C73">
              <w:rPr>
                <w:rFonts w:eastAsia="Times New Roman" w:cs="Times New Roman"/>
              </w:rPr>
              <w:t xml:space="preserve"> engagement</w:t>
            </w:r>
            <w:r w:rsidR="1F77826D" w:rsidRPr="00DC0C73">
              <w:rPr>
                <w:rFonts w:eastAsia="Times New Roman" w:cs="Times New Roman"/>
              </w:rPr>
              <w:t xml:space="preserve"> with</w:t>
            </w:r>
            <w:r w:rsidR="647679D2" w:rsidRPr="00DC0C73">
              <w:rPr>
                <w:rFonts w:eastAsia="Times New Roman" w:cs="Times New Roman"/>
              </w:rPr>
              <w:t xml:space="preserve"> </w:t>
            </w:r>
            <w:r w:rsidRPr="00DC0C73">
              <w:rPr>
                <w:rFonts w:eastAsia="Times New Roman" w:cs="Times New Roman"/>
              </w:rPr>
              <w:t>K-12 instruction</w:t>
            </w:r>
          </w:p>
        </w:tc>
      </w:tr>
      <w:tr w:rsidR="00DC0C73" w:rsidRPr="00DC0C73" w14:paraId="4497AE8C" w14:textId="77777777" w:rsidTr="00EF3303">
        <w:trPr>
          <w:trHeight w:val="300"/>
        </w:trPr>
        <w:tc>
          <w:tcPr>
            <w:tcW w:w="1170" w:type="dxa"/>
            <w:tcMar>
              <w:left w:w="105" w:type="dxa"/>
              <w:right w:w="105" w:type="dxa"/>
            </w:tcMar>
          </w:tcPr>
          <w:p w14:paraId="063873C1" w14:textId="39BF98E7" w:rsidR="054B7899" w:rsidRPr="00DC0C73" w:rsidRDefault="0E2A9322" w:rsidP="001D420E">
            <w:pPr>
              <w:rPr>
                <w:rFonts w:eastAsia="Times New Roman" w:cs="Times New Roman"/>
              </w:rPr>
            </w:pPr>
            <w:r w:rsidRPr="00DC0C73">
              <w:rPr>
                <w:rFonts w:eastAsia="Times New Roman" w:cs="Times New Roman"/>
              </w:rPr>
              <w:t>9) Stwalley</w:t>
            </w:r>
            <w:r w:rsidR="14DEFA98" w:rsidRPr="00DC0C73">
              <w:rPr>
                <w:rFonts w:eastAsia="Times New Roman" w:cs="Times New Roman"/>
              </w:rPr>
              <w:t xml:space="preserve"> &amp; Tormoehlen (2024)</w:t>
            </w:r>
          </w:p>
        </w:tc>
        <w:tc>
          <w:tcPr>
            <w:tcW w:w="1080" w:type="dxa"/>
            <w:tcMar>
              <w:left w:w="105" w:type="dxa"/>
              <w:right w:w="105" w:type="dxa"/>
            </w:tcMar>
          </w:tcPr>
          <w:p w14:paraId="2EAEC6E0" w14:textId="563E5D5E" w:rsidR="054B7899" w:rsidRPr="00DC0C73" w:rsidRDefault="0E2A9322" w:rsidP="001D420E">
            <w:pPr>
              <w:rPr>
                <w:rFonts w:eastAsia="Times New Roman" w:cs="Times New Roman"/>
              </w:rPr>
            </w:pPr>
            <w:r w:rsidRPr="00DC0C73">
              <w:rPr>
                <w:rFonts w:eastAsia="Times New Roman" w:cs="Times New Roman"/>
              </w:rPr>
              <w:t>N/A</w:t>
            </w:r>
          </w:p>
        </w:tc>
        <w:tc>
          <w:tcPr>
            <w:tcW w:w="1350" w:type="dxa"/>
            <w:tcMar>
              <w:left w:w="105" w:type="dxa"/>
              <w:right w:w="105" w:type="dxa"/>
            </w:tcMar>
          </w:tcPr>
          <w:p w14:paraId="2209E014" w14:textId="5B7005F0" w:rsidR="054B7899" w:rsidRPr="00DC0C73" w:rsidRDefault="0E2A9322" w:rsidP="001D420E">
            <w:pPr>
              <w:rPr>
                <w:rFonts w:eastAsia="Times New Roman" w:cs="Times New Roman"/>
              </w:rPr>
            </w:pPr>
            <w:r w:rsidRPr="00DC0C73">
              <w:rPr>
                <w:rFonts w:eastAsia="Times New Roman" w:cs="Times New Roman"/>
              </w:rPr>
              <w:t>Aerial drones, vehicle balance, and robotics with agriculture.</w:t>
            </w:r>
          </w:p>
        </w:tc>
        <w:tc>
          <w:tcPr>
            <w:tcW w:w="1530" w:type="dxa"/>
            <w:tcMar>
              <w:left w:w="105" w:type="dxa"/>
              <w:right w:w="105" w:type="dxa"/>
            </w:tcMar>
          </w:tcPr>
          <w:p w14:paraId="0EB02A3C" w14:textId="4C782BAC" w:rsidR="054B7899" w:rsidRPr="00DC0C73" w:rsidRDefault="0E2A9322" w:rsidP="001D420E">
            <w:pPr>
              <w:rPr>
                <w:rFonts w:eastAsia="Times New Roman" w:cs="Times New Roman"/>
              </w:rPr>
            </w:pPr>
            <w:r w:rsidRPr="00DC0C73">
              <w:rPr>
                <w:rFonts w:eastAsia="Times New Roman" w:cs="Times New Roman"/>
              </w:rPr>
              <w:t>Reflexive case study</w:t>
            </w:r>
          </w:p>
        </w:tc>
        <w:tc>
          <w:tcPr>
            <w:tcW w:w="1260" w:type="dxa"/>
            <w:tcMar>
              <w:left w:w="105" w:type="dxa"/>
              <w:right w:w="105" w:type="dxa"/>
            </w:tcMar>
          </w:tcPr>
          <w:p w14:paraId="101559DD" w14:textId="0CDA705A" w:rsidR="054B7899" w:rsidRPr="00DC0C73" w:rsidRDefault="0E2A9322" w:rsidP="001D420E">
            <w:pPr>
              <w:rPr>
                <w:rFonts w:eastAsia="Times New Roman" w:cs="Times New Roman"/>
              </w:rPr>
            </w:pPr>
            <w:r w:rsidRPr="00DC0C73">
              <w:rPr>
                <w:rFonts w:eastAsia="Times New Roman" w:cs="Times New Roman"/>
              </w:rPr>
              <w:t>Lafayette, Indiana</w:t>
            </w:r>
          </w:p>
        </w:tc>
        <w:tc>
          <w:tcPr>
            <w:tcW w:w="2520" w:type="dxa"/>
            <w:tcMar>
              <w:left w:w="105" w:type="dxa"/>
              <w:right w:w="105" w:type="dxa"/>
            </w:tcMar>
          </w:tcPr>
          <w:p w14:paraId="53433862" w14:textId="2BEE9D82" w:rsidR="054B7899" w:rsidRPr="00DC0C73" w:rsidRDefault="0E2A9322" w:rsidP="001D420E">
            <w:pPr>
              <w:rPr>
                <w:rFonts w:eastAsia="Times New Roman" w:cs="Times New Roman"/>
              </w:rPr>
            </w:pPr>
            <w:r w:rsidRPr="00DC0C73">
              <w:rPr>
                <w:rFonts w:eastAsia="Times New Roman" w:cs="Times New Roman"/>
              </w:rPr>
              <w:t>Three secondary-level programs provide a five-week, one-hour daily introduction to drones, vehicle balance, and robotics.</w:t>
            </w:r>
          </w:p>
        </w:tc>
        <w:tc>
          <w:tcPr>
            <w:tcW w:w="3690" w:type="dxa"/>
            <w:tcMar>
              <w:left w:w="105" w:type="dxa"/>
              <w:right w:w="105" w:type="dxa"/>
            </w:tcMar>
          </w:tcPr>
          <w:p w14:paraId="683A247B" w14:textId="41BDBDD0" w:rsidR="054B7899" w:rsidRPr="00DC0C73" w:rsidRDefault="773C4285" w:rsidP="001D420E">
            <w:pPr>
              <w:rPr>
                <w:rFonts w:eastAsia="Times New Roman" w:cs="Times New Roman"/>
              </w:rPr>
            </w:pPr>
            <w:r w:rsidRPr="00DC0C73">
              <w:rPr>
                <w:rFonts w:eastAsia="Times New Roman" w:cs="Times New Roman"/>
              </w:rPr>
              <w:t>B</w:t>
            </w:r>
            <w:r w:rsidR="0E2A9322" w:rsidRPr="00DC0C73">
              <w:rPr>
                <w:rFonts w:eastAsia="Times New Roman" w:cs="Times New Roman"/>
              </w:rPr>
              <w:t xml:space="preserve">arriers </w:t>
            </w:r>
            <w:r w:rsidRPr="00DC0C73">
              <w:rPr>
                <w:rFonts w:eastAsia="Times New Roman" w:cs="Times New Roman"/>
              </w:rPr>
              <w:t>included lack of</w:t>
            </w:r>
            <w:r w:rsidR="0E2A9322" w:rsidRPr="00DC0C73">
              <w:rPr>
                <w:rFonts w:eastAsia="Times New Roman" w:cs="Times New Roman"/>
              </w:rPr>
              <w:t xml:space="preserve"> qualified instructors</w:t>
            </w:r>
            <w:r w:rsidR="7765EE18" w:rsidRPr="00DC0C73">
              <w:rPr>
                <w:rFonts w:eastAsia="Times New Roman" w:cs="Times New Roman"/>
              </w:rPr>
              <w:t xml:space="preserve">, </w:t>
            </w:r>
            <w:r w:rsidR="0E2A9322" w:rsidRPr="00DC0C73">
              <w:rPr>
                <w:rFonts w:eastAsia="Times New Roman" w:cs="Times New Roman"/>
              </w:rPr>
              <w:t xml:space="preserve">benefits </w:t>
            </w:r>
            <w:r w:rsidR="7389FDA9" w:rsidRPr="00DC0C73">
              <w:rPr>
                <w:rFonts w:eastAsia="Times New Roman" w:cs="Times New Roman"/>
              </w:rPr>
              <w:t>were</w:t>
            </w:r>
            <w:r w:rsidR="0E2A9322" w:rsidRPr="00DC0C73">
              <w:rPr>
                <w:rFonts w:eastAsia="Times New Roman" w:cs="Times New Roman"/>
              </w:rPr>
              <w:t xml:space="preserve"> instructor</w:t>
            </w:r>
            <w:r w:rsidR="787DC2EF" w:rsidRPr="00DC0C73">
              <w:rPr>
                <w:rFonts w:eastAsia="Times New Roman" w:cs="Times New Roman"/>
              </w:rPr>
              <w:t>/</w:t>
            </w:r>
            <w:r w:rsidR="0E2A9322" w:rsidRPr="00DC0C73">
              <w:rPr>
                <w:rFonts w:eastAsia="Times New Roman" w:cs="Times New Roman"/>
              </w:rPr>
              <w:t>visual guides, time-intensive</w:t>
            </w:r>
            <w:r w:rsidR="2D8EA314" w:rsidRPr="00DC0C73">
              <w:rPr>
                <w:rFonts w:eastAsia="Times New Roman" w:cs="Times New Roman"/>
              </w:rPr>
              <w:t xml:space="preserve">, </w:t>
            </w:r>
            <w:r w:rsidR="0E2A9322" w:rsidRPr="00DC0C73">
              <w:rPr>
                <w:rFonts w:eastAsia="Times New Roman" w:cs="Times New Roman"/>
              </w:rPr>
              <w:t>consistency</w:t>
            </w:r>
            <w:r w:rsidR="2D8EA314" w:rsidRPr="00DC0C73">
              <w:rPr>
                <w:rFonts w:eastAsia="Times New Roman" w:cs="Times New Roman"/>
              </w:rPr>
              <w:t xml:space="preserve"> lesson plan</w:t>
            </w:r>
          </w:p>
        </w:tc>
      </w:tr>
    </w:tbl>
    <w:p w14:paraId="54DD2FC9" w14:textId="1EBDC586" w:rsidR="00956B55" w:rsidRPr="00DC0C73" w:rsidRDefault="00956B55" w:rsidP="001D420E">
      <w:pPr>
        <w:spacing w:after="0" w:line="240" w:lineRule="auto"/>
        <w:rPr>
          <w:rFonts w:ascii="Times New Roman" w:eastAsia="Times New Roman" w:hAnsi="Times New Roman" w:cs="Times New Roman"/>
          <w:b/>
          <w:bCs/>
        </w:rPr>
      </w:pPr>
    </w:p>
    <w:p w14:paraId="6445F14B" w14:textId="77777777" w:rsidR="006C2C07" w:rsidRPr="00DC0C73" w:rsidRDefault="006C2C07" w:rsidP="001D420E">
      <w:pPr>
        <w:spacing w:after="0" w:line="240" w:lineRule="auto"/>
        <w:rPr>
          <w:rFonts w:ascii="Times New Roman" w:eastAsia="Times New Roman" w:hAnsi="Times New Roman" w:cs="Times New Roman"/>
          <w:b/>
          <w:bCs/>
        </w:rPr>
      </w:pPr>
    </w:p>
    <w:p w14:paraId="34900077" w14:textId="77777777" w:rsidR="006C2C07" w:rsidRPr="00DC0C73" w:rsidRDefault="006C2C07" w:rsidP="001D420E">
      <w:pPr>
        <w:spacing w:after="0" w:line="240" w:lineRule="auto"/>
        <w:rPr>
          <w:rFonts w:ascii="Times New Roman" w:eastAsia="Times New Roman" w:hAnsi="Times New Roman" w:cs="Times New Roman"/>
          <w:b/>
          <w:bCs/>
        </w:rPr>
      </w:pPr>
    </w:p>
    <w:p w14:paraId="16874B00" w14:textId="77777777" w:rsidR="006C2C07" w:rsidRPr="00DC0C73" w:rsidRDefault="006C2C07" w:rsidP="001D420E">
      <w:pPr>
        <w:spacing w:after="0" w:line="240" w:lineRule="auto"/>
        <w:rPr>
          <w:rFonts w:ascii="Times New Roman" w:eastAsia="Times New Roman" w:hAnsi="Times New Roman" w:cs="Times New Roman"/>
          <w:b/>
          <w:bCs/>
        </w:rPr>
      </w:pPr>
    </w:p>
    <w:p w14:paraId="5B56C7ED" w14:textId="77777777" w:rsidR="006C2C07" w:rsidRPr="00DC0C73" w:rsidRDefault="006C2C07" w:rsidP="001D420E">
      <w:pPr>
        <w:spacing w:after="0" w:line="240" w:lineRule="auto"/>
        <w:rPr>
          <w:rFonts w:ascii="Times New Roman" w:eastAsia="Times New Roman" w:hAnsi="Times New Roman" w:cs="Times New Roman"/>
          <w:b/>
          <w:bCs/>
        </w:rPr>
      </w:pPr>
    </w:p>
    <w:p w14:paraId="6E8343FB" w14:textId="77777777" w:rsidR="006C2C07" w:rsidRPr="00DC0C73" w:rsidRDefault="006C2C07" w:rsidP="001D420E">
      <w:pPr>
        <w:spacing w:after="0" w:line="240" w:lineRule="auto"/>
        <w:rPr>
          <w:rFonts w:ascii="Times New Roman" w:eastAsia="Times New Roman" w:hAnsi="Times New Roman" w:cs="Times New Roman"/>
          <w:b/>
          <w:bCs/>
        </w:rPr>
      </w:pPr>
    </w:p>
    <w:p w14:paraId="28ACBEA6" w14:textId="77777777" w:rsidR="006C2C07" w:rsidRPr="00DC0C73" w:rsidRDefault="006C2C07" w:rsidP="001D420E">
      <w:pPr>
        <w:spacing w:after="0" w:line="240" w:lineRule="auto"/>
        <w:rPr>
          <w:rFonts w:ascii="Times New Roman" w:eastAsia="Times New Roman" w:hAnsi="Times New Roman" w:cs="Times New Roman"/>
          <w:b/>
          <w:bCs/>
        </w:rPr>
      </w:pPr>
    </w:p>
    <w:p w14:paraId="4A054BBA" w14:textId="77777777" w:rsidR="006C2C07" w:rsidRPr="00DC0C73" w:rsidRDefault="006C2C07" w:rsidP="001D420E">
      <w:pPr>
        <w:spacing w:after="0" w:line="240" w:lineRule="auto"/>
        <w:rPr>
          <w:rFonts w:ascii="Times New Roman" w:eastAsia="Times New Roman" w:hAnsi="Times New Roman" w:cs="Times New Roman"/>
          <w:b/>
          <w:bCs/>
        </w:rPr>
      </w:pPr>
    </w:p>
    <w:p w14:paraId="009F7D6A" w14:textId="77777777" w:rsidR="006C2C07" w:rsidRPr="00DC0C73" w:rsidRDefault="006C2C07" w:rsidP="001D420E">
      <w:pPr>
        <w:spacing w:after="0" w:line="240" w:lineRule="auto"/>
        <w:rPr>
          <w:rFonts w:ascii="Times New Roman" w:eastAsia="Times New Roman" w:hAnsi="Times New Roman" w:cs="Times New Roman"/>
          <w:b/>
          <w:bCs/>
        </w:rPr>
      </w:pPr>
    </w:p>
    <w:p w14:paraId="7377C444" w14:textId="3D6045F5" w:rsidR="00FC67B3" w:rsidRPr="00DC0C73" w:rsidRDefault="00FC67B3" w:rsidP="001D420E">
      <w:pPr>
        <w:spacing w:after="0" w:line="240" w:lineRule="auto"/>
        <w:rPr>
          <w:rFonts w:ascii="Times New Roman" w:eastAsia="Times New Roman" w:hAnsi="Times New Roman" w:cs="Times New Roman"/>
          <w:b/>
          <w:bCs/>
        </w:rPr>
      </w:pPr>
      <w:r w:rsidRPr="00DC0C73">
        <w:rPr>
          <w:rFonts w:ascii="Times New Roman" w:eastAsia="Times New Roman" w:hAnsi="Times New Roman" w:cs="Times New Roman"/>
          <w:b/>
          <w:bCs/>
        </w:rPr>
        <w:t>Table 2</w:t>
      </w:r>
    </w:p>
    <w:p w14:paraId="5EEAB667" w14:textId="37425DF0" w:rsidR="00956B55" w:rsidRPr="00DC0C73" w:rsidRDefault="00FC67B3" w:rsidP="001D420E">
      <w:pPr>
        <w:spacing w:after="0" w:line="240" w:lineRule="auto"/>
        <w:rPr>
          <w:rFonts w:ascii="Times New Roman" w:eastAsia="Times New Roman" w:hAnsi="Times New Roman" w:cs="Times New Roman"/>
          <w:i/>
          <w:iCs/>
        </w:rPr>
      </w:pPr>
      <w:r w:rsidRPr="00DC0C73">
        <w:rPr>
          <w:rFonts w:ascii="Times New Roman" w:eastAsia="Times New Roman" w:hAnsi="Times New Roman" w:cs="Times New Roman"/>
          <w:i/>
          <w:iCs/>
        </w:rPr>
        <w:t>Description of Publicly Available Curriculum’s Constructs of Interest</w:t>
      </w:r>
    </w:p>
    <w:tbl>
      <w:tblPr>
        <w:tblStyle w:val="TableGrid"/>
        <w:tblW w:w="12600" w:type="dxa"/>
        <w:tblInd w:w="-8"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430"/>
        <w:gridCol w:w="1823"/>
        <w:gridCol w:w="1290"/>
        <w:gridCol w:w="2197"/>
        <w:gridCol w:w="1620"/>
        <w:gridCol w:w="1358"/>
        <w:gridCol w:w="1882"/>
      </w:tblGrid>
      <w:tr w:rsidR="00DC0C73" w:rsidRPr="00DC0C73" w14:paraId="41C88BF6" w14:textId="77777777" w:rsidTr="00FC67B3">
        <w:trPr>
          <w:trHeight w:val="285"/>
        </w:trPr>
        <w:tc>
          <w:tcPr>
            <w:tcW w:w="2430" w:type="dxa"/>
            <w:tcMar>
              <w:left w:w="105" w:type="dxa"/>
              <w:right w:w="105" w:type="dxa"/>
            </w:tcMar>
          </w:tcPr>
          <w:p w14:paraId="1883D289" w14:textId="626C933D" w:rsidR="054B7899" w:rsidRPr="00DC0C73" w:rsidRDefault="0E2A9322" w:rsidP="001D420E">
            <w:pPr>
              <w:rPr>
                <w:rFonts w:eastAsia="Times New Roman" w:cs="Times New Roman"/>
              </w:rPr>
            </w:pPr>
            <w:r w:rsidRPr="00DC0C73">
              <w:rPr>
                <w:rFonts w:eastAsia="Times New Roman" w:cs="Times New Roman"/>
                <w:b/>
                <w:bCs/>
              </w:rPr>
              <w:t>Name</w:t>
            </w:r>
          </w:p>
        </w:tc>
        <w:tc>
          <w:tcPr>
            <w:tcW w:w="1823" w:type="dxa"/>
            <w:tcMar>
              <w:left w:w="105" w:type="dxa"/>
              <w:right w:w="105" w:type="dxa"/>
            </w:tcMar>
          </w:tcPr>
          <w:p w14:paraId="48C7E9C1" w14:textId="2CBC2582" w:rsidR="054B7899" w:rsidRPr="00DC0C73" w:rsidRDefault="0E2A9322" w:rsidP="001D420E">
            <w:pPr>
              <w:rPr>
                <w:rFonts w:eastAsia="Times New Roman" w:cs="Times New Roman"/>
              </w:rPr>
            </w:pPr>
            <w:r w:rsidRPr="00DC0C73">
              <w:rPr>
                <w:rFonts w:eastAsia="Times New Roman" w:cs="Times New Roman"/>
                <w:b/>
                <w:bCs/>
              </w:rPr>
              <w:t>Host</w:t>
            </w:r>
          </w:p>
        </w:tc>
        <w:tc>
          <w:tcPr>
            <w:tcW w:w="1290" w:type="dxa"/>
            <w:tcMar>
              <w:left w:w="105" w:type="dxa"/>
              <w:right w:w="105" w:type="dxa"/>
            </w:tcMar>
          </w:tcPr>
          <w:p w14:paraId="06BE145D" w14:textId="07C7E064" w:rsidR="054B7899" w:rsidRPr="00DC0C73" w:rsidRDefault="0E2A9322" w:rsidP="001D420E">
            <w:pPr>
              <w:rPr>
                <w:rFonts w:eastAsia="Times New Roman" w:cs="Times New Roman"/>
              </w:rPr>
            </w:pPr>
            <w:r w:rsidRPr="00DC0C73">
              <w:rPr>
                <w:rFonts w:eastAsia="Times New Roman" w:cs="Times New Roman"/>
                <w:b/>
                <w:bCs/>
              </w:rPr>
              <w:t>Location</w:t>
            </w:r>
          </w:p>
        </w:tc>
        <w:tc>
          <w:tcPr>
            <w:tcW w:w="2197" w:type="dxa"/>
            <w:tcMar>
              <w:left w:w="105" w:type="dxa"/>
              <w:right w:w="105" w:type="dxa"/>
            </w:tcMar>
          </w:tcPr>
          <w:p w14:paraId="30861319" w14:textId="203EAF62" w:rsidR="054B7899" w:rsidRPr="00DC0C73" w:rsidRDefault="0E2A9322" w:rsidP="001D420E">
            <w:pPr>
              <w:rPr>
                <w:rFonts w:eastAsia="Times New Roman" w:cs="Times New Roman"/>
              </w:rPr>
            </w:pPr>
            <w:r w:rsidRPr="00DC0C73">
              <w:rPr>
                <w:rFonts w:eastAsia="Times New Roman" w:cs="Times New Roman"/>
                <w:b/>
                <w:bCs/>
              </w:rPr>
              <w:t>Program Overview</w:t>
            </w:r>
          </w:p>
        </w:tc>
        <w:tc>
          <w:tcPr>
            <w:tcW w:w="1620" w:type="dxa"/>
            <w:tcMar>
              <w:left w:w="105" w:type="dxa"/>
              <w:right w:w="105" w:type="dxa"/>
            </w:tcMar>
          </w:tcPr>
          <w:p w14:paraId="4D5800DE" w14:textId="4354BB68" w:rsidR="054B7899" w:rsidRPr="00DC0C73" w:rsidRDefault="0E2A9322" w:rsidP="001D420E">
            <w:pPr>
              <w:rPr>
                <w:rFonts w:eastAsia="Times New Roman" w:cs="Times New Roman"/>
              </w:rPr>
            </w:pPr>
            <w:r w:rsidRPr="00DC0C73">
              <w:rPr>
                <w:rFonts w:eastAsia="Times New Roman" w:cs="Times New Roman"/>
                <w:b/>
                <w:bCs/>
              </w:rPr>
              <w:t>Standards-</w:t>
            </w:r>
            <w:r w:rsidR="1E8D9645" w:rsidRPr="00DC0C73">
              <w:rPr>
                <w:rFonts w:eastAsia="Times New Roman" w:cs="Times New Roman"/>
                <w:b/>
                <w:bCs/>
              </w:rPr>
              <w:t>based</w:t>
            </w:r>
          </w:p>
        </w:tc>
        <w:tc>
          <w:tcPr>
            <w:tcW w:w="1358" w:type="dxa"/>
            <w:tcMar>
              <w:left w:w="105" w:type="dxa"/>
              <w:right w:w="105" w:type="dxa"/>
            </w:tcMar>
          </w:tcPr>
          <w:p w14:paraId="005EF2CC" w14:textId="051EF47A" w:rsidR="054B7899" w:rsidRPr="00DC0C73" w:rsidRDefault="0E2A9322" w:rsidP="001D420E">
            <w:pPr>
              <w:rPr>
                <w:rFonts w:eastAsia="Times New Roman" w:cs="Times New Roman"/>
              </w:rPr>
            </w:pPr>
            <w:r w:rsidRPr="00DC0C73">
              <w:rPr>
                <w:rFonts w:eastAsia="Times New Roman" w:cs="Times New Roman"/>
                <w:b/>
                <w:bCs/>
              </w:rPr>
              <w:t>Technology</w:t>
            </w:r>
          </w:p>
        </w:tc>
        <w:tc>
          <w:tcPr>
            <w:tcW w:w="1882" w:type="dxa"/>
            <w:tcMar>
              <w:left w:w="105" w:type="dxa"/>
              <w:right w:w="105" w:type="dxa"/>
            </w:tcMar>
          </w:tcPr>
          <w:p w14:paraId="118B2293" w14:textId="2D81C631" w:rsidR="054B7899" w:rsidRPr="00DC0C73" w:rsidRDefault="0E2A9322" w:rsidP="001D420E">
            <w:pPr>
              <w:rPr>
                <w:rFonts w:eastAsia="Times New Roman" w:cs="Times New Roman"/>
              </w:rPr>
            </w:pPr>
            <w:r w:rsidRPr="00DC0C73">
              <w:rPr>
                <w:rFonts w:eastAsia="Times New Roman" w:cs="Times New Roman"/>
                <w:b/>
                <w:bCs/>
              </w:rPr>
              <w:t>Experiential/Hands-On</w:t>
            </w:r>
          </w:p>
        </w:tc>
      </w:tr>
      <w:tr w:rsidR="00DC0C73" w:rsidRPr="00DC0C73" w14:paraId="57992528" w14:textId="77777777" w:rsidTr="00FC67B3">
        <w:trPr>
          <w:trHeight w:val="285"/>
        </w:trPr>
        <w:tc>
          <w:tcPr>
            <w:tcW w:w="2430" w:type="dxa"/>
            <w:tcMar>
              <w:left w:w="105" w:type="dxa"/>
              <w:right w:w="105" w:type="dxa"/>
            </w:tcMar>
          </w:tcPr>
          <w:p w14:paraId="45EABCC4" w14:textId="0016FC43" w:rsidR="054B7899" w:rsidRPr="00DC0C73" w:rsidRDefault="0E2A9322" w:rsidP="001D420E">
            <w:pPr>
              <w:rPr>
                <w:rFonts w:eastAsia="Times New Roman" w:cs="Times New Roman"/>
              </w:rPr>
            </w:pPr>
            <w:r w:rsidRPr="00DC0C73">
              <w:rPr>
                <w:rFonts w:eastAsia="Times New Roman" w:cs="Times New Roman"/>
              </w:rPr>
              <w:t>Precision Agriculture Specialist</w:t>
            </w:r>
          </w:p>
        </w:tc>
        <w:tc>
          <w:tcPr>
            <w:tcW w:w="1823" w:type="dxa"/>
            <w:tcMar>
              <w:left w:w="105" w:type="dxa"/>
              <w:right w:w="105" w:type="dxa"/>
            </w:tcMar>
          </w:tcPr>
          <w:p w14:paraId="1210B0DB" w14:textId="1CED28F6" w:rsidR="054B7899" w:rsidRPr="00DC0C73" w:rsidRDefault="0E2A9322" w:rsidP="001D420E">
            <w:pPr>
              <w:rPr>
                <w:rFonts w:eastAsia="Times New Roman" w:cs="Times New Roman"/>
              </w:rPr>
            </w:pPr>
            <w:r w:rsidRPr="00DC0C73">
              <w:rPr>
                <w:rFonts w:eastAsia="Times New Roman" w:cs="Times New Roman"/>
              </w:rPr>
              <w:t>Heartland Career Center</w:t>
            </w:r>
          </w:p>
        </w:tc>
        <w:tc>
          <w:tcPr>
            <w:tcW w:w="1290" w:type="dxa"/>
            <w:tcMar>
              <w:left w:w="105" w:type="dxa"/>
              <w:right w:w="105" w:type="dxa"/>
            </w:tcMar>
          </w:tcPr>
          <w:p w14:paraId="46F2B799" w14:textId="20953464" w:rsidR="054B7899" w:rsidRPr="00DC0C73" w:rsidRDefault="0E2A9322" w:rsidP="001D420E">
            <w:pPr>
              <w:rPr>
                <w:rFonts w:eastAsia="Times New Roman" w:cs="Times New Roman"/>
              </w:rPr>
            </w:pPr>
            <w:r w:rsidRPr="00DC0C73">
              <w:rPr>
                <w:rFonts w:eastAsia="Times New Roman" w:cs="Times New Roman"/>
              </w:rPr>
              <w:t>Wabash, IN</w:t>
            </w:r>
          </w:p>
        </w:tc>
        <w:tc>
          <w:tcPr>
            <w:tcW w:w="2197" w:type="dxa"/>
            <w:tcMar>
              <w:left w:w="105" w:type="dxa"/>
              <w:right w:w="105" w:type="dxa"/>
            </w:tcMar>
          </w:tcPr>
          <w:p w14:paraId="6C98ACBA" w14:textId="4480FE94" w:rsidR="054B7899" w:rsidRPr="00DC0C73" w:rsidRDefault="0E2A9322" w:rsidP="001D420E">
            <w:pPr>
              <w:rPr>
                <w:rFonts w:eastAsia="Times New Roman" w:cs="Times New Roman"/>
              </w:rPr>
            </w:pPr>
            <w:r w:rsidRPr="00DC0C73">
              <w:rPr>
                <w:rFonts w:eastAsia="Times New Roman" w:cs="Times New Roman"/>
              </w:rPr>
              <w:t>Precision Agriculture</w:t>
            </w:r>
          </w:p>
        </w:tc>
        <w:tc>
          <w:tcPr>
            <w:tcW w:w="1620" w:type="dxa"/>
            <w:tcMar>
              <w:left w:w="105" w:type="dxa"/>
              <w:right w:w="105" w:type="dxa"/>
            </w:tcMar>
          </w:tcPr>
          <w:p w14:paraId="7F8C20C9" w14:textId="5ACE357D" w:rsidR="054B7899" w:rsidRPr="00DC0C73" w:rsidRDefault="0E2A9322" w:rsidP="001D420E">
            <w:pPr>
              <w:rPr>
                <w:rFonts w:eastAsia="Times New Roman" w:cs="Times New Roman"/>
              </w:rPr>
            </w:pPr>
            <w:r w:rsidRPr="00DC0C73">
              <w:rPr>
                <w:rFonts w:eastAsia="Times New Roman" w:cs="Times New Roman"/>
              </w:rPr>
              <w:t>N</w:t>
            </w:r>
          </w:p>
        </w:tc>
        <w:tc>
          <w:tcPr>
            <w:tcW w:w="1358" w:type="dxa"/>
            <w:tcMar>
              <w:left w:w="105" w:type="dxa"/>
              <w:right w:w="105" w:type="dxa"/>
            </w:tcMar>
          </w:tcPr>
          <w:p w14:paraId="3F07CA29" w14:textId="0DAE6E09" w:rsidR="054B7899" w:rsidRPr="00DC0C73" w:rsidRDefault="0E2A9322" w:rsidP="001D420E">
            <w:pPr>
              <w:rPr>
                <w:rFonts w:eastAsia="Times New Roman" w:cs="Times New Roman"/>
              </w:rPr>
            </w:pPr>
            <w:r w:rsidRPr="00DC0C73">
              <w:rPr>
                <w:rFonts w:eastAsia="Times New Roman" w:cs="Times New Roman"/>
              </w:rPr>
              <w:t>Sensors, GPS, GIS</w:t>
            </w:r>
          </w:p>
        </w:tc>
        <w:tc>
          <w:tcPr>
            <w:tcW w:w="1882" w:type="dxa"/>
            <w:tcMar>
              <w:left w:w="105" w:type="dxa"/>
              <w:right w:w="105" w:type="dxa"/>
            </w:tcMar>
          </w:tcPr>
          <w:p w14:paraId="1EF1FF89" w14:textId="1E483B6B" w:rsidR="054B7899" w:rsidRPr="00DC0C73" w:rsidRDefault="0E2A9322" w:rsidP="001D420E">
            <w:pPr>
              <w:rPr>
                <w:rFonts w:eastAsia="Times New Roman" w:cs="Times New Roman"/>
              </w:rPr>
            </w:pPr>
            <w:r w:rsidRPr="00DC0C73">
              <w:rPr>
                <w:rFonts w:eastAsia="Times New Roman" w:cs="Times New Roman"/>
              </w:rPr>
              <w:t>Y</w:t>
            </w:r>
          </w:p>
        </w:tc>
      </w:tr>
      <w:tr w:rsidR="00DC0C73" w:rsidRPr="00DC0C73" w14:paraId="762864C1" w14:textId="77777777" w:rsidTr="00FC67B3">
        <w:trPr>
          <w:trHeight w:val="285"/>
        </w:trPr>
        <w:tc>
          <w:tcPr>
            <w:tcW w:w="2430" w:type="dxa"/>
            <w:tcMar>
              <w:left w:w="105" w:type="dxa"/>
              <w:right w:w="105" w:type="dxa"/>
            </w:tcMar>
          </w:tcPr>
          <w:p w14:paraId="00BCC9DF" w14:textId="455FE0E8" w:rsidR="054B7899" w:rsidRPr="00DC0C73" w:rsidRDefault="0E2A9322" w:rsidP="001D420E">
            <w:pPr>
              <w:rPr>
                <w:rFonts w:eastAsia="Times New Roman" w:cs="Times New Roman"/>
              </w:rPr>
            </w:pPr>
            <w:r w:rsidRPr="00DC0C73">
              <w:rPr>
                <w:rFonts w:eastAsia="Times New Roman" w:cs="Times New Roman"/>
              </w:rPr>
              <w:t>Advancing PA in Urban Environment</w:t>
            </w:r>
          </w:p>
        </w:tc>
        <w:tc>
          <w:tcPr>
            <w:tcW w:w="1823" w:type="dxa"/>
            <w:tcMar>
              <w:left w:w="105" w:type="dxa"/>
              <w:right w:w="105" w:type="dxa"/>
            </w:tcMar>
          </w:tcPr>
          <w:p w14:paraId="6A7BDE6D" w14:textId="6D6A611B" w:rsidR="054B7899" w:rsidRPr="00DC0C73" w:rsidRDefault="0E2A9322" w:rsidP="001D420E">
            <w:pPr>
              <w:rPr>
                <w:rFonts w:eastAsia="Times New Roman" w:cs="Times New Roman"/>
              </w:rPr>
            </w:pPr>
            <w:r w:rsidRPr="00DC0C73">
              <w:rPr>
                <w:rFonts w:eastAsia="Times New Roman" w:cs="Times New Roman"/>
              </w:rPr>
              <w:t>Northeast Comm</w:t>
            </w:r>
            <w:r w:rsidR="2FFAD752" w:rsidRPr="00DC0C73">
              <w:rPr>
                <w:rFonts w:eastAsia="Times New Roman" w:cs="Times New Roman"/>
              </w:rPr>
              <w:t>.</w:t>
            </w:r>
            <w:r w:rsidRPr="00DC0C73">
              <w:rPr>
                <w:rFonts w:eastAsia="Times New Roman" w:cs="Times New Roman"/>
              </w:rPr>
              <w:t xml:space="preserve"> College</w:t>
            </w:r>
          </w:p>
        </w:tc>
        <w:tc>
          <w:tcPr>
            <w:tcW w:w="1290" w:type="dxa"/>
            <w:tcMar>
              <w:left w:w="105" w:type="dxa"/>
              <w:right w:w="105" w:type="dxa"/>
            </w:tcMar>
          </w:tcPr>
          <w:p w14:paraId="50CA6BAD" w14:textId="68ACB6D3" w:rsidR="054B7899" w:rsidRPr="00DC0C73" w:rsidRDefault="0E2A9322" w:rsidP="001D420E">
            <w:pPr>
              <w:rPr>
                <w:rFonts w:eastAsia="Times New Roman" w:cs="Times New Roman"/>
              </w:rPr>
            </w:pPr>
            <w:r w:rsidRPr="00DC0C73">
              <w:rPr>
                <w:rFonts w:eastAsia="Times New Roman" w:cs="Times New Roman"/>
              </w:rPr>
              <w:t>Norfolk, NE</w:t>
            </w:r>
          </w:p>
        </w:tc>
        <w:tc>
          <w:tcPr>
            <w:tcW w:w="2197" w:type="dxa"/>
            <w:tcMar>
              <w:left w:w="105" w:type="dxa"/>
              <w:right w:w="105" w:type="dxa"/>
            </w:tcMar>
          </w:tcPr>
          <w:p w14:paraId="4BAC4E28" w14:textId="27E9A102" w:rsidR="054B7899" w:rsidRPr="00DC0C73" w:rsidRDefault="0E2A9322" w:rsidP="001D420E">
            <w:pPr>
              <w:rPr>
                <w:rFonts w:eastAsia="Times New Roman" w:cs="Times New Roman"/>
              </w:rPr>
            </w:pPr>
            <w:r w:rsidRPr="00DC0C73">
              <w:rPr>
                <w:rFonts w:eastAsia="Times New Roman" w:cs="Times New Roman"/>
              </w:rPr>
              <w:t>Classroom Lesson + Trainer Support</w:t>
            </w:r>
          </w:p>
        </w:tc>
        <w:tc>
          <w:tcPr>
            <w:tcW w:w="1620" w:type="dxa"/>
            <w:tcMar>
              <w:left w:w="105" w:type="dxa"/>
              <w:right w:w="105" w:type="dxa"/>
            </w:tcMar>
          </w:tcPr>
          <w:p w14:paraId="65530AAF" w14:textId="78CCD32E" w:rsidR="054B7899" w:rsidRPr="00DC0C73" w:rsidRDefault="0E2A9322" w:rsidP="001D420E">
            <w:pPr>
              <w:rPr>
                <w:rFonts w:eastAsia="Times New Roman" w:cs="Times New Roman"/>
              </w:rPr>
            </w:pPr>
            <w:r w:rsidRPr="00DC0C73">
              <w:rPr>
                <w:rFonts w:eastAsia="Times New Roman" w:cs="Times New Roman"/>
              </w:rPr>
              <w:t>N</w:t>
            </w:r>
          </w:p>
        </w:tc>
        <w:tc>
          <w:tcPr>
            <w:tcW w:w="1358" w:type="dxa"/>
            <w:tcMar>
              <w:left w:w="105" w:type="dxa"/>
              <w:right w:w="105" w:type="dxa"/>
            </w:tcMar>
          </w:tcPr>
          <w:p w14:paraId="2ED051CA" w14:textId="737A235A" w:rsidR="054B7899" w:rsidRPr="00DC0C73" w:rsidRDefault="0E2A9322" w:rsidP="001D420E">
            <w:pPr>
              <w:rPr>
                <w:rFonts w:eastAsia="Times New Roman" w:cs="Times New Roman"/>
              </w:rPr>
            </w:pPr>
            <w:r w:rsidRPr="00DC0C73">
              <w:rPr>
                <w:rFonts w:eastAsia="Times New Roman" w:cs="Times New Roman"/>
              </w:rPr>
              <w:t>Drones, Field Microscope</w:t>
            </w:r>
          </w:p>
        </w:tc>
        <w:tc>
          <w:tcPr>
            <w:tcW w:w="1882" w:type="dxa"/>
            <w:tcMar>
              <w:left w:w="105" w:type="dxa"/>
              <w:right w:w="105" w:type="dxa"/>
            </w:tcMar>
          </w:tcPr>
          <w:p w14:paraId="5833543D" w14:textId="3A6BCD3B" w:rsidR="054B7899" w:rsidRPr="00DC0C73" w:rsidRDefault="0E2A9322" w:rsidP="001D420E">
            <w:pPr>
              <w:rPr>
                <w:rFonts w:eastAsia="Times New Roman" w:cs="Times New Roman"/>
              </w:rPr>
            </w:pPr>
            <w:r w:rsidRPr="00DC0C73">
              <w:rPr>
                <w:rFonts w:eastAsia="Times New Roman" w:cs="Times New Roman"/>
              </w:rPr>
              <w:t>Y</w:t>
            </w:r>
          </w:p>
        </w:tc>
      </w:tr>
      <w:tr w:rsidR="00DC0C73" w:rsidRPr="00DC0C73" w14:paraId="189BAD73" w14:textId="77777777" w:rsidTr="113666CA">
        <w:trPr>
          <w:trHeight w:val="690"/>
        </w:trPr>
        <w:tc>
          <w:tcPr>
            <w:tcW w:w="2430" w:type="dxa"/>
            <w:tcMar>
              <w:left w:w="105" w:type="dxa"/>
              <w:right w:w="105" w:type="dxa"/>
            </w:tcMar>
          </w:tcPr>
          <w:p w14:paraId="762E8FFC" w14:textId="28A8E4E7" w:rsidR="054B7899" w:rsidRPr="00DC0C73" w:rsidRDefault="0E2A9322" w:rsidP="001D420E">
            <w:pPr>
              <w:rPr>
                <w:rFonts w:eastAsia="Times New Roman" w:cs="Times New Roman"/>
              </w:rPr>
            </w:pPr>
            <w:r w:rsidRPr="00DC0C73">
              <w:rPr>
                <w:rFonts w:eastAsia="Times New Roman" w:cs="Times New Roman"/>
              </w:rPr>
              <w:t>An Introduction to PA: An Edu</w:t>
            </w:r>
            <w:r w:rsidR="5DA792A9" w:rsidRPr="00DC0C73">
              <w:rPr>
                <w:rFonts w:eastAsia="Times New Roman" w:cs="Times New Roman"/>
              </w:rPr>
              <w:t>.</w:t>
            </w:r>
            <w:r w:rsidRPr="00DC0C73">
              <w:rPr>
                <w:rFonts w:eastAsia="Times New Roman" w:cs="Times New Roman"/>
              </w:rPr>
              <w:t xml:space="preserve"> Guide to Agricultural Earth Observation</w:t>
            </w:r>
          </w:p>
        </w:tc>
        <w:tc>
          <w:tcPr>
            <w:tcW w:w="1823" w:type="dxa"/>
            <w:tcMar>
              <w:left w:w="105" w:type="dxa"/>
              <w:right w:w="105" w:type="dxa"/>
            </w:tcMar>
          </w:tcPr>
          <w:p w14:paraId="7E43EB90" w14:textId="5385515D" w:rsidR="054B7899" w:rsidRPr="00DC0C73" w:rsidRDefault="0E2A9322" w:rsidP="001D420E">
            <w:pPr>
              <w:rPr>
                <w:rFonts w:eastAsia="Times New Roman" w:cs="Times New Roman"/>
              </w:rPr>
            </w:pPr>
            <w:r w:rsidRPr="00DC0C73">
              <w:rPr>
                <w:rFonts w:eastAsia="Times New Roman" w:cs="Times New Roman"/>
              </w:rPr>
              <w:t xml:space="preserve">Virginia </w:t>
            </w:r>
            <w:r w:rsidR="73FF8114" w:rsidRPr="00DC0C73">
              <w:rPr>
                <w:rFonts w:eastAsia="Times New Roman" w:cs="Times New Roman"/>
              </w:rPr>
              <w:t>(</w:t>
            </w:r>
            <w:r w:rsidRPr="00DC0C73">
              <w:rPr>
                <w:rFonts w:eastAsia="Times New Roman" w:cs="Times New Roman"/>
              </w:rPr>
              <w:t>Tech/ State</w:t>
            </w:r>
            <w:r w:rsidR="51D819DE" w:rsidRPr="00DC0C73">
              <w:rPr>
                <w:rFonts w:eastAsia="Times New Roman" w:cs="Times New Roman"/>
              </w:rPr>
              <w:t xml:space="preserve"> </w:t>
            </w:r>
            <w:r w:rsidRPr="00DC0C73">
              <w:rPr>
                <w:rFonts w:eastAsia="Times New Roman" w:cs="Times New Roman"/>
              </w:rPr>
              <w:t>Uni</w:t>
            </w:r>
            <w:r w:rsidR="66631CC7" w:rsidRPr="00DC0C73">
              <w:rPr>
                <w:rFonts w:eastAsia="Times New Roman" w:cs="Times New Roman"/>
              </w:rPr>
              <w:t>.</w:t>
            </w:r>
            <w:r w:rsidRPr="00DC0C73">
              <w:rPr>
                <w:rFonts w:eastAsia="Times New Roman" w:cs="Times New Roman"/>
              </w:rPr>
              <w:t>/Virginia Coop. Extension</w:t>
            </w:r>
          </w:p>
        </w:tc>
        <w:tc>
          <w:tcPr>
            <w:tcW w:w="1290" w:type="dxa"/>
            <w:tcMar>
              <w:left w:w="105" w:type="dxa"/>
              <w:right w:w="105" w:type="dxa"/>
            </w:tcMar>
          </w:tcPr>
          <w:p w14:paraId="4F656022" w14:textId="14B04896" w:rsidR="054B7899" w:rsidRPr="00DC0C73" w:rsidRDefault="0E2A9322" w:rsidP="001D420E">
            <w:pPr>
              <w:rPr>
                <w:rFonts w:eastAsia="Times New Roman" w:cs="Times New Roman"/>
              </w:rPr>
            </w:pPr>
            <w:r w:rsidRPr="00DC0C73">
              <w:rPr>
                <w:rFonts w:eastAsia="Times New Roman" w:cs="Times New Roman"/>
              </w:rPr>
              <w:t>Blacksburg, VA</w:t>
            </w:r>
          </w:p>
        </w:tc>
        <w:tc>
          <w:tcPr>
            <w:tcW w:w="2197" w:type="dxa"/>
            <w:tcMar>
              <w:left w:w="105" w:type="dxa"/>
              <w:right w:w="105" w:type="dxa"/>
            </w:tcMar>
          </w:tcPr>
          <w:p w14:paraId="5F99AD55" w14:textId="401AF25D" w:rsidR="054B7899" w:rsidRPr="00DC0C73" w:rsidRDefault="0E2A9322" w:rsidP="001D420E">
            <w:pPr>
              <w:rPr>
                <w:rFonts w:eastAsia="Times New Roman" w:cs="Times New Roman"/>
              </w:rPr>
            </w:pPr>
            <w:r w:rsidRPr="00DC0C73">
              <w:rPr>
                <w:rFonts w:eastAsia="Times New Roman" w:cs="Times New Roman"/>
              </w:rPr>
              <w:t>“Educational Buffet” of Resources</w:t>
            </w:r>
          </w:p>
        </w:tc>
        <w:tc>
          <w:tcPr>
            <w:tcW w:w="1620" w:type="dxa"/>
            <w:tcMar>
              <w:left w:w="105" w:type="dxa"/>
              <w:right w:w="105" w:type="dxa"/>
            </w:tcMar>
          </w:tcPr>
          <w:p w14:paraId="0DD85A51" w14:textId="27BBDBFA" w:rsidR="054B7899" w:rsidRPr="00DC0C73" w:rsidRDefault="0E2A9322" w:rsidP="001D420E">
            <w:pPr>
              <w:rPr>
                <w:rFonts w:eastAsia="Times New Roman" w:cs="Times New Roman"/>
              </w:rPr>
            </w:pPr>
            <w:r w:rsidRPr="00DC0C73">
              <w:rPr>
                <w:rFonts w:eastAsia="Times New Roman" w:cs="Times New Roman"/>
              </w:rPr>
              <w:t>N</w:t>
            </w:r>
          </w:p>
        </w:tc>
        <w:tc>
          <w:tcPr>
            <w:tcW w:w="1358" w:type="dxa"/>
            <w:tcMar>
              <w:left w:w="105" w:type="dxa"/>
              <w:right w:w="105" w:type="dxa"/>
            </w:tcMar>
          </w:tcPr>
          <w:p w14:paraId="056A06D1" w14:textId="6D2960F5" w:rsidR="054B7899" w:rsidRPr="00DC0C73" w:rsidRDefault="0E2A9322" w:rsidP="001D420E">
            <w:pPr>
              <w:rPr>
                <w:rFonts w:eastAsia="Times New Roman" w:cs="Times New Roman"/>
              </w:rPr>
            </w:pPr>
            <w:r w:rsidRPr="00DC0C73">
              <w:rPr>
                <w:rFonts w:eastAsia="Times New Roman" w:cs="Times New Roman"/>
              </w:rPr>
              <w:t>Drone</w:t>
            </w:r>
          </w:p>
        </w:tc>
        <w:tc>
          <w:tcPr>
            <w:tcW w:w="1882" w:type="dxa"/>
            <w:tcMar>
              <w:left w:w="105" w:type="dxa"/>
              <w:right w:w="105" w:type="dxa"/>
            </w:tcMar>
          </w:tcPr>
          <w:p w14:paraId="02086FBD" w14:textId="6536644C" w:rsidR="054B7899" w:rsidRPr="00DC0C73" w:rsidRDefault="0E2A9322" w:rsidP="001D420E">
            <w:pPr>
              <w:rPr>
                <w:rFonts w:eastAsia="Times New Roman" w:cs="Times New Roman"/>
              </w:rPr>
            </w:pPr>
            <w:r w:rsidRPr="00DC0C73">
              <w:rPr>
                <w:rFonts w:eastAsia="Times New Roman" w:cs="Times New Roman"/>
              </w:rPr>
              <w:t>Y</w:t>
            </w:r>
          </w:p>
        </w:tc>
      </w:tr>
      <w:tr w:rsidR="00DC0C73" w:rsidRPr="00DC0C73" w14:paraId="5F2D2D63" w14:textId="77777777" w:rsidTr="00FC67B3">
        <w:trPr>
          <w:trHeight w:val="690"/>
        </w:trPr>
        <w:tc>
          <w:tcPr>
            <w:tcW w:w="2430" w:type="dxa"/>
            <w:tcMar>
              <w:left w:w="105" w:type="dxa"/>
              <w:right w:w="105" w:type="dxa"/>
            </w:tcMar>
          </w:tcPr>
          <w:p w14:paraId="25EF3B22" w14:textId="2C339B9A" w:rsidR="054B7899" w:rsidRPr="00DC0C73" w:rsidRDefault="0E2A9322" w:rsidP="001D420E">
            <w:pPr>
              <w:rPr>
                <w:rFonts w:eastAsia="Times New Roman" w:cs="Times New Roman"/>
              </w:rPr>
            </w:pPr>
            <w:r w:rsidRPr="00DC0C73">
              <w:rPr>
                <w:rFonts w:eastAsia="Times New Roman" w:cs="Times New Roman"/>
              </w:rPr>
              <w:t>Diversified Agriculture: PA</w:t>
            </w:r>
          </w:p>
        </w:tc>
        <w:tc>
          <w:tcPr>
            <w:tcW w:w="1823" w:type="dxa"/>
            <w:tcMar>
              <w:left w:w="105" w:type="dxa"/>
              <w:right w:w="105" w:type="dxa"/>
            </w:tcMar>
          </w:tcPr>
          <w:p w14:paraId="68A1AA19" w14:textId="5C7B25A8" w:rsidR="054B7899" w:rsidRPr="00DC0C73" w:rsidRDefault="0E2A9322" w:rsidP="001D420E">
            <w:pPr>
              <w:rPr>
                <w:rFonts w:eastAsia="Times New Roman" w:cs="Times New Roman"/>
              </w:rPr>
            </w:pPr>
            <w:r w:rsidRPr="00DC0C73">
              <w:rPr>
                <w:rFonts w:eastAsia="Times New Roman" w:cs="Times New Roman"/>
              </w:rPr>
              <w:t>Mississippi D</w:t>
            </w:r>
            <w:r w:rsidR="70D241B2" w:rsidRPr="00DC0C73">
              <w:rPr>
                <w:rFonts w:eastAsia="Times New Roman" w:cs="Times New Roman"/>
              </w:rPr>
              <w:t>OE</w:t>
            </w:r>
          </w:p>
        </w:tc>
        <w:tc>
          <w:tcPr>
            <w:tcW w:w="1290" w:type="dxa"/>
            <w:tcMar>
              <w:left w:w="105" w:type="dxa"/>
              <w:right w:w="105" w:type="dxa"/>
            </w:tcMar>
          </w:tcPr>
          <w:p w14:paraId="541994D6" w14:textId="58EFC129" w:rsidR="054B7899" w:rsidRPr="00DC0C73" w:rsidRDefault="0E2A9322" w:rsidP="001D420E">
            <w:pPr>
              <w:rPr>
                <w:rFonts w:eastAsia="Times New Roman" w:cs="Times New Roman"/>
              </w:rPr>
            </w:pPr>
            <w:r w:rsidRPr="00DC0C73">
              <w:rPr>
                <w:rFonts w:eastAsia="Times New Roman" w:cs="Times New Roman"/>
              </w:rPr>
              <w:t>Starkville, MS</w:t>
            </w:r>
          </w:p>
        </w:tc>
        <w:tc>
          <w:tcPr>
            <w:tcW w:w="2197" w:type="dxa"/>
            <w:tcMar>
              <w:left w:w="105" w:type="dxa"/>
              <w:right w:w="105" w:type="dxa"/>
            </w:tcMar>
          </w:tcPr>
          <w:p w14:paraId="0BBFC29E" w14:textId="47D87DFF" w:rsidR="054B7899" w:rsidRPr="00DC0C73" w:rsidRDefault="0E2A9322" w:rsidP="001D420E">
            <w:pPr>
              <w:rPr>
                <w:rFonts w:eastAsia="Times New Roman" w:cs="Times New Roman"/>
              </w:rPr>
            </w:pPr>
            <w:r w:rsidRPr="00DC0C73">
              <w:rPr>
                <w:rFonts w:eastAsia="Times New Roman" w:cs="Times New Roman"/>
              </w:rPr>
              <w:t>Classroom Lessons</w:t>
            </w:r>
          </w:p>
        </w:tc>
        <w:tc>
          <w:tcPr>
            <w:tcW w:w="1620" w:type="dxa"/>
            <w:tcMar>
              <w:left w:w="105" w:type="dxa"/>
              <w:right w:w="105" w:type="dxa"/>
            </w:tcMar>
          </w:tcPr>
          <w:p w14:paraId="4F5B94D9" w14:textId="711E3AC1" w:rsidR="054B7899" w:rsidRPr="00DC0C73" w:rsidRDefault="0E2A9322" w:rsidP="001D420E">
            <w:pPr>
              <w:rPr>
                <w:rFonts w:eastAsia="Times New Roman" w:cs="Times New Roman"/>
              </w:rPr>
            </w:pPr>
            <w:r w:rsidRPr="00DC0C73">
              <w:rPr>
                <w:rFonts w:eastAsia="Times New Roman" w:cs="Times New Roman"/>
              </w:rPr>
              <w:t>Y</w:t>
            </w:r>
          </w:p>
        </w:tc>
        <w:tc>
          <w:tcPr>
            <w:tcW w:w="1358" w:type="dxa"/>
            <w:tcMar>
              <w:left w:w="105" w:type="dxa"/>
              <w:right w:w="105" w:type="dxa"/>
            </w:tcMar>
          </w:tcPr>
          <w:p w14:paraId="58546978" w14:textId="34AE6EEC" w:rsidR="054B7899" w:rsidRPr="00DC0C73" w:rsidRDefault="0E2A9322" w:rsidP="001D420E">
            <w:pPr>
              <w:rPr>
                <w:rFonts w:eastAsia="Times New Roman" w:cs="Times New Roman"/>
              </w:rPr>
            </w:pPr>
            <w:r w:rsidRPr="00DC0C73">
              <w:rPr>
                <w:rFonts w:eastAsia="Times New Roman" w:cs="Times New Roman"/>
              </w:rPr>
              <w:t>GIS, GPS</w:t>
            </w:r>
          </w:p>
        </w:tc>
        <w:tc>
          <w:tcPr>
            <w:tcW w:w="1882" w:type="dxa"/>
            <w:tcMar>
              <w:left w:w="105" w:type="dxa"/>
              <w:right w:w="105" w:type="dxa"/>
            </w:tcMar>
          </w:tcPr>
          <w:p w14:paraId="01847C13" w14:textId="1C388C2E" w:rsidR="054B7899" w:rsidRPr="00DC0C73" w:rsidRDefault="0E2A9322" w:rsidP="001D420E">
            <w:pPr>
              <w:rPr>
                <w:rFonts w:eastAsia="Times New Roman" w:cs="Times New Roman"/>
              </w:rPr>
            </w:pPr>
            <w:r w:rsidRPr="00DC0C73">
              <w:rPr>
                <w:rFonts w:eastAsia="Times New Roman" w:cs="Times New Roman"/>
              </w:rPr>
              <w:t>N</w:t>
            </w:r>
          </w:p>
        </w:tc>
      </w:tr>
      <w:tr w:rsidR="00DC0C73" w:rsidRPr="00DC0C73" w14:paraId="2E19DED4" w14:textId="77777777" w:rsidTr="00FC67B3">
        <w:trPr>
          <w:trHeight w:val="285"/>
        </w:trPr>
        <w:tc>
          <w:tcPr>
            <w:tcW w:w="2430" w:type="dxa"/>
            <w:tcMar>
              <w:left w:w="105" w:type="dxa"/>
              <w:right w:w="105" w:type="dxa"/>
            </w:tcMar>
          </w:tcPr>
          <w:p w14:paraId="1F124D8F" w14:textId="4D184C6F" w:rsidR="054B7899" w:rsidRPr="00DC0C73" w:rsidRDefault="0E2A9322" w:rsidP="001D420E">
            <w:pPr>
              <w:rPr>
                <w:rFonts w:eastAsia="Times New Roman" w:cs="Times New Roman"/>
              </w:rPr>
            </w:pPr>
            <w:r w:rsidRPr="00DC0C73">
              <w:rPr>
                <w:rFonts w:eastAsia="Times New Roman" w:cs="Times New Roman"/>
              </w:rPr>
              <w:t>PA Curriculum Project</w:t>
            </w:r>
          </w:p>
        </w:tc>
        <w:tc>
          <w:tcPr>
            <w:tcW w:w="1823" w:type="dxa"/>
            <w:tcMar>
              <w:left w:w="105" w:type="dxa"/>
              <w:right w:w="105" w:type="dxa"/>
            </w:tcMar>
          </w:tcPr>
          <w:p w14:paraId="18E72DF3" w14:textId="6BDF9D84" w:rsidR="054B7899" w:rsidRPr="00DC0C73" w:rsidRDefault="0E2A9322" w:rsidP="001D420E">
            <w:pPr>
              <w:rPr>
                <w:rFonts w:eastAsia="Times New Roman" w:cs="Times New Roman"/>
              </w:rPr>
            </w:pPr>
            <w:r w:rsidRPr="00DC0C73">
              <w:rPr>
                <w:rFonts w:eastAsia="Times New Roman" w:cs="Times New Roman"/>
              </w:rPr>
              <w:t>Agricultural Education Web Organization</w:t>
            </w:r>
          </w:p>
        </w:tc>
        <w:tc>
          <w:tcPr>
            <w:tcW w:w="1290" w:type="dxa"/>
            <w:tcMar>
              <w:left w:w="105" w:type="dxa"/>
              <w:right w:w="105" w:type="dxa"/>
            </w:tcMar>
          </w:tcPr>
          <w:p w14:paraId="4C1C77FF" w14:textId="19A26591" w:rsidR="054B7899" w:rsidRPr="00DC0C73" w:rsidRDefault="0E2A9322" w:rsidP="001D420E">
            <w:pPr>
              <w:rPr>
                <w:rFonts w:eastAsia="Times New Roman" w:cs="Times New Roman"/>
              </w:rPr>
            </w:pPr>
            <w:r w:rsidRPr="00DC0C73">
              <w:rPr>
                <w:rFonts w:eastAsia="Times New Roman" w:cs="Times New Roman"/>
              </w:rPr>
              <w:t>N/A</w:t>
            </w:r>
          </w:p>
        </w:tc>
        <w:tc>
          <w:tcPr>
            <w:tcW w:w="2197" w:type="dxa"/>
            <w:tcMar>
              <w:left w:w="105" w:type="dxa"/>
              <w:right w:w="105" w:type="dxa"/>
            </w:tcMar>
          </w:tcPr>
          <w:p w14:paraId="29B17EBF" w14:textId="7D460D5B" w:rsidR="054B7899" w:rsidRPr="00DC0C73" w:rsidRDefault="0E2A9322" w:rsidP="001D420E">
            <w:pPr>
              <w:rPr>
                <w:rFonts w:eastAsia="Times New Roman" w:cs="Times New Roman"/>
              </w:rPr>
            </w:pPr>
            <w:r w:rsidRPr="00DC0C73">
              <w:rPr>
                <w:rFonts w:eastAsia="Times New Roman" w:cs="Times New Roman"/>
              </w:rPr>
              <w:t>Teaching Outline and Online Resources</w:t>
            </w:r>
          </w:p>
        </w:tc>
        <w:tc>
          <w:tcPr>
            <w:tcW w:w="1620" w:type="dxa"/>
            <w:tcMar>
              <w:left w:w="105" w:type="dxa"/>
              <w:right w:w="105" w:type="dxa"/>
            </w:tcMar>
          </w:tcPr>
          <w:p w14:paraId="099A97DE" w14:textId="4D2B6357" w:rsidR="054B7899" w:rsidRPr="00DC0C73" w:rsidRDefault="0E2A9322" w:rsidP="001D420E">
            <w:pPr>
              <w:rPr>
                <w:rFonts w:eastAsia="Times New Roman" w:cs="Times New Roman"/>
              </w:rPr>
            </w:pPr>
            <w:r w:rsidRPr="00DC0C73">
              <w:rPr>
                <w:rFonts w:eastAsia="Times New Roman" w:cs="Times New Roman"/>
              </w:rPr>
              <w:t>N</w:t>
            </w:r>
          </w:p>
        </w:tc>
        <w:tc>
          <w:tcPr>
            <w:tcW w:w="1358" w:type="dxa"/>
            <w:tcMar>
              <w:left w:w="105" w:type="dxa"/>
              <w:right w:w="105" w:type="dxa"/>
            </w:tcMar>
          </w:tcPr>
          <w:p w14:paraId="2714864E" w14:textId="5CF7AFF2" w:rsidR="054B7899" w:rsidRPr="00DC0C73" w:rsidRDefault="0E2A9322" w:rsidP="001D420E">
            <w:pPr>
              <w:rPr>
                <w:rFonts w:eastAsia="Times New Roman" w:cs="Times New Roman"/>
              </w:rPr>
            </w:pPr>
            <w:r w:rsidRPr="00DC0C73">
              <w:rPr>
                <w:rFonts w:eastAsia="Times New Roman" w:cs="Times New Roman"/>
              </w:rPr>
              <w:t>GIS, GPS, Yield Monitoring</w:t>
            </w:r>
          </w:p>
        </w:tc>
        <w:tc>
          <w:tcPr>
            <w:tcW w:w="1882" w:type="dxa"/>
            <w:tcMar>
              <w:left w:w="105" w:type="dxa"/>
              <w:right w:w="105" w:type="dxa"/>
            </w:tcMar>
          </w:tcPr>
          <w:p w14:paraId="5BC7413C" w14:textId="655B1F81" w:rsidR="054B7899" w:rsidRPr="00DC0C73" w:rsidRDefault="0E2A9322" w:rsidP="001D420E">
            <w:pPr>
              <w:rPr>
                <w:rFonts w:eastAsia="Times New Roman" w:cs="Times New Roman"/>
              </w:rPr>
            </w:pPr>
            <w:r w:rsidRPr="00DC0C73">
              <w:rPr>
                <w:rFonts w:eastAsia="Times New Roman" w:cs="Times New Roman"/>
              </w:rPr>
              <w:t>N</w:t>
            </w:r>
          </w:p>
        </w:tc>
      </w:tr>
      <w:tr w:rsidR="00DC0C73" w:rsidRPr="00DC0C73" w14:paraId="7CA1161B" w14:textId="77777777" w:rsidTr="00FC67B3">
        <w:trPr>
          <w:trHeight w:val="285"/>
        </w:trPr>
        <w:tc>
          <w:tcPr>
            <w:tcW w:w="2430" w:type="dxa"/>
            <w:tcMar>
              <w:left w:w="105" w:type="dxa"/>
              <w:right w:w="105" w:type="dxa"/>
            </w:tcMar>
          </w:tcPr>
          <w:p w14:paraId="6358B2E4" w14:textId="0271205E" w:rsidR="054B7899" w:rsidRPr="00DC0C73" w:rsidRDefault="0E2A9322" w:rsidP="001D420E">
            <w:pPr>
              <w:rPr>
                <w:rFonts w:eastAsia="Times New Roman" w:cs="Times New Roman"/>
              </w:rPr>
            </w:pPr>
            <w:r w:rsidRPr="00DC0C73">
              <w:rPr>
                <w:rFonts w:eastAsia="Times New Roman" w:cs="Times New Roman"/>
              </w:rPr>
              <w:t>Precision Agriculture</w:t>
            </w:r>
          </w:p>
        </w:tc>
        <w:tc>
          <w:tcPr>
            <w:tcW w:w="1823" w:type="dxa"/>
            <w:tcMar>
              <w:left w:w="105" w:type="dxa"/>
              <w:right w:w="105" w:type="dxa"/>
            </w:tcMar>
          </w:tcPr>
          <w:p w14:paraId="0DEB73B4" w14:textId="2A9BAC21" w:rsidR="054B7899" w:rsidRPr="00DC0C73" w:rsidRDefault="0E2A9322" w:rsidP="001D420E">
            <w:pPr>
              <w:rPr>
                <w:rFonts w:eastAsia="Times New Roman" w:cs="Times New Roman"/>
              </w:rPr>
            </w:pPr>
            <w:r w:rsidRPr="00DC0C73">
              <w:rPr>
                <w:rFonts w:eastAsia="Times New Roman" w:cs="Times New Roman"/>
              </w:rPr>
              <w:t>Precision Planting</w:t>
            </w:r>
          </w:p>
        </w:tc>
        <w:tc>
          <w:tcPr>
            <w:tcW w:w="1290" w:type="dxa"/>
            <w:tcMar>
              <w:left w:w="105" w:type="dxa"/>
              <w:right w:w="105" w:type="dxa"/>
            </w:tcMar>
          </w:tcPr>
          <w:p w14:paraId="707C9ED7" w14:textId="1768037D" w:rsidR="054B7899" w:rsidRPr="00DC0C73" w:rsidRDefault="0E2A9322" w:rsidP="001D420E">
            <w:pPr>
              <w:rPr>
                <w:rFonts w:eastAsia="Times New Roman" w:cs="Times New Roman"/>
              </w:rPr>
            </w:pPr>
            <w:r w:rsidRPr="00DC0C73">
              <w:rPr>
                <w:rFonts w:eastAsia="Times New Roman" w:cs="Times New Roman"/>
              </w:rPr>
              <w:t>Pontiac, IL</w:t>
            </w:r>
          </w:p>
        </w:tc>
        <w:tc>
          <w:tcPr>
            <w:tcW w:w="2197" w:type="dxa"/>
            <w:tcMar>
              <w:left w:w="105" w:type="dxa"/>
              <w:right w:w="105" w:type="dxa"/>
            </w:tcMar>
          </w:tcPr>
          <w:p w14:paraId="3986FB78" w14:textId="5601CB19" w:rsidR="054B7899" w:rsidRPr="00DC0C73" w:rsidRDefault="0E2A9322" w:rsidP="001D420E">
            <w:pPr>
              <w:rPr>
                <w:rFonts w:eastAsia="Times New Roman" w:cs="Times New Roman"/>
              </w:rPr>
            </w:pPr>
            <w:r w:rsidRPr="00DC0C73">
              <w:rPr>
                <w:rFonts w:eastAsia="Times New Roman" w:cs="Times New Roman"/>
              </w:rPr>
              <w:t>Four-Lesson Curriculum</w:t>
            </w:r>
          </w:p>
        </w:tc>
        <w:tc>
          <w:tcPr>
            <w:tcW w:w="1620" w:type="dxa"/>
            <w:tcMar>
              <w:left w:w="105" w:type="dxa"/>
              <w:right w:w="105" w:type="dxa"/>
            </w:tcMar>
          </w:tcPr>
          <w:p w14:paraId="174D91DC" w14:textId="55967F2B" w:rsidR="054B7899" w:rsidRPr="00DC0C73" w:rsidRDefault="0E2A9322" w:rsidP="001D420E">
            <w:pPr>
              <w:rPr>
                <w:rFonts w:eastAsia="Times New Roman" w:cs="Times New Roman"/>
              </w:rPr>
            </w:pPr>
            <w:r w:rsidRPr="00DC0C73">
              <w:rPr>
                <w:rFonts w:eastAsia="Times New Roman" w:cs="Times New Roman"/>
              </w:rPr>
              <w:t>N</w:t>
            </w:r>
          </w:p>
        </w:tc>
        <w:tc>
          <w:tcPr>
            <w:tcW w:w="1358" w:type="dxa"/>
            <w:tcMar>
              <w:left w:w="105" w:type="dxa"/>
              <w:right w:w="105" w:type="dxa"/>
            </w:tcMar>
          </w:tcPr>
          <w:p w14:paraId="0D2056CF" w14:textId="12DBE373" w:rsidR="054B7899" w:rsidRPr="00DC0C73" w:rsidRDefault="054B7899" w:rsidP="001D420E">
            <w:pPr>
              <w:rPr>
                <w:rFonts w:eastAsia="Times New Roman" w:cs="Times New Roman"/>
              </w:rPr>
            </w:pPr>
          </w:p>
        </w:tc>
        <w:tc>
          <w:tcPr>
            <w:tcW w:w="1882" w:type="dxa"/>
            <w:tcMar>
              <w:left w:w="105" w:type="dxa"/>
              <w:right w:w="105" w:type="dxa"/>
            </w:tcMar>
          </w:tcPr>
          <w:p w14:paraId="71547D6E" w14:textId="2DBDAE22" w:rsidR="054B7899" w:rsidRPr="00DC0C73" w:rsidRDefault="0E2A9322" w:rsidP="001D420E">
            <w:pPr>
              <w:rPr>
                <w:rFonts w:eastAsia="Times New Roman" w:cs="Times New Roman"/>
              </w:rPr>
            </w:pPr>
            <w:r w:rsidRPr="00DC0C73">
              <w:rPr>
                <w:rFonts w:eastAsia="Times New Roman" w:cs="Times New Roman"/>
              </w:rPr>
              <w:t>N</w:t>
            </w:r>
          </w:p>
        </w:tc>
      </w:tr>
    </w:tbl>
    <w:p w14:paraId="2B8C9EF4" w14:textId="36DB3ED6" w:rsidR="00956B55" w:rsidRPr="00DC0C73" w:rsidRDefault="224A867A" w:rsidP="001D420E">
      <w:pPr>
        <w:tabs>
          <w:tab w:val="left" w:pos="720"/>
        </w:tabs>
        <w:spacing w:after="0" w:line="240" w:lineRule="auto"/>
        <w:ind w:left="720" w:hanging="720"/>
        <w:rPr>
          <w:rFonts w:ascii="Times New Roman" w:eastAsia="Times New Roman" w:hAnsi="Times New Roman" w:cs="Times New Roman"/>
        </w:rPr>
        <w:sectPr w:rsidR="00956B55" w:rsidRPr="00DC0C73" w:rsidSect="00956B55">
          <w:headerReference w:type="default" r:id="rId12"/>
          <w:footerReference w:type="default" r:id="rId13"/>
          <w:pgSz w:w="15840" w:h="12240" w:orient="landscape"/>
          <w:pgMar w:top="1440" w:right="1440" w:bottom="1440" w:left="1440" w:header="720" w:footer="720" w:gutter="0"/>
          <w:cols w:space="720"/>
          <w:docGrid w:linePitch="360"/>
        </w:sectPr>
      </w:pPr>
      <w:r w:rsidRPr="00DC0C73">
        <w:rPr>
          <w:rFonts w:ascii="Times New Roman" w:eastAsia="Times New Roman" w:hAnsi="Times New Roman" w:cs="Times New Roman"/>
          <w:i/>
          <w:iCs/>
        </w:rPr>
        <w:t>Note:</w:t>
      </w:r>
      <w:r w:rsidRPr="00DC0C73">
        <w:rPr>
          <w:rFonts w:ascii="Times New Roman" w:eastAsia="Times New Roman" w:hAnsi="Times New Roman" w:cs="Times New Roman"/>
          <w:b/>
          <w:bCs/>
          <w:i/>
          <w:iCs/>
        </w:rPr>
        <w:t xml:space="preserve"> </w:t>
      </w:r>
      <w:r w:rsidRPr="00DC0C73">
        <w:rPr>
          <w:rFonts w:ascii="Times New Roman" w:eastAsia="Times New Roman" w:hAnsi="Times New Roman" w:cs="Times New Roman"/>
        </w:rPr>
        <w:t>Y = yes, N = no</w:t>
      </w:r>
      <w:r w:rsidR="04F99FD7" w:rsidRPr="00DC0C73">
        <w:rPr>
          <w:rFonts w:ascii="Times New Roman" w:eastAsia="Times New Roman" w:hAnsi="Times New Roman" w:cs="Times New Roman"/>
        </w:rPr>
        <w:t>.</w:t>
      </w:r>
      <w:r w:rsidR="04F99FD7" w:rsidRPr="00DC0C73">
        <w:rPr>
          <w:rFonts w:ascii="Times New Roman" w:eastAsia="Times New Roman" w:hAnsi="Times New Roman" w:cs="Times New Roman"/>
          <w:b/>
          <w:bCs/>
        </w:rPr>
        <w:t xml:space="preserve"> </w:t>
      </w:r>
    </w:p>
    <w:p w14:paraId="2928FCEB" w14:textId="119C104D" w:rsidR="065CDD56" w:rsidRPr="00DC0C73" w:rsidRDefault="065CDD56" w:rsidP="001D420E">
      <w:pPr>
        <w:spacing w:after="0" w:line="240" w:lineRule="auto"/>
        <w:jc w:val="center"/>
        <w:rPr>
          <w:rFonts w:ascii="Times New Roman" w:eastAsia="Times New Roman" w:hAnsi="Times New Roman" w:cs="Times New Roman"/>
          <w:b/>
          <w:bCs/>
        </w:rPr>
      </w:pPr>
      <w:r w:rsidRPr="00DC0C73">
        <w:rPr>
          <w:rFonts w:ascii="Times New Roman" w:eastAsia="Times New Roman" w:hAnsi="Times New Roman" w:cs="Times New Roman"/>
          <w:b/>
          <w:bCs/>
        </w:rPr>
        <w:lastRenderedPageBreak/>
        <w:t>Discussion</w:t>
      </w:r>
      <w:r w:rsidR="00FC67B3" w:rsidRPr="00DC0C73">
        <w:rPr>
          <w:rFonts w:ascii="Times New Roman" w:eastAsia="Times New Roman" w:hAnsi="Times New Roman" w:cs="Times New Roman"/>
          <w:b/>
          <w:bCs/>
        </w:rPr>
        <w:t xml:space="preserve">, </w:t>
      </w:r>
      <w:r w:rsidRPr="00DC0C73">
        <w:rPr>
          <w:rFonts w:ascii="Times New Roman" w:eastAsia="Times New Roman" w:hAnsi="Times New Roman" w:cs="Times New Roman"/>
          <w:b/>
          <w:bCs/>
        </w:rPr>
        <w:t>Conclusion</w:t>
      </w:r>
      <w:r w:rsidR="00FC67B3" w:rsidRPr="00DC0C73">
        <w:rPr>
          <w:rFonts w:ascii="Times New Roman" w:eastAsia="Times New Roman" w:hAnsi="Times New Roman" w:cs="Times New Roman"/>
          <w:b/>
          <w:bCs/>
        </w:rPr>
        <w:t xml:space="preserve">s, </w:t>
      </w:r>
      <w:r w:rsidR="56D9D758" w:rsidRPr="00DC0C73">
        <w:rPr>
          <w:rFonts w:ascii="Times New Roman" w:eastAsia="Times New Roman" w:hAnsi="Times New Roman" w:cs="Times New Roman"/>
          <w:b/>
          <w:bCs/>
        </w:rPr>
        <w:t>Implications</w:t>
      </w:r>
      <w:r w:rsidR="00FC67B3" w:rsidRPr="00DC0C73">
        <w:rPr>
          <w:rFonts w:ascii="Times New Roman" w:eastAsia="Times New Roman" w:hAnsi="Times New Roman" w:cs="Times New Roman"/>
          <w:b/>
          <w:bCs/>
        </w:rPr>
        <w:t>, and</w:t>
      </w:r>
      <w:r w:rsidRPr="00DC0C73">
        <w:rPr>
          <w:rFonts w:ascii="Times New Roman" w:eastAsia="Times New Roman" w:hAnsi="Times New Roman" w:cs="Times New Roman"/>
          <w:b/>
          <w:bCs/>
        </w:rPr>
        <w:t xml:space="preserve"> Recommendations</w:t>
      </w:r>
    </w:p>
    <w:p w14:paraId="27395774" w14:textId="6A833049" w:rsidR="6B1C5754" w:rsidRPr="00DC0C73" w:rsidRDefault="6B1C5754" w:rsidP="001D420E">
      <w:pPr>
        <w:spacing w:after="0" w:line="240" w:lineRule="auto"/>
        <w:rPr>
          <w:rFonts w:ascii="Times New Roman" w:eastAsia="Times New Roman" w:hAnsi="Times New Roman" w:cs="Times New Roman"/>
          <w:b/>
          <w:bCs/>
        </w:rPr>
      </w:pPr>
    </w:p>
    <w:p w14:paraId="099350AB" w14:textId="5B025DBF" w:rsidR="36B2A130" w:rsidRPr="00DC0C73" w:rsidRDefault="00A2043E"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 xml:space="preserve">The </w:t>
      </w:r>
      <w:r w:rsidR="359C03DE" w:rsidRPr="00DC0C73">
        <w:rPr>
          <w:rFonts w:ascii="Times New Roman" w:eastAsia="Times New Roman" w:hAnsi="Times New Roman" w:cs="Times New Roman"/>
        </w:rPr>
        <w:t>s</w:t>
      </w:r>
      <w:r w:rsidR="00293F73" w:rsidRPr="00DC0C73">
        <w:rPr>
          <w:rFonts w:ascii="Times New Roman" w:eastAsia="Times New Roman" w:hAnsi="Times New Roman" w:cs="Times New Roman"/>
        </w:rPr>
        <w:t xml:space="preserve">coping </w:t>
      </w:r>
      <w:r w:rsidR="359C03DE" w:rsidRPr="00DC0C73">
        <w:rPr>
          <w:rFonts w:ascii="Times New Roman" w:eastAsia="Times New Roman" w:hAnsi="Times New Roman" w:cs="Times New Roman"/>
        </w:rPr>
        <w:t xml:space="preserve">review revealed that few studies have investigated PA education in high school classrooms, </w:t>
      </w:r>
      <w:r w:rsidR="6A3D0A87" w:rsidRPr="00DC0C73">
        <w:rPr>
          <w:rFonts w:ascii="Times New Roman" w:eastAsia="Times New Roman" w:hAnsi="Times New Roman" w:cs="Times New Roman"/>
        </w:rPr>
        <w:t>reflecting</w:t>
      </w:r>
      <w:r w:rsidR="359C03DE" w:rsidRPr="00DC0C73">
        <w:rPr>
          <w:rFonts w:ascii="Times New Roman" w:eastAsia="Times New Roman" w:hAnsi="Times New Roman" w:cs="Times New Roman"/>
        </w:rPr>
        <w:t xml:space="preserve"> a fragmented </w:t>
      </w:r>
      <w:r w:rsidR="2DA12B92" w:rsidRPr="00DC0C73">
        <w:rPr>
          <w:rFonts w:ascii="Times New Roman" w:eastAsia="Times New Roman" w:hAnsi="Times New Roman" w:cs="Times New Roman"/>
        </w:rPr>
        <w:t>yet</w:t>
      </w:r>
      <w:r w:rsidR="359C03DE" w:rsidRPr="00DC0C73">
        <w:rPr>
          <w:rFonts w:ascii="Times New Roman" w:eastAsia="Times New Roman" w:hAnsi="Times New Roman" w:cs="Times New Roman"/>
        </w:rPr>
        <w:t xml:space="preserve"> emerging field of inquiry (Manning et al., 2022). Across the nine identified studies, agricultural educators valued PA’s relevance to modern agriculture but reported barriers such as limited professional development, scarce curricular guidance, and restricted access to technology (Smalley et al., 2019; DiBenedetto et al., 2018; Stwalley &amp; Tormoehlen, 2024). Teachers </w:t>
      </w:r>
      <w:r w:rsidR="005F5013" w:rsidRPr="00DC0C73">
        <w:rPr>
          <w:rFonts w:ascii="Times New Roman" w:eastAsia="Times New Roman" w:hAnsi="Times New Roman" w:cs="Times New Roman"/>
        </w:rPr>
        <w:t xml:space="preserve">demonstrated a </w:t>
      </w:r>
      <w:r w:rsidR="359C03DE" w:rsidRPr="00DC0C73">
        <w:rPr>
          <w:rFonts w:ascii="Times New Roman" w:eastAsia="Times New Roman" w:hAnsi="Times New Roman" w:cs="Times New Roman"/>
        </w:rPr>
        <w:t>strong interest in integrating tools such as drones, GIS, and variable rate technologies</w:t>
      </w:r>
      <w:r w:rsidR="005F5013" w:rsidRPr="00DC0C73">
        <w:rPr>
          <w:rFonts w:ascii="Times New Roman" w:eastAsia="Times New Roman" w:hAnsi="Times New Roman" w:cs="Times New Roman"/>
        </w:rPr>
        <w:t>,</w:t>
      </w:r>
      <w:r w:rsidR="359C03DE" w:rsidRPr="00DC0C73">
        <w:rPr>
          <w:rFonts w:ascii="Times New Roman" w:eastAsia="Times New Roman" w:hAnsi="Times New Roman" w:cs="Times New Roman"/>
        </w:rPr>
        <w:t xml:space="preserve"> but lacked </w:t>
      </w:r>
      <w:proofErr w:type="gramStart"/>
      <w:r w:rsidR="359C03DE" w:rsidRPr="00DC0C73">
        <w:rPr>
          <w:rFonts w:ascii="Times New Roman" w:eastAsia="Times New Roman" w:hAnsi="Times New Roman" w:cs="Times New Roman"/>
        </w:rPr>
        <w:t>the confidence</w:t>
      </w:r>
      <w:proofErr w:type="gramEnd"/>
      <w:r w:rsidR="359C03DE" w:rsidRPr="00DC0C73">
        <w:rPr>
          <w:rFonts w:ascii="Times New Roman" w:eastAsia="Times New Roman" w:hAnsi="Times New Roman" w:cs="Times New Roman"/>
        </w:rPr>
        <w:t xml:space="preserve"> and instructional resources to teach them effectively (King et al., 2019). Student-focused interventions, including workshops and pilot courses, consistently demonstrated gains in knowledge, confidence, and STEM career interest, particularly when instruction emphasized experiential learning (Ryu et al., 2020; Sami et al., 2020). However, most studies relied on short-term interventions and assessments, leaving questions about sustained learning outcomes and workforce readiness (Lawver et al., 2024).</w:t>
      </w:r>
    </w:p>
    <w:p w14:paraId="12010FB3" w14:textId="77777777" w:rsidR="001D420E" w:rsidRPr="00DC0C73" w:rsidRDefault="001D420E" w:rsidP="001D420E">
      <w:pPr>
        <w:spacing w:after="0" w:line="240" w:lineRule="auto"/>
        <w:rPr>
          <w:rFonts w:ascii="Times New Roman" w:eastAsia="Times New Roman" w:hAnsi="Times New Roman" w:cs="Times New Roman"/>
        </w:rPr>
      </w:pPr>
    </w:p>
    <w:p w14:paraId="6B924BC3" w14:textId="2706D3C9" w:rsidR="36B2A130" w:rsidRPr="00DC0C73" w:rsidRDefault="359C03DE"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The analysis of publicly available curricula reflected similar patterns. Of the six identified, only two were explicitly standards</w:t>
      </w:r>
      <w:r w:rsidR="00B56B58" w:rsidRPr="00DC0C73">
        <w:rPr>
          <w:rFonts w:ascii="Times New Roman" w:eastAsia="Times New Roman" w:hAnsi="Times New Roman" w:cs="Times New Roman"/>
        </w:rPr>
        <w:t>-</w:t>
      </w:r>
      <w:r w:rsidRPr="00DC0C73">
        <w:rPr>
          <w:rFonts w:ascii="Times New Roman" w:eastAsia="Times New Roman" w:hAnsi="Times New Roman" w:cs="Times New Roman"/>
        </w:rPr>
        <w:t>based, and most lacked alignment with workforce competencies or agricultural education frameworks (McFadden et al., 2023). The limited presence of standards-based curricula and the dominance of regional or proprietary programs (e.g., Precision Planting, 2024) hinder consistency and scalability. Most were designed for localized contexts rather than national use</w:t>
      </w:r>
      <w:r w:rsidR="005F5013" w:rsidRPr="00DC0C73">
        <w:rPr>
          <w:rFonts w:ascii="Times New Roman" w:eastAsia="Times New Roman" w:hAnsi="Times New Roman" w:cs="Times New Roman"/>
        </w:rPr>
        <w:t>,</w:t>
      </w:r>
      <w:r w:rsidRPr="00DC0C73">
        <w:rPr>
          <w:rFonts w:ascii="Times New Roman" w:eastAsia="Times New Roman" w:hAnsi="Times New Roman" w:cs="Times New Roman"/>
        </w:rPr>
        <w:t xml:space="preserve"> </w:t>
      </w:r>
      <w:r w:rsidR="005F5013" w:rsidRPr="00DC0C73">
        <w:rPr>
          <w:rFonts w:ascii="Times New Roman" w:eastAsia="Times New Roman" w:hAnsi="Times New Roman" w:cs="Times New Roman"/>
        </w:rPr>
        <w:t>emphasizing</w:t>
      </w:r>
      <w:r w:rsidRPr="00DC0C73">
        <w:rPr>
          <w:rFonts w:ascii="Times New Roman" w:eastAsia="Times New Roman" w:hAnsi="Times New Roman" w:cs="Times New Roman"/>
        </w:rPr>
        <w:t xml:space="preserve"> exposure over technical mastery. While nearly all curricula included hands-on components—most commonly drones, GIS, or sensors</w:t>
      </w:r>
      <w:r w:rsidR="53613669" w:rsidRPr="00DC0C73">
        <w:rPr>
          <w:rFonts w:ascii="Times New Roman" w:eastAsia="Times New Roman" w:hAnsi="Times New Roman" w:cs="Times New Roman"/>
        </w:rPr>
        <w:t>—</w:t>
      </w:r>
      <w:r w:rsidRPr="00DC0C73">
        <w:rPr>
          <w:rFonts w:ascii="Times New Roman" w:eastAsia="Times New Roman" w:hAnsi="Times New Roman" w:cs="Times New Roman"/>
        </w:rPr>
        <w:t xml:space="preserve">resources varied widely in depth, accessibility, and structure, </w:t>
      </w:r>
      <w:r w:rsidR="00822A1E" w:rsidRPr="00DC0C73">
        <w:rPr>
          <w:rFonts w:ascii="Times New Roman" w:eastAsia="Times New Roman" w:hAnsi="Times New Roman" w:cs="Times New Roman"/>
        </w:rPr>
        <w:t xml:space="preserve">thereby </w:t>
      </w:r>
      <w:r w:rsidRPr="00DC0C73">
        <w:rPr>
          <w:rFonts w:ascii="Times New Roman" w:eastAsia="Times New Roman" w:hAnsi="Times New Roman" w:cs="Times New Roman"/>
        </w:rPr>
        <w:t xml:space="preserve">reinforcing disparities in </w:t>
      </w:r>
      <w:r w:rsidR="00822A1E" w:rsidRPr="00DC0C73">
        <w:rPr>
          <w:rFonts w:ascii="Times New Roman" w:eastAsia="Times New Roman" w:hAnsi="Times New Roman" w:cs="Times New Roman"/>
        </w:rPr>
        <w:t xml:space="preserve">access to </w:t>
      </w:r>
      <w:r w:rsidRPr="00DC0C73">
        <w:rPr>
          <w:rFonts w:ascii="Times New Roman" w:eastAsia="Times New Roman" w:hAnsi="Times New Roman" w:cs="Times New Roman"/>
        </w:rPr>
        <w:t>PA content. From a</w:t>
      </w:r>
      <w:r w:rsidR="00AF1A1C" w:rsidRPr="00DC0C73">
        <w:rPr>
          <w:rFonts w:ascii="Times New Roman" w:eastAsia="Times New Roman" w:hAnsi="Times New Roman" w:cs="Times New Roman"/>
        </w:rPr>
        <w:t>n</w:t>
      </w:r>
      <w:r w:rsidRPr="00DC0C73">
        <w:rPr>
          <w:rFonts w:ascii="Times New Roman" w:eastAsia="Times New Roman" w:hAnsi="Times New Roman" w:cs="Times New Roman"/>
        </w:rPr>
        <w:t xml:space="preserve"> </w:t>
      </w:r>
      <w:r w:rsidR="001E5F8D" w:rsidRPr="00DC0C73">
        <w:rPr>
          <w:rFonts w:ascii="Times New Roman" w:eastAsia="Times New Roman" w:hAnsi="Times New Roman" w:cs="Times New Roman"/>
        </w:rPr>
        <w:t>HCT</w:t>
      </w:r>
      <w:r w:rsidRPr="00DC0C73">
        <w:rPr>
          <w:rFonts w:ascii="Times New Roman" w:eastAsia="Times New Roman" w:hAnsi="Times New Roman" w:cs="Times New Roman"/>
        </w:rPr>
        <w:t xml:space="preserve"> perspective (Schultz, 1961; Becker, 1993; Mincer, 1974), this unevenness reflects systemic underinvestment in </w:t>
      </w:r>
      <w:r w:rsidR="00822A1E" w:rsidRPr="00DC0C73">
        <w:rPr>
          <w:rFonts w:ascii="Times New Roman" w:eastAsia="Times New Roman" w:hAnsi="Times New Roman" w:cs="Times New Roman"/>
        </w:rPr>
        <w:t>the</w:t>
      </w:r>
      <w:r w:rsidRPr="00DC0C73">
        <w:rPr>
          <w:rFonts w:ascii="Times New Roman" w:eastAsia="Times New Roman" w:hAnsi="Times New Roman" w:cs="Times New Roman"/>
        </w:rPr>
        <w:t xml:space="preserve"> human capital</w:t>
      </w:r>
      <w:r w:rsidR="00822A1E" w:rsidRPr="00DC0C73">
        <w:rPr>
          <w:rFonts w:ascii="Times New Roman" w:eastAsia="Times New Roman" w:hAnsi="Times New Roman" w:cs="Times New Roman"/>
        </w:rPr>
        <w:t xml:space="preserve"> of educators and students</w:t>
      </w:r>
      <w:r w:rsidRPr="00DC0C73">
        <w:rPr>
          <w:rFonts w:ascii="Times New Roman" w:eastAsia="Times New Roman" w:hAnsi="Times New Roman" w:cs="Times New Roman"/>
        </w:rPr>
        <w:t>. Teachers are a critical conduit for skill transfer, yet many lack sustained training or adaptable curriculum materials (DiBenedetto et al., 2018</w:t>
      </w:r>
      <w:r w:rsidR="00DA14E1" w:rsidRPr="00DC0C73">
        <w:rPr>
          <w:rFonts w:ascii="Times New Roman" w:eastAsia="Times New Roman" w:hAnsi="Times New Roman" w:cs="Times New Roman"/>
        </w:rPr>
        <w:t xml:space="preserve">; </w:t>
      </w:r>
      <w:proofErr w:type="spellStart"/>
      <w:r w:rsidR="00DA14E1" w:rsidRPr="00DC0C73">
        <w:rPr>
          <w:rFonts w:ascii="Times New Roman" w:eastAsia="Times New Roman" w:hAnsi="Times New Roman" w:cs="Times New Roman"/>
        </w:rPr>
        <w:t>Osamwonyi</w:t>
      </w:r>
      <w:proofErr w:type="spellEnd"/>
      <w:r w:rsidR="00DA14E1" w:rsidRPr="00DC0C73">
        <w:rPr>
          <w:rFonts w:ascii="Times New Roman" w:eastAsia="Times New Roman" w:hAnsi="Times New Roman" w:cs="Times New Roman"/>
        </w:rPr>
        <w:t>, 2016</w:t>
      </w:r>
      <w:r w:rsidRPr="00DC0C73">
        <w:rPr>
          <w:rFonts w:ascii="Times New Roman" w:eastAsia="Times New Roman" w:hAnsi="Times New Roman" w:cs="Times New Roman"/>
        </w:rPr>
        <w:t>). Consequently, instruction often occurs in isolated workshops or project-based lessons that raise awareness but fail to build durable competencies (Lawver et al., 2024). Collectively, these trends suggest that PA workforce development at the secondary level remains in its formative phase, lacking the structural investment needed to translate interest into sustained human capital growth (Becker, 1993; Finger et al., 2019).</w:t>
      </w:r>
    </w:p>
    <w:p w14:paraId="70FFEA47" w14:textId="77777777" w:rsidR="001D420E" w:rsidRPr="00DC0C73" w:rsidRDefault="001D420E" w:rsidP="001D420E">
      <w:pPr>
        <w:spacing w:after="0" w:line="240" w:lineRule="auto"/>
        <w:rPr>
          <w:rFonts w:ascii="Times New Roman" w:eastAsia="Times New Roman" w:hAnsi="Times New Roman" w:cs="Times New Roman"/>
        </w:rPr>
      </w:pPr>
    </w:p>
    <w:p w14:paraId="13BCA788" w14:textId="337B06B4" w:rsidR="36B2A130" w:rsidRPr="00DC0C73" w:rsidRDefault="004451FC"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 xml:space="preserve">These findings suggest that professional development alone is not sufficient to support long-term integration of PA in secondary agricultural education. Rather than serving as the primary intervention, </w:t>
      </w:r>
      <w:r w:rsidR="002E7C00" w:rsidRPr="00DC0C73">
        <w:rPr>
          <w:rFonts w:ascii="Times New Roman" w:eastAsia="Times New Roman" w:hAnsi="Times New Roman" w:cs="Times New Roman"/>
        </w:rPr>
        <w:t>professional development</w:t>
      </w:r>
      <w:r w:rsidRPr="00DC0C73">
        <w:rPr>
          <w:rFonts w:ascii="Times New Roman" w:eastAsia="Times New Roman" w:hAnsi="Times New Roman" w:cs="Times New Roman"/>
        </w:rPr>
        <w:t xml:space="preserve"> should complement broader structural efforts, including the development of standard</w:t>
      </w:r>
      <w:r w:rsidR="00C74A51" w:rsidRPr="00DC0C73">
        <w:rPr>
          <w:rFonts w:ascii="Times New Roman" w:eastAsia="Times New Roman" w:hAnsi="Times New Roman" w:cs="Times New Roman"/>
        </w:rPr>
        <w:t>s</w:t>
      </w:r>
      <w:r w:rsidRPr="00DC0C73">
        <w:rPr>
          <w:rFonts w:ascii="Times New Roman" w:eastAsia="Times New Roman" w:hAnsi="Times New Roman" w:cs="Times New Roman"/>
        </w:rPr>
        <w:t>-based, SBAE-aligned curriculum frameworks, sustained instructional supports such as communities of practice and shared teaching resources, and partnership</w:t>
      </w:r>
      <w:r w:rsidR="00C74A51" w:rsidRPr="00DC0C73">
        <w:rPr>
          <w:rFonts w:ascii="Times New Roman" w:eastAsia="Times New Roman" w:hAnsi="Times New Roman" w:cs="Times New Roman"/>
        </w:rPr>
        <w:t>s</w:t>
      </w:r>
      <w:r w:rsidRPr="00DC0C73">
        <w:rPr>
          <w:rFonts w:ascii="Times New Roman" w:eastAsia="Times New Roman" w:hAnsi="Times New Roman" w:cs="Times New Roman"/>
        </w:rPr>
        <w:t xml:space="preserve"> that improve access to equipment, data, and experiential learning opportunities. </w:t>
      </w:r>
      <w:r w:rsidR="520AA244" w:rsidRPr="00DC0C73">
        <w:rPr>
          <w:rFonts w:ascii="Times New Roman" w:eastAsia="Times New Roman" w:hAnsi="Times New Roman" w:cs="Times New Roman"/>
        </w:rPr>
        <w:t xml:space="preserve">From the standpoint of </w:t>
      </w:r>
      <w:r w:rsidRPr="00DC0C73">
        <w:rPr>
          <w:rFonts w:ascii="Times New Roman" w:eastAsia="Times New Roman" w:hAnsi="Times New Roman" w:cs="Times New Roman"/>
        </w:rPr>
        <w:t>human capital, these investments prioritize durable skill development over short-term exposure, strengthening the likelihood that students leave high school with workforce-relevant PA competencies.</w:t>
      </w:r>
      <w:r w:rsidR="00B02FFF" w:rsidRPr="00DC0C73" w:rsidDel="00B02FFF">
        <w:rPr>
          <w:rFonts w:ascii="Times New Roman" w:eastAsia="Times New Roman" w:hAnsi="Times New Roman" w:cs="Times New Roman"/>
        </w:rPr>
        <w:t xml:space="preserve"> </w:t>
      </w:r>
      <w:r w:rsidR="36B2A130" w:rsidRPr="00DC0C73">
        <w:rPr>
          <w:rFonts w:ascii="Times New Roman" w:eastAsia="Times New Roman" w:hAnsi="Times New Roman" w:cs="Times New Roman"/>
        </w:rPr>
        <w:br w:type="page"/>
      </w:r>
    </w:p>
    <w:p w14:paraId="209FAF77" w14:textId="731978EC" w:rsidR="6BB1FC99" w:rsidRPr="00DC0C73" w:rsidRDefault="11D36A7E" w:rsidP="00793F77">
      <w:pPr>
        <w:spacing w:line="240" w:lineRule="auto"/>
        <w:jc w:val="center"/>
        <w:rPr>
          <w:rFonts w:ascii="Times New Roman" w:eastAsia="Times New Roman" w:hAnsi="Times New Roman" w:cs="Times New Roman"/>
          <w:b/>
          <w:bCs/>
        </w:rPr>
      </w:pPr>
      <w:r w:rsidRPr="00DC0C73">
        <w:rPr>
          <w:rFonts w:ascii="Times New Roman" w:eastAsia="Times New Roman" w:hAnsi="Times New Roman" w:cs="Times New Roman"/>
          <w:b/>
          <w:bCs/>
        </w:rPr>
        <w:lastRenderedPageBreak/>
        <w:t>References</w:t>
      </w:r>
    </w:p>
    <w:p w14:paraId="35DB7E3E" w14:textId="04292148" w:rsidR="69CF3634" w:rsidRPr="00DC0C73" w:rsidRDefault="047A1784" w:rsidP="69CF3634">
      <w:pPr>
        <w:spacing w:after="0" w:line="240" w:lineRule="auto"/>
        <w:ind w:left="720" w:hanging="720"/>
        <w:rPr>
          <w:rFonts w:ascii="Times New Roman" w:eastAsia="Times New Roman" w:hAnsi="Times New Roman" w:cs="Times New Roman"/>
        </w:rPr>
      </w:pPr>
      <w:proofErr w:type="spellStart"/>
      <w:r w:rsidRPr="00DC0C73">
        <w:rPr>
          <w:rFonts w:ascii="Times New Roman" w:eastAsia="Times New Roman" w:hAnsi="Times New Roman" w:cs="Times New Roman"/>
        </w:rPr>
        <w:t>Akwah</w:t>
      </w:r>
      <w:proofErr w:type="spellEnd"/>
      <w:r w:rsidRPr="00DC0C73">
        <w:rPr>
          <w:rFonts w:ascii="Times New Roman" w:eastAsia="Times New Roman" w:hAnsi="Times New Roman" w:cs="Times New Roman"/>
        </w:rPr>
        <w:t xml:space="preserve">, H., Johnson, D. M., Wardlow, G., </w:t>
      </w:r>
      <w:proofErr w:type="spellStart"/>
      <w:r w:rsidRPr="00DC0C73">
        <w:rPr>
          <w:rFonts w:ascii="Times New Roman" w:eastAsia="Times New Roman" w:hAnsi="Times New Roman" w:cs="Times New Roman"/>
        </w:rPr>
        <w:t>Koparan</w:t>
      </w:r>
      <w:proofErr w:type="spellEnd"/>
      <w:r w:rsidRPr="00DC0C73">
        <w:rPr>
          <w:rFonts w:ascii="Times New Roman" w:eastAsia="Times New Roman" w:hAnsi="Times New Roman" w:cs="Times New Roman"/>
        </w:rPr>
        <w:t xml:space="preserve">, C., &amp; Poncet, A. (2024). Inservice needs of selected Arkansas agriculture teachers related to precision agriculture. </w:t>
      </w:r>
      <w:r w:rsidRPr="00DC0C73">
        <w:rPr>
          <w:rFonts w:ascii="Times New Roman" w:eastAsia="Times New Roman" w:hAnsi="Times New Roman" w:cs="Times New Roman"/>
          <w:i/>
        </w:rPr>
        <w:t>Advancements in Agricultural Development, 5</w:t>
      </w:r>
      <w:r w:rsidRPr="00DC0C73">
        <w:rPr>
          <w:rFonts w:ascii="Times New Roman" w:eastAsia="Times New Roman" w:hAnsi="Times New Roman" w:cs="Times New Roman"/>
        </w:rPr>
        <w:t>(4), 28</w:t>
      </w:r>
      <w:r w:rsidR="00184D82" w:rsidRPr="00DC0C73">
        <w:rPr>
          <w:rFonts w:ascii="Times New Roman" w:eastAsia="Times New Roman" w:hAnsi="Times New Roman" w:cs="Times New Roman"/>
        </w:rPr>
        <w:t>–</w:t>
      </w:r>
      <w:r w:rsidRPr="00DC0C73">
        <w:rPr>
          <w:rFonts w:ascii="Times New Roman" w:eastAsia="Times New Roman" w:hAnsi="Times New Roman" w:cs="Times New Roman"/>
        </w:rPr>
        <w:t xml:space="preserve">41. </w:t>
      </w:r>
      <w:hyperlink r:id="rId14">
        <w:r w:rsidRPr="00DC0C73">
          <w:rPr>
            <w:rStyle w:val="Hyperlink"/>
            <w:rFonts w:ascii="Times New Roman" w:eastAsia="Times New Roman" w:hAnsi="Times New Roman" w:cs="Times New Roman"/>
            <w:color w:val="auto"/>
          </w:rPr>
          <w:t>https://doi.org/10.37433/aad.v5i4.509</w:t>
        </w:r>
      </w:hyperlink>
    </w:p>
    <w:p w14:paraId="1F7E95CB" w14:textId="64B6E874" w:rsidR="02C202FD" w:rsidRPr="00DC0C73" w:rsidRDefault="02C202FD"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Becker, G. S. (1993). </w:t>
      </w:r>
      <w:r w:rsidRPr="00DC0C73">
        <w:rPr>
          <w:rFonts w:ascii="Times New Roman" w:eastAsia="Times New Roman" w:hAnsi="Times New Roman" w:cs="Times New Roman"/>
          <w:i/>
          <w:iCs/>
        </w:rPr>
        <w:t>Human capital: A theoretical and empirical analysis, with special reference to education</w:t>
      </w:r>
      <w:r w:rsidRPr="00DC0C73">
        <w:rPr>
          <w:rFonts w:ascii="Times New Roman" w:eastAsia="Times New Roman" w:hAnsi="Times New Roman" w:cs="Times New Roman"/>
        </w:rPr>
        <w:t xml:space="preserve"> (3rd ed.). University of Chicago Press. (Original work published 1964)</w:t>
      </w:r>
    </w:p>
    <w:p w14:paraId="1BE6D840" w14:textId="21CEF5EA" w:rsidR="54BC97BD" w:rsidRPr="00DC0C73" w:rsidRDefault="54BC97BD"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Crayton, T., &amp; Norris, W. (2025). Turning the Gears: Assessing Agricultural Educators’ Perceptions of Importance and Competence to Teach Agricultural Mechanics. </w:t>
      </w:r>
      <w:r w:rsidRPr="00DC0C73">
        <w:rPr>
          <w:rFonts w:ascii="Times New Roman" w:eastAsia="Times New Roman" w:hAnsi="Times New Roman" w:cs="Times New Roman"/>
          <w:i/>
          <w:iCs/>
        </w:rPr>
        <w:t>Journal of Agricultural Education</w:t>
      </w:r>
      <w:r w:rsidRPr="00DC0C73">
        <w:rPr>
          <w:rFonts w:ascii="Times New Roman" w:eastAsia="Times New Roman" w:hAnsi="Times New Roman" w:cs="Times New Roman"/>
        </w:rPr>
        <w:t xml:space="preserve">, </w:t>
      </w:r>
      <w:r w:rsidRPr="00DC0C73">
        <w:rPr>
          <w:rFonts w:ascii="Times New Roman" w:eastAsia="Times New Roman" w:hAnsi="Times New Roman" w:cs="Times New Roman"/>
          <w:i/>
          <w:iCs/>
        </w:rPr>
        <w:t>66</w:t>
      </w:r>
      <w:r w:rsidRPr="00DC0C73">
        <w:rPr>
          <w:rFonts w:ascii="Times New Roman" w:eastAsia="Times New Roman" w:hAnsi="Times New Roman" w:cs="Times New Roman"/>
        </w:rPr>
        <w:t xml:space="preserve">(3), Article 6. </w:t>
      </w:r>
      <w:hyperlink r:id="rId15">
        <w:r w:rsidRPr="00DC0C73">
          <w:rPr>
            <w:rStyle w:val="Hyperlink"/>
            <w:rFonts w:ascii="Times New Roman" w:eastAsia="Times New Roman" w:hAnsi="Times New Roman" w:cs="Times New Roman"/>
            <w:color w:val="auto"/>
          </w:rPr>
          <w:t>https://doi.org/10.5032/jae.v66i3.3185</w:t>
        </w:r>
      </w:hyperlink>
    </w:p>
    <w:p w14:paraId="5E923754" w14:textId="3533E0B4" w:rsidR="2775834D" w:rsidRPr="00DC0C73" w:rsidRDefault="2775834D"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DiBenedetto, C. A., Willis, V., &amp; Barrick, R. K. (2018). </w:t>
      </w:r>
      <w:proofErr w:type="gramStart"/>
      <w:r w:rsidRPr="00DC0C73">
        <w:rPr>
          <w:rFonts w:ascii="Times New Roman" w:eastAsia="Times New Roman" w:hAnsi="Times New Roman" w:cs="Times New Roman"/>
        </w:rPr>
        <w:t>Needs</w:t>
      </w:r>
      <w:proofErr w:type="gramEnd"/>
      <w:r w:rsidRPr="00DC0C73">
        <w:rPr>
          <w:rFonts w:ascii="Times New Roman" w:eastAsia="Times New Roman" w:hAnsi="Times New Roman" w:cs="Times New Roman"/>
        </w:rPr>
        <w:t xml:space="preserve"> assessments for school-based agricultural education teachers: A review of literature. </w:t>
      </w:r>
      <w:r w:rsidRPr="00DC0C73">
        <w:rPr>
          <w:rFonts w:ascii="Times New Roman" w:eastAsia="Times New Roman" w:hAnsi="Times New Roman" w:cs="Times New Roman"/>
          <w:i/>
          <w:iCs/>
        </w:rPr>
        <w:t>Journal of Agricultural Education, 59</w:t>
      </w:r>
      <w:r w:rsidRPr="00DC0C73">
        <w:rPr>
          <w:rFonts w:ascii="Times New Roman" w:eastAsia="Times New Roman" w:hAnsi="Times New Roman" w:cs="Times New Roman"/>
        </w:rPr>
        <w:t xml:space="preserve">(4), 52–71. </w:t>
      </w:r>
      <w:hyperlink r:id="rId16">
        <w:r w:rsidRPr="00DC0C73">
          <w:rPr>
            <w:rStyle w:val="Hyperlink"/>
            <w:rFonts w:ascii="Times New Roman" w:eastAsia="Times New Roman" w:hAnsi="Times New Roman" w:cs="Times New Roman"/>
            <w:color w:val="auto"/>
          </w:rPr>
          <w:t>https://doi.org/10.5032/jae.2018.04052</w:t>
        </w:r>
      </w:hyperlink>
    </w:p>
    <w:p w14:paraId="711917CA" w14:textId="278E9160" w:rsidR="03C39AB1" w:rsidRPr="00DC0C73" w:rsidRDefault="03C39AB1"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Erickson, B., Fausti, S., Clay, D., &amp; Clay, S. (2018). Knowledge, skills, and abilities in the precision agriculture workforce: An industry survey. </w:t>
      </w:r>
      <w:r w:rsidRPr="00DC0C73">
        <w:rPr>
          <w:rFonts w:ascii="Times New Roman" w:eastAsia="Times New Roman" w:hAnsi="Times New Roman" w:cs="Times New Roman"/>
          <w:i/>
          <w:iCs/>
        </w:rPr>
        <w:t>Natural Sciences Education, 47</w:t>
      </w:r>
      <w:r w:rsidRPr="00DC0C73">
        <w:rPr>
          <w:rFonts w:ascii="Times New Roman" w:eastAsia="Times New Roman" w:hAnsi="Times New Roman" w:cs="Times New Roman"/>
        </w:rPr>
        <w:t xml:space="preserve">(1), 1–11. </w:t>
      </w:r>
      <w:hyperlink r:id="rId17">
        <w:r w:rsidRPr="00DC0C73">
          <w:rPr>
            <w:rStyle w:val="Hyperlink"/>
            <w:rFonts w:ascii="Times New Roman" w:eastAsia="Times New Roman" w:hAnsi="Times New Roman" w:cs="Times New Roman"/>
            <w:color w:val="auto"/>
          </w:rPr>
          <w:t>https://doi.org/10.4195/nse2018.04.0010</w:t>
        </w:r>
      </w:hyperlink>
      <w:r w:rsidRPr="00DC0C73">
        <w:rPr>
          <w:rFonts w:ascii="Times New Roman" w:eastAsia="Times New Roman" w:hAnsi="Times New Roman" w:cs="Times New Roman"/>
        </w:rPr>
        <w:t xml:space="preserve"> </w:t>
      </w:r>
    </w:p>
    <w:p w14:paraId="0635C894" w14:textId="1C46E58F" w:rsidR="1C1499BD" w:rsidRPr="00DC0C73" w:rsidRDefault="1C1499BD"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Finger, R., Swinton, S. M., El Benni, N., &amp; Walter, A. (2019). Precision farming </w:t>
      </w:r>
      <w:proofErr w:type="gramStart"/>
      <w:r w:rsidRPr="00DC0C73">
        <w:rPr>
          <w:rFonts w:ascii="Times New Roman" w:eastAsia="Times New Roman" w:hAnsi="Times New Roman" w:cs="Times New Roman"/>
        </w:rPr>
        <w:t>at</w:t>
      </w:r>
      <w:proofErr w:type="gramEnd"/>
      <w:r w:rsidRPr="00DC0C73">
        <w:rPr>
          <w:rFonts w:ascii="Times New Roman" w:eastAsia="Times New Roman" w:hAnsi="Times New Roman" w:cs="Times New Roman"/>
        </w:rPr>
        <w:t xml:space="preserve"> the nexus of agricultural production and the environment. </w:t>
      </w:r>
      <w:r w:rsidRPr="00DC0C73">
        <w:rPr>
          <w:rFonts w:ascii="Times New Roman" w:eastAsia="Times New Roman" w:hAnsi="Times New Roman" w:cs="Times New Roman"/>
          <w:i/>
          <w:iCs/>
        </w:rPr>
        <w:t>Annual Review of Resource Economics, 11</w:t>
      </w:r>
      <w:r w:rsidRPr="00DC0C73">
        <w:rPr>
          <w:rFonts w:ascii="Times New Roman" w:eastAsia="Times New Roman" w:hAnsi="Times New Roman" w:cs="Times New Roman"/>
        </w:rPr>
        <w:t xml:space="preserve">, 313–335. </w:t>
      </w:r>
      <w:hyperlink r:id="rId18">
        <w:r w:rsidRPr="00DC0C73">
          <w:rPr>
            <w:rStyle w:val="Hyperlink"/>
            <w:rFonts w:ascii="Times New Roman" w:eastAsia="Times New Roman" w:hAnsi="Times New Roman" w:cs="Times New Roman"/>
            <w:color w:val="auto"/>
          </w:rPr>
          <w:t>https://doi.org/10.1146/annurev-resource-100518-093929</w:t>
        </w:r>
      </w:hyperlink>
    </w:p>
    <w:p w14:paraId="3712B534" w14:textId="2D63155F" w:rsidR="2E821570" w:rsidRPr="00DC0C73" w:rsidRDefault="2E821570" w:rsidP="001D420E">
      <w:pPr>
        <w:spacing w:after="0" w:line="240" w:lineRule="auto"/>
        <w:ind w:left="720" w:hanging="720"/>
        <w:rPr>
          <w:rFonts w:ascii="Times New Roman" w:eastAsia="Times New Roman" w:hAnsi="Times New Roman" w:cs="Times New Roman"/>
        </w:rPr>
      </w:pPr>
      <w:proofErr w:type="spellStart"/>
      <w:r w:rsidRPr="00DC0C73">
        <w:rPr>
          <w:rFonts w:ascii="Times New Roman" w:eastAsia="Times New Roman" w:hAnsi="Times New Roman" w:cs="Times New Roman"/>
        </w:rPr>
        <w:t>Gebbers</w:t>
      </w:r>
      <w:proofErr w:type="spellEnd"/>
      <w:r w:rsidRPr="00DC0C73">
        <w:rPr>
          <w:rFonts w:ascii="Times New Roman" w:eastAsia="Times New Roman" w:hAnsi="Times New Roman" w:cs="Times New Roman"/>
        </w:rPr>
        <w:t xml:space="preserve">, R., &amp; Adamchuk, V. I. (2010). Precision agriculture and food security. </w:t>
      </w:r>
      <w:r w:rsidRPr="00DC0C73">
        <w:rPr>
          <w:rFonts w:ascii="Times New Roman" w:eastAsia="Times New Roman" w:hAnsi="Times New Roman" w:cs="Times New Roman"/>
          <w:i/>
          <w:iCs/>
        </w:rPr>
        <w:t>Science, 327</w:t>
      </w:r>
      <w:r w:rsidRPr="00DC0C73">
        <w:rPr>
          <w:rFonts w:ascii="Times New Roman" w:eastAsia="Times New Roman" w:hAnsi="Times New Roman" w:cs="Times New Roman"/>
        </w:rPr>
        <w:t xml:space="preserve">(5967), 828–831. </w:t>
      </w:r>
      <w:hyperlink r:id="rId19">
        <w:r w:rsidRPr="00DC0C73">
          <w:rPr>
            <w:rStyle w:val="Hyperlink"/>
            <w:rFonts w:ascii="Times New Roman" w:eastAsia="Times New Roman" w:hAnsi="Times New Roman" w:cs="Times New Roman"/>
            <w:color w:val="auto"/>
          </w:rPr>
          <w:t>https://doi.org/10.1126/science.1183899</w:t>
        </w:r>
      </w:hyperlink>
    </w:p>
    <w:p w14:paraId="2B0996D8" w14:textId="3EA01B22" w:rsidR="470F7D34" w:rsidRPr="00DC0C73" w:rsidRDefault="470F7D34" w:rsidP="455FFE22">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Hanley, C. D., Davis, H. B., &amp; Davey, B. T. (2012). The impact of professional development in natural resource investigations using geospatial technologies</w:t>
      </w:r>
      <w:bookmarkStart w:id="0" w:name="_Int_u36YCQpk"/>
      <w:r w:rsidRPr="00DC0C73">
        <w:rPr>
          <w:rFonts w:ascii="Times New Roman" w:eastAsia="Times New Roman" w:hAnsi="Times New Roman" w:cs="Times New Roman"/>
        </w:rPr>
        <w:t>.</w:t>
      </w:r>
      <w:bookmarkEnd w:id="0"/>
      <w:r w:rsidR="26B48BFD" w:rsidRPr="00DC0C73">
        <w:rPr>
          <w:rFonts w:ascii="Times New Roman" w:eastAsia="Times New Roman" w:hAnsi="Times New Roman" w:cs="Times New Roman"/>
        </w:rPr>
        <w:t xml:space="preserve"> </w:t>
      </w:r>
      <w:r w:rsidRPr="00DC0C73">
        <w:rPr>
          <w:rFonts w:ascii="Times New Roman" w:eastAsia="Times New Roman" w:hAnsi="Times New Roman" w:cs="Times New Roman"/>
          <w:i/>
        </w:rPr>
        <w:t>Journal of Natural Resources and Life Sciences Education, 41</w:t>
      </w:r>
      <w:r w:rsidRPr="00DC0C73">
        <w:rPr>
          <w:rFonts w:ascii="Times New Roman" w:eastAsia="Times New Roman" w:hAnsi="Times New Roman" w:cs="Times New Roman"/>
        </w:rPr>
        <w:t xml:space="preserve">(1), 68-78. </w:t>
      </w:r>
      <w:r w:rsidRPr="00DC0C73">
        <w:rPr>
          <w:rFonts w:ascii="Times New Roman" w:eastAsia="Times New Roman" w:hAnsi="Times New Roman" w:cs="Times New Roman"/>
          <w:u w:val="single"/>
        </w:rPr>
        <w:t>https://doi.org/10.4195/jnrlse.2011.0008k</w:t>
      </w:r>
    </w:p>
    <w:p w14:paraId="65F0A5DF" w14:textId="63AA3583" w:rsidR="36B2A130" w:rsidRPr="00DC0C73" w:rsidRDefault="11D36A7E" w:rsidP="001D420E">
      <w:pPr>
        <w:shd w:val="clear" w:color="auto" w:fill="FFFFFF" w:themeFill="background1"/>
        <w:spacing w:after="0" w:line="240" w:lineRule="auto"/>
        <w:jc w:val="both"/>
        <w:rPr>
          <w:rFonts w:ascii="Times New Roman" w:eastAsia="Times New Roman" w:hAnsi="Times New Roman" w:cs="Times New Roman"/>
        </w:rPr>
      </w:pPr>
      <w:r w:rsidRPr="00DC0C73">
        <w:rPr>
          <w:rFonts w:ascii="Times New Roman" w:eastAsia="Times New Roman" w:hAnsi="Times New Roman" w:cs="Times New Roman"/>
        </w:rPr>
        <w:t xml:space="preserve">Gough, D., Thomas, J., &amp; Oliver, S. (2017). </w:t>
      </w:r>
      <w:r w:rsidRPr="00DC0C73">
        <w:rPr>
          <w:rFonts w:ascii="Times New Roman" w:eastAsia="Times New Roman" w:hAnsi="Times New Roman" w:cs="Times New Roman"/>
          <w:i/>
          <w:iCs/>
        </w:rPr>
        <w:t>An introduction to systematic reviews.</w:t>
      </w:r>
      <w:r w:rsidR="1004694E" w:rsidRPr="00DC0C73">
        <w:rPr>
          <w:rFonts w:ascii="Times New Roman" w:eastAsia="Times New Roman" w:hAnsi="Times New Roman" w:cs="Times New Roman"/>
          <w:i/>
          <w:iCs/>
        </w:rPr>
        <w:t xml:space="preserve"> </w:t>
      </w:r>
      <w:r w:rsidR="1004694E" w:rsidRPr="00DC0C73">
        <w:rPr>
          <w:rFonts w:ascii="Times New Roman" w:eastAsia="Times New Roman" w:hAnsi="Times New Roman" w:cs="Times New Roman"/>
        </w:rPr>
        <w:t>SAGE.</w:t>
      </w:r>
    </w:p>
    <w:p w14:paraId="017C5BFB" w14:textId="37722EC3" w:rsidR="57FC9393" w:rsidRPr="00DC0C73" w:rsidRDefault="57FC9393"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King, L. G., McKim, A. J., Raven, M. R., &amp; Pauley, C. M. (2019). New and emerging technologies: Teacher needs, adoption, methods, and student engagement. </w:t>
      </w:r>
      <w:r w:rsidRPr="00DC0C73">
        <w:rPr>
          <w:rFonts w:ascii="Times New Roman" w:eastAsia="Times New Roman" w:hAnsi="Times New Roman" w:cs="Times New Roman"/>
          <w:i/>
          <w:iCs/>
        </w:rPr>
        <w:t>Journal of Agricultural Education</w:t>
      </w:r>
      <w:r w:rsidRPr="00DC0C73">
        <w:rPr>
          <w:rFonts w:ascii="Times New Roman" w:eastAsia="Times New Roman" w:hAnsi="Times New Roman" w:cs="Times New Roman"/>
        </w:rPr>
        <w:t xml:space="preserve">, </w:t>
      </w:r>
      <w:r w:rsidRPr="00DC0C73">
        <w:rPr>
          <w:rFonts w:ascii="Times New Roman" w:eastAsia="Times New Roman" w:hAnsi="Times New Roman" w:cs="Times New Roman"/>
          <w:i/>
          <w:iCs/>
        </w:rPr>
        <w:t>60</w:t>
      </w:r>
      <w:r w:rsidRPr="00DC0C73">
        <w:rPr>
          <w:rFonts w:ascii="Times New Roman" w:eastAsia="Times New Roman" w:hAnsi="Times New Roman" w:cs="Times New Roman"/>
        </w:rPr>
        <w:t xml:space="preserve">(3), 277-290. </w:t>
      </w:r>
      <w:hyperlink r:id="rId20">
        <w:r w:rsidRPr="00DC0C73">
          <w:rPr>
            <w:rStyle w:val="Hyperlink"/>
            <w:rFonts w:ascii="Times New Roman" w:eastAsia="Times New Roman" w:hAnsi="Times New Roman" w:cs="Times New Roman"/>
            <w:color w:val="auto"/>
          </w:rPr>
          <w:t>https://doi.org/10.5032/jae.2019.03277</w:t>
        </w:r>
      </w:hyperlink>
      <w:r w:rsidRPr="00DC0C73">
        <w:rPr>
          <w:rFonts w:ascii="Times New Roman" w:eastAsia="Times New Roman" w:hAnsi="Times New Roman" w:cs="Times New Roman"/>
        </w:rPr>
        <w:t xml:space="preserve">  </w:t>
      </w:r>
    </w:p>
    <w:p w14:paraId="21CB3A8B" w14:textId="508B1808" w:rsidR="36B2A130" w:rsidRPr="00DC0C73" w:rsidRDefault="1004694E" w:rsidP="001D420E">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 xml:space="preserve">Krippendorff, K. (2004). </w:t>
      </w:r>
      <w:r w:rsidRPr="00DC0C73">
        <w:rPr>
          <w:rFonts w:ascii="Times New Roman" w:eastAsia="Times New Roman" w:hAnsi="Times New Roman" w:cs="Times New Roman"/>
          <w:i/>
          <w:iCs/>
        </w:rPr>
        <w:t>Content analysis: An introduction to its methodology</w:t>
      </w:r>
      <w:r w:rsidRPr="00DC0C73">
        <w:rPr>
          <w:rFonts w:ascii="Times New Roman" w:eastAsia="Times New Roman" w:hAnsi="Times New Roman" w:cs="Times New Roman"/>
        </w:rPr>
        <w:t>. SAGE.</w:t>
      </w:r>
    </w:p>
    <w:p w14:paraId="11981131" w14:textId="5530CBC5" w:rsidR="72EB4605" w:rsidRPr="00DC0C73" w:rsidRDefault="72EB4605"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Laveglia, S., Altieri, G., Genovese, F., Matera, A., &amp; Di Renzo, G. C. (2024). Advances in Sustainable Crop Management: Integrating Precision Agriculture and Proximal Sensing. </w:t>
      </w:r>
      <w:proofErr w:type="spellStart"/>
      <w:r w:rsidRPr="00DC0C73">
        <w:rPr>
          <w:rFonts w:ascii="Times New Roman" w:eastAsia="Times New Roman" w:hAnsi="Times New Roman" w:cs="Times New Roman"/>
        </w:rPr>
        <w:t>AgriEngineering</w:t>
      </w:r>
      <w:proofErr w:type="spellEnd"/>
      <w:r w:rsidRPr="00DC0C73">
        <w:rPr>
          <w:rFonts w:ascii="Times New Roman" w:eastAsia="Times New Roman" w:hAnsi="Times New Roman" w:cs="Times New Roman"/>
        </w:rPr>
        <w:t>, 6(3), 3084–3120. https://doi.org/10.3390/agriengineering6030177</w:t>
      </w:r>
    </w:p>
    <w:p w14:paraId="526B5AD6" w14:textId="2A7BD939" w:rsidR="7CAD5F5D" w:rsidRPr="00DC0C73" w:rsidRDefault="3305AEA2"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Lawver, R. G., Smalley, S. W., Perry, D. K., &amp; Pate, M. L. (2024). Impact of professional development of school-based agricultural education teachers: In-service implications for safety training. </w:t>
      </w:r>
      <w:r w:rsidRPr="00DC0C73">
        <w:rPr>
          <w:rFonts w:ascii="Times New Roman" w:eastAsia="Times New Roman" w:hAnsi="Times New Roman" w:cs="Times New Roman"/>
          <w:i/>
          <w:iCs/>
        </w:rPr>
        <w:t>Journal of Agricultural Education, 65</w:t>
      </w:r>
      <w:r w:rsidRPr="00DC0C73">
        <w:rPr>
          <w:rFonts w:ascii="Times New Roman" w:eastAsia="Times New Roman" w:hAnsi="Times New Roman" w:cs="Times New Roman"/>
        </w:rPr>
        <w:t xml:space="preserve">(1), 320–336. </w:t>
      </w:r>
      <w:hyperlink r:id="rId21">
        <w:r w:rsidRPr="00DC0C73">
          <w:rPr>
            <w:rStyle w:val="Hyperlink"/>
            <w:rFonts w:ascii="Times New Roman" w:eastAsia="Times New Roman" w:hAnsi="Times New Roman" w:cs="Times New Roman"/>
            <w:color w:val="auto"/>
          </w:rPr>
          <w:t>https://doi.org/10.5032/jae.v65i1.138</w:t>
        </w:r>
      </w:hyperlink>
      <w:r w:rsidRPr="00DC0C73">
        <w:rPr>
          <w:rFonts w:ascii="Times New Roman" w:eastAsia="Times New Roman" w:hAnsi="Times New Roman" w:cs="Times New Roman"/>
        </w:rPr>
        <w:t xml:space="preserve"> </w:t>
      </w:r>
    </w:p>
    <w:p w14:paraId="54C61749" w14:textId="07BB882B" w:rsidR="13555B5F" w:rsidRPr="00DC0C73" w:rsidRDefault="13555B5F"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Manning, J., Fogarty, E., &amp; </w:t>
      </w:r>
      <w:proofErr w:type="spellStart"/>
      <w:r w:rsidRPr="00DC0C73">
        <w:rPr>
          <w:rFonts w:ascii="Times New Roman" w:eastAsia="Times New Roman" w:hAnsi="Times New Roman" w:cs="Times New Roman"/>
        </w:rPr>
        <w:t>Harreveld</w:t>
      </w:r>
      <w:proofErr w:type="spellEnd"/>
      <w:r w:rsidRPr="00DC0C73">
        <w:rPr>
          <w:rFonts w:ascii="Times New Roman" w:eastAsia="Times New Roman" w:hAnsi="Times New Roman" w:cs="Times New Roman"/>
        </w:rPr>
        <w:t xml:space="preserve">, B. (2022). Agricultural technologies in the classroom: A systematic review. </w:t>
      </w:r>
      <w:r w:rsidRPr="00DC0C73">
        <w:rPr>
          <w:rFonts w:ascii="Times New Roman" w:eastAsia="Times New Roman" w:hAnsi="Times New Roman" w:cs="Times New Roman"/>
          <w:i/>
          <w:iCs/>
        </w:rPr>
        <w:t>Agriculture, 12</w:t>
      </w:r>
      <w:r w:rsidRPr="00DC0C73">
        <w:rPr>
          <w:rFonts w:ascii="Times New Roman" w:eastAsia="Times New Roman" w:hAnsi="Times New Roman" w:cs="Times New Roman"/>
        </w:rPr>
        <w:t xml:space="preserve">(6), 818. </w:t>
      </w:r>
      <w:hyperlink r:id="rId22">
        <w:r w:rsidRPr="00DC0C73">
          <w:rPr>
            <w:rStyle w:val="Hyperlink"/>
            <w:rFonts w:ascii="Times New Roman" w:eastAsia="Times New Roman" w:hAnsi="Times New Roman" w:cs="Times New Roman"/>
            <w:color w:val="auto"/>
          </w:rPr>
          <w:t>https://doi.org/10.3390/agriculture12060818</w:t>
        </w:r>
      </w:hyperlink>
    </w:p>
    <w:p w14:paraId="7D2C9F11" w14:textId="7DC2B87A" w:rsidR="77ECDE02" w:rsidRPr="00DC0C73" w:rsidRDefault="7BF61AFC" w:rsidP="33D9BAEF">
      <w:pPr>
        <w:spacing w:after="0" w:line="240" w:lineRule="auto"/>
        <w:ind w:left="720" w:hanging="720"/>
        <w:rPr>
          <w:rFonts w:ascii="Times New Roman" w:eastAsia="Times New Roman" w:hAnsi="Times New Roman" w:cs="Times New Roman"/>
        </w:rPr>
      </w:pPr>
      <w:proofErr w:type="spellStart"/>
      <w:r w:rsidRPr="00DC0C73">
        <w:rPr>
          <w:rFonts w:ascii="Times New Roman" w:eastAsia="Times New Roman" w:hAnsi="Times New Roman" w:cs="Times New Roman"/>
        </w:rPr>
        <w:t>Mathanker</w:t>
      </w:r>
      <w:proofErr w:type="spellEnd"/>
      <w:r w:rsidRPr="00DC0C73">
        <w:rPr>
          <w:rFonts w:ascii="Times New Roman" w:eastAsia="Times New Roman" w:hAnsi="Times New Roman" w:cs="Times New Roman"/>
        </w:rPr>
        <w:t xml:space="preserve">, S. (2021). A precision agriculture technology course for regions with lower technology adoption levels. </w:t>
      </w:r>
      <w:r w:rsidRPr="00DC0C73">
        <w:rPr>
          <w:rFonts w:ascii="Times New Roman" w:eastAsia="Times New Roman" w:hAnsi="Times New Roman" w:cs="Times New Roman"/>
          <w:i/>
        </w:rPr>
        <w:t>Applied Engineering in Agriculture, 37</w:t>
      </w:r>
      <w:r w:rsidRPr="00DC0C73">
        <w:rPr>
          <w:rFonts w:ascii="Times New Roman" w:eastAsia="Times New Roman" w:hAnsi="Times New Roman" w:cs="Times New Roman"/>
        </w:rPr>
        <w:t xml:space="preserve">(5), 871–877. </w:t>
      </w:r>
      <w:hyperlink r:id="rId23">
        <w:r w:rsidRPr="00DC0C73">
          <w:rPr>
            <w:rStyle w:val="Hyperlink"/>
            <w:rFonts w:ascii="Times New Roman" w:eastAsia="Times New Roman" w:hAnsi="Times New Roman" w:cs="Times New Roman"/>
            <w:color w:val="auto"/>
          </w:rPr>
          <w:t>https://elibrary.asabe.org/abstract.asp?aid=52778</w:t>
        </w:r>
      </w:hyperlink>
    </w:p>
    <w:p w14:paraId="79A9AA8A" w14:textId="16DDB544" w:rsidR="7CAD5F5D" w:rsidRPr="00DC0C73" w:rsidRDefault="7CAD5F5D"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McBratney, A., Whelan, B., &amp; </w:t>
      </w:r>
      <w:proofErr w:type="spellStart"/>
      <w:r w:rsidRPr="00DC0C73">
        <w:rPr>
          <w:rFonts w:ascii="Times New Roman" w:eastAsia="Times New Roman" w:hAnsi="Times New Roman" w:cs="Times New Roman"/>
        </w:rPr>
        <w:t>Ancev</w:t>
      </w:r>
      <w:proofErr w:type="spellEnd"/>
      <w:r w:rsidRPr="00DC0C73">
        <w:rPr>
          <w:rFonts w:ascii="Times New Roman" w:eastAsia="Times New Roman" w:hAnsi="Times New Roman" w:cs="Times New Roman"/>
        </w:rPr>
        <w:t xml:space="preserve">, T. (2005). Future directions of precision agriculture. </w:t>
      </w:r>
      <w:r w:rsidRPr="00DC0C73">
        <w:rPr>
          <w:rFonts w:ascii="Times New Roman" w:eastAsia="Times New Roman" w:hAnsi="Times New Roman" w:cs="Times New Roman"/>
          <w:i/>
          <w:iCs/>
        </w:rPr>
        <w:t>Precision Agriculture, 6</w:t>
      </w:r>
      <w:r w:rsidRPr="00DC0C73">
        <w:rPr>
          <w:rFonts w:ascii="Times New Roman" w:eastAsia="Times New Roman" w:hAnsi="Times New Roman" w:cs="Times New Roman"/>
        </w:rPr>
        <w:t xml:space="preserve">(1), 7–23. </w:t>
      </w:r>
      <w:hyperlink r:id="rId24">
        <w:r w:rsidRPr="00DC0C73">
          <w:rPr>
            <w:rStyle w:val="Hyperlink"/>
            <w:rFonts w:ascii="Times New Roman" w:eastAsia="Times New Roman" w:hAnsi="Times New Roman" w:cs="Times New Roman"/>
            <w:color w:val="auto"/>
          </w:rPr>
          <w:t>https://doi.org/10.1007/s11119-005-0681-8</w:t>
        </w:r>
      </w:hyperlink>
    </w:p>
    <w:p w14:paraId="20767BD2" w14:textId="157E75AB" w:rsidR="52BD8F82" w:rsidRPr="00DC0C73" w:rsidRDefault="52BD8F82"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lastRenderedPageBreak/>
        <w:t xml:space="preserve">McFadden, J., Njuki, E., &amp; Griffin, T. (2023). </w:t>
      </w:r>
      <w:r w:rsidRPr="00DC0C73">
        <w:rPr>
          <w:rFonts w:ascii="Times New Roman" w:eastAsia="Times New Roman" w:hAnsi="Times New Roman" w:cs="Times New Roman"/>
          <w:i/>
          <w:iCs/>
        </w:rPr>
        <w:t>Precision agriculture in the digital era: Recent adoption on U.S. farms</w:t>
      </w:r>
      <w:r w:rsidRPr="00DC0C73">
        <w:rPr>
          <w:rFonts w:ascii="Times New Roman" w:eastAsia="Times New Roman" w:hAnsi="Times New Roman" w:cs="Times New Roman"/>
        </w:rPr>
        <w:t xml:space="preserve"> (EIB-248). U.S. Department of Agriculture, Economic Research Service. </w:t>
      </w:r>
      <w:hyperlink r:id="rId25">
        <w:r w:rsidRPr="00DC0C73">
          <w:rPr>
            <w:rStyle w:val="Hyperlink"/>
            <w:rFonts w:ascii="Times New Roman" w:eastAsia="Times New Roman" w:hAnsi="Times New Roman" w:cs="Times New Roman"/>
            <w:color w:val="auto"/>
          </w:rPr>
          <w:t>https://www.ers.usda.gov/publications/pub-details/?pubid=107905</w:t>
        </w:r>
      </w:hyperlink>
    </w:p>
    <w:p w14:paraId="294D620B" w14:textId="45CFD2B0" w:rsidR="00E03F7D" w:rsidRPr="00DC0C73" w:rsidRDefault="7191E26A" w:rsidP="006C2C07">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Mincer, J. A. (1974). Schooling and earnings. In </w:t>
      </w:r>
      <w:r w:rsidRPr="00DC0C73">
        <w:rPr>
          <w:rFonts w:ascii="Times New Roman" w:eastAsia="Times New Roman" w:hAnsi="Times New Roman" w:cs="Times New Roman"/>
          <w:i/>
          <w:iCs/>
        </w:rPr>
        <w:t>Schooling, experience, and earnings</w:t>
      </w:r>
      <w:r w:rsidRPr="00DC0C73">
        <w:rPr>
          <w:rFonts w:ascii="Times New Roman" w:eastAsia="Times New Roman" w:hAnsi="Times New Roman" w:cs="Times New Roman"/>
        </w:rPr>
        <w:t xml:space="preserve"> (</w:t>
      </w:r>
      <w:proofErr w:type="gramStart"/>
      <w:r w:rsidRPr="00DC0C73">
        <w:rPr>
          <w:rFonts w:ascii="Times New Roman" w:eastAsia="Times New Roman" w:hAnsi="Times New Roman" w:cs="Times New Roman"/>
        </w:rPr>
        <w:t>pp</w:t>
      </w:r>
      <w:proofErr w:type="gramEnd"/>
      <w:r w:rsidRPr="00DC0C73">
        <w:rPr>
          <w:rFonts w:ascii="Times New Roman" w:eastAsia="Times New Roman" w:hAnsi="Times New Roman" w:cs="Times New Roman"/>
        </w:rPr>
        <w:t>. 41-63). NBER.</w:t>
      </w:r>
    </w:p>
    <w:p w14:paraId="5788EFDB" w14:textId="71360920" w:rsidR="00E03F7D" w:rsidRPr="00DC0C73" w:rsidRDefault="7D95A64A"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Nickeson, B. (2013). </w:t>
      </w:r>
      <w:r w:rsidRPr="00DC0C73">
        <w:rPr>
          <w:rFonts w:ascii="Times New Roman" w:eastAsia="Times New Roman" w:hAnsi="Times New Roman" w:cs="Times New Roman"/>
          <w:i/>
          <w:iCs/>
        </w:rPr>
        <w:t>Secondary agricultural education teachers as agents of change in Oklahoma and the adoption of precision agriculture</w:t>
      </w:r>
      <w:r w:rsidRPr="00DC0C73">
        <w:rPr>
          <w:rFonts w:ascii="Times New Roman" w:eastAsia="Times New Roman" w:hAnsi="Times New Roman" w:cs="Times New Roman"/>
        </w:rPr>
        <w:t xml:space="preserve"> (Doctoral dissertation, Walden University). ProQuest Dissertations Publishing</w:t>
      </w:r>
      <w:r w:rsidR="0B9C9D22" w:rsidRPr="00DC0C73">
        <w:rPr>
          <w:rFonts w:ascii="Times New Roman" w:eastAsia="Times New Roman" w:hAnsi="Times New Roman" w:cs="Times New Roman"/>
        </w:rPr>
        <w:t xml:space="preserve">. </w:t>
      </w:r>
      <w:hyperlink r:id="rId26">
        <w:r w:rsidR="0B9C9D22" w:rsidRPr="00DC0C73">
          <w:rPr>
            <w:rStyle w:val="Hyperlink"/>
            <w:rFonts w:ascii="Times New Roman" w:eastAsia="Times New Roman" w:hAnsi="Times New Roman" w:cs="Times New Roman"/>
            <w:color w:val="auto"/>
          </w:rPr>
          <w:t>https://eric.ed.gov/?id=ED553202</w:t>
        </w:r>
      </w:hyperlink>
    </w:p>
    <w:p w14:paraId="5B07E10C" w14:textId="3683754C" w:rsidR="00E03F7D" w:rsidRPr="00DC0C73" w:rsidRDefault="7FDB5AE6" w:rsidP="001D420E">
      <w:pPr>
        <w:spacing w:after="0" w:line="240" w:lineRule="auto"/>
        <w:ind w:left="720" w:hanging="720"/>
        <w:rPr>
          <w:rFonts w:ascii="Times New Roman" w:eastAsia="Times New Roman" w:hAnsi="Times New Roman" w:cs="Times New Roman"/>
        </w:rPr>
      </w:pPr>
      <w:proofErr w:type="spellStart"/>
      <w:r w:rsidRPr="00DC0C73">
        <w:rPr>
          <w:rFonts w:ascii="Times New Roman" w:eastAsia="Times New Roman" w:hAnsi="Times New Roman" w:cs="Times New Roman"/>
        </w:rPr>
        <w:t>Osamwonyi</w:t>
      </w:r>
      <w:proofErr w:type="spellEnd"/>
      <w:r w:rsidRPr="00DC0C73">
        <w:rPr>
          <w:rFonts w:ascii="Times New Roman" w:eastAsia="Times New Roman" w:hAnsi="Times New Roman" w:cs="Times New Roman"/>
        </w:rPr>
        <w:t>, E. F. (2016). In-service education of teachers: Overview, problems and the way forward. </w:t>
      </w:r>
      <w:r w:rsidRPr="00DC0C73">
        <w:rPr>
          <w:rFonts w:ascii="Times New Roman" w:eastAsia="Times New Roman" w:hAnsi="Times New Roman" w:cs="Times New Roman"/>
          <w:i/>
          <w:iCs/>
        </w:rPr>
        <w:t>Journal of Education and Practice</w:t>
      </w:r>
      <w:r w:rsidRPr="00DC0C73">
        <w:rPr>
          <w:rFonts w:ascii="Times New Roman" w:eastAsia="Times New Roman" w:hAnsi="Times New Roman" w:cs="Times New Roman"/>
        </w:rPr>
        <w:t>, </w:t>
      </w:r>
      <w:r w:rsidRPr="00DC0C73">
        <w:rPr>
          <w:rFonts w:ascii="Times New Roman" w:eastAsia="Times New Roman" w:hAnsi="Times New Roman" w:cs="Times New Roman"/>
          <w:i/>
          <w:iCs/>
        </w:rPr>
        <w:t>7</w:t>
      </w:r>
      <w:r w:rsidRPr="00DC0C73">
        <w:rPr>
          <w:rFonts w:ascii="Times New Roman" w:eastAsia="Times New Roman" w:hAnsi="Times New Roman" w:cs="Times New Roman"/>
        </w:rPr>
        <w:t xml:space="preserve">(26), 83-87. </w:t>
      </w:r>
      <w:hyperlink r:id="rId27">
        <w:r w:rsidRPr="00DC0C73">
          <w:rPr>
            <w:rStyle w:val="Hyperlink"/>
            <w:rFonts w:ascii="Times New Roman" w:eastAsia="Times New Roman" w:hAnsi="Times New Roman" w:cs="Times New Roman"/>
            <w:color w:val="auto"/>
          </w:rPr>
          <w:t>https://files.eric.ed.gov/fulltext/EJ1115837.pdf</w:t>
        </w:r>
      </w:hyperlink>
      <w:r w:rsidRPr="00DC0C73">
        <w:rPr>
          <w:rFonts w:ascii="Times New Roman" w:eastAsia="Times New Roman" w:hAnsi="Times New Roman" w:cs="Times New Roman"/>
        </w:rPr>
        <w:t xml:space="preserve"> </w:t>
      </w:r>
    </w:p>
    <w:p w14:paraId="48C21DAF" w14:textId="77777777" w:rsidR="0093655B" w:rsidRPr="00DC0C73" w:rsidRDefault="00AC285C" w:rsidP="00B50627">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Page, M. J., McKenzie, J. E., Bossuyt, P. M., Boutron, I., Hoffmann, T. C., Mulrow, C. D., </w:t>
      </w:r>
      <w:proofErr w:type="spellStart"/>
      <w:r w:rsidRPr="00DC0C73">
        <w:rPr>
          <w:rFonts w:ascii="Times New Roman" w:eastAsia="Times New Roman" w:hAnsi="Times New Roman" w:cs="Times New Roman"/>
        </w:rPr>
        <w:t>Shamseer</w:t>
      </w:r>
      <w:proofErr w:type="spellEnd"/>
      <w:r w:rsidRPr="00DC0C73">
        <w:rPr>
          <w:rFonts w:ascii="Times New Roman" w:eastAsia="Times New Roman" w:hAnsi="Times New Roman" w:cs="Times New Roman"/>
        </w:rPr>
        <w:t xml:space="preserve">, L., Tetzlaff, J. M., Akl, E. A., Brennan, S. E., Chou, R., Glanville, J., Grimshaw, J. M., Hróbjartsson, A., Lalu, M. M., Li, T., Loder, E. W., Mayo-Wilson, E., McDonald, S., McGuinness, L. A., Stewart, L. A., Thomas, J., </w:t>
      </w:r>
      <w:proofErr w:type="spellStart"/>
      <w:r w:rsidRPr="00DC0C73">
        <w:rPr>
          <w:rFonts w:ascii="Times New Roman" w:eastAsia="Times New Roman" w:hAnsi="Times New Roman" w:cs="Times New Roman"/>
        </w:rPr>
        <w:t>Tricco</w:t>
      </w:r>
      <w:proofErr w:type="spellEnd"/>
      <w:r w:rsidRPr="00DC0C73">
        <w:rPr>
          <w:rFonts w:ascii="Times New Roman" w:eastAsia="Times New Roman" w:hAnsi="Times New Roman" w:cs="Times New Roman"/>
        </w:rPr>
        <w:t xml:space="preserve">, A. C., Welch, V. A., Whiting, P., &amp; Moher, D. (2021). The PRISMA 2020 statement: An updated guideline for reporting systematic reviews. </w:t>
      </w:r>
      <w:r w:rsidRPr="00DC0C73">
        <w:rPr>
          <w:rFonts w:ascii="Times New Roman" w:eastAsia="Times New Roman" w:hAnsi="Times New Roman" w:cs="Times New Roman"/>
          <w:i/>
          <w:iCs/>
        </w:rPr>
        <w:t>BMJ, 372</w:t>
      </w:r>
      <w:r w:rsidRPr="00DC0C73">
        <w:rPr>
          <w:rFonts w:ascii="Times New Roman" w:eastAsia="Times New Roman" w:hAnsi="Times New Roman" w:cs="Times New Roman"/>
        </w:rPr>
        <w:t xml:space="preserve">, n71. </w:t>
      </w:r>
      <w:hyperlink r:id="rId28">
        <w:r w:rsidRPr="00DC0C73">
          <w:rPr>
            <w:rStyle w:val="Hyperlink"/>
            <w:rFonts w:ascii="Times New Roman" w:eastAsia="Times New Roman" w:hAnsi="Times New Roman" w:cs="Times New Roman"/>
            <w:color w:val="auto"/>
          </w:rPr>
          <w:t>https://doi.org/10.1136/bmj.n71</w:t>
        </w:r>
      </w:hyperlink>
    </w:p>
    <w:p w14:paraId="67A52DFB" w14:textId="655913A2" w:rsidR="167144E4" w:rsidRPr="00DC0C73" w:rsidRDefault="4F8D07CF" w:rsidP="40D097E5">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Paulsen, T. H., </w:t>
      </w:r>
      <w:proofErr w:type="spellStart"/>
      <w:r w:rsidRPr="00DC0C73">
        <w:rPr>
          <w:rFonts w:ascii="Times New Roman" w:eastAsia="Times New Roman" w:hAnsi="Times New Roman" w:cs="Times New Roman"/>
        </w:rPr>
        <w:t>Polush</w:t>
      </w:r>
      <w:proofErr w:type="spellEnd"/>
      <w:r w:rsidRPr="00DC0C73">
        <w:rPr>
          <w:rFonts w:ascii="Times New Roman" w:eastAsia="Times New Roman" w:hAnsi="Times New Roman" w:cs="Times New Roman"/>
        </w:rPr>
        <w:t xml:space="preserve">, E., Clark, T., &amp; Cruse, R. (2017). Introducing a precision soil conservation curriculum: A pre-and post-evaluation. </w:t>
      </w:r>
      <w:r w:rsidRPr="00DC0C73">
        <w:rPr>
          <w:rFonts w:ascii="Times New Roman" w:eastAsia="Times New Roman" w:hAnsi="Times New Roman" w:cs="Times New Roman"/>
          <w:i/>
        </w:rPr>
        <w:t>J</w:t>
      </w:r>
      <w:r w:rsidR="2B91D95C" w:rsidRPr="00DC0C73">
        <w:rPr>
          <w:rFonts w:ascii="Times New Roman" w:eastAsia="Times New Roman" w:hAnsi="Times New Roman" w:cs="Times New Roman"/>
          <w:i/>
        </w:rPr>
        <w:t xml:space="preserve">ournal of </w:t>
      </w:r>
      <w:r w:rsidRPr="00DC0C73">
        <w:rPr>
          <w:rFonts w:ascii="Times New Roman" w:eastAsia="Times New Roman" w:hAnsi="Times New Roman" w:cs="Times New Roman"/>
          <w:i/>
        </w:rPr>
        <w:t>Agric</w:t>
      </w:r>
      <w:r w:rsidR="5BEE8E04" w:rsidRPr="00DC0C73">
        <w:rPr>
          <w:rFonts w:ascii="Times New Roman" w:eastAsia="Times New Roman" w:hAnsi="Times New Roman" w:cs="Times New Roman"/>
          <w:i/>
        </w:rPr>
        <w:t>ultural</w:t>
      </w:r>
      <w:r w:rsidRPr="00DC0C73">
        <w:rPr>
          <w:rFonts w:ascii="Times New Roman" w:eastAsia="Times New Roman" w:hAnsi="Times New Roman" w:cs="Times New Roman"/>
          <w:i/>
        </w:rPr>
        <w:t xml:space="preserve"> Syst</w:t>
      </w:r>
      <w:r w:rsidR="47875601" w:rsidRPr="00DC0C73">
        <w:rPr>
          <w:rFonts w:ascii="Times New Roman" w:eastAsia="Times New Roman" w:hAnsi="Times New Roman" w:cs="Times New Roman"/>
          <w:i/>
        </w:rPr>
        <w:t>em</w:t>
      </w:r>
      <w:r w:rsidR="006D6C6D" w:rsidRPr="00DC0C73">
        <w:rPr>
          <w:rFonts w:ascii="Times New Roman" w:eastAsia="Times New Roman" w:hAnsi="Times New Roman" w:cs="Times New Roman"/>
          <w:i/>
        </w:rPr>
        <w:t>s</w:t>
      </w:r>
      <w:r w:rsidR="0002222E" w:rsidRPr="00DC0C73">
        <w:rPr>
          <w:rFonts w:ascii="Times New Roman" w:eastAsia="Times New Roman" w:hAnsi="Times New Roman" w:cs="Times New Roman"/>
          <w:i/>
        </w:rPr>
        <w:t>,</w:t>
      </w:r>
      <w:r w:rsidRPr="00DC0C73">
        <w:rPr>
          <w:rFonts w:ascii="Times New Roman" w:eastAsia="Times New Roman" w:hAnsi="Times New Roman" w:cs="Times New Roman"/>
          <w:i/>
        </w:rPr>
        <w:t xml:space="preserve"> Technol</w:t>
      </w:r>
      <w:r w:rsidR="22646FC4" w:rsidRPr="00DC0C73">
        <w:rPr>
          <w:rFonts w:ascii="Times New Roman" w:eastAsia="Times New Roman" w:hAnsi="Times New Roman" w:cs="Times New Roman"/>
          <w:i/>
        </w:rPr>
        <w:t xml:space="preserve">ogy, and </w:t>
      </w:r>
      <w:r w:rsidRPr="00DC0C73">
        <w:rPr>
          <w:rFonts w:ascii="Times New Roman" w:eastAsia="Times New Roman" w:hAnsi="Times New Roman" w:cs="Times New Roman"/>
          <w:i/>
        </w:rPr>
        <w:t>Manag</w:t>
      </w:r>
      <w:r w:rsidR="1B8CE665" w:rsidRPr="00DC0C73">
        <w:rPr>
          <w:rFonts w:ascii="Times New Roman" w:eastAsia="Times New Roman" w:hAnsi="Times New Roman" w:cs="Times New Roman"/>
          <w:i/>
        </w:rPr>
        <w:t>ement</w:t>
      </w:r>
      <w:r w:rsidRPr="00DC0C73">
        <w:rPr>
          <w:rFonts w:ascii="Times New Roman" w:eastAsia="Times New Roman" w:hAnsi="Times New Roman" w:cs="Times New Roman"/>
          <w:i/>
        </w:rPr>
        <w:t>, 28,</w:t>
      </w:r>
      <w:r w:rsidRPr="00DC0C73">
        <w:rPr>
          <w:rFonts w:ascii="Times New Roman" w:eastAsia="Times New Roman" w:hAnsi="Times New Roman" w:cs="Times New Roman"/>
        </w:rPr>
        <w:t xml:space="preserve"> 1-14. </w:t>
      </w:r>
      <w:hyperlink r:id="rId29">
        <w:r w:rsidRPr="00DC0C73">
          <w:rPr>
            <w:rStyle w:val="Hyperlink"/>
            <w:rFonts w:ascii="Times New Roman" w:eastAsia="Times New Roman" w:hAnsi="Times New Roman" w:cs="Times New Roman"/>
            <w:color w:val="auto"/>
          </w:rPr>
          <w:t>https://www.academia.edu/download/84968958/52.pdf</w:t>
        </w:r>
      </w:hyperlink>
    </w:p>
    <w:p w14:paraId="5A5B2075" w14:textId="2C1BFCE8" w:rsidR="00B50627" w:rsidRPr="00DC0C73" w:rsidRDefault="00B50627" w:rsidP="00B50627">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Precision Planting. (2024). Precision agriculture curriculum for classrooms. Precision Planting. </w:t>
      </w:r>
      <w:r w:rsidRPr="00DC0C73">
        <w:rPr>
          <w:rFonts w:ascii="Times New Roman" w:eastAsia="Times New Roman" w:hAnsi="Times New Roman" w:cs="Times New Roman"/>
          <w:u w:val="single"/>
        </w:rPr>
        <w:t>https://www.precisionplanting.com/ffa</w:t>
      </w:r>
    </w:p>
    <w:p w14:paraId="39EC2897" w14:textId="77777777" w:rsidR="005F779C" w:rsidRPr="00DC0C73" w:rsidRDefault="005F779C" w:rsidP="00B50627">
      <w:pPr>
        <w:spacing w:after="0" w:line="240" w:lineRule="auto"/>
        <w:rPr>
          <w:rFonts w:ascii="Times New Roman" w:eastAsia="Times New Roman" w:hAnsi="Times New Roman" w:cs="Times New Roman"/>
        </w:rPr>
      </w:pPr>
      <w:r w:rsidRPr="00DC0C73">
        <w:rPr>
          <w:rFonts w:ascii="Times New Roman" w:eastAsia="Times New Roman" w:hAnsi="Times New Roman" w:cs="Times New Roman"/>
        </w:rPr>
        <w:t>Reynolds, C. A., Tummons, J. D., &amp; Mott, R. L. (2023). Barriers to Adoption of Precision  </w:t>
      </w:r>
    </w:p>
    <w:p w14:paraId="542BA3F8" w14:textId="6C438750" w:rsidR="005F779C" w:rsidRPr="00DC0C73" w:rsidRDefault="005F779C" w:rsidP="00466D38">
      <w:pPr>
        <w:spacing w:after="0" w:line="240" w:lineRule="auto"/>
        <w:ind w:left="720"/>
        <w:rPr>
          <w:rFonts w:ascii="Times New Roman" w:eastAsia="Times New Roman" w:hAnsi="Times New Roman" w:cs="Times New Roman"/>
        </w:rPr>
      </w:pPr>
      <w:r w:rsidRPr="00DC0C73">
        <w:rPr>
          <w:rFonts w:ascii="Times New Roman" w:eastAsia="Times New Roman" w:hAnsi="Times New Roman" w:cs="Times New Roman"/>
        </w:rPr>
        <w:t>Agriculture Competencies in Secondary Agriculture Education Programs: A Case Study. In </w:t>
      </w:r>
      <w:r w:rsidRPr="00DC0C73">
        <w:rPr>
          <w:rFonts w:ascii="Times New Roman" w:eastAsia="Times New Roman" w:hAnsi="Times New Roman" w:cs="Times New Roman"/>
          <w:i/>
          <w:iCs/>
        </w:rPr>
        <w:t>2023 ASABE Annual International Meeting</w:t>
      </w:r>
      <w:r w:rsidRPr="00DC0C73">
        <w:rPr>
          <w:rFonts w:ascii="Times New Roman" w:eastAsia="Times New Roman" w:hAnsi="Times New Roman" w:cs="Times New Roman"/>
        </w:rPr>
        <w:t> (p. 1). American Society of Agricultural and Biological Engineers. https://doi.org/10.13031/aim.202300729 </w:t>
      </w:r>
    </w:p>
    <w:p w14:paraId="4945459E" w14:textId="2A2925EE" w:rsidR="004F386B" w:rsidRPr="00DC0C73" w:rsidRDefault="004F386B"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Rose, D. C., &amp; Chilvers, J. (2018). Agriculture 4.0: Broadening responsible innovation in an era of smart farming. </w:t>
      </w:r>
      <w:r w:rsidRPr="00DC0C73">
        <w:rPr>
          <w:rFonts w:ascii="Times New Roman" w:eastAsia="Times New Roman" w:hAnsi="Times New Roman" w:cs="Times New Roman"/>
          <w:i/>
          <w:iCs/>
        </w:rPr>
        <w:t>Frontiers in Sustainable Food Systems, 2,</w:t>
      </w:r>
      <w:r w:rsidRPr="00DC0C73">
        <w:rPr>
          <w:rFonts w:ascii="Times New Roman" w:eastAsia="Times New Roman" w:hAnsi="Times New Roman" w:cs="Times New Roman"/>
        </w:rPr>
        <w:t xml:space="preserve"> 87. </w:t>
      </w:r>
      <w:hyperlink r:id="rId30">
        <w:r w:rsidRPr="00DC0C73">
          <w:rPr>
            <w:rStyle w:val="Hyperlink"/>
            <w:rFonts w:ascii="Times New Roman" w:eastAsia="Times New Roman" w:hAnsi="Times New Roman" w:cs="Times New Roman"/>
            <w:color w:val="auto"/>
          </w:rPr>
          <w:t>https://doi.org/10.3389/fsufs.2018.00087</w:t>
        </w:r>
      </w:hyperlink>
      <w:r w:rsidR="008126E7" w:rsidRPr="00DC0C73">
        <w:rPr>
          <w:rFonts w:ascii="Times New Roman" w:eastAsia="Times New Roman" w:hAnsi="Times New Roman" w:cs="Times New Roman"/>
        </w:rPr>
        <w:t xml:space="preserve"> </w:t>
      </w:r>
    </w:p>
    <w:p w14:paraId="60F2474E" w14:textId="4F1C19A5" w:rsidR="135F0143" w:rsidRPr="00DC0C73" w:rsidRDefault="135F0143" w:rsidP="58F6AD0A">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Ryu, J., LaPaglia, S., &amp; Walters, R. (2020). Idaho drone league (</w:t>
      </w:r>
      <w:proofErr w:type="spellStart"/>
      <w:r w:rsidRPr="00DC0C73">
        <w:rPr>
          <w:rFonts w:ascii="Times New Roman" w:eastAsia="Times New Roman" w:hAnsi="Times New Roman" w:cs="Times New Roman"/>
        </w:rPr>
        <w:t>iDrone</w:t>
      </w:r>
      <w:proofErr w:type="spellEnd"/>
      <w:r w:rsidRPr="00DC0C73">
        <w:rPr>
          <w:rFonts w:ascii="Times New Roman" w:eastAsia="Times New Roman" w:hAnsi="Times New Roman" w:cs="Times New Roman"/>
        </w:rPr>
        <w:t xml:space="preserve">) to stimulate STEM workforce. </w:t>
      </w:r>
      <w:r w:rsidRPr="00DC0C73">
        <w:rPr>
          <w:rFonts w:ascii="Times New Roman" w:eastAsia="Times New Roman" w:hAnsi="Times New Roman" w:cs="Times New Roman"/>
          <w:i/>
        </w:rPr>
        <w:t>Journal of STEM Education: Innovations and Research, 21(2)</w:t>
      </w:r>
      <w:r w:rsidRPr="00DC0C73">
        <w:rPr>
          <w:rFonts w:ascii="Times New Roman" w:eastAsia="Times New Roman" w:hAnsi="Times New Roman" w:cs="Times New Roman"/>
        </w:rPr>
        <w:t xml:space="preserve">. </w:t>
      </w:r>
      <w:hyperlink r:id="rId31">
        <w:r w:rsidRPr="00DC0C73">
          <w:rPr>
            <w:rStyle w:val="Hyperlink"/>
            <w:rFonts w:ascii="Times New Roman" w:eastAsia="Times New Roman" w:hAnsi="Times New Roman" w:cs="Times New Roman"/>
            <w:color w:val="auto"/>
          </w:rPr>
          <w:t>https://jstem.org/jstem/index.php/JSTEM/article/download/2384/2161</w:t>
        </w:r>
      </w:hyperlink>
    </w:p>
    <w:p w14:paraId="0C246D58" w14:textId="391C9A78" w:rsidR="0F50B7D2" w:rsidRPr="00DC0C73" w:rsidRDefault="2E76B6FB" w:rsidP="0F50B7D2">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Sami, J. B., Stein, Z., Sinclair, K., &amp; Medsker, L. (2020). Data science outreach educational program for high school students focused </w:t>
      </w:r>
      <w:proofErr w:type="gramStart"/>
      <w:r w:rsidRPr="00DC0C73">
        <w:rPr>
          <w:rFonts w:ascii="Times New Roman" w:eastAsia="Times New Roman" w:hAnsi="Times New Roman" w:cs="Times New Roman"/>
        </w:rPr>
        <w:t>in</w:t>
      </w:r>
      <w:proofErr w:type="gramEnd"/>
      <w:r w:rsidRPr="00DC0C73">
        <w:rPr>
          <w:rFonts w:ascii="Times New Roman" w:eastAsia="Times New Roman" w:hAnsi="Times New Roman" w:cs="Times New Roman"/>
        </w:rPr>
        <w:t xml:space="preserve"> agriculture. </w:t>
      </w:r>
      <w:r w:rsidRPr="00DC0C73">
        <w:rPr>
          <w:rFonts w:ascii="Times New Roman" w:eastAsia="Times New Roman" w:hAnsi="Times New Roman" w:cs="Times New Roman"/>
          <w:i/>
        </w:rPr>
        <w:t>Journal of STEM Education: Innovations and Research, 21</w:t>
      </w:r>
      <w:r w:rsidRPr="00DC0C73">
        <w:rPr>
          <w:rFonts w:ascii="Times New Roman" w:eastAsia="Times New Roman" w:hAnsi="Times New Roman" w:cs="Times New Roman"/>
        </w:rPr>
        <w:t xml:space="preserve">(1). </w:t>
      </w:r>
      <w:hyperlink r:id="rId32">
        <w:r w:rsidRPr="00DC0C73">
          <w:rPr>
            <w:rStyle w:val="Hyperlink"/>
            <w:rFonts w:ascii="Times New Roman" w:eastAsia="Times New Roman" w:hAnsi="Times New Roman" w:cs="Times New Roman"/>
            <w:color w:val="auto"/>
          </w:rPr>
          <w:t>https://www.jstem.org/jstem/index.php/JSTEM/article/view/2405</w:t>
        </w:r>
      </w:hyperlink>
    </w:p>
    <w:p w14:paraId="58BF3D59" w14:textId="56DD6D3D" w:rsidR="10939D81" w:rsidRPr="00DC0C73" w:rsidRDefault="10939D81"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Say, S. M., Keskin, M., Sehri, M., &amp; </w:t>
      </w:r>
      <w:proofErr w:type="spellStart"/>
      <w:r w:rsidRPr="00DC0C73">
        <w:rPr>
          <w:rFonts w:ascii="Times New Roman" w:eastAsia="Times New Roman" w:hAnsi="Times New Roman" w:cs="Times New Roman"/>
        </w:rPr>
        <w:t>Sekerli</w:t>
      </w:r>
      <w:proofErr w:type="spellEnd"/>
      <w:r w:rsidRPr="00DC0C73">
        <w:rPr>
          <w:rFonts w:ascii="Times New Roman" w:eastAsia="Times New Roman" w:hAnsi="Times New Roman" w:cs="Times New Roman"/>
        </w:rPr>
        <w:t xml:space="preserve">, Y. E. (2018). Adoption of precision agriculture technologies in developed and developing countries. </w:t>
      </w:r>
      <w:r w:rsidRPr="00DC0C73">
        <w:rPr>
          <w:rFonts w:ascii="Times New Roman" w:eastAsia="Times New Roman" w:hAnsi="Times New Roman" w:cs="Times New Roman"/>
          <w:i/>
          <w:iCs/>
        </w:rPr>
        <w:t>The Online Journal of Science and Technology, 8</w:t>
      </w:r>
      <w:r w:rsidRPr="00DC0C73">
        <w:rPr>
          <w:rFonts w:ascii="Times New Roman" w:eastAsia="Times New Roman" w:hAnsi="Times New Roman" w:cs="Times New Roman"/>
        </w:rPr>
        <w:t>(1), 7–15.</w:t>
      </w:r>
    </w:p>
    <w:p w14:paraId="5D2C745D" w14:textId="54E83555" w:rsidR="3CCDCEAD" w:rsidRPr="00DC0C73" w:rsidRDefault="3CCDCEAD"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Schultz, T. W. (1961). Investment in human capital. </w:t>
      </w:r>
      <w:r w:rsidRPr="00DC0C73">
        <w:rPr>
          <w:rFonts w:ascii="Times New Roman" w:eastAsia="Times New Roman" w:hAnsi="Times New Roman" w:cs="Times New Roman"/>
          <w:i/>
          <w:iCs/>
        </w:rPr>
        <w:t>The American Economic Review, 51</w:t>
      </w:r>
      <w:r w:rsidRPr="00DC0C73">
        <w:rPr>
          <w:rFonts w:ascii="Times New Roman" w:eastAsia="Times New Roman" w:hAnsi="Times New Roman" w:cs="Times New Roman"/>
        </w:rPr>
        <w:t xml:space="preserve">(1), 1–17. </w:t>
      </w:r>
      <w:hyperlink r:id="rId33">
        <w:r w:rsidRPr="00DC0C73">
          <w:rPr>
            <w:rStyle w:val="Hyperlink"/>
            <w:rFonts w:ascii="Times New Roman" w:eastAsia="Times New Roman" w:hAnsi="Times New Roman" w:cs="Times New Roman"/>
            <w:color w:val="auto"/>
          </w:rPr>
          <w:t>http://www.jstor.org/stable/1818907</w:t>
        </w:r>
      </w:hyperlink>
    </w:p>
    <w:p w14:paraId="0E7685B3" w14:textId="33F5CE64" w:rsidR="05297504" w:rsidRPr="00DC0C73" w:rsidRDefault="05297504"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Smalley, S. W., Hainline, M. S., &amp; Sands, K. (2019). School-based agricultural education teachers’ professional development needs in precision agriculture. </w:t>
      </w:r>
      <w:r w:rsidRPr="00DC0C73">
        <w:rPr>
          <w:rFonts w:ascii="Times New Roman" w:eastAsia="Times New Roman" w:hAnsi="Times New Roman" w:cs="Times New Roman"/>
          <w:i/>
          <w:iCs/>
        </w:rPr>
        <w:t>Journal of Agricultural Education, 60</w:t>
      </w:r>
      <w:r w:rsidRPr="00DC0C73">
        <w:rPr>
          <w:rFonts w:ascii="Times New Roman" w:eastAsia="Times New Roman" w:hAnsi="Times New Roman" w:cs="Times New Roman"/>
        </w:rPr>
        <w:t xml:space="preserve">(2), 85–98. </w:t>
      </w:r>
      <w:hyperlink r:id="rId34">
        <w:r w:rsidRPr="00DC0C73">
          <w:rPr>
            <w:rStyle w:val="Hyperlink"/>
            <w:rFonts w:ascii="Times New Roman" w:eastAsia="Times New Roman" w:hAnsi="Times New Roman" w:cs="Times New Roman"/>
            <w:color w:val="auto"/>
          </w:rPr>
          <w:t>https://doi.org/10.5032/jae.2019.02085</w:t>
        </w:r>
      </w:hyperlink>
    </w:p>
    <w:p w14:paraId="6E89E9B5" w14:textId="49CFD89F" w:rsidR="4C596E10" w:rsidRPr="00DC0C73" w:rsidRDefault="52F87B1B" w:rsidP="4C596E10">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lastRenderedPageBreak/>
        <w:t xml:space="preserve">Slater, T. F. (2024). Identifying implementation strategies for integrating drones into STEM and career and technical education programs. </w:t>
      </w:r>
      <w:r w:rsidRPr="00DC0C73">
        <w:rPr>
          <w:rFonts w:ascii="Times New Roman" w:eastAsia="Times New Roman" w:hAnsi="Times New Roman" w:cs="Times New Roman"/>
          <w:i/>
        </w:rPr>
        <w:t>Education Sciences, 14</w:t>
      </w:r>
      <w:r w:rsidRPr="00DC0C73">
        <w:rPr>
          <w:rFonts w:ascii="Times New Roman" w:eastAsia="Times New Roman" w:hAnsi="Times New Roman" w:cs="Times New Roman"/>
        </w:rPr>
        <w:t xml:space="preserve">(1), 105. </w:t>
      </w:r>
      <w:hyperlink r:id="rId35">
        <w:r w:rsidRPr="00DC0C73">
          <w:rPr>
            <w:rStyle w:val="Hyperlink"/>
            <w:rFonts w:ascii="Times New Roman" w:eastAsia="Times New Roman" w:hAnsi="Times New Roman" w:cs="Times New Roman"/>
            <w:color w:val="auto"/>
          </w:rPr>
          <w:t>https://doi.org/10.3390/educsci14010105</w:t>
        </w:r>
      </w:hyperlink>
    </w:p>
    <w:p w14:paraId="5FDB5CAD" w14:textId="16D1C140" w:rsidR="005D1ECF" w:rsidRPr="00DC0C73" w:rsidRDefault="00603B86"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Stwalley, R. M., &amp; Tormoehlen, R. L. (2024, June). Update on directed STEM lessons for developing student interest in agriculture: A work in progress. Paper presented at the 2024 ASEE Annual Conference &amp; Exposition, Portland, OR. </w:t>
      </w:r>
      <w:hyperlink r:id="rId36" w:history="1">
        <w:r w:rsidR="005D1ECF" w:rsidRPr="00DC0C73">
          <w:rPr>
            <w:rStyle w:val="Hyperlink"/>
            <w:rFonts w:ascii="Times New Roman" w:eastAsia="Times New Roman" w:hAnsi="Times New Roman" w:cs="Times New Roman"/>
            <w:color w:val="auto"/>
          </w:rPr>
          <w:t>https://doi.org/10.18260/1-2--48215</w:t>
        </w:r>
      </w:hyperlink>
    </w:p>
    <w:p w14:paraId="6C2FC351" w14:textId="24D37926" w:rsidR="2E9C8FC5" w:rsidRPr="00DC0C73" w:rsidRDefault="60A76491" w:rsidP="001D420E">
      <w:pPr>
        <w:spacing w:after="0" w:line="240" w:lineRule="auto"/>
        <w:ind w:left="720" w:hanging="720"/>
        <w:rPr>
          <w:rFonts w:ascii="Times New Roman" w:eastAsia="Times New Roman" w:hAnsi="Times New Roman" w:cs="Times New Roman"/>
        </w:rPr>
      </w:pPr>
      <w:r w:rsidRPr="00DC0C73">
        <w:rPr>
          <w:rFonts w:ascii="Times New Roman" w:eastAsia="Times New Roman" w:hAnsi="Times New Roman" w:cs="Times New Roman"/>
        </w:rPr>
        <w:t xml:space="preserve">Willes, K. (2017). Unobtrusive analysis. In </w:t>
      </w:r>
      <w:r w:rsidRPr="00DC0C73">
        <w:rPr>
          <w:rFonts w:ascii="Times New Roman" w:eastAsia="Times New Roman" w:hAnsi="Times New Roman" w:cs="Times New Roman"/>
          <w:i/>
          <w:iCs/>
        </w:rPr>
        <w:t xml:space="preserve">The </w:t>
      </w:r>
      <w:r w:rsidR="00562D63" w:rsidRPr="00DC0C73">
        <w:rPr>
          <w:rFonts w:ascii="Times New Roman" w:eastAsia="Times New Roman" w:hAnsi="Times New Roman" w:cs="Times New Roman"/>
          <w:i/>
          <w:iCs/>
        </w:rPr>
        <w:t>SAGE</w:t>
      </w:r>
      <w:r w:rsidRPr="00DC0C73">
        <w:rPr>
          <w:rFonts w:ascii="Times New Roman" w:eastAsia="Times New Roman" w:hAnsi="Times New Roman" w:cs="Times New Roman"/>
          <w:i/>
          <w:iCs/>
        </w:rPr>
        <w:t xml:space="preserve"> </w:t>
      </w:r>
      <w:r w:rsidR="006A4E40" w:rsidRPr="00DC0C73">
        <w:rPr>
          <w:rFonts w:ascii="Times New Roman" w:eastAsia="Times New Roman" w:hAnsi="Times New Roman" w:cs="Times New Roman"/>
          <w:i/>
          <w:iCs/>
        </w:rPr>
        <w:t>E</w:t>
      </w:r>
      <w:r w:rsidRPr="00DC0C73">
        <w:rPr>
          <w:rFonts w:ascii="Times New Roman" w:eastAsia="Times New Roman" w:hAnsi="Times New Roman" w:cs="Times New Roman"/>
          <w:i/>
          <w:iCs/>
        </w:rPr>
        <w:t xml:space="preserve">ncyclopedia of </w:t>
      </w:r>
      <w:r w:rsidR="006A4E40" w:rsidRPr="00DC0C73">
        <w:rPr>
          <w:rFonts w:ascii="Times New Roman" w:eastAsia="Times New Roman" w:hAnsi="Times New Roman" w:cs="Times New Roman"/>
          <w:i/>
          <w:iCs/>
        </w:rPr>
        <w:t>C</w:t>
      </w:r>
      <w:r w:rsidRPr="00DC0C73">
        <w:rPr>
          <w:rFonts w:ascii="Times New Roman" w:eastAsia="Times New Roman" w:hAnsi="Times New Roman" w:cs="Times New Roman"/>
          <w:i/>
          <w:iCs/>
        </w:rPr>
        <w:t xml:space="preserve">ommunication </w:t>
      </w:r>
      <w:r w:rsidR="006A4E40" w:rsidRPr="00DC0C73">
        <w:rPr>
          <w:rFonts w:ascii="Times New Roman" w:eastAsia="Times New Roman" w:hAnsi="Times New Roman" w:cs="Times New Roman"/>
          <w:i/>
          <w:iCs/>
        </w:rPr>
        <w:t>R</w:t>
      </w:r>
      <w:r w:rsidRPr="00DC0C73">
        <w:rPr>
          <w:rFonts w:ascii="Times New Roman" w:eastAsia="Times New Roman" w:hAnsi="Times New Roman" w:cs="Times New Roman"/>
          <w:i/>
          <w:iCs/>
        </w:rPr>
        <w:t xml:space="preserve">esearch </w:t>
      </w:r>
      <w:r w:rsidR="006A4E40" w:rsidRPr="00DC0C73">
        <w:rPr>
          <w:rFonts w:ascii="Times New Roman" w:eastAsia="Times New Roman" w:hAnsi="Times New Roman" w:cs="Times New Roman"/>
          <w:i/>
          <w:iCs/>
        </w:rPr>
        <w:t>M</w:t>
      </w:r>
      <w:r w:rsidRPr="00DC0C73">
        <w:rPr>
          <w:rFonts w:ascii="Times New Roman" w:eastAsia="Times New Roman" w:hAnsi="Times New Roman" w:cs="Times New Roman"/>
          <w:i/>
          <w:iCs/>
        </w:rPr>
        <w:t>ethods</w:t>
      </w:r>
      <w:r w:rsidRPr="00DC0C73">
        <w:rPr>
          <w:rFonts w:ascii="Times New Roman" w:eastAsia="Times New Roman" w:hAnsi="Times New Roman" w:cs="Times New Roman"/>
        </w:rPr>
        <w:t xml:space="preserve"> (Vol. 4, pp. 1812-1813). SAGE Publications, Inc, </w:t>
      </w:r>
      <w:hyperlink r:id="rId37">
        <w:r w:rsidRPr="00DC0C73">
          <w:rPr>
            <w:rStyle w:val="Hyperlink"/>
            <w:rFonts w:ascii="Times New Roman" w:eastAsia="Times New Roman" w:hAnsi="Times New Roman" w:cs="Times New Roman"/>
            <w:color w:val="auto"/>
          </w:rPr>
          <w:t>https://doi.org/10.4135/9781483381411.n647</w:t>
        </w:r>
      </w:hyperlink>
      <w:r w:rsidRPr="00DC0C73">
        <w:rPr>
          <w:rFonts w:ascii="Times New Roman" w:eastAsia="Times New Roman" w:hAnsi="Times New Roman" w:cs="Times New Roman"/>
        </w:rPr>
        <w:t xml:space="preserve"> </w:t>
      </w:r>
    </w:p>
    <w:sectPr w:rsidR="2E9C8FC5" w:rsidRPr="00DC0C73">
      <w:headerReference w:type="default" r:id="rId38"/>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4B979" w14:textId="77777777" w:rsidR="002205F7" w:rsidRDefault="002205F7" w:rsidP="00D634EF">
      <w:pPr>
        <w:spacing w:after="0" w:line="240" w:lineRule="auto"/>
      </w:pPr>
      <w:r>
        <w:separator/>
      </w:r>
    </w:p>
  </w:endnote>
  <w:endnote w:type="continuationSeparator" w:id="0">
    <w:p w14:paraId="1D65566D" w14:textId="77777777" w:rsidR="002205F7" w:rsidRDefault="002205F7" w:rsidP="00D63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93872D1" w14:paraId="29CF4E84" w14:textId="77777777" w:rsidTr="193872D1">
      <w:trPr>
        <w:trHeight w:val="300"/>
      </w:trPr>
      <w:tc>
        <w:tcPr>
          <w:tcW w:w="3120" w:type="dxa"/>
        </w:tcPr>
        <w:p w14:paraId="1B96EE70" w14:textId="041ACE6D" w:rsidR="193872D1" w:rsidRDefault="193872D1" w:rsidP="193872D1">
          <w:pPr>
            <w:pStyle w:val="Header"/>
            <w:ind w:left="-115"/>
          </w:pPr>
        </w:p>
      </w:tc>
      <w:tc>
        <w:tcPr>
          <w:tcW w:w="3120" w:type="dxa"/>
        </w:tcPr>
        <w:p w14:paraId="4FFEB271" w14:textId="244E3731" w:rsidR="193872D1" w:rsidRDefault="193872D1" w:rsidP="193872D1">
          <w:pPr>
            <w:pStyle w:val="Header"/>
            <w:jc w:val="center"/>
          </w:pPr>
        </w:p>
      </w:tc>
      <w:tc>
        <w:tcPr>
          <w:tcW w:w="3120" w:type="dxa"/>
        </w:tcPr>
        <w:p w14:paraId="51437C92" w14:textId="206CD69B" w:rsidR="193872D1" w:rsidRDefault="193872D1" w:rsidP="193872D1">
          <w:pPr>
            <w:pStyle w:val="Header"/>
            <w:ind w:right="-115"/>
            <w:jc w:val="right"/>
          </w:pPr>
        </w:p>
      </w:tc>
    </w:tr>
  </w:tbl>
  <w:p w14:paraId="67183EFB" w14:textId="19DF5E89" w:rsidR="193872D1" w:rsidRDefault="193872D1" w:rsidP="193872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93872D1" w14:paraId="5C9C231A" w14:textId="77777777" w:rsidTr="193872D1">
      <w:trPr>
        <w:trHeight w:val="300"/>
      </w:trPr>
      <w:tc>
        <w:tcPr>
          <w:tcW w:w="4320" w:type="dxa"/>
        </w:tcPr>
        <w:p w14:paraId="08F0D1F7" w14:textId="735EF34E" w:rsidR="193872D1" w:rsidRDefault="193872D1" w:rsidP="193872D1">
          <w:pPr>
            <w:pStyle w:val="Header"/>
            <w:ind w:left="-115"/>
          </w:pPr>
        </w:p>
      </w:tc>
      <w:tc>
        <w:tcPr>
          <w:tcW w:w="4320" w:type="dxa"/>
        </w:tcPr>
        <w:p w14:paraId="511098B6" w14:textId="24757018" w:rsidR="193872D1" w:rsidRDefault="193872D1" w:rsidP="193872D1">
          <w:pPr>
            <w:pStyle w:val="Header"/>
            <w:jc w:val="center"/>
          </w:pPr>
        </w:p>
      </w:tc>
      <w:tc>
        <w:tcPr>
          <w:tcW w:w="4320" w:type="dxa"/>
        </w:tcPr>
        <w:p w14:paraId="2D6F8AFE" w14:textId="18871184" w:rsidR="193872D1" w:rsidRDefault="193872D1" w:rsidP="193872D1">
          <w:pPr>
            <w:pStyle w:val="Header"/>
            <w:ind w:right="-115"/>
            <w:jc w:val="right"/>
          </w:pPr>
        </w:p>
      </w:tc>
    </w:tr>
  </w:tbl>
  <w:p w14:paraId="670056C9" w14:textId="3ED40786" w:rsidR="193872D1" w:rsidRDefault="193872D1" w:rsidP="193872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93872D1" w14:paraId="607EC518" w14:textId="77777777" w:rsidTr="193872D1">
      <w:trPr>
        <w:trHeight w:val="300"/>
      </w:trPr>
      <w:tc>
        <w:tcPr>
          <w:tcW w:w="3120" w:type="dxa"/>
        </w:tcPr>
        <w:p w14:paraId="3EA524A9" w14:textId="4327543C" w:rsidR="193872D1" w:rsidRDefault="193872D1" w:rsidP="193872D1">
          <w:pPr>
            <w:pStyle w:val="Header"/>
            <w:ind w:left="-115"/>
          </w:pPr>
        </w:p>
      </w:tc>
      <w:tc>
        <w:tcPr>
          <w:tcW w:w="3120" w:type="dxa"/>
        </w:tcPr>
        <w:p w14:paraId="4B7EC16A" w14:textId="7C523D14" w:rsidR="193872D1" w:rsidRDefault="193872D1" w:rsidP="193872D1">
          <w:pPr>
            <w:pStyle w:val="Header"/>
            <w:jc w:val="center"/>
          </w:pPr>
        </w:p>
      </w:tc>
      <w:tc>
        <w:tcPr>
          <w:tcW w:w="3120" w:type="dxa"/>
        </w:tcPr>
        <w:p w14:paraId="4C3E95A6" w14:textId="36828E34" w:rsidR="193872D1" w:rsidRDefault="193872D1" w:rsidP="193872D1">
          <w:pPr>
            <w:pStyle w:val="Header"/>
            <w:ind w:right="-115"/>
            <w:jc w:val="right"/>
          </w:pPr>
        </w:p>
      </w:tc>
    </w:tr>
  </w:tbl>
  <w:p w14:paraId="338C8562" w14:textId="79CBB93B" w:rsidR="193872D1" w:rsidRDefault="193872D1" w:rsidP="19387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FC13C" w14:textId="77777777" w:rsidR="002205F7" w:rsidRDefault="002205F7" w:rsidP="00D634EF">
      <w:pPr>
        <w:spacing w:after="0" w:line="240" w:lineRule="auto"/>
      </w:pPr>
      <w:r>
        <w:separator/>
      </w:r>
    </w:p>
  </w:footnote>
  <w:footnote w:type="continuationSeparator" w:id="0">
    <w:p w14:paraId="03D936C0" w14:textId="77777777" w:rsidR="002205F7" w:rsidRDefault="002205F7" w:rsidP="00D63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93872D1" w14:paraId="79951A78" w14:textId="77777777" w:rsidTr="193872D1">
      <w:trPr>
        <w:trHeight w:val="300"/>
      </w:trPr>
      <w:tc>
        <w:tcPr>
          <w:tcW w:w="3120" w:type="dxa"/>
        </w:tcPr>
        <w:p w14:paraId="07E3137B" w14:textId="1BD3DACC" w:rsidR="193872D1" w:rsidRDefault="193872D1" w:rsidP="193872D1">
          <w:pPr>
            <w:pStyle w:val="Header"/>
            <w:ind w:left="-115"/>
          </w:pPr>
        </w:p>
      </w:tc>
      <w:tc>
        <w:tcPr>
          <w:tcW w:w="3120" w:type="dxa"/>
        </w:tcPr>
        <w:p w14:paraId="3163E352" w14:textId="18FEC457" w:rsidR="193872D1" w:rsidRDefault="193872D1" w:rsidP="193872D1">
          <w:pPr>
            <w:pStyle w:val="Header"/>
            <w:jc w:val="center"/>
          </w:pPr>
        </w:p>
      </w:tc>
      <w:tc>
        <w:tcPr>
          <w:tcW w:w="3120" w:type="dxa"/>
        </w:tcPr>
        <w:p w14:paraId="3F546E30" w14:textId="0562FE8B" w:rsidR="193872D1" w:rsidRDefault="193872D1" w:rsidP="193872D1">
          <w:pPr>
            <w:pStyle w:val="Header"/>
            <w:ind w:right="-115"/>
            <w:jc w:val="right"/>
            <w:rPr>
              <w:rFonts w:ascii="Times New Roman" w:eastAsia="Times New Roman" w:hAnsi="Times New Roman" w:cs="Times New Roman"/>
            </w:rPr>
          </w:pPr>
          <w:r w:rsidRPr="193872D1">
            <w:rPr>
              <w:rFonts w:ascii="Times New Roman" w:eastAsia="Times New Roman" w:hAnsi="Times New Roman" w:cs="Times New Roman"/>
            </w:rPr>
            <w:t>Agricultural Education</w:t>
          </w:r>
        </w:p>
      </w:tc>
    </w:tr>
  </w:tbl>
  <w:p w14:paraId="0A0F5592" w14:textId="190FE79E" w:rsidR="193872D1" w:rsidRDefault="193872D1" w:rsidP="193872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7280" w:type="dxa"/>
      <w:tblLook w:val="06A0" w:firstRow="1" w:lastRow="0" w:firstColumn="1" w:lastColumn="0" w:noHBand="1" w:noVBand="1"/>
    </w:tblPr>
    <w:tblGrid>
      <w:gridCol w:w="4320"/>
      <w:gridCol w:w="4320"/>
      <w:gridCol w:w="4320"/>
      <w:gridCol w:w="4320"/>
    </w:tblGrid>
    <w:tr w:rsidR="00CD19AA" w14:paraId="3818B469" w14:textId="5BA977A6" w:rsidTr="00CD19AA">
      <w:trPr>
        <w:trHeight w:val="300"/>
      </w:trPr>
      <w:tc>
        <w:tcPr>
          <w:tcW w:w="4320" w:type="dxa"/>
        </w:tcPr>
        <w:p w14:paraId="745A5FB2" w14:textId="429ACE1E" w:rsidR="00CD19AA" w:rsidRDefault="00CD19AA" w:rsidP="00CD19AA">
          <w:pPr>
            <w:pStyle w:val="Header"/>
            <w:ind w:left="-115"/>
          </w:pPr>
        </w:p>
      </w:tc>
      <w:tc>
        <w:tcPr>
          <w:tcW w:w="4320" w:type="dxa"/>
        </w:tcPr>
        <w:p w14:paraId="6A29A5A1" w14:textId="184A0F15" w:rsidR="00CD19AA" w:rsidRDefault="00CD19AA" w:rsidP="00CD19AA">
          <w:pPr>
            <w:pStyle w:val="Header"/>
            <w:jc w:val="center"/>
          </w:pPr>
        </w:p>
      </w:tc>
      <w:tc>
        <w:tcPr>
          <w:tcW w:w="4320" w:type="dxa"/>
        </w:tcPr>
        <w:p w14:paraId="21BA86E7" w14:textId="3CEEE65C" w:rsidR="00CD19AA" w:rsidRDefault="00CD19AA" w:rsidP="00CD19AA">
          <w:pPr>
            <w:pStyle w:val="Header"/>
            <w:ind w:right="-115"/>
          </w:pPr>
          <w:r>
            <w:rPr>
              <w:rFonts w:ascii="Times New Roman" w:eastAsia="Times New Roman" w:hAnsi="Times New Roman" w:cs="Times New Roman"/>
            </w:rPr>
            <w:t xml:space="preserve">                       </w:t>
          </w:r>
          <w:r w:rsidRPr="193872D1">
            <w:rPr>
              <w:rFonts w:ascii="Times New Roman" w:eastAsia="Times New Roman" w:hAnsi="Times New Roman" w:cs="Times New Roman"/>
            </w:rPr>
            <w:t>Agricultural Education</w:t>
          </w:r>
        </w:p>
      </w:tc>
      <w:tc>
        <w:tcPr>
          <w:tcW w:w="4320" w:type="dxa"/>
        </w:tcPr>
        <w:p w14:paraId="787FFE8E" w14:textId="43A4BB84" w:rsidR="00CD19AA" w:rsidRDefault="00CD19AA" w:rsidP="00CD19AA">
          <w:pPr>
            <w:pStyle w:val="Header"/>
            <w:ind w:right="-115"/>
          </w:pPr>
        </w:p>
      </w:tc>
    </w:tr>
  </w:tbl>
  <w:p w14:paraId="635D6D46" w14:textId="7EEF2760" w:rsidR="193872D1" w:rsidRDefault="193872D1" w:rsidP="193872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480" w:type="dxa"/>
      <w:tblLook w:val="06A0" w:firstRow="1" w:lastRow="0" w:firstColumn="1" w:lastColumn="0" w:noHBand="1" w:noVBand="1"/>
    </w:tblPr>
    <w:tblGrid>
      <w:gridCol w:w="3120"/>
      <w:gridCol w:w="3120"/>
      <w:gridCol w:w="3120"/>
      <w:gridCol w:w="3120"/>
    </w:tblGrid>
    <w:tr w:rsidR="00CD19AA" w14:paraId="7B5DB5F7" w14:textId="77777777" w:rsidTr="00CD19AA">
      <w:trPr>
        <w:trHeight w:val="300"/>
      </w:trPr>
      <w:tc>
        <w:tcPr>
          <w:tcW w:w="3120" w:type="dxa"/>
        </w:tcPr>
        <w:p w14:paraId="525FD22E" w14:textId="05B86D5A" w:rsidR="00CD19AA" w:rsidRDefault="00CD19AA" w:rsidP="00CD19AA">
          <w:pPr>
            <w:pStyle w:val="Header"/>
            <w:ind w:left="-115"/>
          </w:pPr>
        </w:p>
      </w:tc>
      <w:tc>
        <w:tcPr>
          <w:tcW w:w="3120" w:type="dxa"/>
        </w:tcPr>
        <w:p w14:paraId="3C833435" w14:textId="6C1C6CE6" w:rsidR="00CD19AA" w:rsidRDefault="00CD19AA" w:rsidP="00CD19AA">
          <w:pPr>
            <w:pStyle w:val="Header"/>
            <w:jc w:val="center"/>
          </w:pPr>
        </w:p>
      </w:tc>
      <w:tc>
        <w:tcPr>
          <w:tcW w:w="3120" w:type="dxa"/>
        </w:tcPr>
        <w:p w14:paraId="4A2C6608" w14:textId="6313D5E1" w:rsidR="00CD19AA" w:rsidRDefault="00CD19AA" w:rsidP="00CD19AA">
          <w:pPr>
            <w:pStyle w:val="Header"/>
            <w:ind w:right="-115"/>
            <w:jc w:val="center"/>
          </w:pPr>
          <w:r w:rsidRPr="193872D1">
            <w:rPr>
              <w:rFonts w:ascii="Times New Roman" w:eastAsia="Times New Roman" w:hAnsi="Times New Roman" w:cs="Times New Roman"/>
            </w:rPr>
            <w:t>Agricultural Education</w:t>
          </w:r>
        </w:p>
      </w:tc>
      <w:tc>
        <w:tcPr>
          <w:tcW w:w="3120" w:type="dxa"/>
        </w:tcPr>
        <w:p w14:paraId="7062705A" w14:textId="549DF0D1" w:rsidR="00CD19AA" w:rsidRDefault="00CD19AA" w:rsidP="00CD19AA">
          <w:pPr>
            <w:pStyle w:val="Header"/>
            <w:ind w:right="-115"/>
            <w:jc w:val="right"/>
          </w:pPr>
        </w:p>
      </w:tc>
    </w:tr>
  </w:tbl>
  <w:p w14:paraId="055A532E" w14:textId="66C16D30" w:rsidR="193872D1" w:rsidRDefault="193872D1" w:rsidP="19387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F3A71"/>
    <w:multiLevelType w:val="hybridMultilevel"/>
    <w:tmpl w:val="8452B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61BC35"/>
    <w:multiLevelType w:val="hybridMultilevel"/>
    <w:tmpl w:val="47E0CBB0"/>
    <w:lvl w:ilvl="0" w:tplc="996079AE">
      <w:start w:val="1"/>
      <w:numFmt w:val="bullet"/>
      <w:lvlText w:val=""/>
      <w:lvlJc w:val="left"/>
      <w:pPr>
        <w:ind w:left="720" w:hanging="360"/>
      </w:pPr>
      <w:rPr>
        <w:rFonts w:ascii="Symbol" w:hAnsi="Symbol" w:hint="default"/>
      </w:rPr>
    </w:lvl>
    <w:lvl w:ilvl="1" w:tplc="94E80310">
      <w:start w:val="1"/>
      <w:numFmt w:val="bullet"/>
      <w:lvlText w:val="o"/>
      <w:lvlJc w:val="left"/>
      <w:pPr>
        <w:ind w:left="1440" w:hanging="360"/>
      </w:pPr>
      <w:rPr>
        <w:rFonts w:ascii="Courier New" w:hAnsi="Courier New" w:hint="default"/>
      </w:rPr>
    </w:lvl>
    <w:lvl w:ilvl="2" w:tplc="D0806F26">
      <w:start w:val="1"/>
      <w:numFmt w:val="bullet"/>
      <w:lvlText w:val=""/>
      <w:lvlJc w:val="left"/>
      <w:pPr>
        <w:ind w:left="2160" w:hanging="360"/>
      </w:pPr>
      <w:rPr>
        <w:rFonts w:ascii="Wingdings" w:hAnsi="Wingdings" w:hint="default"/>
      </w:rPr>
    </w:lvl>
    <w:lvl w:ilvl="3" w:tplc="622C8998">
      <w:start w:val="1"/>
      <w:numFmt w:val="bullet"/>
      <w:lvlText w:val=""/>
      <w:lvlJc w:val="left"/>
      <w:pPr>
        <w:ind w:left="2880" w:hanging="360"/>
      </w:pPr>
      <w:rPr>
        <w:rFonts w:ascii="Symbol" w:hAnsi="Symbol" w:hint="default"/>
      </w:rPr>
    </w:lvl>
    <w:lvl w:ilvl="4" w:tplc="F2C4F0C4">
      <w:start w:val="1"/>
      <w:numFmt w:val="bullet"/>
      <w:lvlText w:val="o"/>
      <w:lvlJc w:val="left"/>
      <w:pPr>
        <w:ind w:left="3600" w:hanging="360"/>
      </w:pPr>
      <w:rPr>
        <w:rFonts w:ascii="Courier New" w:hAnsi="Courier New" w:hint="default"/>
      </w:rPr>
    </w:lvl>
    <w:lvl w:ilvl="5" w:tplc="3B547B26">
      <w:start w:val="1"/>
      <w:numFmt w:val="bullet"/>
      <w:lvlText w:val=""/>
      <w:lvlJc w:val="left"/>
      <w:pPr>
        <w:ind w:left="4320" w:hanging="360"/>
      </w:pPr>
      <w:rPr>
        <w:rFonts w:ascii="Wingdings" w:hAnsi="Wingdings" w:hint="default"/>
      </w:rPr>
    </w:lvl>
    <w:lvl w:ilvl="6" w:tplc="C2D627EE">
      <w:start w:val="1"/>
      <w:numFmt w:val="bullet"/>
      <w:lvlText w:val=""/>
      <w:lvlJc w:val="left"/>
      <w:pPr>
        <w:ind w:left="5040" w:hanging="360"/>
      </w:pPr>
      <w:rPr>
        <w:rFonts w:ascii="Symbol" w:hAnsi="Symbol" w:hint="default"/>
      </w:rPr>
    </w:lvl>
    <w:lvl w:ilvl="7" w:tplc="189467C0">
      <w:start w:val="1"/>
      <w:numFmt w:val="bullet"/>
      <w:lvlText w:val="o"/>
      <w:lvlJc w:val="left"/>
      <w:pPr>
        <w:ind w:left="5760" w:hanging="360"/>
      </w:pPr>
      <w:rPr>
        <w:rFonts w:ascii="Courier New" w:hAnsi="Courier New" w:hint="default"/>
      </w:rPr>
    </w:lvl>
    <w:lvl w:ilvl="8" w:tplc="C87A65A6">
      <w:start w:val="1"/>
      <w:numFmt w:val="bullet"/>
      <w:lvlText w:val=""/>
      <w:lvlJc w:val="left"/>
      <w:pPr>
        <w:ind w:left="6480" w:hanging="360"/>
      </w:pPr>
      <w:rPr>
        <w:rFonts w:ascii="Wingdings" w:hAnsi="Wingdings" w:hint="default"/>
      </w:rPr>
    </w:lvl>
  </w:abstractNum>
  <w:abstractNum w:abstractNumId="2" w15:restartNumberingAfterBreak="0">
    <w:nsid w:val="7C4A0907"/>
    <w:multiLevelType w:val="hybridMultilevel"/>
    <w:tmpl w:val="1BB0B8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61743411">
    <w:abstractNumId w:val="2"/>
  </w:num>
  <w:num w:numId="2" w16cid:durableId="1562861244">
    <w:abstractNumId w:val="0"/>
  </w:num>
  <w:num w:numId="3" w16cid:durableId="830416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F2B824"/>
    <w:rsid w:val="00003269"/>
    <w:rsid w:val="00004E78"/>
    <w:rsid w:val="00006833"/>
    <w:rsid w:val="000074AD"/>
    <w:rsid w:val="00011365"/>
    <w:rsid w:val="00011DD6"/>
    <w:rsid w:val="00012DA1"/>
    <w:rsid w:val="0001315D"/>
    <w:rsid w:val="00013BFD"/>
    <w:rsid w:val="000161AE"/>
    <w:rsid w:val="000176B6"/>
    <w:rsid w:val="00017D54"/>
    <w:rsid w:val="000201FA"/>
    <w:rsid w:val="00020832"/>
    <w:rsid w:val="000213AE"/>
    <w:rsid w:val="0002222E"/>
    <w:rsid w:val="000242C5"/>
    <w:rsid w:val="00024A8F"/>
    <w:rsid w:val="00025811"/>
    <w:rsid w:val="00027075"/>
    <w:rsid w:val="0003432D"/>
    <w:rsid w:val="0003546F"/>
    <w:rsid w:val="00035E9B"/>
    <w:rsid w:val="00036098"/>
    <w:rsid w:val="00036346"/>
    <w:rsid w:val="00036CAD"/>
    <w:rsid w:val="000371A7"/>
    <w:rsid w:val="000377CB"/>
    <w:rsid w:val="00040FC9"/>
    <w:rsid w:val="00041C4B"/>
    <w:rsid w:val="000426A4"/>
    <w:rsid w:val="0004385B"/>
    <w:rsid w:val="0004494F"/>
    <w:rsid w:val="00046FD4"/>
    <w:rsid w:val="000500D0"/>
    <w:rsid w:val="00050C32"/>
    <w:rsid w:val="00051138"/>
    <w:rsid w:val="000515C3"/>
    <w:rsid w:val="00053B4C"/>
    <w:rsid w:val="0005466E"/>
    <w:rsid w:val="00054C6E"/>
    <w:rsid w:val="00055850"/>
    <w:rsid w:val="000561A0"/>
    <w:rsid w:val="00057F88"/>
    <w:rsid w:val="00060CA7"/>
    <w:rsid w:val="000612A0"/>
    <w:rsid w:val="00061DFA"/>
    <w:rsid w:val="00064ACA"/>
    <w:rsid w:val="00066A24"/>
    <w:rsid w:val="00071522"/>
    <w:rsid w:val="00072114"/>
    <w:rsid w:val="000749EF"/>
    <w:rsid w:val="000751DD"/>
    <w:rsid w:val="0007695F"/>
    <w:rsid w:val="00076DB6"/>
    <w:rsid w:val="00077DD5"/>
    <w:rsid w:val="00081B95"/>
    <w:rsid w:val="000828F7"/>
    <w:rsid w:val="00082C68"/>
    <w:rsid w:val="00083A07"/>
    <w:rsid w:val="00084002"/>
    <w:rsid w:val="000859B1"/>
    <w:rsid w:val="000861B9"/>
    <w:rsid w:val="0008647D"/>
    <w:rsid w:val="0008650D"/>
    <w:rsid w:val="00086D17"/>
    <w:rsid w:val="000871C0"/>
    <w:rsid w:val="000907AB"/>
    <w:rsid w:val="00091946"/>
    <w:rsid w:val="0009444F"/>
    <w:rsid w:val="00094B34"/>
    <w:rsid w:val="00094B9A"/>
    <w:rsid w:val="00095374"/>
    <w:rsid w:val="000956C1"/>
    <w:rsid w:val="00097317"/>
    <w:rsid w:val="00097904"/>
    <w:rsid w:val="000A04E0"/>
    <w:rsid w:val="000A073F"/>
    <w:rsid w:val="000A1FB2"/>
    <w:rsid w:val="000A2D72"/>
    <w:rsid w:val="000A2DBF"/>
    <w:rsid w:val="000A41F6"/>
    <w:rsid w:val="000A6043"/>
    <w:rsid w:val="000A6794"/>
    <w:rsid w:val="000A69EC"/>
    <w:rsid w:val="000A6D39"/>
    <w:rsid w:val="000A7FBE"/>
    <w:rsid w:val="000B065C"/>
    <w:rsid w:val="000B3CC1"/>
    <w:rsid w:val="000B52EE"/>
    <w:rsid w:val="000B5B13"/>
    <w:rsid w:val="000B6983"/>
    <w:rsid w:val="000B741C"/>
    <w:rsid w:val="000B7A00"/>
    <w:rsid w:val="000C0236"/>
    <w:rsid w:val="000C0671"/>
    <w:rsid w:val="000C1A2F"/>
    <w:rsid w:val="000C2AB1"/>
    <w:rsid w:val="000C53E9"/>
    <w:rsid w:val="000C5C67"/>
    <w:rsid w:val="000C6385"/>
    <w:rsid w:val="000C76D0"/>
    <w:rsid w:val="000C7907"/>
    <w:rsid w:val="000D0EA1"/>
    <w:rsid w:val="000D0FEC"/>
    <w:rsid w:val="000D199A"/>
    <w:rsid w:val="000D1BE2"/>
    <w:rsid w:val="000D1F7D"/>
    <w:rsid w:val="000D20EF"/>
    <w:rsid w:val="000D2AAD"/>
    <w:rsid w:val="000D3011"/>
    <w:rsid w:val="000D4D55"/>
    <w:rsid w:val="000D529A"/>
    <w:rsid w:val="000D6A32"/>
    <w:rsid w:val="000E1CB5"/>
    <w:rsid w:val="000E1F71"/>
    <w:rsid w:val="000E2A2C"/>
    <w:rsid w:val="000E53EB"/>
    <w:rsid w:val="000F0A39"/>
    <w:rsid w:val="000F0EFE"/>
    <w:rsid w:val="000F171A"/>
    <w:rsid w:val="000F3F09"/>
    <w:rsid w:val="000F460D"/>
    <w:rsid w:val="000F495E"/>
    <w:rsid w:val="000F62D7"/>
    <w:rsid w:val="00102AA9"/>
    <w:rsid w:val="00105C01"/>
    <w:rsid w:val="001106F9"/>
    <w:rsid w:val="001107C0"/>
    <w:rsid w:val="00111699"/>
    <w:rsid w:val="00111CB8"/>
    <w:rsid w:val="001146B2"/>
    <w:rsid w:val="00114A5D"/>
    <w:rsid w:val="00115DFE"/>
    <w:rsid w:val="00116FE1"/>
    <w:rsid w:val="00121CE2"/>
    <w:rsid w:val="00122007"/>
    <w:rsid w:val="00122997"/>
    <w:rsid w:val="00122A31"/>
    <w:rsid w:val="00124DA3"/>
    <w:rsid w:val="00124FDE"/>
    <w:rsid w:val="00126A28"/>
    <w:rsid w:val="00132205"/>
    <w:rsid w:val="00134FA5"/>
    <w:rsid w:val="00135489"/>
    <w:rsid w:val="00136888"/>
    <w:rsid w:val="00136946"/>
    <w:rsid w:val="00136BCA"/>
    <w:rsid w:val="001406AA"/>
    <w:rsid w:val="00141042"/>
    <w:rsid w:val="00143E19"/>
    <w:rsid w:val="00145A8D"/>
    <w:rsid w:val="00153DFE"/>
    <w:rsid w:val="00154EC1"/>
    <w:rsid w:val="0015579E"/>
    <w:rsid w:val="00156459"/>
    <w:rsid w:val="00162BAC"/>
    <w:rsid w:val="00164A2C"/>
    <w:rsid w:val="0016531B"/>
    <w:rsid w:val="00166A3E"/>
    <w:rsid w:val="00166D0B"/>
    <w:rsid w:val="0017142D"/>
    <w:rsid w:val="001735D8"/>
    <w:rsid w:val="001776E4"/>
    <w:rsid w:val="00184D82"/>
    <w:rsid w:val="00187831"/>
    <w:rsid w:val="001878C2"/>
    <w:rsid w:val="00190614"/>
    <w:rsid w:val="00191B76"/>
    <w:rsid w:val="00193545"/>
    <w:rsid w:val="00195316"/>
    <w:rsid w:val="0019595B"/>
    <w:rsid w:val="00195B96"/>
    <w:rsid w:val="001960D7"/>
    <w:rsid w:val="001A064F"/>
    <w:rsid w:val="001A1996"/>
    <w:rsid w:val="001A1CC7"/>
    <w:rsid w:val="001A625E"/>
    <w:rsid w:val="001A72F0"/>
    <w:rsid w:val="001AD8DB"/>
    <w:rsid w:val="001B03AC"/>
    <w:rsid w:val="001B0615"/>
    <w:rsid w:val="001B4DFC"/>
    <w:rsid w:val="001B538F"/>
    <w:rsid w:val="001B624B"/>
    <w:rsid w:val="001B630C"/>
    <w:rsid w:val="001B73DF"/>
    <w:rsid w:val="001C09E3"/>
    <w:rsid w:val="001C2DA6"/>
    <w:rsid w:val="001C2F38"/>
    <w:rsid w:val="001C4A2A"/>
    <w:rsid w:val="001C5A32"/>
    <w:rsid w:val="001C5D43"/>
    <w:rsid w:val="001C6E37"/>
    <w:rsid w:val="001C7A22"/>
    <w:rsid w:val="001D07CC"/>
    <w:rsid w:val="001D11D1"/>
    <w:rsid w:val="001D220E"/>
    <w:rsid w:val="001D2427"/>
    <w:rsid w:val="001D298D"/>
    <w:rsid w:val="001D3F75"/>
    <w:rsid w:val="001D420E"/>
    <w:rsid w:val="001D4CB8"/>
    <w:rsid w:val="001D5316"/>
    <w:rsid w:val="001D5E8A"/>
    <w:rsid w:val="001D6221"/>
    <w:rsid w:val="001D79F7"/>
    <w:rsid w:val="001D7BAD"/>
    <w:rsid w:val="001E4B9D"/>
    <w:rsid w:val="001E4E28"/>
    <w:rsid w:val="001E5F8D"/>
    <w:rsid w:val="001E682F"/>
    <w:rsid w:val="001F0902"/>
    <w:rsid w:val="001F183C"/>
    <w:rsid w:val="001F1919"/>
    <w:rsid w:val="001F278C"/>
    <w:rsid w:val="001F3CC3"/>
    <w:rsid w:val="001F4791"/>
    <w:rsid w:val="001F4EB1"/>
    <w:rsid w:val="001F57D0"/>
    <w:rsid w:val="001F5A75"/>
    <w:rsid w:val="001F5E32"/>
    <w:rsid w:val="001F60F1"/>
    <w:rsid w:val="001F7526"/>
    <w:rsid w:val="001F7683"/>
    <w:rsid w:val="00200B3F"/>
    <w:rsid w:val="00202415"/>
    <w:rsid w:val="00204962"/>
    <w:rsid w:val="002061DD"/>
    <w:rsid w:val="00207803"/>
    <w:rsid w:val="002079B6"/>
    <w:rsid w:val="0021212B"/>
    <w:rsid w:val="00212564"/>
    <w:rsid w:val="002127C5"/>
    <w:rsid w:val="002140CE"/>
    <w:rsid w:val="0021526D"/>
    <w:rsid w:val="00215DFD"/>
    <w:rsid w:val="002162A9"/>
    <w:rsid w:val="00217035"/>
    <w:rsid w:val="002205F7"/>
    <w:rsid w:val="0022101B"/>
    <w:rsid w:val="00221968"/>
    <w:rsid w:val="00222AA2"/>
    <w:rsid w:val="00222B83"/>
    <w:rsid w:val="00223CF4"/>
    <w:rsid w:val="00223F5B"/>
    <w:rsid w:val="00224D74"/>
    <w:rsid w:val="00224FC2"/>
    <w:rsid w:val="002252D9"/>
    <w:rsid w:val="00225C47"/>
    <w:rsid w:val="00225DB2"/>
    <w:rsid w:val="002268E2"/>
    <w:rsid w:val="00226B45"/>
    <w:rsid w:val="00226E25"/>
    <w:rsid w:val="002274E0"/>
    <w:rsid w:val="00227584"/>
    <w:rsid w:val="00232D3C"/>
    <w:rsid w:val="00232F62"/>
    <w:rsid w:val="00233152"/>
    <w:rsid w:val="002331B6"/>
    <w:rsid w:val="00233E0D"/>
    <w:rsid w:val="00234558"/>
    <w:rsid w:val="002356F0"/>
    <w:rsid w:val="00236B50"/>
    <w:rsid w:val="00236C68"/>
    <w:rsid w:val="00237911"/>
    <w:rsid w:val="002409EA"/>
    <w:rsid w:val="00241346"/>
    <w:rsid w:val="0024344A"/>
    <w:rsid w:val="002439E5"/>
    <w:rsid w:val="002445D3"/>
    <w:rsid w:val="002450C7"/>
    <w:rsid w:val="002504EB"/>
    <w:rsid w:val="00250ED0"/>
    <w:rsid w:val="00251A97"/>
    <w:rsid w:val="00252E7A"/>
    <w:rsid w:val="00254AAE"/>
    <w:rsid w:val="00255570"/>
    <w:rsid w:val="0025614B"/>
    <w:rsid w:val="002617B1"/>
    <w:rsid w:val="00261E1B"/>
    <w:rsid w:val="00263614"/>
    <w:rsid w:val="00264035"/>
    <w:rsid w:val="00266E2F"/>
    <w:rsid w:val="002674E9"/>
    <w:rsid w:val="00270CE5"/>
    <w:rsid w:val="00272C9C"/>
    <w:rsid w:val="002745DD"/>
    <w:rsid w:val="00275589"/>
    <w:rsid w:val="00276D40"/>
    <w:rsid w:val="00280AD6"/>
    <w:rsid w:val="00281492"/>
    <w:rsid w:val="00281B39"/>
    <w:rsid w:val="002820F6"/>
    <w:rsid w:val="00282446"/>
    <w:rsid w:val="00282C8A"/>
    <w:rsid w:val="002835DB"/>
    <w:rsid w:val="00283CC2"/>
    <w:rsid w:val="00284815"/>
    <w:rsid w:val="00285E98"/>
    <w:rsid w:val="00285EE4"/>
    <w:rsid w:val="00286A9E"/>
    <w:rsid w:val="00286CF7"/>
    <w:rsid w:val="0029044B"/>
    <w:rsid w:val="00290C83"/>
    <w:rsid w:val="002921C1"/>
    <w:rsid w:val="00293F32"/>
    <w:rsid w:val="00293F73"/>
    <w:rsid w:val="00295704"/>
    <w:rsid w:val="002964F6"/>
    <w:rsid w:val="002A0469"/>
    <w:rsid w:val="002A1C75"/>
    <w:rsid w:val="002A2E4F"/>
    <w:rsid w:val="002A4797"/>
    <w:rsid w:val="002A4DDE"/>
    <w:rsid w:val="002A5F13"/>
    <w:rsid w:val="002A6580"/>
    <w:rsid w:val="002B3212"/>
    <w:rsid w:val="002B33CD"/>
    <w:rsid w:val="002B365B"/>
    <w:rsid w:val="002B3B98"/>
    <w:rsid w:val="002B3BEC"/>
    <w:rsid w:val="002B475C"/>
    <w:rsid w:val="002B47C9"/>
    <w:rsid w:val="002B724B"/>
    <w:rsid w:val="002C0BF9"/>
    <w:rsid w:val="002C0F1C"/>
    <w:rsid w:val="002C19EC"/>
    <w:rsid w:val="002C2B59"/>
    <w:rsid w:val="002C3347"/>
    <w:rsid w:val="002C44DB"/>
    <w:rsid w:val="002C4E58"/>
    <w:rsid w:val="002C5A40"/>
    <w:rsid w:val="002C5D49"/>
    <w:rsid w:val="002C7099"/>
    <w:rsid w:val="002C7C8F"/>
    <w:rsid w:val="002D1B52"/>
    <w:rsid w:val="002D21ED"/>
    <w:rsid w:val="002D260E"/>
    <w:rsid w:val="002D29F3"/>
    <w:rsid w:val="002D3C32"/>
    <w:rsid w:val="002D6598"/>
    <w:rsid w:val="002D6B89"/>
    <w:rsid w:val="002D6BD5"/>
    <w:rsid w:val="002D6EA4"/>
    <w:rsid w:val="002D7CB4"/>
    <w:rsid w:val="002E0AAC"/>
    <w:rsid w:val="002E13AB"/>
    <w:rsid w:val="002E4E61"/>
    <w:rsid w:val="002E50C8"/>
    <w:rsid w:val="002E50F4"/>
    <w:rsid w:val="002E54CC"/>
    <w:rsid w:val="002E6DA6"/>
    <w:rsid w:val="002E6F8F"/>
    <w:rsid w:val="002E706D"/>
    <w:rsid w:val="002E7C00"/>
    <w:rsid w:val="002F0212"/>
    <w:rsid w:val="002F06EA"/>
    <w:rsid w:val="002F0F4F"/>
    <w:rsid w:val="002F1BF9"/>
    <w:rsid w:val="002F20ED"/>
    <w:rsid w:val="002F369A"/>
    <w:rsid w:val="002F4B87"/>
    <w:rsid w:val="002F5EF4"/>
    <w:rsid w:val="002F6892"/>
    <w:rsid w:val="003015AE"/>
    <w:rsid w:val="00302955"/>
    <w:rsid w:val="00303FB2"/>
    <w:rsid w:val="003040D8"/>
    <w:rsid w:val="0030487C"/>
    <w:rsid w:val="00306EB6"/>
    <w:rsid w:val="0030770B"/>
    <w:rsid w:val="00307ED1"/>
    <w:rsid w:val="0031540D"/>
    <w:rsid w:val="00315AC5"/>
    <w:rsid w:val="00315B48"/>
    <w:rsid w:val="0031780C"/>
    <w:rsid w:val="0032025C"/>
    <w:rsid w:val="00322263"/>
    <w:rsid w:val="003231F4"/>
    <w:rsid w:val="0032509F"/>
    <w:rsid w:val="00327ECF"/>
    <w:rsid w:val="00332526"/>
    <w:rsid w:val="0033432E"/>
    <w:rsid w:val="00334752"/>
    <w:rsid w:val="00334FF9"/>
    <w:rsid w:val="003359EA"/>
    <w:rsid w:val="0034087B"/>
    <w:rsid w:val="00340EBB"/>
    <w:rsid w:val="00341408"/>
    <w:rsid w:val="00341BDC"/>
    <w:rsid w:val="00341C51"/>
    <w:rsid w:val="00341C6D"/>
    <w:rsid w:val="00343AC6"/>
    <w:rsid w:val="0034656D"/>
    <w:rsid w:val="00350101"/>
    <w:rsid w:val="0035083D"/>
    <w:rsid w:val="00350845"/>
    <w:rsid w:val="00352D77"/>
    <w:rsid w:val="00353366"/>
    <w:rsid w:val="00353C7F"/>
    <w:rsid w:val="00355234"/>
    <w:rsid w:val="00355391"/>
    <w:rsid w:val="00361E2D"/>
    <w:rsid w:val="00362C53"/>
    <w:rsid w:val="00363D53"/>
    <w:rsid w:val="00364F99"/>
    <w:rsid w:val="003662F3"/>
    <w:rsid w:val="00367804"/>
    <w:rsid w:val="00367F95"/>
    <w:rsid w:val="003704A7"/>
    <w:rsid w:val="00370916"/>
    <w:rsid w:val="00370A54"/>
    <w:rsid w:val="003735D8"/>
    <w:rsid w:val="0037370C"/>
    <w:rsid w:val="00373B1C"/>
    <w:rsid w:val="00374174"/>
    <w:rsid w:val="003762EB"/>
    <w:rsid w:val="0037762F"/>
    <w:rsid w:val="00380266"/>
    <w:rsid w:val="00380E3B"/>
    <w:rsid w:val="0038397A"/>
    <w:rsid w:val="00384185"/>
    <w:rsid w:val="00385058"/>
    <w:rsid w:val="003874C8"/>
    <w:rsid w:val="00387D3B"/>
    <w:rsid w:val="00390D1C"/>
    <w:rsid w:val="003914B5"/>
    <w:rsid w:val="003931D7"/>
    <w:rsid w:val="00394735"/>
    <w:rsid w:val="00394A46"/>
    <w:rsid w:val="00396088"/>
    <w:rsid w:val="003964D5"/>
    <w:rsid w:val="00397A42"/>
    <w:rsid w:val="00397E0F"/>
    <w:rsid w:val="003A161C"/>
    <w:rsid w:val="003A2689"/>
    <w:rsid w:val="003A283B"/>
    <w:rsid w:val="003A29DE"/>
    <w:rsid w:val="003A51DB"/>
    <w:rsid w:val="003A5A0F"/>
    <w:rsid w:val="003A6F34"/>
    <w:rsid w:val="003B00AD"/>
    <w:rsid w:val="003B10FB"/>
    <w:rsid w:val="003B1752"/>
    <w:rsid w:val="003B177E"/>
    <w:rsid w:val="003B2A38"/>
    <w:rsid w:val="003B41F1"/>
    <w:rsid w:val="003B4324"/>
    <w:rsid w:val="003B5E93"/>
    <w:rsid w:val="003B5FEE"/>
    <w:rsid w:val="003B65B0"/>
    <w:rsid w:val="003C0715"/>
    <w:rsid w:val="003C1361"/>
    <w:rsid w:val="003C28F9"/>
    <w:rsid w:val="003C3F10"/>
    <w:rsid w:val="003C5097"/>
    <w:rsid w:val="003C51BB"/>
    <w:rsid w:val="003C58D7"/>
    <w:rsid w:val="003C6761"/>
    <w:rsid w:val="003D3ACB"/>
    <w:rsid w:val="003D3D01"/>
    <w:rsid w:val="003D3EA6"/>
    <w:rsid w:val="003D7EA3"/>
    <w:rsid w:val="003E152D"/>
    <w:rsid w:val="003E22CE"/>
    <w:rsid w:val="003E272A"/>
    <w:rsid w:val="003E2A8E"/>
    <w:rsid w:val="003E2AE0"/>
    <w:rsid w:val="003E2CCE"/>
    <w:rsid w:val="003E4043"/>
    <w:rsid w:val="003E4BCF"/>
    <w:rsid w:val="003E525F"/>
    <w:rsid w:val="003E5C98"/>
    <w:rsid w:val="003E7270"/>
    <w:rsid w:val="003E7CA5"/>
    <w:rsid w:val="003F08C0"/>
    <w:rsid w:val="003F08E5"/>
    <w:rsid w:val="003F13C1"/>
    <w:rsid w:val="003F28CF"/>
    <w:rsid w:val="003F2FEA"/>
    <w:rsid w:val="003F3339"/>
    <w:rsid w:val="003F35E5"/>
    <w:rsid w:val="003F448C"/>
    <w:rsid w:val="003F61C2"/>
    <w:rsid w:val="003F661D"/>
    <w:rsid w:val="003F662B"/>
    <w:rsid w:val="003F7038"/>
    <w:rsid w:val="003F755A"/>
    <w:rsid w:val="00400744"/>
    <w:rsid w:val="00400C79"/>
    <w:rsid w:val="00400D54"/>
    <w:rsid w:val="0040153D"/>
    <w:rsid w:val="0040358A"/>
    <w:rsid w:val="00403F9B"/>
    <w:rsid w:val="004042FD"/>
    <w:rsid w:val="00404BA3"/>
    <w:rsid w:val="00406148"/>
    <w:rsid w:val="00406FD2"/>
    <w:rsid w:val="00410003"/>
    <w:rsid w:val="0041110E"/>
    <w:rsid w:val="004111EE"/>
    <w:rsid w:val="004131D4"/>
    <w:rsid w:val="004132A4"/>
    <w:rsid w:val="00413744"/>
    <w:rsid w:val="00415831"/>
    <w:rsid w:val="004163D9"/>
    <w:rsid w:val="00417DA9"/>
    <w:rsid w:val="0042036F"/>
    <w:rsid w:val="00421141"/>
    <w:rsid w:val="00422084"/>
    <w:rsid w:val="004228C1"/>
    <w:rsid w:val="00422EC4"/>
    <w:rsid w:val="00423D7A"/>
    <w:rsid w:val="00424E1B"/>
    <w:rsid w:val="00425422"/>
    <w:rsid w:val="004255A1"/>
    <w:rsid w:val="00426196"/>
    <w:rsid w:val="00426AF0"/>
    <w:rsid w:val="00426B7E"/>
    <w:rsid w:val="00430B34"/>
    <w:rsid w:val="0043184E"/>
    <w:rsid w:val="00431F6B"/>
    <w:rsid w:val="00434260"/>
    <w:rsid w:val="00435A0B"/>
    <w:rsid w:val="00435AB9"/>
    <w:rsid w:val="0043787E"/>
    <w:rsid w:val="00437B72"/>
    <w:rsid w:val="004408D6"/>
    <w:rsid w:val="00440DFF"/>
    <w:rsid w:val="0044177B"/>
    <w:rsid w:val="004418BE"/>
    <w:rsid w:val="004427FF"/>
    <w:rsid w:val="00443168"/>
    <w:rsid w:val="004451FC"/>
    <w:rsid w:val="00450590"/>
    <w:rsid w:val="004506CE"/>
    <w:rsid w:val="00452A9A"/>
    <w:rsid w:val="00453BB2"/>
    <w:rsid w:val="00453FE7"/>
    <w:rsid w:val="00454934"/>
    <w:rsid w:val="00456A1E"/>
    <w:rsid w:val="00456F6E"/>
    <w:rsid w:val="00457167"/>
    <w:rsid w:val="00457704"/>
    <w:rsid w:val="00460C07"/>
    <w:rsid w:val="0046399B"/>
    <w:rsid w:val="00464186"/>
    <w:rsid w:val="004658DD"/>
    <w:rsid w:val="00465922"/>
    <w:rsid w:val="00465CCE"/>
    <w:rsid w:val="00466521"/>
    <w:rsid w:val="00466D38"/>
    <w:rsid w:val="00466F02"/>
    <w:rsid w:val="0046774D"/>
    <w:rsid w:val="00470E94"/>
    <w:rsid w:val="004720D4"/>
    <w:rsid w:val="004726AD"/>
    <w:rsid w:val="004729BF"/>
    <w:rsid w:val="00472C72"/>
    <w:rsid w:val="004730BD"/>
    <w:rsid w:val="004736D4"/>
    <w:rsid w:val="004746C0"/>
    <w:rsid w:val="00474D21"/>
    <w:rsid w:val="00474E3D"/>
    <w:rsid w:val="00474EB2"/>
    <w:rsid w:val="00475145"/>
    <w:rsid w:val="00475A17"/>
    <w:rsid w:val="00475D95"/>
    <w:rsid w:val="00476673"/>
    <w:rsid w:val="0047716D"/>
    <w:rsid w:val="004771E6"/>
    <w:rsid w:val="00480687"/>
    <w:rsid w:val="004819B0"/>
    <w:rsid w:val="00481C5E"/>
    <w:rsid w:val="00482D54"/>
    <w:rsid w:val="00483BEF"/>
    <w:rsid w:val="00484058"/>
    <w:rsid w:val="00486BD6"/>
    <w:rsid w:val="004873AE"/>
    <w:rsid w:val="004873E0"/>
    <w:rsid w:val="00487992"/>
    <w:rsid w:val="00493A0E"/>
    <w:rsid w:val="00497002"/>
    <w:rsid w:val="004A11BF"/>
    <w:rsid w:val="004A3470"/>
    <w:rsid w:val="004A36D2"/>
    <w:rsid w:val="004A3D7C"/>
    <w:rsid w:val="004A3DCC"/>
    <w:rsid w:val="004A471F"/>
    <w:rsid w:val="004A506F"/>
    <w:rsid w:val="004A6750"/>
    <w:rsid w:val="004B0086"/>
    <w:rsid w:val="004B1171"/>
    <w:rsid w:val="004B1368"/>
    <w:rsid w:val="004B1E2A"/>
    <w:rsid w:val="004B66E5"/>
    <w:rsid w:val="004B75D6"/>
    <w:rsid w:val="004C0A73"/>
    <w:rsid w:val="004C1807"/>
    <w:rsid w:val="004C4298"/>
    <w:rsid w:val="004C5F32"/>
    <w:rsid w:val="004C6CB6"/>
    <w:rsid w:val="004C71B3"/>
    <w:rsid w:val="004C74E7"/>
    <w:rsid w:val="004D0909"/>
    <w:rsid w:val="004D12DD"/>
    <w:rsid w:val="004D15DD"/>
    <w:rsid w:val="004D26E2"/>
    <w:rsid w:val="004D62E6"/>
    <w:rsid w:val="004D74FD"/>
    <w:rsid w:val="004D7EDA"/>
    <w:rsid w:val="004E05AB"/>
    <w:rsid w:val="004E5492"/>
    <w:rsid w:val="004F173B"/>
    <w:rsid w:val="004F238F"/>
    <w:rsid w:val="004F386B"/>
    <w:rsid w:val="004F562A"/>
    <w:rsid w:val="004F5B30"/>
    <w:rsid w:val="005002C9"/>
    <w:rsid w:val="005019BC"/>
    <w:rsid w:val="0050205F"/>
    <w:rsid w:val="0050242B"/>
    <w:rsid w:val="00502CD6"/>
    <w:rsid w:val="00503AE0"/>
    <w:rsid w:val="00503E44"/>
    <w:rsid w:val="00504C4B"/>
    <w:rsid w:val="00504C71"/>
    <w:rsid w:val="005058FC"/>
    <w:rsid w:val="00506079"/>
    <w:rsid w:val="00506135"/>
    <w:rsid w:val="00506DDA"/>
    <w:rsid w:val="0051232F"/>
    <w:rsid w:val="00512E39"/>
    <w:rsid w:val="00512F73"/>
    <w:rsid w:val="00513763"/>
    <w:rsid w:val="00517880"/>
    <w:rsid w:val="00523443"/>
    <w:rsid w:val="005238B9"/>
    <w:rsid w:val="00523F34"/>
    <w:rsid w:val="00524399"/>
    <w:rsid w:val="0052492F"/>
    <w:rsid w:val="00526395"/>
    <w:rsid w:val="00526B54"/>
    <w:rsid w:val="00527392"/>
    <w:rsid w:val="00530615"/>
    <w:rsid w:val="00530AC6"/>
    <w:rsid w:val="00530AEE"/>
    <w:rsid w:val="00531A09"/>
    <w:rsid w:val="00532410"/>
    <w:rsid w:val="0053272E"/>
    <w:rsid w:val="00532C3C"/>
    <w:rsid w:val="00532F77"/>
    <w:rsid w:val="005334D9"/>
    <w:rsid w:val="0053493E"/>
    <w:rsid w:val="00537F70"/>
    <w:rsid w:val="00543058"/>
    <w:rsid w:val="00543163"/>
    <w:rsid w:val="00543540"/>
    <w:rsid w:val="005443D9"/>
    <w:rsid w:val="00546626"/>
    <w:rsid w:val="00546E95"/>
    <w:rsid w:val="005514A5"/>
    <w:rsid w:val="0055390E"/>
    <w:rsid w:val="00554433"/>
    <w:rsid w:val="00554768"/>
    <w:rsid w:val="005553D5"/>
    <w:rsid w:val="00556B6F"/>
    <w:rsid w:val="00560F0A"/>
    <w:rsid w:val="00561CC0"/>
    <w:rsid w:val="00561EE2"/>
    <w:rsid w:val="00562BAF"/>
    <w:rsid w:val="00562D63"/>
    <w:rsid w:val="0056321E"/>
    <w:rsid w:val="00564A0A"/>
    <w:rsid w:val="00564A69"/>
    <w:rsid w:val="00565C06"/>
    <w:rsid w:val="00565D98"/>
    <w:rsid w:val="00565F7C"/>
    <w:rsid w:val="00567B3F"/>
    <w:rsid w:val="00570067"/>
    <w:rsid w:val="005730F4"/>
    <w:rsid w:val="00574309"/>
    <w:rsid w:val="0057595E"/>
    <w:rsid w:val="005776A3"/>
    <w:rsid w:val="00580806"/>
    <w:rsid w:val="00580951"/>
    <w:rsid w:val="0058198F"/>
    <w:rsid w:val="00581B45"/>
    <w:rsid w:val="0058315A"/>
    <w:rsid w:val="005839B0"/>
    <w:rsid w:val="00584369"/>
    <w:rsid w:val="00585123"/>
    <w:rsid w:val="0058726D"/>
    <w:rsid w:val="0059015C"/>
    <w:rsid w:val="00590EDD"/>
    <w:rsid w:val="0059213C"/>
    <w:rsid w:val="00594C80"/>
    <w:rsid w:val="00595D36"/>
    <w:rsid w:val="00597476"/>
    <w:rsid w:val="00597AA0"/>
    <w:rsid w:val="005A1CA5"/>
    <w:rsid w:val="005A2F93"/>
    <w:rsid w:val="005A3EA8"/>
    <w:rsid w:val="005A6155"/>
    <w:rsid w:val="005A6931"/>
    <w:rsid w:val="005A78C2"/>
    <w:rsid w:val="005B0575"/>
    <w:rsid w:val="005B1704"/>
    <w:rsid w:val="005B1ABC"/>
    <w:rsid w:val="005B2531"/>
    <w:rsid w:val="005B3ABF"/>
    <w:rsid w:val="005B434F"/>
    <w:rsid w:val="005B4F77"/>
    <w:rsid w:val="005B51DA"/>
    <w:rsid w:val="005B551B"/>
    <w:rsid w:val="005B7254"/>
    <w:rsid w:val="005C1806"/>
    <w:rsid w:val="005C230E"/>
    <w:rsid w:val="005C3394"/>
    <w:rsid w:val="005C4872"/>
    <w:rsid w:val="005C4B75"/>
    <w:rsid w:val="005C5016"/>
    <w:rsid w:val="005C55C1"/>
    <w:rsid w:val="005C590C"/>
    <w:rsid w:val="005D040F"/>
    <w:rsid w:val="005D1ECF"/>
    <w:rsid w:val="005D2CB3"/>
    <w:rsid w:val="005D3BD3"/>
    <w:rsid w:val="005D3C5F"/>
    <w:rsid w:val="005D47DD"/>
    <w:rsid w:val="005D5853"/>
    <w:rsid w:val="005D6155"/>
    <w:rsid w:val="005D69C2"/>
    <w:rsid w:val="005E0E19"/>
    <w:rsid w:val="005E2090"/>
    <w:rsid w:val="005E6CB6"/>
    <w:rsid w:val="005F00C1"/>
    <w:rsid w:val="005F0E6E"/>
    <w:rsid w:val="005F3AB3"/>
    <w:rsid w:val="005F4464"/>
    <w:rsid w:val="005F5013"/>
    <w:rsid w:val="005F5191"/>
    <w:rsid w:val="005F5A08"/>
    <w:rsid w:val="005F5E10"/>
    <w:rsid w:val="005F6AD5"/>
    <w:rsid w:val="005F779C"/>
    <w:rsid w:val="00601446"/>
    <w:rsid w:val="00601DD6"/>
    <w:rsid w:val="00601E76"/>
    <w:rsid w:val="006030C3"/>
    <w:rsid w:val="00603B86"/>
    <w:rsid w:val="00603C2C"/>
    <w:rsid w:val="0060446A"/>
    <w:rsid w:val="00605A44"/>
    <w:rsid w:val="00606FCA"/>
    <w:rsid w:val="00607BB3"/>
    <w:rsid w:val="00610945"/>
    <w:rsid w:val="00613378"/>
    <w:rsid w:val="00621202"/>
    <w:rsid w:val="00623FFC"/>
    <w:rsid w:val="0062425E"/>
    <w:rsid w:val="006254B0"/>
    <w:rsid w:val="00625559"/>
    <w:rsid w:val="00625F2B"/>
    <w:rsid w:val="0062783E"/>
    <w:rsid w:val="006305AE"/>
    <w:rsid w:val="006335E4"/>
    <w:rsid w:val="00633F34"/>
    <w:rsid w:val="006363DB"/>
    <w:rsid w:val="00637D9A"/>
    <w:rsid w:val="00640AE8"/>
    <w:rsid w:val="00640C6B"/>
    <w:rsid w:val="00641672"/>
    <w:rsid w:val="00641E8A"/>
    <w:rsid w:val="00643396"/>
    <w:rsid w:val="00643807"/>
    <w:rsid w:val="0064471F"/>
    <w:rsid w:val="006455EB"/>
    <w:rsid w:val="00646190"/>
    <w:rsid w:val="006474B2"/>
    <w:rsid w:val="006512EE"/>
    <w:rsid w:val="0065186C"/>
    <w:rsid w:val="0065238B"/>
    <w:rsid w:val="00652437"/>
    <w:rsid w:val="00653AB6"/>
    <w:rsid w:val="006544B6"/>
    <w:rsid w:val="00654CBE"/>
    <w:rsid w:val="00655885"/>
    <w:rsid w:val="00656F35"/>
    <w:rsid w:val="00663830"/>
    <w:rsid w:val="006639DD"/>
    <w:rsid w:val="006642E1"/>
    <w:rsid w:val="00666C30"/>
    <w:rsid w:val="00671502"/>
    <w:rsid w:val="00671D5F"/>
    <w:rsid w:val="006727A2"/>
    <w:rsid w:val="00672AE5"/>
    <w:rsid w:val="006730DB"/>
    <w:rsid w:val="00673D18"/>
    <w:rsid w:val="00674DB5"/>
    <w:rsid w:val="00676C61"/>
    <w:rsid w:val="006803DC"/>
    <w:rsid w:val="006815EE"/>
    <w:rsid w:val="0068420A"/>
    <w:rsid w:val="00687197"/>
    <w:rsid w:val="00687E22"/>
    <w:rsid w:val="006903D9"/>
    <w:rsid w:val="00690DA3"/>
    <w:rsid w:val="00691E36"/>
    <w:rsid w:val="006927F2"/>
    <w:rsid w:val="006940D9"/>
    <w:rsid w:val="006944DB"/>
    <w:rsid w:val="00695687"/>
    <w:rsid w:val="00697FEB"/>
    <w:rsid w:val="006A10AD"/>
    <w:rsid w:val="006A135A"/>
    <w:rsid w:val="006A1CCC"/>
    <w:rsid w:val="006A1CD5"/>
    <w:rsid w:val="006A1D8A"/>
    <w:rsid w:val="006A2373"/>
    <w:rsid w:val="006A2495"/>
    <w:rsid w:val="006A2BA1"/>
    <w:rsid w:val="006A46EE"/>
    <w:rsid w:val="006A4E40"/>
    <w:rsid w:val="006A5157"/>
    <w:rsid w:val="006A5DC7"/>
    <w:rsid w:val="006A6776"/>
    <w:rsid w:val="006A701A"/>
    <w:rsid w:val="006A702E"/>
    <w:rsid w:val="006A7723"/>
    <w:rsid w:val="006A7C4F"/>
    <w:rsid w:val="006A7F2F"/>
    <w:rsid w:val="006B1FED"/>
    <w:rsid w:val="006B2F6C"/>
    <w:rsid w:val="006B34B7"/>
    <w:rsid w:val="006B37F5"/>
    <w:rsid w:val="006B6F07"/>
    <w:rsid w:val="006C0EA7"/>
    <w:rsid w:val="006C11EE"/>
    <w:rsid w:val="006C12A5"/>
    <w:rsid w:val="006C1BEC"/>
    <w:rsid w:val="006C1ECD"/>
    <w:rsid w:val="006C2C07"/>
    <w:rsid w:val="006C43EF"/>
    <w:rsid w:val="006C54A7"/>
    <w:rsid w:val="006C5D6A"/>
    <w:rsid w:val="006C70A9"/>
    <w:rsid w:val="006C715B"/>
    <w:rsid w:val="006C7395"/>
    <w:rsid w:val="006C8C41"/>
    <w:rsid w:val="006D048F"/>
    <w:rsid w:val="006D1F2F"/>
    <w:rsid w:val="006D41A0"/>
    <w:rsid w:val="006D69C5"/>
    <w:rsid w:val="006D6C49"/>
    <w:rsid w:val="006D6C6D"/>
    <w:rsid w:val="006D7B69"/>
    <w:rsid w:val="006E0E53"/>
    <w:rsid w:val="006E19C1"/>
    <w:rsid w:val="006E35CA"/>
    <w:rsid w:val="006E4225"/>
    <w:rsid w:val="006E4B9B"/>
    <w:rsid w:val="006E5AFD"/>
    <w:rsid w:val="006E6AC6"/>
    <w:rsid w:val="006E7EF7"/>
    <w:rsid w:val="006F04DE"/>
    <w:rsid w:val="006F0728"/>
    <w:rsid w:val="006F1A1B"/>
    <w:rsid w:val="006F3B9D"/>
    <w:rsid w:val="006F51C7"/>
    <w:rsid w:val="00700D06"/>
    <w:rsid w:val="007019DD"/>
    <w:rsid w:val="00701A65"/>
    <w:rsid w:val="0070356A"/>
    <w:rsid w:val="0070369C"/>
    <w:rsid w:val="0070570D"/>
    <w:rsid w:val="00705E80"/>
    <w:rsid w:val="0070651C"/>
    <w:rsid w:val="0071167D"/>
    <w:rsid w:val="0071279C"/>
    <w:rsid w:val="00713FA1"/>
    <w:rsid w:val="00714A53"/>
    <w:rsid w:val="00714D9B"/>
    <w:rsid w:val="007150A4"/>
    <w:rsid w:val="007162B5"/>
    <w:rsid w:val="007162D2"/>
    <w:rsid w:val="00716682"/>
    <w:rsid w:val="0072069D"/>
    <w:rsid w:val="00720E59"/>
    <w:rsid w:val="007229B7"/>
    <w:rsid w:val="0072315A"/>
    <w:rsid w:val="007231AD"/>
    <w:rsid w:val="00725ABA"/>
    <w:rsid w:val="00725EE4"/>
    <w:rsid w:val="007268DF"/>
    <w:rsid w:val="00726D79"/>
    <w:rsid w:val="00726E40"/>
    <w:rsid w:val="00727FF2"/>
    <w:rsid w:val="00730418"/>
    <w:rsid w:val="00731188"/>
    <w:rsid w:val="0073198C"/>
    <w:rsid w:val="007325F6"/>
    <w:rsid w:val="00733A6E"/>
    <w:rsid w:val="0073439F"/>
    <w:rsid w:val="007371BF"/>
    <w:rsid w:val="00737952"/>
    <w:rsid w:val="00737BAA"/>
    <w:rsid w:val="00740451"/>
    <w:rsid w:val="0074163A"/>
    <w:rsid w:val="007442B0"/>
    <w:rsid w:val="007445CB"/>
    <w:rsid w:val="00744A6E"/>
    <w:rsid w:val="007458B3"/>
    <w:rsid w:val="00745DF5"/>
    <w:rsid w:val="007463B8"/>
    <w:rsid w:val="00747AEF"/>
    <w:rsid w:val="00747CCB"/>
    <w:rsid w:val="00747FE6"/>
    <w:rsid w:val="0075098F"/>
    <w:rsid w:val="007545C2"/>
    <w:rsid w:val="00754EFF"/>
    <w:rsid w:val="00757019"/>
    <w:rsid w:val="00757701"/>
    <w:rsid w:val="00757DFF"/>
    <w:rsid w:val="0076180E"/>
    <w:rsid w:val="0076200B"/>
    <w:rsid w:val="007648DC"/>
    <w:rsid w:val="0076778A"/>
    <w:rsid w:val="00773949"/>
    <w:rsid w:val="00774361"/>
    <w:rsid w:val="007743B7"/>
    <w:rsid w:val="00775C5D"/>
    <w:rsid w:val="007760FD"/>
    <w:rsid w:val="007761D2"/>
    <w:rsid w:val="007771A0"/>
    <w:rsid w:val="0077745A"/>
    <w:rsid w:val="00780305"/>
    <w:rsid w:val="00781CA7"/>
    <w:rsid w:val="0078236C"/>
    <w:rsid w:val="00782612"/>
    <w:rsid w:val="00783F42"/>
    <w:rsid w:val="007858E1"/>
    <w:rsid w:val="00786C2A"/>
    <w:rsid w:val="00787F34"/>
    <w:rsid w:val="00790FEC"/>
    <w:rsid w:val="00791C7A"/>
    <w:rsid w:val="00791E72"/>
    <w:rsid w:val="0079237A"/>
    <w:rsid w:val="00792825"/>
    <w:rsid w:val="00792BBC"/>
    <w:rsid w:val="00793F77"/>
    <w:rsid w:val="00794405"/>
    <w:rsid w:val="00794ADF"/>
    <w:rsid w:val="0079596F"/>
    <w:rsid w:val="007A0D66"/>
    <w:rsid w:val="007A2965"/>
    <w:rsid w:val="007A2E76"/>
    <w:rsid w:val="007A2FC4"/>
    <w:rsid w:val="007A32AA"/>
    <w:rsid w:val="007A51A4"/>
    <w:rsid w:val="007A525C"/>
    <w:rsid w:val="007A5266"/>
    <w:rsid w:val="007A6D53"/>
    <w:rsid w:val="007B0C13"/>
    <w:rsid w:val="007B2E4F"/>
    <w:rsid w:val="007B3CA7"/>
    <w:rsid w:val="007B5E7C"/>
    <w:rsid w:val="007B6423"/>
    <w:rsid w:val="007B696B"/>
    <w:rsid w:val="007B797E"/>
    <w:rsid w:val="007C0059"/>
    <w:rsid w:val="007C03C9"/>
    <w:rsid w:val="007C0947"/>
    <w:rsid w:val="007C20CE"/>
    <w:rsid w:val="007C224B"/>
    <w:rsid w:val="007C2A61"/>
    <w:rsid w:val="007C32F1"/>
    <w:rsid w:val="007C638B"/>
    <w:rsid w:val="007C6E77"/>
    <w:rsid w:val="007C7290"/>
    <w:rsid w:val="007C7C9B"/>
    <w:rsid w:val="007D073C"/>
    <w:rsid w:val="007D07FD"/>
    <w:rsid w:val="007D1535"/>
    <w:rsid w:val="007D43E0"/>
    <w:rsid w:val="007D5B4F"/>
    <w:rsid w:val="007E1283"/>
    <w:rsid w:val="007E274B"/>
    <w:rsid w:val="007E41FB"/>
    <w:rsid w:val="007E4F5F"/>
    <w:rsid w:val="007E5AB0"/>
    <w:rsid w:val="007E730B"/>
    <w:rsid w:val="007E7E7B"/>
    <w:rsid w:val="007F11B7"/>
    <w:rsid w:val="007F2088"/>
    <w:rsid w:val="007F265E"/>
    <w:rsid w:val="007F2AFE"/>
    <w:rsid w:val="007F33DB"/>
    <w:rsid w:val="007F6E3D"/>
    <w:rsid w:val="007F70B7"/>
    <w:rsid w:val="008016D5"/>
    <w:rsid w:val="00802E9B"/>
    <w:rsid w:val="00803212"/>
    <w:rsid w:val="008047A5"/>
    <w:rsid w:val="0081056A"/>
    <w:rsid w:val="00810EA2"/>
    <w:rsid w:val="008126E7"/>
    <w:rsid w:val="008131CC"/>
    <w:rsid w:val="00813C8A"/>
    <w:rsid w:val="00813E1D"/>
    <w:rsid w:val="00814888"/>
    <w:rsid w:val="00815385"/>
    <w:rsid w:val="00815413"/>
    <w:rsid w:val="00816C4A"/>
    <w:rsid w:val="00817EA3"/>
    <w:rsid w:val="00820551"/>
    <w:rsid w:val="00821372"/>
    <w:rsid w:val="0082174E"/>
    <w:rsid w:val="00821FB9"/>
    <w:rsid w:val="00822745"/>
    <w:rsid w:val="00822A1E"/>
    <w:rsid w:val="00823FC2"/>
    <w:rsid w:val="00826502"/>
    <w:rsid w:val="008279AB"/>
    <w:rsid w:val="00827DAE"/>
    <w:rsid w:val="008326D9"/>
    <w:rsid w:val="008336A7"/>
    <w:rsid w:val="00833BE2"/>
    <w:rsid w:val="0083421A"/>
    <w:rsid w:val="00834D68"/>
    <w:rsid w:val="008350E7"/>
    <w:rsid w:val="00835248"/>
    <w:rsid w:val="008358BF"/>
    <w:rsid w:val="008358CE"/>
    <w:rsid w:val="008358DD"/>
    <w:rsid w:val="00835F24"/>
    <w:rsid w:val="00837652"/>
    <w:rsid w:val="008411FF"/>
    <w:rsid w:val="00842EC0"/>
    <w:rsid w:val="00843020"/>
    <w:rsid w:val="008443FC"/>
    <w:rsid w:val="00844402"/>
    <w:rsid w:val="00844E82"/>
    <w:rsid w:val="00845976"/>
    <w:rsid w:val="00846183"/>
    <w:rsid w:val="0084683F"/>
    <w:rsid w:val="0084767E"/>
    <w:rsid w:val="0084769C"/>
    <w:rsid w:val="00847F60"/>
    <w:rsid w:val="00847FD7"/>
    <w:rsid w:val="00852428"/>
    <w:rsid w:val="00856BC7"/>
    <w:rsid w:val="00860CDE"/>
    <w:rsid w:val="00860ECD"/>
    <w:rsid w:val="008610EA"/>
    <w:rsid w:val="00862408"/>
    <w:rsid w:val="00862819"/>
    <w:rsid w:val="00864AD8"/>
    <w:rsid w:val="00865D47"/>
    <w:rsid w:val="00866829"/>
    <w:rsid w:val="00867F89"/>
    <w:rsid w:val="0087016D"/>
    <w:rsid w:val="00872ACB"/>
    <w:rsid w:val="00873704"/>
    <w:rsid w:val="0087760D"/>
    <w:rsid w:val="0088024E"/>
    <w:rsid w:val="00883AEA"/>
    <w:rsid w:val="00883FE5"/>
    <w:rsid w:val="00884126"/>
    <w:rsid w:val="00884180"/>
    <w:rsid w:val="00890489"/>
    <w:rsid w:val="00891A31"/>
    <w:rsid w:val="00895558"/>
    <w:rsid w:val="008959AB"/>
    <w:rsid w:val="008A0794"/>
    <w:rsid w:val="008A216C"/>
    <w:rsid w:val="008A27A9"/>
    <w:rsid w:val="008A296E"/>
    <w:rsid w:val="008A32EE"/>
    <w:rsid w:val="008A49A9"/>
    <w:rsid w:val="008A4A66"/>
    <w:rsid w:val="008A4FD9"/>
    <w:rsid w:val="008A614F"/>
    <w:rsid w:val="008A72DC"/>
    <w:rsid w:val="008A76FA"/>
    <w:rsid w:val="008A7F9B"/>
    <w:rsid w:val="008B0990"/>
    <w:rsid w:val="008B1469"/>
    <w:rsid w:val="008B1AC7"/>
    <w:rsid w:val="008B216A"/>
    <w:rsid w:val="008B2AB5"/>
    <w:rsid w:val="008B46D6"/>
    <w:rsid w:val="008B4B94"/>
    <w:rsid w:val="008B50E7"/>
    <w:rsid w:val="008B5E07"/>
    <w:rsid w:val="008B619C"/>
    <w:rsid w:val="008C129A"/>
    <w:rsid w:val="008C1445"/>
    <w:rsid w:val="008C19D5"/>
    <w:rsid w:val="008C1E9E"/>
    <w:rsid w:val="008C63DF"/>
    <w:rsid w:val="008C6A14"/>
    <w:rsid w:val="008C6AE2"/>
    <w:rsid w:val="008C6C3A"/>
    <w:rsid w:val="008D04C0"/>
    <w:rsid w:val="008D14C1"/>
    <w:rsid w:val="008D17F6"/>
    <w:rsid w:val="008D2143"/>
    <w:rsid w:val="008D2980"/>
    <w:rsid w:val="008D49A1"/>
    <w:rsid w:val="008D60BC"/>
    <w:rsid w:val="008D7FAF"/>
    <w:rsid w:val="008E1308"/>
    <w:rsid w:val="008E1867"/>
    <w:rsid w:val="008E1A19"/>
    <w:rsid w:val="008E29BC"/>
    <w:rsid w:val="008E34A9"/>
    <w:rsid w:val="008E5BEE"/>
    <w:rsid w:val="008F09D9"/>
    <w:rsid w:val="008F1388"/>
    <w:rsid w:val="008F19C5"/>
    <w:rsid w:val="008F3CA5"/>
    <w:rsid w:val="008F3F28"/>
    <w:rsid w:val="008F7C9C"/>
    <w:rsid w:val="009033C2"/>
    <w:rsid w:val="00903644"/>
    <w:rsid w:val="00903F9B"/>
    <w:rsid w:val="00904DBC"/>
    <w:rsid w:val="00907C64"/>
    <w:rsid w:val="00910ACD"/>
    <w:rsid w:val="00913165"/>
    <w:rsid w:val="009132F8"/>
    <w:rsid w:val="009133F0"/>
    <w:rsid w:val="00913535"/>
    <w:rsid w:val="009146F4"/>
    <w:rsid w:val="009152D3"/>
    <w:rsid w:val="0091634C"/>
    <w:rsid w:val="0091674B"/>
    <w:rsid w:val="00920909"/>
    <w:rsid w:val="009225B7"/>
    <w:rsid w:val="009225D3"/>
    <w:rsid w:val="00922F3C"/>
    <w:rsid w:val="00924321"/>
    <w:rsid w:val="0092507B"/>
    <w:rsid w:val="009251E4"/>
    <w:rsid w:val="009257F9"/>
    <w:rsid w:val="00927331"/>
    <w:rsid w:val="0093122E"/>
    <w:rsid w:val="00931F6B"/>
    <w:rsid w:val="0093372C"/>
    <w:rsid w:val="0093655B"/>
    <w:rsid w:val="00937E5B"/>
    <w:rsid w:val="00942DC2"/>
    <w:rsid w:val="00942E38"/>
    <w:rsid w:val="00945B01"/>
    <w:rsid w:val="00947017"/>
    <w:rsid w:val="009506EC"/>
    <w:rsid w:val="0095096B"/>
    <w:rsid w:val="009527D8"/>
    <w:rsid w:val="009531B4"/>
    <w:rsid w:val="009551F4"/>
    <w:rsid w:val="00955880"/>
    <w:rsid w:val="00955A64"/>
    <w:rsid w:val="00956B55"/>
    <w:rsid w:val="00957139"/>
    <w:rsid w:val="00957A14"/>
    <w:rsid w:val="00957B13"/>
    <w:rsid w:val="00960DC8"/>
    <w:rsid w:val="0096101A"/>
    <w:rsid w:val="00963136"/>
    <w:rsid w:val="009632C6"/>
    <w:rsid w:val="0096371F"/>
    <w:rsid w:val="00963FEA"/>
    <w:rsid w:val="0096405A"/>
    <w:rsid w:val="009641E2"/>
    <w:rsid w:val="00965D15"/>
    <w:rsid w:val="009679F8"/>
    <w:rsid w:val="00971023"/>
    <w:rsid w:val="00971481"/>
    <w:rsid w:val="009715D8"/>
    <w:rsid w:val="00971A7A"/>
    <w:rsid w:val="00972F67"/>
    <w:rsid w:val="00973099"/>
    <w:rsid w:val="00974F67"/>
    <w:rsid w:val="0097617D"/>
    <w:rsid w:val="00976209"/>
    <w:rsid w:val="0097DE85"/>
    <w:rsid w:val="00980128"/>
    <w:rsid w:val="0098197F"/>
    <w:rsid w:val="00982C26"/>
    <w:rsid w:val="00985DE3"/>
    <w:rsid w:val="00987C84"/>
    <w:rsid w:val="00991C24"/>
    <w:rsid w:val="00993157"/>
    <w:rsid w:val="00993536"/>
    <w:rsid w:val="00993BD0"/>
    <w:rsid w:val="00997A07"/>
    <w:rsid w:val="00997A0F"/>
    <w:rsid w:val="009A29CB"/>
    <w:rsid w:val="009A3056"/>
    <w:rsid w:val="009A3DC6"/>
    <w:rsid w:val="009A6DAD"/>
    <w:rsid w:val="009A71C8"/>
    <w:rsid w:val="009B06D2"/>
    <w:rsid w:val="009B0914"/>
    <w:rsid w:val="009B2C6F"/>
    <w:rsid w:val="009B2E9A"/>
    <w:rsid w:val="009B32D0"/>
    <w:rsid w:val="009B5AF4"/>
    <w:rsid w:val="009B7F74"/>
    <w:rsid w:val="009C22A3"/>
    <w:rsid w:val="009C27FB"/>
    <w:rsid w:val="009C38E9"/>
    <w:rsid w:val="009C5042"/>
    <w:rsid w:val="009C5E6F"/>
    <w:rsid w:val="009D07B0"/>
    <w:rsid w:val="009D29F9"/>
    <w:rsid w:val="009D2A31"/>
    <w:rsid w:val="009D36A3"/>
    <w:rsid w:val="009D397C"/>
    <w:rsid w:val="009D3DDA"/>
    <w:rsid w:val="009D52A3"/>
    <w:rsid w:val="009D5CD9"/>
    <w:rsid w:val="009D5D13"/>
    <w:rsid w:val="009D613F"/>
    <w:rsid w:val="009D6912"/>
    <w:rsid w:val="009D6A4A"/>
    <w:rsid w:val="009D6DF9"/>
    <w:rsid w:val="009E0BE3"/>
    <w:rsid w:val="009E392F"/>
    <w:rsid w:val="009E4A71"/>
    <w:rsid w:val="009E5015"/>
    <w:rsid w:val="009E511F"/>
    <w:rsid w:val="009E5F10"/>
    <w:rsid w:val="009E6870"/>
    <w:rsid w:val="009E68F5"/>
    <w:rsid w:val="009E6C51"/>
    <w:rsid w:val="009E7B93"/>
    <w:rsid w:val="009E7C59"/>
    <w:rsid w:val="009E7E14"/>
    <w:rsid w:val="009F2065"/>
    <w:rsid w:val="009F4F4D"/>
    <w:rsid w:val="009F53C8"/>
    <w:rsid w:val="00A00272"/>
    <w:rsid w:val="00A00B75"/>
    <w:rsid w:val="00A00DDD"/>
    <w:rsid w:val="00A030B7"/>
    <w:rsid w:val="00A034E7"/>
    <w:rsid w:val="00A03563"/>
    <w:rsid w:val="00A03815"/>
    <w:rsid w:val="00A03FAF"/>
    <w:rsid w:val="00A042AB"/>
    <w:rsid w:val="00A0487F"/>
    <w:rsid w:val="00A142F0"/>
    <w:rsid w:val="00A1497E"/>
    <w:rsid w:val="00A14B2F"/>
    <w:rsid w:val="00A16B6F"/>
    <w:rsid w:val="00A17DB7"/>
    <w:rsid w:val="00A2043E"/>
    <w:rsid w:val="00A2147E"/>
    <w:rsid w:val="00A2301C"/>
    <w:rsid w:val="00A2302E"/>
    <w:rsid w:val="00A23E59"/>
    <w:rsid w:val="00A24445"/>
    <w:rsid w:val="00A2488B"/>
    <w:rsid w:val="00A2571D"/>
    <w:rsid w:val="00A301B4"/>
    <w:rsid w:val="00A305D6"/>
    <w:rsid w:val="00A30858"/>
    <w:rsid w:val="00A3161D"/>
    <w:rsid w:val="00A350F2"/>
    <w:rsid w:val="00A36952"/>
    <w:rsid w:val="00A36F09"/>
    <w:rsid w:val="00A412C6"/>
    <w:rsid w:val="00A41B93"/>
    <w:rsid w:val="00A41D50"/>
    <w:rsid w:val="00A436D3"/>
    <w:rsid w:val="00A43D5F"/>
    <w:rsid w:val="00A456DA"/>
    <w:rsid w:val="00A46BBF"/>
    <w:rsid w:val="00A47D21"/>
    <w:rsid w:val="00A47FBC"/>
    <w:rsid w:val="00A509BC"/>
    <w:rsid w:val="00A51BC1"/>
    <w:rsid w:val="00A520E2"/>
    <w:rsid w:val="00A54378"/>
    <w:rsid w:val="00A543DA"/>
    <w:rsid w:val="00A558C9"/>
    <w:rsid w:val="00A563AD"/>
    <w:rsid w:val="00A57082"/>
    <w:rsid w:val="00A6122B"/>
    <w:rsid w:val="00A61762"/>
    <w:rsid w:val="00A61FAF"/>
    <w:rsid w:val="00A627DC"/>
    <w:rsid w:val="00A63BAD"/>
    <w:rsid w:val="00A63EEE"/>
    <w:rsid w:val="00A64253"/>
    <w:rsid w:val="00A64829"/>
    <w:rsid w:val="00A64EC5"/>
    <w:rsid w:val="00A67D1B"/>
    <w:rsid w:val="00A73CDB"/>
    <w:rsid w:val="00A7659B"/>
    <w:rsid w:val="00A76650"/>
    <w:rsid w:val="00A8421A"/>
    <w:rsid w:val="00A8431A"/>
    <w:rsid w:val="00A84462"/>
    <w:rsid w:val="00A849B9"/>
    <w:rsid w:val="00A8563E"/>
    <w:rsid w:val="00A85E60"/>
    <w:rsid w:val="00A86F0E"/>
    <w:rsid w:val="00A903E4"/>
    <w:rsid w:val="00A909E3"/>
    <w:rsid w:val="00A9289E"/>
    <w:rsid w:val="00A92D45"/>
    <w:rsid w:val="00A93860"/>
    <w:rsid w:val="00A94128"/>
    <w:rsid w:val="00A9561C"/>
    <w:rsid w:val="00A963AD"/>
    <w:rsid w:val="00A975D7"/>
    <w:rsid w:val="00A977ED"/>
    <w:rsid w:val="00AA1B54"/>
    <w:rsid w:val="00AA20FA"/>
    <w:rsid w:val="00AA3A61"/>
    <w:rsid w:val="00AA4062"/>
    <w:rsid w:val="00AA62EA"/>
    <w:rsid w:val="00AA6ACA"/>
    <w:rsid w:val="00AB0116"/>
    <w:rsid w:val="00AB08D0"/>
    <w:rsid w:val="00AB0CCC"/>
    <w:rsid w:val="00AB1BFA"/>
    <w:rsid w:val="00AB4FAB"/>
    <w:rsid w:val="00AB5DD5"/>
    <w:rsid w:val="00AC12DC"/>
    <w:rsid w:val="00AC12E6"/>
    <w:rsid w:val="00AC1462"/>
    <w:rsid w:val="00AC153A"/>
    <w:rsid w:val="00AC1AB9"/>
    <w:rsid w:val="00AC22B2"/>
    <w:rsid w:val="00AC285C"/>
    <w:rsid w:val="00AC2E61"/>
    <w:rsid w:val="00AC2EA4"/>
    <w:rsid w:val="00AC56C6"/>
    <w:rsid w:val="00AC57C1"/>
    <w:rsid w:val="00AD07EF"/>
    <w:rsid w:val="00AD0D1C"/>
    <w:rsid w:val="00AD224B"/>
    <w:rsid w:val="00AD3148"/>
    <w:rsid w:val="00AD3A6E"/>
    <w:rsid w:val="00AD417B"/>
    <w:rsid w:val="00AD43B3"/>
    <w:rsid w:val="00AD5152"/>
    <w:rsid w:val="00AD5CC3"/>
    <w:rsid w:val="00AD5D9F"/>
    <w:rsid w:val="00AD5FB9"/>
    <w:rsid w:val="00AD70B9"/>
    <w:rsid w:val="00AD7906"/>
    <w:rsid w:val="00AE22E6"/>
    <w:rsid w:val="00AE284E"/>
    <w:rsid w:val="00AE2B7D"/>
    <w:rsid w:val="00AE5641"/>
    <w:rsid w:val="00AE5852"/>
    <w:rsid w:val="00AE592B"/>
    <w:rsid w:val="00AE7F49"/>
    <w:rsid w:val="00AF0015"/>
    <w:rsid w:val="00AF1A1C"/>
    <w:rsid w:val="00AF31AD"/>
    <w:rsid w:val="00AF36D6"/>
    <w:rsid w:val="00AF3A1A"/>
    <w:rsid w:val="00AF4648"/>
    <w:rsid w:val="00AF5160"/>
    <w:rsid w:val="00AF54FC"/>
    <w:rsid w:val="00AF71D5"/>
    <w:rsid w:val="00B00979"/>
    <w:rsid w:val="00B02FFF"/>
    <w:rsid w:val="00B03D83"/>
    <w:rsid w:val="00B03DCC"/>
    <w:rsid w:val="00B05819"/>
    <w:rsid w:val="00B0627C"/>
    <w:rsid w:val="00B07D4F"/>
    <w:rsid w:val="00B1058E"/>
    <w:rsid w:val="00B11DD4"/>
    <w:rsid w:val="00B1392E"/>
    <w:rsid w:val="00B14B1B"/>
    <w:rsid w:val="00B14D22"/>
    <w:rsid w:val="00B16BBD"/>
    <w:rsid w:val="00B17BFF"/>
    <w:rsid w:val="00B20ADB"/>
    <w:rsid w:val="00B21FF0"/>
    <w:rsid w:val="00B224F6"/>
    <w:rsid w:val="00B22EFF"/>
    <w:rsid w:val="00B2351B"/>
    <w:rsid w:val="00B30D1E"/>
    <w:rsid w:val="00B32024"/>
    <w:rsid w:val="00B32929"/>
    <w:rsid w:val="00B33494"/>
    <w:rsid w:val="00B33C04"/>
    <w:rsid w:val="00B34D6C"/>
    <w:rsid w:val="00B34E90"/>
    <w:rsid w:val="00B35FF5"/>
    <w:rsid w:val="00B368A5"/>
    <w:rsid w:val="00B416CF"/>
    <w:rsid w:val="00B41902"/>
    <w:rsid w:val="00B41ACE"/>
    <w:rsid w:val="00B429E6"/>
    <w:rsid w:val="00B433A8"/>
    <w:rsid w:val="00B44868"/>
    <w:rsid w:val="00B46DCF"/>
    <w:rsid w:val="00B477EE"/>
    <w:rsid w:val="00B50627"/>
    <w:rsid w:val="00B515CE"/>
    <w:rsid w:val="00B516E7"/>
    <w:rsid w:val="00B52AC8"/>
    <w:rsid w:val="00B55EEE"/>
    <w:rsid w:val="00B56B58"/>
    <w:rsid w:val="00B56E05"/>
    <w:rsid w:val="00B60699"/>
    <w:rsid w:val="00B62D74"/>
    <w:rsid w:val="00B63F36"/>
    <w:rsid w:val="00B64630"/>
    <w:rsid w:val="00B65475"/>
    <w:rsid w:val="00B727D2"/>
    <w:rsid w:val="00B7345D"/>
    <w:rsid w:val="00B77DC4"/>
    <w:rsid w:val="00B8124B"/>
    <w:rsid w:val="00B81926"/>
    <w:rsid w:val="00B84420"/>
    <w:rsid w:val="00B84A35"/>
    <w:rsid w:val="00B84A36"/>
    <w:rsid w:val="00B87AEC"/>
    <w:rsid w:val="00B90938"/>
    <w:rsid w:val="00B90975"/>
    <w:rsid w:val="00B93889"/>
    <w:rsid w:val="00B97872"/>
    <w:rsid w:val="00BA1B54"/>
    <w:rsid w:val="00BA2455"/>
    <w:rsid w:val="00BA4A3C"/>
    <w:rsid w:val="00BA5A69"/>
    <w:rsid w:val="00BA6294"/>
    <w:rsid w:val="00BA6DC5"/>
    <w:rsid w:val="00BA710E"/>
    <w:rsid w:val="00BA72FD"/>
    <w:rsid w:val="00BA7912"/>
    <w:rsid w:val="00BB10E7"/>
    <w:rsid w:val="00BB2BAD"/>
    <w:rsid w:val="00BB2C5A"/>
    <w:rsid w:val="00BB348F"/>
    <w:rsid w:val="00BB3865"/>
    <w:rsid w:val="00BB5F8A"/>
    <w:rsid w:val="00BB6A00"/>
    <w:rsid w:val="00BB70E0"/>
    <w:rsid w:val="00BB7DCF"/>
    <w:rsid w:val="00BC0FB6"/>
    <w:rsid w:val="00BC1A45"/>
    <w:rsid w:val="00BC29CA"/>
    <w:rsid w:val="00BC48A9"/>
    <w:rsid w:val="00BC4C2C"/>
    <w:rsid w:val="00BC6CBE"/>
    <w:rsid w:val="00BC700C"/>
    <w:rsid w:val="00BD05B4"/>
    <w:rsid w:val="00BD06A1"/>
    <w:rsid w:val="00BD12DB"/>
    <w:rsid w:val="00BD1470"/>
    <w:rsid w:val="00BD1F11"/>
    <w:rsid w:val="00BD31C1"/>
    <w:rsid w:val="00BD379D"/>
    <w:rsid w:val="00BD4972"/>
    <w:rsid w:val="00BD4D7A"/>
    <w:rsid w:val="00BD51BD"/>
    <w:rsid w:val="00BD532E"/>
    <w:rsid w:val="00BE1972"/>
    <w:rsid w:val="00BE2AAA"/>
    <w:rsid w:val="00BE3ED5"/>
    <w:rsid w:val="00BE426E"/>
    <w:rsid w:val="00BE43AF"/>
    <w:rsid w:val="00BE4567"/>
    <w:rsid w:val="00BE49CC"/>
    <w:rsid w:val="00BE5868"/>
    <w:rsid w:val="00BE6131"/>
    <w:rsid w:val="00BE628C"/>
    <w:rsid w:val="00BE63B0"/>
    <w:rsid w:val="00BE6422"/>
    <w:rsid w:val="00BE6BCB"/>
    <w:rsid w:val="00BE6E1A"/>
    <w:rsid w:val="00BE7B01"/>
    <w:rsid w:val="00BF1158"/>
    <w:rsid w:val="00BF1420"/>
    <w:rsid w:val="00BF1500"/>
    <w:rsid w:val="00BF194E"/>
    <w:rsid w:val="00BF2160"/>
    <w:rsid w:val="00BF2B48"/>
    <w:rsid w:val="00BF326B"/>
    <w:rsid w:val="00BF586C"/>
    <w:rsid w:val="00BF611C"/>
    <w:rsid w:val="00BF61EE"/>
    <w:rsid w:val="00BF6A93"/>
    <w:rsid w:val="00C00559"/>
    <w:rsid w:val="00C027F0"/>
    <w:rsid w:val="00C032AB"/>
    <w:rsid w:val="00C06899"/>
    <w:rsid w:val="00C0721F"/>
    <w:rsid w:val="00C07764"/>
    <w:rsid w:val="00C10361"/>
    <w:rsid w:val="00C1069B"/>
    <w:rsid w:val="00C10A23"/>
    <w:rsid w:val="00C11501"/>
    <w:rsid w:val="00C11822"/>
    <w:rsid w:val="00C13A0A"/>
    <w:rsid w:val="00C13BD0"/>
    <w:rsid w:val="00C14572"/>
    <w:rsid w:val="00C158A7"/>
    <w:rsid w:val="00C15BEA"/>
    <w:rsid w:val="00C17550"/>
    <w:rsid w:val="00C20840"/>
    <w:rsid w:val="00C22B7A"/>
    <w:rsid w:val="00C2411D"/>
    <w:rsid w:val="00C24910"/>
    <w:rsid w:val="00C25A16"/>
    <w:rsid w:val="00C26BD0"/>
    <w:rsid w:val="00C3030F"/>
    <w:rsid w:val="00C30E64"/>
    <w:rsid w:val="00C35746"/>
    <w:rsid w:val="00C40093"/>
    <w:rsid w:val="00C40956"/>
    <w:rsid w:val="00C4138B"/>
    <w:rsid w:val="00C417B3"/>
    <w:rsid w:val="00C454FF"/>
    <w:rsid w:val="00C46903"/>
    <w:rsid w:val="00C471BF"/>
    <w:rsid w:val="00C4797B"/>
    <w:rsid w:val="00C511E9"/>
    <w:rsid w:val="00C51226"/>
    <w:rsid w:val="00C5210A"/>
    <w:rsid w:val="00C52679"/>
    <w:rsid w:val="00C53BB0"/>
    <w:rsid w:val="00C54703"/>
    <w:rsid w:val="00C56F2D"/>
    <w:rsid w:val="00C57165"/>
    <w:rsid w:val="00C571FE"/>
    <w:rsid w:val="00C60E0F"/>
    <w:rsid w:val="00C61F9B"/>
    <w:rsid w:val="00C62C1D"/>
    <w:rsid w:val="00C647BE"/>
    <w:rsid w:val="00C664A3"/>
    <w:rsid w:val="00C677D3"/>
    <w:rsid w:val="00C67884"/>
    <w:rsid w:val="00C72EB7"/>
    <w:rsid w:val="00C74883"/>
    <w:rsid w:val="00C748D9"/>
    <w:rsid w:val="00C74A51"/>
    <w:rsid w:val="00C75337"/>
    <w:rsid w:val="00C75433"/>
    <w:rsid w:val="00C75C46"/>
    <w:rsid w:val="00C80F5F"/>
    <w:rsid w:val="00C81880"/>
    <w:rsid w:val="00C822AA"/>
    <w:rsid w:val="00C87312"/>
    <w:rsid w:val="00C878B7"/>
    <w:rsid w:val="00C90592"/>
    <w:rsid w:val="00C91688"/>
    <w:rsid w:val="00C92E12"/>
    <w:rsid w:val="00C9305E"/>
    <w:rsid w:val="00C94B4B"/>
    <w:rsid w:val="00C966E0"/>
    <w:rsid w:val="00C96F48"/>
    <w:rsid w:val="00C97CDE"/>
    <w:rsid w:val="00CA00EA"/>
    <w:rsid w:val="00CA0BA3"/>
    <w:rsid w:val="00CA3369"/>
    <w:rsid w:val="00CA4441"/>
    <w:rsid w:val="00CA4870"/>
    <w:rsid w:val="00CA6155"/>
    <w:rsid w:val="00CB0824"/>
    <w:rsid w:val="00CB0C06"/>
    <w:rsid w:val="00CB1153"/>
    <w:rsid w:val="00CB164F"/>
    <w:rsid w:val="00CC0794"/>
    <w:rsid w:val="00CC3992"/>
    <w:rsid w:val="00CC4AA7"/>
    <w:rsid w:val="00CC4C46"/>
    <w:rsid w:val="00CC56B3"/>
    <w:rsid w:val="00CC61C2"/>
    <w:rsid w:val="00CC6732"/>
    <w:rsid w:val="00CD19AA"/>
    <w:rsid w:val="00CD1BFA"/>
    <w:rsid w:val="00CD3243"/>
    <w:rsid w:val="00CD3393"/>
    <w:rsid w:val="00CD41D6"/>
    <w:rsid w:val="00CD4FB8"/>
    <w:rsid w:val="00CD6EE2"/>
    <w:rsid w:val="00CD7A17"/>
    <w:rsid w:val="00CD7D49"/>
    <w:rsid w:val="00CE1CF6"/>
    <w:rsid w:val="00CF0B3C"/>
    <w:rsid w:val="00CF2CD2"/>
    <w:rsid w:val="00CF3BF4"/>
    <w:rsid w:val="00CF4BBF"/>
    <w:rsid w:val="00CF59B1"/>
    <w:rsid w:val="00CF5D11"/>
    <w:rsid w:val="00CF6ADE"/>
    <w:rsid w:val="00CF7401"/>
    <w:rsid w:val="00CF7FBE"/>
    <w:rsid w:val="00D01434"/>
    <w:rsid w:val="00D014CF"/>
    <w:rsid w:val="00D01794"/>
    <w:rsid w:val="00D02989"/>
    <w:rsid w:val="00D03333"/>
    <w:rsid w:val="00D03688"/>
    <w:rsid w:val="00D04C55"/>
    <w:rsid w:val="00D056CA"/>
    <w:rsid w:val="00D06E53"/>
    <w:rsid w:val="00D07346"/>
    <w:rsid w:val="00D075D2"/>
    <w:rsid w:val="00D10F93"/>
    <w:rsid w:val="00D11534"/>
    <w:rsid w:val="00D11DF1"/>
    <w:rsid w:val="00D1228E"/>
    <w:rsid w:val="00D13092"/>
    <w:rsid w:val="00D14FD1"/>
    <w:rsid w:val="00D20761"/>
    <w:rsid w:val="00D20BDF"/>
    <w:rsid w:val="00D20E68"/>
    <w:rsid w:val="00D3184B"/>
    <w:rsid w:val="00D31E5A"/>
    <w:rsid w:val="00D31E94"/>
    <w:rsid w:val="00D32373"/>
    <w:rsid w:val="00D337A2"/>
    <w:rsid w:val="00D36167"/>
    <w:rsid w:val="00D37207"/>
    <w:rsid w:val="00D37A8F"/>
    <w:rsid w:val="00D403D9"/>
    <w:rsid w:val="00D40D1D"/>
    <w:rsid w:val="00D410AA"/>
    <w:rsid w:val="00D4470F"/>
    <w:rsid w:val="00D44FE5"/>
    <w:rsid w:val="00D4661D"/>
    <w:rsid w:val="00D46C67"/>
    <w:rsid w:val="00D52047"/>
    <w:rsid w:val="00D55C0F"/>
    <w:rsid w:val="00D56484"/>
    <w:rsid w:val="00D62962"/>
    <w:rsid w:val="00D63426"/>
    <w:rsid w:val="00D634EF"/>
    <w:rsid w:val="00D64318"/>
    <w:rsid w:val="00D663FB"/>
    <w:rsid w:val="00D70D8D"/>
    <w:rsid w:val="00D73FCD"/>
    <w:rsid w:val="00D831C7"/>
    <w:rsid w:val="00D8398E"/>
    <w:rsid w:val="00D83A10"/>
    <w:rsid w:val="00D852DF"/>
    <w:rsid w:val="00D87698"/>
    <w:rsid w:val="00D9044A"/>
    <w:rsid w:val="00D90909"/>
    <w:rsid w:val="00D947D3"/>
    <w:rsid w:val="00D95D84"/>
    <w:rsid w:val="00D96841"/>
    <w:rsid w:val="00DA0A0E"/>
    <w:rsid w:val="00DA14E1"/>
    <w:rsid w:val="00DA1F51"/>
    <w:rsid w:val="00DA3724"/>
    <w:rsid w:val="00DA4655"/>
    <w:rsid w:val="00DA4C92"/>
    <w:rsid w:val="00DA6FCC"/>
    <w:rsid w:val="00DA72D3"/>
    <w:rsid w:val="00DB0066"/>
    <w:rsid w:val="00DB0380"/>
    <w:rsid w:val="00DB1CAD"/>
    <w:rsid w:val="00DB2832"/>
    <w:rsid w:val="00DB2996"/>
    <w:rsid w:val="00DB2D4B"/>
    <w:rsid w:val="00DB5647"/>
    <w:rsid w:val="00DB5F83"/>
    <w:rsid w:val="00DB6309"/>
    <w:rsid w:val="00DC042F"/>
    <w:rsid w:val="00DC0737"/>
    <w:rsid w:val="00DC0AAF"/>
    <w:rsid w:val="00DC0C73"/>
    <w:rsid w:val="00DC10FC"/>
    <w:rsid w:val="00DC38AA"/>
    <w:rsid w:val="00DC51E0"/>
    <w:rsid w:val="00DC5CB5"/>
    <w:rsid w:val="00DC62E2"/>
    <w:rsid w:val="00DC68B3"/>
    <w:rsid w:val="00DD0E37"/>
    <w:rsid w:val="00DD2B53"/>
    <w:rsid w:val="00DD2DA5"/>
    <w:rsid w:val="00DD328A"/>
    <w:rsid w:val="00DD5A92"/>
    <w:rsid w:val="00DD5B37"/>
    <w:rsid w:val="00DD5D1E"/>
    <w:rsid w:val="00DD6928"/>
    <w:rsid w:val="00DD7448"/>
    <w:rsid w:val="00DD75E0"/>
    <w:rsid w:val="00DE0136"/>
    <w:rsid w:val="00DE1961"/>
    <w:rsid w:val="00DE27F2"/>
    <w:rsid w:val="00DE3D2A"/>
    <w:rsid w:val="00DE64C5"/>
    <w:rsid w:val="00DE7511"/>
    <w:rsid w:val="00DE76C4"/>
    <w:rsid w:val="00DF03EF"/>
    <w:rsid w:val="00DF04D6"/>
    <w:rsid w:val="00DF11A8"/>
    <w:rsid w:val="00DF1864"/>
    <w:rsid w:val="00DF28E7"/>
    <w:rsid w:val="00DF3440"/>
    <w:rsid w:val="00DF4A77"/>
    <w:rsid w:val="00DF671C"/>
    <w:rsid w:val="00DF7422"/>
    <w:rsid w:val="00E00F0B"/>
    <w:rsid w:val="00E01030"/>
    <w:rsid w:val="00E03A57"/>
    <w:rsid w:val="00E03F7D"/>
    <w:rsid w:val="00E078D7"/>
    <w:rsid w:val="00E10C73"/>
    <w:rsid w:val="00E13A08"/>
    <w:rsid w:val="00E13F38"/>
    <w:rsid w:val="00E14B1D"/>
    <w:rsid w:val="00E14DC4"/>
    <w:rsid w:val="00E157EA"/>
    <w:rsid w:val="00E15CED"/>
    <w:rsid w:val="00E15F56"/>
    <w:rsid w:val="00E16B77"/>
    <w:rsid w:val="00E20C4B"/>
    <w:rsid w:val="00E20F7F"/>
    <w:rsid w:val="00E21C98"/>
    <w:rsid w:val="00E22D88"/>
    <w:rsid w:val="00E23426"/>
    <w:rsid w:val="00E2700E"/>
    <w:rsid w:val="00E2779C"/>
    <w:rsid w:val="00E30865"/>
    <w:rsid w:val="00E31BBC"/>
    <w:rsid w:val="00E32D86"/>
    <w:rsid w:val="00E33E68"/>
    <w:rsid w:val="00E341AC"/>
    <w:rsid w:val="00E34AAD"/>
    <w:rsid w:val="00E360B8"/>
    <w:rsid w:val="00E36B10"/>
    <w:rsid w:val="00E370B4"/>
    <w:rsid w:val="00E400B3"/>
    <w:rsid w:val="00E4031B"/>
    <w:rsid w:val="00E40722"/>
    <w:rsid w:val="00E4232F"/>
    <w:rsid w:val="00E432C6"/>
    <w:rsid w:val="00E470AE"/>
    <w:rsid w:val="00E47E46"/>
    <w:rsid w:val="00E503D9"/>
    <w:rsid w:val="00E50A6F"/>
    <w:rsid w:val="00E51572"/>
    <w:rsid w:val="00E52026"/>
    <w:rsid w:val="00E52956"/>
    <w:rsid w:val="00E5427D"/>
    <w:rsid w:val="00E54649"/>
    <w:rsid w:val="00E55CA5"/>
    <w:rsid w:val="00E57FC3"/>
    <w:rsid w:val="00E61BC3"/>
    <w:rsid w:val="00E61F66"/>
    <w:rsid w:val="00E6223A"/>
    <w:rsid w:val="00E62C74"/>
    <w:rsid w:val="00E63D64"/>
    <w:rsid w:val="00E65D22"/>
    <w:rsid w:val="00E66DAE"/>
    <w:rsid w:val="00E67364"/>
    <w:rsid w:val="00E710B6"/>
    <w:rsid w:val="00E72E4B"/>
    <w:rsid w:val="00E74918"/>
    <w:rsid w:val="00E74D49"/>
    <w:rsid w:val="00E753A0"/>
    <w:rsid w:val="00E77497"/>
    <w:rsid w:val="00E77F4D"/>
    <w:rsid w:val="00E81899"/>
    <w:rsid w:val="00E81942"/>
    <w:rsid w:val="00E83FF0"/>
    <w:rsid w:val="00E84132"/>
    <w:rsid w:val="00E85451"/>
    <w:rsid w:val="00E858CD"/>
    <w:rsid w:val="00E863BD"/>
    <w:rsid w:val="00E863D1"/>
    <w:rsid w:val="00E8776A"/>
    <w:rsid w:val="00E92318"/>
    <w:rsid w:val="00E9299D"/>
    <w:rsid w:val="00E93A8A"/>
    <w:rsid w:val="00E93C1E"/>
    <w:rsid w:val="00E94688"/>
    <w:rsid w:val="00E96E11"/>
    <w:rsid w:val="00E977C8"/>
    <w:rsid w:val="00E979A6"/>
    <w:rsid w:val="00EA05FD"/>
    <w:rsid w:val="00EA0B54"/>
    <w:rsid w:val="00EA0C27"/>
    <w:rsid w:val="00EA204F"/>
    <w:rsid w:val="00EA294D"/>
    <w:rsid w:val="00EA298A"/>
    <w:rsid w:val="00EA2D40"/>
    <w:rsid w:val="00EA3785"/>
    <w:rsid w:val="00EA4DF3"/>
    <w:rsid w:val="00EA5028"/>
    <w:rsid w:val="00EA68D8"/>
    <w:rsid w:val="00EB05FC"/>
    <w:rsid w:val="00EB1163"/>
    <w:rsid w:val="00EB1553"/>
    <w:rsid w:val="00EB24A6"/>
    <w:rsid w:val="00EB549B"/>
    <w:rsid w:val="00EC1DCE"/>
    <w:rsid w:val="00EC4B10"/>
    <w:rsid w:val="00EC5844"/>
    <w:rsid w:val="00EC62CA"/>
    <w:rsid w:val="00ED0AF3"/>
    <w:rsid w:val="00ED12B1"/>
    <w:rsid w:val="00ED148D"/>
    <w:rsid w:val="00ED212F"/>
    <w:rsid w:val="00ED259B"/>
    <w:rsid w:val="00ED285F"/>
    <w:rsid w:val="00ED39B1"/>
    <w:rsid w:val="00ED4FA7"/>
    <w:rsid w:val="00EE0FA0"/>
    <w:rsid w:val="00EE231A"/>
    <w:rsid w:val="00EE2DC8"/>
    <w:rsid w:val="00EE46B6"/>
    <w:rsid w:val="00EE4C05"/>
    <w:rsid w:val="00EE624C"/>
    <w:rsid w:val="00EE6596"/>
    <w:rsid w:val="00EE7501"/>
    <w:rsid w:val="00EE7BF2"/>
    <w:rsid w:val="00EF0AAF"/>
    <w:rsid w:val="00EF149D"/>
    <w:rsid w:val="00EF2DFE"/>
    <w:rsid w:val="00EF3303"/>
    <w:rsid w:val="00EF5094"/>
    <w:rsid w:val="00F01501"/>
    <w:rsid w:val="00F01BFC"/>
    <w:rsid w:val="00F0316F"/>
    <w:rsid w:val="00F031AC"/>
    <w:rsid w:val="00F044EF"/>
    <w:rsid w:val="00F05848"/>
    <w:rsid w:val="00F0627E"/>
    <w:rsid w:val="00F06534"/>
    <w:rsid w:val="00F06EE8"/>
    <w:rsid w:val="00F0700C"/>
    <w:rsid w:val="00F0765F"/>
    <w:rsid w:val="00F0788B"/>
    <w:rsid w:val="00F07DE3"/>
    <w:rsid w:val="00F10B5B"/>
    <w:rsid w:val="00F11E80"/>
    <w:rsid w:val="00F12020"/>
    <w:rsid w:val="00F13C30"/>
    <w:rsid w:val="00F14708"/>
    <w:rsid w:val="00F161B0"/>
    <w:rsid w:val="00F177D4"/>
    <w:rsid w:val="00F270FD"/>
    <w:rsid w:val="00F32761"/>
    <w:rsid w:val="00F32961"/>
    <w:rsid w:val="00F32CF2"/>
    <w:rsid w:val="00F34E99"/>
    <w:rsid w:val="00F3699A"/>
    <w:rsid w:val="00F36A68"/>
    <w:rsid w:val="00F37591"/>
    <w:rsid w:val="00F37A4C"/>
    <w:rsid w:val="00F404CC"/>
    <w:rsid w:val="00F4160F"/>
    <w:rsid w:val="00F416D7"/>
    <w:rsid w:val="00F41954"/>
    <w:rsid w:val="00F437F7"/>
    <w:rsid w:val="00F444D2"/>
    <w:rsid w:val="00F44FBE"/>
    <w:rsid w:val="00F45C3F"/>
    <w:rsid w:val="00F45D79"/>
    <w:rsid w:val="00F467D7"/>
    <w:rsid w:val="00F469E4"/>
    <w:rsid w:val="00F4CC32"/>
    <w:rsid w:val="00F516EA"/>
    <w:rsid w:val="00F523F5"/>
    <w:rsid w:val="00F53096"/>
    <w:rsid w:val="00F559AF"/>
    <w:rsid w:val="00F57A97"/>
    <w:rsid w:val="00F6120B"/>
    <w:rsid w:val="00F61D79"/>
    <w:rsid w:val="00F62917"/>
    <w:rsid w:val="00F63235"/>
    <w:rsid w:val="00F63710"/>
    <w:rsid w:val="00F6413B"/>
    <w:rsid w:val="00F65350"/>
    <w:rsid w:val="00F653FD"/>
    <w:rsid w:val="00F65630"/>
    <w:rsid w:val="00F7112F"/>
    <w:rsid w:val="00F7240E"/>
    <w:rsid w:val="00F74929"/>
    <w:rsid w:val="00F75236"/>
    <w:rsid w:val="00F76004"/>
    <w:rsid w:val="00F76499"/>
    <w:rsid w:val="00F85238"/>
    <w:rsid w:val="00F87BDD"/>
    <w:rsid w:val="00F87C65"/>
    <w:rsid w:val="00F90254"/>
    <w:rsid w:val="00F93822"/>
    <w:rsid w:val="00F96B0E"/>
    <w:rsid w:val="00F97B71"/>
    <w:rsid w:val="00F97D93"/>
    <w:rsid w:val="00FA012B"/>
    <w:rsid w:val="00FA1210"/>
    <w:rsid w:val="00FA3A13"/>
    <w:rsid w:val="00FA441D"/>
    <w:rsid w:val="00FA4630"/>
    <w:rsid w:val="00FA5E19"/>
    <w:rsid w:val="00FA69F4"/>
    <w:rsid w:val="00FA7345"/>
    <w:rsid w:val="00FB03CB"/>
    <w:rsid w:val="00FB0BCB"/>
    <w:rsid w:val="00FB230C"/>
    <w:rsid w:val="00FB2E6A"/>
    <w:rsid w:val="00FB4044"/>
    <w:rsid w:val="00FB4564"/>
    <w:rsid w:val="00FB4879"/>
    <w:rsid w:val="00FB4FC3"/>
    <w:rsid w:val="00FB5F2F"/>
    <w:rsid w:val="00FB5FB8"/>
    <w:rsid w:val="00FB76F6"/>
    <w:rsid w:val="00FBD2F5"/>
    <w:rsid w:val="00FC0308"/>
    <w:rsid w:val="00FC0669"/>
    <w:rsid w:val="00FC15A5"/>
    <w:rsid w:val="00FC2797"/>
    <w:rsid w:val="00FC353C"/>
    <w:rsid w:val="00FC3BD0"/>
    <w:rsid w:val="00FC552B"/>
    <w:rsid w:val="00FC5746"/>
    <w:rsid w:val="00FC67B3"/>
    <w:rsid w:val="00FD0D65"/>
    <w:rsid w:val="00FD128E"/>
    <w:rsid w:val="00FD1301"/>
    <w:rsid w:val="00FD1624"/>
    <w:rsid w:val="00FD1959"/>
    <w:rsid w:val="00FD1A7C"/>
    <w:rsid w:val="00FD1D3A"/>
    <w:rsid w:val="00FD452B"/>
    <w:rsid w:val="00FE052F"/>
    <w:rsid w:val="00FE44DE"/>
    <w:rsid w:val="00FE53CA"/>
    <w:rsid w:val="00FE7537"/>
    <w:rsid w:val="00FF0C81"/>
    <w:rsid w:val="00FF60B4"/>
    <w:rsid w:val="00FF6B20"/>
    <w:rsid w:val="00FF75AA"/>
    <w:rsid w:val="00FF7B44"/>
    <w:rsid w:val="01006C95"/>
    <w:rsid w:val="0122A845"/>
    <w:rsid w:val="013E2FAB"/>
    <w:rsid w:val="0141BA5E"/>
    <w:rsid w:val="0145100E"/>
    <w:rsid w:val="01597A85"/>
    <w:rsid w:val="01638390"/>
    <w:rsid w:val="0173603D"/>
    <w:rsid w:val="0179754F"/>
    <w:rsid w:val="017C1D71"/>
    <w:rsid w:val="0185A450"/>
    <w:rsid w:val="0189BADB"/>
    <w:rsid w:val="01A31916"/>
    <w:rsid w:val="01A7671A"/>
    <w:rsid w:val="01B22139"/>
    <w:rsid w:val="01B68BE5"/>
    <w:rsid w:val="01C80C2A"/>
    <w:rsid w:val="021000F5"/>
    <w:rsid w:val="0236121A"/>
    <w:rsid w:val="0242EB59"/>
    <w:rsid w:val="025B242A"/>
    <w:rsid w:val="027319E1"/>
    <w:rsid w:val="027C7343"/>
    <w:rsid w:val="02B5E912"/>
    <w:rsid w:val="02B91AA0"/>
    <w:rsid w:val="02BBDA54"/>
    <w:rsid w:val="02C202FD"/>
    <w:rsid w:val="02C2B5B5"/>
    <w:rsid w:val="02D12A13"/>
    <w:rsid w:val="02E6EDAC"/>
    <w:rsid w:val="02EA32DD"/>
    <w:rsid w:val="02FFC629"/>
    <w:rsid w:val="03067BC8"/>
    <w:rsid w:val="03081CB3"/>
    <w:rsid w:val="03171884"/>
    <w:rsid w:val="031CCF84"/>
    <w:rsid w:val="0356BCF0"/>
    <w:rsid w:val="035CAFBA"/>
    <w:rsid w:val="038AFC14"/>
    <w:rsid w:val="0393A194"/>
    <w:rsid w:val="03C39AB1"/>
    <w:rsid w:val="03C85588"/>
    <w:rsid w:val="03EA644C"/>
    <w:rsid w:val="03F333D9"/>
    <w:rsid w:val="04031A03"/>
    <w:rsid w:val="04204879"/>
    <w:rsid w:val="0463128D"/>
    <w:rsid w:val="047A1784"/>
    <w:rsid w:val="04870693"/>
    <w:rsid w:val="04948C81"/>
    <w:rsid w:val="049B7FCE"/>
    <w:rsid w:val="04A4A244"/>
    <w:rsid w:val="04B931F2"/>
    <w:rsid w:val="04DD4251"/>
    <w:rsid w:val="04F99FD7"/>
    <w:rsid w:val="050009C5"/>
    <w:rsid w:val="05297504"/>
    <w:rsid w:val="053DFDED"/>
    <w:rsid w:val="054A8B6B"/>
    <w:rsid w:val="054B7899"/>
    <w:rsid w:val="054E01D0"/>
    <w:rsid w:val="05529F00"/>
    <w:rsid w:val="0567B210"/>
    <w:rsid w:val="058C0692"/>
    <w:rsid w:val="05A6251D"/>
    <w:rsid w:val="05D8430A"/>
    <w:rsid w:val="05DDB2DF"/>
    <w:rsid w:val="05E5E749"/>
    <w:rsid w:val="05F74362"/>
    <w:rsid w:val="0605582D"/>
    <w:rsid w:val="061BC8A1"/>
    <w:rsid w:val="061D876A"/>
    <w:rsid w:val="061F61C5"/>
    <w:rsid w:val="063395D5"/>
    <w:rsid w:val="0634CE3F"/>
    <w:rsid w:val="06394001"/>
    <w:rsid w:val="0641CABA"/>
    <w:rsid w:val="0642C417"/>
    <w:rsid w:val="06448621"/>
    <w:rsid w:val="06582F34"/>
    <w:rsid w:val="065CDD56"/>
    <w:rsid w:val="0660E6D2"/>
    <w:rsid w:val="06751A5C"/>
    <w:rsid w:val="068A49D0"/>
    <w:rsid w:val="068C03D8"/>
    <w:rsid w:val="06D896CA"/>
    <w:rsid w:val="06D97F49"/>
    <w:rsid w:val="06F3B916"/>
    <w:rsid w:val="072CC522"/>
    <w:rsid w:val="07325F9A"/>
    <w:rsid w:val="0741AF72"/>
    <w:rsid w:val="074B48CC"/>
    <w:rsid w:val="074F1B2B"/>
    <w:rsid w:val="076E817D"/>
    <w:rsid w:val="077A2310"/>
    <w:rsid w:val="0787844E"/>
    <w:rsid w:val="078AE5CF"/>
    <w:rsid w:val="079267DC"/>
    <w:rsid w:val="07B93213"/>
    <w:rsid w:val="07BAB330"/>
    <w:rsid w:val="07BED3D8"/>
    <w:rsid w:val="07D0B8A1"/>
    <w:rsid w:val="07D60A5A"/>
    <w:rsid w:val="07D870FC"/>
    <w:rsid w:val="081BE1E6"/>
    <w:rsid w:val="0825B448"/>
    <w:rsid w:val="08260132"/>
    <w:rsid w:val="086C1807"/>
    <w:rsid w:val="08728FD1"/>
    <w:rsid w:val="088446AE"/>
    <w:rsid w:val="0899267A"/>
    <w:rsid w:val="08A61597"/>
    <w:rsid w:val="08D1C141"/>
    <w:rsid w:val="08D8BCE1"/>
    <w:rsid w:val="0903C812"/>
    <w:rsid w:val="0909B06A"/>
    <w:rsid w:val="0909CEA6"/>
    <w:rsid w:val="090E903A"/>
    <w:rsid w:val="09416F92"/>
    <w:rsid w:val="094B4BBA"/>
    <w:rsid w:val="0961B2BA"/>
    <w:rsid w:val="09736AED"/>
    <w:rsid w:val="0997EE41"/>
    <w:rsid w:val="09997B3A"/>
    <w:rsid w:val="09A7E76B"/>
    <w:rsid w:val="0A17098C"/>
    <w:rsid w:val="0A31794F"/>
    <w:rsid w:val="0A50C8A9"/>
    <w:rsid w:val="0A734AF9"/>
    <w:rsid w:val="0A9F34C8"/>
    <w:rsid w:val="0AF6587F"/>
    <w:rsid w:val="0AFB5D54"/>
    <w:rsid w:val="0B0A264C"/>
    <w:rsid w:val="0B20A3A1"/>
    <w:rsid w:val="0B24F725"/>
    <w:rsid w:val="0B309DEB"/>
    <w:rsid w:val="0B464CF3"/>
    <w:rsid w:val="0B7B7BC5"/>
    <w:rsid w:val="0B9C9D22"/>
    <w:rsid w:val="0BC750B7"/>
    <w:rsid w:val="0BE0D4D2"/>
    <w:rsid w:val="0BF23FFE"/>
    <w:rsid w:val="0C010CF3"/>
    <w:rsid w:val="0C010E24"/>
    <w:rsid w:val="0C032456"/>
    <w:rsid w:val="0C08D45E"/>
    <w:rsid w:val="0C14C125"/>
    <w:rsid w:val="0C48A2FB"/>
    <w:rsid w:val="0C59FC2C"/>
    <w:rsid w:val="0C5BB41E"/>
    <w:rsid w:val="0C6823CD"/>
    <w:rsid w:val="0C698642"/>
    <w:rsid w:val="0C703510"/>
    <w:rsid w:val="0C763466"/>
    <w:rsid w:val="0C8A890F"/>
    <w:rsid w:val="0C96297A"/>
    <w:rsid w:val="0C9F1566"/>
    <w:rsid w:val="0CB4AE21"/>
    <w:rsid w:val="0CC248D3"/>
    <w:rsid w:val="0CEC294B"/>
    <w:rsid w:val="0D02C822"/>
    <w:rsid w:val="0D18CB14"/>
    <w:rsid w:val="0D1A580C"/>
    <w:rsid w:val="0D5406D6"/>
    <w:rsid w:val="0D7F68FC"/>
    <w:rsid w:val="0D8A5074"/>
    <w:rsid w:val="0DAF5C0A"/>
    <w:rsid w:val="0DB307F3"/>
    <w:rsid w:val="0DDEA4B9"/>
    <w:rsid w:val="0DF8CDEC"/>
    <w:rsid w:val="0E0C83E6"/>
    <w:rsid w:val="0E17E9AD"/>
    <w:rsid w:val="0E2A9322"/>
    <w:rsid w:val="0E5E4290"/>
    <w:rsid w:val="0E6DA108"/>
    <w:rsid w:val="0E899231"/>
    <w:rsid w:val="0E9E2C56"/>
    <w:rsid w:val="0EA49CFB"/>
    <w:rsid w:val="0EBC5D4C"/>
    <w:rsid w:val="0EC2556D"/>
    <w:rsid w:val="0ED3CBFC"/>
    <w:rsid w:val="0ED8D44A"/>
    <w:rsid w:val="0ED99B77"/>
    <w:rsid w:val="0EE56F98"/>
    <w:rsid w:val="0EE70D64"/>
    <w:rsid w:val="0F152C4E"/>
    <w:rsid w:val="0F2587DA"/>
    <w:rsid w:val="0F29BE1E"/>
    <w:rsid w:val="0F480F76"/>
    <w:rsid w:val="0F50B7D2"/>
    <w:rsid w:val="0F63E9C6"/>
    <w:rsid w:val="0FC35861"/>
    <w:rsid w:val="0FC6E8CF"/>
    <w:rsid w:val="0FCA3B40"/>
    <w:rsid w:val="0FCEDFE9"/>
    <w:rsid w:val="0FE2F09E"/>
    <w:rsid w:val="0FFCDF93"/>
    <w:rsid w:val="1002B2BF"/>
    <w:rsid w:val="1004694E"/>
    <w:rsid w:val="100DE72D"/>
    <w:rsid w:val="101E7EAE"/>
    <w:rsid w:val="102E8A12"/>
    <w:rsid w:val="10347939"/>
    <w:rsid w:val="10355118"/>
    <w:rsid w:val="103A8BE8"/>
    <w:rsid w:val="1056452B"/>
    <w:rsid w:val="1059824F"/>
    <w:rsid w:val="1063BCA6"/>
    <w:rsid w:val="10705D2C"/>
    <w:rsid w:val="108D3210"/>
    <w:rsid w:val="10939D81"/>
    <w:rsid w:val="109D997E"/>
    <w:rsid w:val="10A09F98"/>
    <w:rsid w:val="10AB0770"/>
    <w:rsid w:val="10C81DE8"/>
    <w:rsid w:val="10EBA593"/>
    <w:rsid w:val="10F75B8F"/>
    <w:rsid w:val="11052E17"/>
    <w:rsid w:val="11170465"/>
    <w:rsid w:val="11249C60"/>
    <w:rsid w:val="11261513"/>
    <w:rsid w:val="112BD653"/>
    <w:rsid w:val="113666CA"/>
    <w:rsid w:val="11446AB0"/>
    <w:rsid w:val="1176CCB9"/>
    <w:rsid w:val="118A4464"/>
    <w:rsid w:val="11C66ADF"/>
    <w:rsid w:val="11D36A7E"/>
    <w:rsid w:val="11D6719B"/>
    <w:rsid w:val="11FE0C33"/>
    <w:rsid w:val="1209F5DA"/>
    <w:rsid w:val="121B229B"/>
    <w:rsid w:val="1237E46E"/>
    <w:rsid w:val="12536121"/>
    <w:rsid w:val="125508B4"/>
    <w:rsid w:val="1276E09A"/>
    <w:rsid w:val="127F98E6"/>
    <w:rsid w:val="12822656"/>
    <w:rsid w:val="1296537C"/>
    <w:rsid w:val="12B8C86A"/>
    <w:rsid w:val="12BA71AE"/>
    <w:rsid w:val="12BDEFF2"/>
    <w:rsid w:val="12C508A6"/>
    <w:rsid w:val="12D6410C"/>
    <w:rsid w:val="12FE3C05"/>
    <w:rsid w:val="130202BC"/>
    <w:rsid w:val="1311C903"/>
    <w:rsid w:val="131C3AC5"/>
    <w:rsid w:val="132BB442"/>
    <w:rsid w:val="13483CC0"/>
    <w:rsid w:val="13555B5F"/>
    <w:rsid w:val="135F0143"/>
    <w:rsid w:val="1380068F"/>
    <w:rsid w:val="138ED374"/>
    <w:rsid w:val="13A2B1FD"/>
    <w:rsid w:val="13B663F6"/>
    <w:rsid w:val="13BB77E6"/>
    <w:rsid w:val="13EEF8C1"/>
    <w:rsid w:val="13F5F2E5"/>
    <w:rsid w:val="13FF797D"/>
    <w:rsid w:val="1418723B"/>
    <w:rsid w:val="143642A7"/>
    <w:rsid w:val="14396E4A"/>
    <w:rsid w:val="143FDDAB"/>
    <w:rsid w:val="1442F588"/>
    <w:rsid w:val="144ED098"/>
    <w:rsid w:val="14979274"/>
    <w:rsid w:val="1498B2A5"/>
    <w:rsid w:val="14A3BF0E"/>
    <w:rsid w:val="14C7FFCD"/>
    <w:rsid w:val="14D3394A"/>
    <w:rsid w:val="14DEFA98"/>
    <w:rsid w:val="14FD5D3B"/>
    <w:rsid w:val="1506C894"/>
    <w:rsid w:val="151AF297"/>
    <w:rsid w:val="15258089"/>
    <w:rsid w:val="153DB213"/>
    <w:rsid w:val="1557AD21"/>
    <w:rsid w:val="156CB877"/>
    <w:rsid w:val="15851F88"/>
    <w:rsid w:val="15854251"/>
    <w:rsid w:val="15BA791D"/>
    <w:rsid w:val="15D58DEE"/>
    <w:rsid w:val="15D83EDC"/>
    <w:rsid w:val="15D9841B"/>
    <w:rsid w:val="15EA09DF"/>
    <w:rsid w:val="15EB0346"/>
    <w:rsid w:val="15F492A2"/>
    <w:rsid w:val="16160337"/>
    <w:rsid w:val="16275838"/>
    <w:rsid w:val="163866B5"/>
    <w:rsid w:val="164308D9"/>
    <w:rsid w:val="16434FD0"/>
    <w:rsid w:val="16454F1E"/>
    <w:rsid w:val="165B46EC"/>
    <w:rsid w:val="16712E05"/>
    <w:rsid w:val="167144E4"/>
    <w:rsid w:val="16795ACC"/>
    <w:rsid w:val="16A59B1B"/>
    <w:rsid w:val="16DF7E39"/>
    <w:rsid w:val="16ED28FC"/>
    <w:rsid w:val="16F5543D"/>
    <w:rsid w:val="1705CEF2"/>
    <w:rsid w:val="171D47B2"/>
    <w:rsid w:val="1736B5CA"/>
    <w:rsid w:val="174D88F4"/>
    <w:rsid w:val="1764CAB4"/>
    <w:rsid w:val="17ABCA10"/>
    <w:rsid w:val="1808265F"/>
    <w:rsid w:val="181F8111"/>
    <w:rsid w:val="183505E7"/>
    <w:rsid w:val="18375B41"/>
    <w:rsid w:val="183E370A"/>
    <w:rsid w:val="1845DD8E"/>
    <w:rsid w:val="184E1C95"/>
    <w:rsid w:val="1876F806"/>
    <w:rsid w:val="1885804F"/>
    <w:rsid w:val="188B0457"/>
    <w:rsid w:val="1899B82E"/>
    <w:rsid w:val="18AA1EE2"/>
    <w:rsid w:val="18C263A6"/>
    <w:rsid w:val="18C2DF2E"/>
    <w:rsid w:val="18F9958D"/>
    <w:rsid w:val="18FEB8DE"/>
    <w:rsid w:val="193872D1"/>
    <w:rsid w:val="196ED274"/>
    <w:rsid w:val="19881277"/>
    <w:rsid w:val="198DB86F"/>
    <w:rsid w:val="19A09199"/>
    <w:rsid w:val="19A87CE5"/>
    <w:rsid w:val="19AAE57C"/>
    <w:rsid w:val="19CB0FBC"/>
    <w:rsid w:val="19D2489F"/>
    <w:rsid w:val="19DC3C6C"/>
    <w:rsid w:val="19E3FB9A"/>
    <w:rsid w:val="19F5000C"/>
    <w:rsid w:val="1A1582BC"/>
    <w:rsid w:val="1A3DA601"/>
    <w:rsid w:val="1A535A69"/>
    <w:rsid w:val="1A592CD7"/>
    <w:rsid w:val="1A5A2E90"/>
    <w:rsid w:val="1A744707"/>
    <w:rsid w:val="1AA15552"/>
    <w:rsid w:val="1AB0AB8D"/>
    <w:rsid w:val="1AC1AECE"/>
    <w:rsid w:val="1AC5A182"/>
    <w:rsid w:val="1ACF1DD2"/>
    <w:rsid w:val="1B2C51C3"/>
    <w:rsid w:val="1B546C9C"/>
    <w:rsid w:val="1B574D7E"/>
    <w:rsid w:val="1B5876F5"/>
    <w:rsid w:val="1B5F67AE"/>
    <w:rsid w:val="1B6C3E39"/>
    <w:rsid w:val="1B8CE665"/>
    <w:rsid w:val="1B942FD1"/>
    <w:rsid w:val="1B9B896F"/>
    <w:rsid w:val="1BAE0387"/>
    <w:rsid w:val="1BC98324"/>
    <w:rsid w:val="1BDA8011"/>
    <w:rsid w:val="1BEBA43F"/>
    <w:rsid w:val="1BFB13A3"/>
    <w:rsid w:val="1C0ADF5C"/>
    <w:rsid w:val="1C0B6068"/>
    <w:rsid w:val="1C0C3D62"/>
    <w:rsid w:val="1C1499BD"/>
    <w:rsid w:val="1C352B67"/>
    <w:rsid w:val="1C4B9A78"/>
    <w:rsid w:val="1C4F6A0D"/>
    <w:rsid w:val="1C584110"/>
    <w:rsid w:val="1C939240"/>
    <w:rsid w:val="1C955151"/>
    <w:rsid w:val="1CAE7FA6"/>
    <w:rsid w:val="1CE04760"/>
    <w:rsid w:val="1CFD4019"/>
    <w:rsid w:val="1D01368C"/>
    <w:rsid w:val="1D0923B8"/>
    <w:rsid w:val="1D1AA774"/>
    <w:rsid w:val="1D1E3F3A"/>
    <w:rsid w:val="1D1ED3C0"/>
    <w:rsid w:val="1D253326"/>
    <w:rsid w:val="1D270EC0"/>
    <w:rsid w:val="1D343A13"/>
    <w:rsid w:val="1D37ABF1"/>
    <w:rsid w:val="1D3F3D82"/>
    <w:rsid w:val="1D53DD69"/>
    <w:rsid w:val="1D5B1A07"/>
    <w:rsid w:val="1D60317D"/>
    <w:rsid w:val="1D6F5D3F"/>
    <w:rsid w:val="1D7627C6"/>
    <w:rsid w:val="1DFD446B"/>
    <w:rsid w:val="1E41DBDA"/>
    <w:rsid w:val="1E457426"/>
    <w:rsid w:val="1E681090"/>
    <w:rsid w:val="1E6F06F3"/>
    <w:rsid w:val="1E708CA8"/>
    <w:rsid w:val="1E70A7E8"/>
    <w:rsid w:val="1E76D69E"/>
    <w:rsid w:val="1E7D25AB"/>
    <w:rsid w:val="1E7D6E18"/>
    <w:rsid w:val="1E8B0D7D"/>
    <w:rsid w:val="1E8D9645"/>
    <w:rsid w:val="1ED504AF"/>
    <w:rsid w:val="1ED66078"/>
    <w:rsid w:val="1ED6BB35"/>
    <w:rsid w:val="1F03DDFC"/>
    <w:rsid w:val="1F0A402F"/>
    <w:rsid w:val="1F17C32E"/>
    <w:rsid w:val="1F3E6C13"/>
    <w:rsid w:val="1F77826D"/>
    <w:rsid w:val="1F8E1383"/>
    <w:rsid w:val="1FADFACF"/>
    <w:rsid w:val="1FC0A713"/>
    <w:rsid w:val="1FE3F33E"/>
    <w:rsid w:val="200BAE32"/>
    <w:rsid w:val="200DE44C"/>
    <w:rsid w:val="201A93BD"/>
    <w:rsid w:val="2023131E"/>
    <w:rsid w:val="204B3748"/>
    <w:rsid w:val="206AC0B9"/>
    <w:rsid w:val="207A1145"/>
    <w:rsid w:val="207E12EF"/>
    <w:rsid w:val="20C7A6EA"/>
    <w:rsid w:val="20CFAE30"/>
    <w:rsid w:val="20E6C45E"/>
    <w:rsid w:val="20E7B872"/>
    <w:rsid w:val="20EE4337"/>
    <w:rsid w:val="20F93A30"/>
    <w:rsid w:val="20FE84D0"/>
    <w:rsid w:val="2101C28D"/>
    <w:rsid w:val="2128FEC9"/>
    <w:rsid w:val="2131AA47"/>
    <w:rsid w:val="213B08F7"/>
    <w:rsid w:val="213B1652"/>
    <w:rsid w:val="215FD2C2"/>
    <w:rsid w:val="216B149F"/>
    <w:rsid w:val="21920C92"/>
    <w:rsid w:val="21BBC364"/>
    <w:rsid w:val="21C5B934"/>
    <w:rsid w:val="220BA23A"/>
    <w:rsid w:val="2215E83F"/>
    <w:rsid w:val="22194148"/>
    <w:rsid w:val="22279D42"/>
    <w:rsid w:val="222D1D2C"/>
    <w:rsid w:val="224A867A"/>
    <w:rsid w:val="22548E48"/>
    <w:rsid w:val="22646FC4"/>
    <w:rsid w:val="227201B8"/>
    <w:rsid w:val="2277A6F6"/>
    <w:rsid w:val="2282274C"/>
    <w:rsid w:val="229AA1AC"/>
    <w:rsid w:val="22A65EE7"/>
    <w:rsid w:val="22B0C465"/>
    <w:rsid w:val="22B53AE7"/>
    <w:rsid w:val="22B8585B"/>
    <w:rsid w:val="230213E0"/>
    <w:rsid w:val="23189D77"/>
    <w:rsid w:val="23327EB8"/>
    <w:rsid w:val="2347D4B7"/>
    <w:rsid w:val="234DD264"/>
    <w:rsid w:val="235952F9"/>
    <w:rsid w:val="235B67F4"/>
    <w:rsid w:val="2364D57C"/>
    <w:rsid w:val="236986F2"/>
    <w:rsid w:val="236FE133"/>
    <w:rsid w:val="2372A2A4"/>
    <w:rsid w:val="23817A74"/>
    <w:rsid w:val="23B45769"/>
    <w:rsid w:val="23BAD3AF"/>
    <w:rsid w:val="24012CB5"/>
    <w:rsid w:val="240CB926"/>
    <w:rsid w:val="241FFD08"/>
    <w:rsid w:val="2428BC8C"/>
    <w:rsid w:val="2439AC86"/>
    <w:rsid w:val="2445B51D"/>
    <w:rsid w:val="245676E0"/>
    <w:rsid w:val="2456C6C2"/>
    <w:rsid w:val="246D84CD"/>
    <w:rsid w:val="24B66DF2"/>
    <w:rsid w:val="24BF16C6"/>
    <w:rsid w:val="24EBEEE2"/>
    <w:rsid w:val="2527576E"/>
    <w:rsid w:val="254B26AC"/>
    <w:rsid w:val="257D735E"/>
    <w:rsid w:val="258B76B1"/>
    <w:rsid w:val="2596732B"/>
    <w:rsid w:val="259B9A81"/>
    <w:rsid w:val="25A069CA"/>
    <w:rsid w:val="25ABD6DB"/>
    <w:rsid w:val="25C79276"/>
    <w:rsid w:val="25CE23E6"/>
    <w:rsid w:val="25EB7CF8"/>
    <w:rsid w:val="25F8EBDC"/>
    <w:rsid w:val="25FA6551"/>
    <w:rsid w:val="2605D17A"/>
    <w:rsid w:val="260D6A90"/>
    <w:rsid w:val="26221E42"/>
    <w:rsid w:val="26232C8B"/>
    <w:rsid w:val="2629329B"/>
    <w:rsid w:val="262D6E4C"/>
    <w:rsid w:val="2631C615"/>
    <w:rsid w:val="263D070B"/>
    <w:rsid w:val="264F3F1C"/>
    <w:rsid w:val="26555D94"/>
    <w:rsid w:val="2658DC9C"/>
    <w:rsid w:val="26748708"/>
    <w:rsid w:val="267F4BB5"/>
    <w:rsid w:val="269225DB"/>
    <w:rsid w:val="26A4BE92"/>
    <w:rsid w:val="26B48BFD"/>
    <w:rsid w:val="26C3EE01"/>
    <w:rsid w:val="26E26F6A"/>
    <w:rsid w:val="26FDEBC1"/>
    <w:rsid w:val="2702CF26"/>
    <w:rsid w:val="270EBCDD"/>
    <w:rsid w:val="2727F09E"/>
    <w:rsid w:val="27437C41"/>
    <w:rsid w:val="2758F789"/>
    <w:rsid w:val="2775834D"/>
    <w:rsid w:val="279015B5"/>
    <w:rsid w:val="27AC279C"/>
    <w:rsid w:val="27B5DA6E"/>
    <w:rsid w:val="27BFBB38"/>
    <w:rsid w:val="27C50EAB"/>
    <w:rsid w:val="27C781D5"/>
    <w:rsid w:val="27ED13AB"/>
    <w:rsid w:val="27F2B9B8"/>
    <w:rsid w:val="27F339F6"/>
    <w:rsid w:val="28089BF9"/>
    <w:rsid w:val="280B286C"/>
    <w:rsid w:val="28140B77"/>
    <w:rsid w:val="282557A6"/>
    <w:rsid w:val="28266F77"/>
    <w:rsid w:val="283C545E"/>
    <w:rsid w:val="2846048A"/>
    <w:rsid w:val="28572A9E"/>
    <w:rsid w:val="2859D522"/>
    <w:rsid w:val="2861CC3C"/>
    <w:rsid w:val="286D7322"/>
    <w:rsid w:val="28B71DC4"/>
    <w:rsid w:val="28C2A07E"/>
    <w:rsid w:val="28CDE65C"/>
    <w:rsid w:val="28F85128"/>
    <w:rsid w:val="2931C2C7"/>
    <w:rsid w:val="29392764"/>
    <w:rsid w:val="2942A57F"/>
    <w:rsid w:val="2950EEF1"/>
    <w:rsid w:val="29666874"/>
    <w:rsid w:val="2969E197"/>
    <w:rsid w:val="29D7B509"/>
    <w:rsid w:val="29F2FBE6"/>
    <w:rsid w:val="2A01C9BC"/>
    <w:rsid w:val="2A441F92"/>
    <w:rsid w:val="2A595383"/>
    <w:rsid w:val="2A7FD6BC"/>
    <w:rsid w:val="2AA0C4E9"/>
    <w:rsid w:val="2AA90AD4"/>
    <w:rsid w:val="2ACBCF7C"/>
    <w:rsid w:val="2AE67824"/>
    <w:rsid w:val="2B099E7E"/>
    <w:rsid w:val="2B2F39E6"/>
    <w:rsid w:val="2B32C9F8"/>
    <w:rsid w:val="2B3916D9"/>
    <w:rsid w:val="2B391929"/>
    <w:rsid w:val="2B41F8EB"/>
    <w:rsid w:val="2B67CD66"/>
    <w:rsid w:val="2B86E2C6"/>
    <w:rsid w:val="2B91D95C"/>
    <w:rsid w:val="2BA6FD1A"/>
    <w:rsid w:val="2BE5ADC4"/>
    <w:rsid w:val="2C26F4DA"/>
    <w:rsid w:val="2C306A9E"/>
    <w:rsid w:val="2C31E26E"/>
    <w:rsid w:val="2C3B2903"/>
    <w:rsid w:val="2C554DC3"/>
    <w:rsid w:val="2C78CB1B"/>
    <w:rsid w:val="2C856592"/>
    <w:rsid w:val="2C882B2B"/>
    <w:rsid w:val="2CDF47AF"/>
    <w:rsid w:val="2CF279A5"/>
    <w:rsid w:val="2CF5DC3E"/>
    <w:rsid w:val="2D06985C"/>
    <w:rsid w:val="2D1845A3"/>
    <w:rsid w:val="2D3595F0"/>
    <w:rsid w:val="2D38E75F"/>
    <w:rsid w:val="2D5FD2D2"/>
    <w:rsid w:val="2D6A40D4"/>
    <w:rsid w:val="2D8EA314"/>
    <w:rsid w:val="2D93A00D"/>
    <w:rsid w:val="2D99F124"/>
    <w:rsid w:val="2D9C5F66"/>
    <w:rsid w:val="2D9FCD6F"/>
    <w:rsid w:val="2DA12B92"/>
    <w:rsid w:val="2DAE94D7"/>
    <w:rsid w:val="2DDF0B75"/>
    <w:rsid w:val="2DE23043"/>
    <w:rsid w:val="2DEB9372"/>
    <w:rsid w:val="2E1A36E3"/>
    <w:rsid w:val="2E34CDB6"/>
    <w:rsid w:val="2E46F876"/>
    <w:rsid w:val="2E734D17"/>
    <w:rsid w:val="2E76B6FB"/>
    <w:rsid w:val="2E821570"/>
    <w:rsid w:val="2E829CB3"/>
    <w:rsid w:val="2E8E574D"/>
    <w:rsid w:val="2E90BB57"/>
    <w:rsid w:val="2E9C8FC5"/>
    <w:rsid w:val="2EA8A04B"/>
    <w:rsid w:val="2EB90FD7"/>
    <w:rsid w:val="2ECF617D"/>
    <w:rsid w:val="2ED6F2D2"/>
    <w:rsid w:val="2EDA50C4"/>
    <w:rsid w:val="2F033469"/>
    <w:rsid w:val="2F44CA2E"/>
    <w:rsid w:val="2F4EC057"/>
    <w:rsid w:val="2F6B3125"/>
    <w:rsid w:val="2F81E666"/>
    <w:rsid w:val="2F8F2686"/>
    <w:rsid w:val="2FA9D55D"/>
    <w:rsid w:val="2FB623D3"/>
    <w:rsid w:val="2FB77FC6"/>
    <w:rsid w:val="2FC767CE"/>
    <w:rsid w:val="2FCCD165"/>
    <w:rsid w:val="2FD1E369"/>
    <w:rsid w:val="2FFAD752"/>
    <w:rsid w:val="2FFC6BCB"/>
    <w:rsid w:val="3061EE7F"/>
    <w:rsid w:val="30656BEB"/>
    <w:rsid w:val="30784E4F"/>
    <w:rsid w:val="308C33C8"/>
    <w:rsid w:val="3096DEB7"/>
    <w:rsid w:val="309FFA5A"/>
    <w:rsid w:val="30BDAF5F"/>
    <w:rsid w:val="30C3887B"/>
    <w:rsid w:val="30E9DA55"/>
    <w:rsid w:val="30FF862A"/>
    <w:rsid w:val="31191A6C"/>
    <w:rsid w:val="3122FF8B"/>
    <w:rsid w:val="313A6025"/>
    <w:rsid w:val="31536168"/>
    <w:rsid w:val="31624817"/>
    <w:rsid w:val="31802702"/>
    <w:rsid w:val="319133A6"/>
    <w:rsid w:val="31AF4F53"/>
    <w:rsid w:val="31C6AFD6"/>
    <w:rsid w:val="31CEA7A1"/>
    <w:rsid w:val="31E30BDC"/>
    <w:rsid w:val="31F5FD40"/>
    <w:rsid w:val="31FAA89A"/>
    <w:rsid w:val="3209BF86"/>
    <w:rsid w:val="324B541C"/>
    <w:rsid w:val="328DE02D"/>
    <w:rsid w:val="328EEC25"/>
    <w:rsid w:val="329B1DC9"/>
    <w:rsid w:val="329F98D2"/>
    <w:rsid w:val="32A078B7"/>
    <w:rsid w:val="32BD5F57"/>
    <w:rsid w:val="32C15231"/>
    <w:rsid w:val="32F8A5D4"/>
    <w:rsid w:val="32FAD055"/>
    <w:rsid w:val="3305AEA2"/>
    <w:rsid w:val="330BBD22"/>
    <w:rsid w:val="3311BC4C"/>
    <w:rsid w:val="333E3654"/>
    <w:rsid w:val="3346991A"/>
    <w:rsid w:val="337AE018"/>
    <w:rsid w:val="33831589"/>
    <w:rsid w:val="33B749F4"/>
    <w:rsid w:val="33C01E41"/>
    <w:rsid w:val="33D9BAEF"/>
    <w:rsid w:val="33E7CEC4"/>
    <w:rsid w:val="33F939D2"/>
    <w:rsid w:val="3411DFD4"/>
    <w:rsid w:val="345FB77A"/>
    <w:rsid w:val="34652CEA"/>
    <w:rsid w:val="348B3C1A"/>
    <w:rsid w:val="3493CE0E"/>
    <w:rsid w:val="3499D56B"/>
    <w:rsid w:val="34A546D3"/>
    <w:rsid w:val="34B304CE"/>
    <w:rsid w:val="34B544AA"/>
    <w:rsid w:val="34D1425A"/>
    <w:rsid w:val="34EE9D42"/>
    <w:rsid w:val="34FD8923"/>
    <w:rsid w:val="35284B7D"/>
    <w:rsid w:val="356411DA"/>
    <w:rsid w:val="356F8EEE"/>
    <w:rsid w:val="35749405"/>
    <w:rsid w:val="35778539"/>
    <w:rsid w:val="3582EDF4"/>
    <w:rsid w:val="359C03DE"/>
    <w:rsid w:val="35A01624"/>
    <w:rsid w:val="35AFE44C"/>
    <w:rsid w:val="35B97CF9"/>
    <w:rsid w:val="35DB8E34"/>
    <w:rsid w:val="3602EBD2"/>
    <w:rsid w:val="36337AE7"/>
    <w:rsid w:val="363A0F5C"/>
    <w:rsid w:val="363B32A9"/>
    <w:rsid w:val="365A2530"/>
    <w:rsid w:val="365B0858"/>
    <w:rsid w:val="366462DD"/>
    <w:rsid w:val="366BEBAF"/>
    <w:rsid w:val="36716B49"/>
    <w:rsid w:val="3691B233"/>
    <w:rsid w:val="36B2A130"/>
    <w:rsid w:val="36DEFAF1"/>
    <w:rsid w:val="36E03A0F"/>
    <w:rsid w:val="36EAE47F"/>
    <w:rsid w:val="370FDD20"/>
    <w:rsid w:val="372A3EA3"/>
    <w:rsid w:val="37318385"/>
    <w:rsid w:val="37379C93"/>
    <w:rsid w:val="3752D97E"/>
    <w:rsid w:val="3758AE9C"/>
    <w:rsid w:val="375DD590"/>
    <w:rsid w:val="375FCC9F"/>
    <w:rsid w:val="37742E1D"/>
    <w:rsid w:val="3787533C"/>
    <w:rsid w:val="378824CB"/>
    <w:rsid w:val="3794934C"/>
    <w:rsid w:val="3794C3D1"/>
    <w:rsid w:val="37A542D5"/>
    <w:rsid w:val="37A6B00A"/>
    <w:rsid w:val="37BED300"/>
    <w:rsid w:val="37CA7738"/>
    <w:rsid w:val="37D703A8"/>
    <w:rsid w:val="384CB445"/>
    <w:rsid w:val="3856503D"/>
    <w:rsid w:val="38CB9D64"/>
    <w:rsid w:val="391B3ADF"/>
    <w:rsid w:val="391C2349"/>
    <w:rsid w:val="39310201"/>
    <w:rsid w:val="3938338D"/>
    <w:rsid w:val="393AAFA6"/>
    <w:rsid w:val="3960713F"/>
    <w:rsid w:val="3970013D"/>
    <w:rsid w:val="39713D6A"/>
    <w:rsid w:val="399857E6"/>
    <w:rsid w:val="39A97A22"/>
    <w:rsid w:val="39C07F05"/>
    <w:rsid w:val="39CF7487"/>
    <w:rsid w:val="39D209BF"/>
    <w:rsid w:val="39FB0DC9"/>
    <w:rsid w:val="3A01503B"/>
    <w:rsid w:val="3A0EC5F7"/>
    <w:rsid w:val="3A4C7E3D"/>
    <w:rsid w:val="3A584B99"/>
    <w:rsid w:val="3A6660AD"/>
    <w:rsid w:val="3AB691E0"/>
    <w:rsid w:val="3AD1561C"/>
    <w:rsid w:val="3AE29423"/>
    <w:rsid w:val="3AF15313"/>
    <w:rsid w:val="3B0432ED"/>
    <w:rsid w:val="3B1FE079"/>
    <w:rsid w:val="3B214336"/>
    <w:rsid w:val="3B360CDF"/>
    <w:rsid w:val="3B5C6A2C"/>
    <w:rsid w:val="3B65464C"/>
    <w:rsid w:val="3B933BAC"/>
    <w:rsid w:val="3BAF8CE1"/>
    <w:rsid w:val="3BC3AED1"/>
    <w:rsid w:val="3BDB75C1"/>
    <w:rsid w:val="3BE4B175"/>
    <w:rsid w:val="3BF7606C"/>
    <w:rsid w:val="3C065CE8"/>
    <w:rsid w:val="3C6A5372"/>
    <w:rsid w:val="3C7E6874"/>
    <w:rsid w:val="3C975DCB"/>
    <w:rsid w:val="3C978B38"/>
    <w:rsid w:val="3CA302B3"/>
    <w:rsid w:val="3CCDCEAD"/>
    <w:rsid w:val="3CDE11C6"/>
    <w:rsid w:val="3CF4CE8C"/>
    <w:rsid w:val="3D0AF42C"/>
    <w:rsid w:val="3D13074B"/>
    <w:rsid w:val="3D1BA2E3"/>
    <w:rsid w:val="3D54E7D9"/>
    <w:rsid w:val="3D5FC56D"/>
    <w:rsid w:val="3D6B4B24"/>
    <w:rsid w:val="3D723E04"/>
    <w:rsid w:val="3D77EB67"/>
    <w:rsid w:val="3D7BB308"/>
    <w:rsid w:val="3D7EBA97"/>
    <w:rsid w:val="3D99CB54"/>
    <w:rsid w:val="3D9D7BBC"/>
    <w:rsid w:val="3DA36ACC"/>
    <w:rsid w:val="3DAFC50D"/>
    <w:rsid w:val="3DD029A1"/>
    <w:rsid w:val="3E0009D1"/>
    <w:rsid w:val="3E037DD5"/>
    <w:rsid w:val="3E04F073"/>
    <w:rsid w:val="3E2D7DFD"/>
    <w:rsid w:val="3E41E06A"/>
    <w:rsid w:val="3E4905B2"/>
    <w:rsid w:val="3E81FAEF"/>
    <w:rsid w:val="3E8A103E"/>
    <w:rsid w:val="3E8AD380"/>
    <w:rsid w:val="3E969236"/>
    <w:rsid w:val="3E9F11FE"/>
    <w:rsid w:val="3EB29AE9"/>
    <w:rsid w:val="3EBABFBC"/>
    <w:rsid w:val="3EC5A7D4"/>
    <w:rsid w:val="3EDC5E6C"/>
    <w:rsid w:val="3EDECF5F"/>
    <w:rsid w:val="3EE9A990"/>
    <w:rsid w:val="3EF16391"/>
    <w:rsid w:val="3EF24627"/>
    <w:rsid w:val="3F04F9C8"/>
    <w:rsid w:val="3F10C608"/>
    <w:rsid w:val="3F3B8DE4"/>
    <w:rsid w:val="3F4AF33E"/>
    <w:rsid w:val="3F9798BB"/>
    <w:rsid w:val="3F99239F"/>
    <w:rsid w:val="3FE2024B"/>
    <w:rsid w:val="3FF32A76"/>
    <w:rsid w:val="3FF5B529"/>
    <w:rsid w:val="40092AF2"/>
    <w:rsid w:val="400E2827"/>
    <w:rsid w:val="4012B7B9"/>
    <w:rsid w:val="40177A99"/>
    <w:rsid w:val="401FB080"/>
    <w:rsid w:val="403B669D"/>
    <w:rsid w:val="4042FC49"/>
    <w:rsid w:val="40655FA7"/>
    <w:rsid w:val="40672738"/>
    <w:rsid w:val="4069FDA7"/>
    <w:rsid w:val="406A0058"/>
    <w:rsid w:val="40BD04A5"/>
    <w:rsid w:val="40D097E5"/>
    <w:rsid w:val="40D30E72"/>
    <w:rsid w:val="40E2BD93"/>
    <w:rsid w:val="40E3FE08"/>
    <w:rsid w:val="40ED848F"/>
    <w:rsid w:val="40F0D782"/>
    <w:rsid w:val="4106B69A"/>
    <w:rsid w:val="411A9FC0"/>
    <w:rsid w:val="41216E7F"/>
    <w:rsid w:val="413D0D29"/>
    <w:rsid w:val="414F5973"/>
    <w:rsid w:val="4159EF2B"/>
    <w:rsid w:val="415DEB7B"/>
    <w:rsid w:val="416059C0"/>
    <w:rsid w:val="4194CE7F"/>
    <w:rsid w:val="41976BE6"/>
    <w:rsid w:val="41978FE8"/>
    <w:rsid w:val="41B7C098"/>
    <w:rsid w:val="41CF73C8"/>
    <w:rsid w:val="4203A4AC"/>
    <w:rsid w:val="42434E34"/>
    <w:rsid w:val="4246D044"/>
    <w:rsid w:val="426C2CF6"/>
    <w:rsid w:val="426F3126"/>
    <w:rsid w:val="4274821C"/>
    <w:rsid w:val="42983F5E"/>
    <w:rsid w:val="42A365E8"/>
    <w:rsid w:val="42B6C9DF"/>
    <w:rsid w:val="42C68A06"/>
    <w:rsid w:val="43221B3E"/>
    <w:rsid w:val="432D77F6"/>
    <w:rsid w:val="433DEE10"/>
    <w:rsid w:val="4374FE59"/>
    <w:rsid w:val="4381CECF"/>
    <w:rsid w:val="43871E6E"/>
    <w:rsid w:val="439B6C5B"/>
    <w:rsid w:val="44050431"/>
    <w:rsid w:val="44057C88"/>
    <w:rsid w:val="4429F7C0"/>
    <w:rsid w:val="44314810"/>
    <w:rsid w:val="44509358"/>
    <w:rsid w:val="44551B15"/>
    <w:rsid w:val="445C17CC"/>
    <w:rsid w:val="448C89FD"/>
    <w:rsid w:val="448DD06E"/>
    <w:rsid w:val="4493E64D"/>
    <w:rsid w:val="44B52914"/>
    <w:rsid w:val="44C28689"/>
    <w:rsid w:val="44C5B37C"/>
    <w:rsid w:val="44C6FAA0"/>
    <w:rsid w:val="44C79C47"/>
    <w:rsid w:val="44F1BCB8"/>
    <w:rsid w:val="4501CA85"/>
    <w:rsid w:val="453B7CD6"/>
    <w:rsid w:val="455FFE22"/>
    <w:rsid w:val="45CB89A7"/>
    <w:rsid w:val="45DDF805"/>
    <w:rsid w:val="45EB5A58"/>
    <w:rsid w:val="45F6555D"/>
    <w:rsid w:val="4606481C"/>
    <w:rsid w:val="461249D3"/>
    <w:rsid w:val="462972D7"/>
    <w:rsid w:val="4639991B"/>
    <w:rsid w:val="4675E190"/>
    <w:rsid w:val="468282C6"/>
    <w:rsid w:val="4691EAEB"/>
    <w:rsid w:val="46A8FC9B"/>
    <w:rsid w:val="46B6313B"/>
    <w:rsid w:val="46FA6A06"/>
    <w:rsid w:val="46FC10E4"/>
    <w:rsid w:val="46FEE9A0"/>
    <w:rsid w:val="470F7D34"/>
    <w:rsid w:val="470F9ECE"/>
    <w:rsid w:val="474C432F"/>
    <w:rsid w:val="475208A0"/>
    <w:rsid w:val="47875601"/>
    <w:rsid w:val="478C519B"/>
    <w:rsid w:val="479E18AD"/>
    <w:rsid w:val="47A0F295"/>
    <w:rsid w:val="47B2C795"/>
    <w:rsid w:val="47B87B6F"/>
    <w:rsid w:val="47DEC915"/>
    <w:rsid w:val="481C893F"/>
    <w:rsid w:val="4820BCD3"/>
    <w:rsid w:val="4823EB33"/>
    <w:rsid w:val="482FB408"/>
    <w:rsid w:val="4834BA42"/>
    <w:rsid w:val="483D9CE6"/>
    <w:rsid w:val="4856E3A4"/>
    <w:rsid w:val="487D74E0"/>
    <w:rsid w:val="48832C0B"/>
    <w:rsid w:val="4893D548"/>
    <w:rsid w:val="48978FC7"/>
    <w:rsid w:val="4899694E"/>
    <w:rsid w:val="48AD827C"/>
    <w:rsid w:val="48B57511"/>
    <w:rsid w:val="48F2B824"/>
    <w:rsid w:val="48F3F1AB"/>
    <w:rsid w:val="49085A44"/>
    <w:rsid w:val="490A1384"/>
    <w:rsid w:val="490A3FC4"/>
    <w:rsid w:val="491CB44A"/>
    <w:rsid w:val="492CC423"/>
    <w:rsid w:val="4978533F"/>
    <w:rsid w:val="499CA142"/>
    <w:rsid w:val="49B9755B"/>
    <w:rsid w:val="49BD3233"/>
    <w:rsid w:val="49C12F17"/>
    <w:rsid w:val="49FDD199"/>
    <w:rsid w:val="49FFAE26"/>
    <w:rsid w:val="4A05C393"/>
    <w:rsid w:val="4A1B5880"/>
    <w:rsid w:val="4A266B15"/>
    <w:rsid w:val="4A4AE680"/>
    <w:rsid w:val="4A74170F"/>
    <w:rsid w:val="4A7A21A6"/>
    <w:rsid w:val="4A85D646"/>
    <w:rsid w:val="4A9036A7"/>
    <w:rsid w:val="4AB1DBBA"/>
    <w:rsid w:val="4B054E7A"/>
    <w:rsid w:val="4B07FDAA"/>
    <w:rsid w:val="4B2162F3"/>
    <w:rsid w:val="4B39439A"/>
    <w:rsid w:val="4B6EEB1C"/>
    <w:rsid w:val="4B741105"/>
    <w:rsid w:val="4B891136"/>
    <w:rsid w:val="4B9925A6"/>
    <w:rsid w:val="4BAA3478"/>
    <w:rsid w:val="4BBC5A3D"/>
    <w:rsid w:val="4BBFAEEE"/>
    <w:rsid w:val="4BC14C41"/>
    <w:rsid w:val="4BD06206"/>
    <w:rsid w:val="4BDA5BF4"/>
    <w:rsid w:val="4BEFE5E9"/>
    <w:rsid w:val="4BF868E1"/>
    <w:rsid w:val="4C2C8BCF"/>
    <w:rsid w:val="4C51652D"/>
    <w:rsid w:val="4C596E10"/>
    <w:rsid w:val="4C650465"/>
    <w:rsid w:val="4C82D99B"/>
    <w:rsid w:val="4C8591F6"/>
    <w:rsid w:val="4CA1DD79"/>
    <w:rsid w:val="4CA83E49"/>
    <w:rsid w:val="4CAB0CA5"/>
    <w:rsid w:val="4CAB795C"/>
    <w:rsid w:val="4CC81C32"/>
    <w:rsid w:val="4CCF6655"/>
    <w:rsid w:val="4CE3F71A"/>
    <w:rsid w:val="4CE93179"/>
    <w:rsid w:val="4CECB2E2"/>
    <w:rsid w:val="4CEFC532"/>
    <w:rsid w:val="4D29CAFE"/>
    <w:rsid w:val="4D3FB7F9"/>
    <w:rsid w:val="4D4983A0"/>
    <w:rsid w:val="4DA8C468"/>
    <w:rsid w:val="4DCE358A"/>
    <w:rsid w:val="4DD40F11"/>
    <w:rsid w:val="4DDAB871"/>
    <w:rsid w:val="4DE0F6DC"/>
    <w:rsid w:val="4DE8C9CF"/>
    <w:rsid w:val="4DE923A1"/>
    <w:rsid w:val="4E101739"/>
    <w:rsid w:val="4E4A0E70"/>
    <w:rsid w:val="4E4D38E5"/>
    <w:rsid w:val="4E648685"/>
    <w:rsid w:val="4E8F0E2A"/>
    <w:rsid w:val="4EA677E7"/>
    <w:rsid w:val="4EC5E36C"/>
    <w:rsid w:val="4EFC14CA"/>
    <w:rsid w:val="4F05AECF"/>
    <w:rsid w:val="4F1B4750"/>
    <w:rsid w:val="4F2B3581"/>
    <w:rsid w:val="4F2CE08C"/>
    <w:rsid w:val="4F2E4437"/>
    <w:rsid w:val="4F8D07CF"/>
    <w:rsid w:val="4FBBB776"/>
    <w:rsid w:val="5003999B"/>
    <w:rsid w:val="5033966B"/>
    <w:rsid w:val="50420008"/>
    <w:rsid w:val="504216BF"/>
    <w:rsid w:val="505F2529"/>
    <w:rsid w:val="5066DFE0"/>
    <w:rsid w:val="50916B52"/>
    <w:rsid w:val="50A2483E"/>
    <w:rsid w:val="51016C6A"/>
    <w:rsid w:val="510755A6"/>
    <w:rsid w:val="5116BD56"/>
    <w:rsid w:val="51395243"/>
    <w:rsid w:val="513EA2B3"/>
    <w:rsid w:val="514685A0"/>
    <w:rsid w:val="51684FB2"/>
    <w:rsid w:val="517ACEAB"/>
    <w:rsid w:val="5190429A"/>
    <w:rsid w:val="51A15409"/>
    <w:rsid w:val="51D4EC81"/>
    <w:rsid w:val="51D819DE"/>
    <w:rsid w:val="51E02DB8"/>
    <w:rsid w:val="51E1087A"/>
    <w:rsid w:val="51E14405"/>
    <w:rsid w:val="520AA244"/>
    <w:rsid w:val="5210764E"/>
    <w:rsid w:val="523D6DBF"/>
    <w:rsid w:val="524A0BCE"/>
    <w:rsid w:val="524D6A90"/>
    <w:rsid w:val="52534C2E"/>
    <w:rsid w:val="52623049"/>
    <w:rsid w:val="526AC2D0"/>
    <w:rsid w:val="5288D3B1"/>
    <w:rsid w:val="52A0DED7"/>
    <w:rsid w:val="52BD8F82"/>
    <w:rsid w:val="52CDEA44"/>
    <w:rsid w:val="52D4303C"/>
    <w:rsid w:val="52F87B1B"/>
    <w:rsid w:val="53172F8E"/>
    <w:rsid w:val="532515B2"/>
    <w:rsid w:val="5352A760"/>
    <w:rsid w:val="53613669"/>
    <w:rsid w:val="538D88A7"/>
    <w:rsid w:val="53BBA284"/>
    <w:rsid w:val="53C66715"/>
    <w:rsid w:val="53DA156B"/>
    <w:rsid w:val="53DAF577"/>
    <w:rsid w:val="53FF731D"/>
    <w:rsid w:val="54057308"/>
    <w:rsid w:val="540E7D50"/>
    <w:rsid w:val="54142561"/>
    <w:rsid w:val="543DB7D6"/>
    <w:rsid w:val="544761B8"/>
    <w:rsid w:val="5453FBA3"/>
    <w:rsid w:val="546C9EFC"/>
    <w:rsid w:val="546CB25A"/>
    <w:rsid w:val="546D3DAD"/>
    <w:rsid w:val="548F1A9B"/>
    <w:rsid w:val="549601D3"/>
    <w:rsid w:val="549B0DCB"/>
    <w:rsid w:val="54A055CE"/>
    <w:rsid w:val="54BC97BD"/>
    <w:rsid w:val="54BD7A30"/>
    <w:rsid w:val="54D23779"/>
    <w:rsid w:val="54D3BA07"/>
    <w:rsid w:val="54E14768"/>
    <w:rsid w:val="54F0E27D"/>
    <w:rsid w:val="551CA8B0"/>
    <w:rsid w:val="553F6A45"/>
    <w:rsid w:val="553FB2DF"/>
    <w:rsid w:val="55431C36"/>
    <w:rsid w:val="55666FBC"/>
    <w:rsid w:val="55702974"/>
    <w:rsid w:val="557EB28D"/>
    <w:rsid w:val="5587AE89"/>
    <w:rsid w:val="5598FA3D"/>
    <w:rsid w:val="55A5414D"/>
    <w:rsid w:val="55CA949C"/>
    <w:rsid w:val="55DE8DED"/>
    <w:rsid w:val="55FE49D8"/>
    <w:rsid w:val="560CCA29"/>
    <w:rsid w:val="560E229C"/>
    <w:rsid w:val="56133F05"/>
    <w:rsid w:val="562C24AA"/>
    <w:rsid w:val="56918DF0"/>
    <w:rsid w:val="56B9DEF1"/>
    <w:rsid w:val="56CAA6B8"/>
    <w:rsid w:val="56CFCFFF"/>
    <w:rsid w:val="56D9D758"/>
    <w:rsid w:val="56EED569"/>
    <w:rsid w:val="56F67709"/>
    <w:rsid w:val="572DBA96"/>
    <w:rsid w:val="57348BC4"/>
    <w:rsid w:val="5740D031"/>
    <w:rsid w:val="575780ED"/>
    <w:rsid w:val="57859E9E"/>
    <w:rsid w:val="5792D354"/>
    <w:rsid w:val="57FB49CA"/>
    <w:rsid w:val="57FC2446"/>
    <w:rsid w:val="57FC9393"/>
    <w:rsid w:val="582DBA09"/>
    <w:rsid w:val="582F29F5"/>
    <w:rsid w:val="58300FA3"/>
    <w:rsid w:val="5855FB85"/>
    <w:rsid w:val="58766CB8"/>
    <w:rsid w:val="58DE08B2"/>
    <w:rsid w:val="58E3C7FA"/>
    <w:rsid w:val="58EC9A5A"/>
    <w:rsid w:val="58ED8E8E"/>
    <w:rsid w:val="58F6AD0A"/>
    <w:rsid w:val="59010B4C"/>
    <w:rsid w:val="5901E0C0"/>
    <w:rsid w:val="5907E1C9"/>
    <w:rsid w:val="590895EF"/>
    <w:rsid w:val="5913EB2A"/>
    <w:rsid w:val="593B40D4"/>
    <w:rsid w:val="594002B0"/>
    <w:rsid w:val="5945A3D1"/>
    <w:rsid w:val="59693576"/>
    <w:rsid w:val="59AA98D3"/>
    <w:rsid w:val="59AAC3FB"/>
    <w:rsid w:val="59AE63ED"/>
    <w:rsid w:val="59D2FFA1"/>
    <w:rsid w:val="59DEAA58"/>
    <w:rsid w:val="59E46E1A"/>
    <w:rsid w:val="59E4D037"/>
    <w:rsid w:val="5A07779F"/>
    <w:rsid w:val="5A25F1A5"/>
    <w:rsid w:val="5A396492"/>
    <w:rsid w:val="5A464508"/>
    <w:rsid w:val="5A53E55C"/>
    <w:rsid w:val="5A8FD25A"/>
    <w:rsid w:val="5A8FD96F"/>
    <w:rsid w:val="5AD63877"/>
    <w:rsid w:val="5AF5400F"/>
    <w:rsid w:val="5AF8DE2F"/>
    <w:rsid w:val="5B151CF2"/>
    <w:rsid w:val="5B554D4A"/>
    <w:rsid w:val="5B587A71"/>
    <w:rsid w:val="5B8699C0"/>
    <w:rsid w:val="5BA3D071"/>
    <w:rsid w:val="5BB6EB85"/>
    <w:rsid w:val="5BB90EC6"/>
    <w:rsid w:val="5BBB6ED1"/>
    <w:rsid w:val="5BCB19E3"/>
    <w:rsid w:val="5BD19FEA"/>
    <w:rsid w:val="5BE15DCA"/>
    <w:rsid w:val="5BEE8E04"/>
    <w:rsid w:val="5BF36B80"/>
    <w:rsid w:val="5C173CF1"/>
    <w:rsid w:val="5C1939E0"/>
    <w:rsid w:val="5C370037"/>
    <w:rsid w:val="5C4294A0"/>
    <w:rsid w:val="5C50C7E4"/>
    <w:rsid w:val="5C679F8A"/>
    <w:rsid w:val="5C754721"/>
    <w:rsid w:val="5C8B72BD"/>
    <w:rsid w:val="5C983B9F"/>
    <w:rsid w:val="5C9E7B99"/>
    <w:rsid w:val="5CD35550"/>
    <w:rsid w:val="5D223422"/>
    <w:rsid w:val="5D3A2070"/>
    <w:rsid w:val="5D3D4B27"/>
    <w:rsid w:val="5D432290"/>
    <w:rsid w:val="5D44005F"/>
    <w:rsid w:val="5D65499D"/>
    <w:rsid w:val="5D83F6C8"/>
    <w:rsid w:val="5DA792A9"/>
    <w:rsid w:val="5DCC2DC1"/>
    <w:rsid w:val="5DCD49D3"/>
    <w:rsid w:val="5DF7179E"/>
    <w:rsid w:val="5DF89278"/>
    <w:rsid w:val="5E0BFF3E"/>
    <w:rsid w:val="5E452332"/>
    <w:rsid w:val="5E698097"/>
    <w:rsid w:val="5E6DC64A"/>
    <w:rsid w:val="5E7C65CC"/>
    <w:rsid w:val="5E7FE60B"/>
    <w:rsid w:val="5E859056"/>
    <w:rsid w:val="5E867A5C"/>
    <w:rsid w:val="5EB25723"/>
    <w:rsid w:val="5EEE83E3"/>
    <w:rsid w:val="5F14B191"/>
    <w:rsid w:val="5F30C4D8"/>
    <w:rsid w:val="5F382B95"/>
    <w:rsid w:val="5F410CF9"/>
    <w:rsid w:val="5F4EACB7"/>
    <w:rsid w:val="5F733E79"/>
    <w:rsid w:val="5F7457ED"/>
    <w:rsid w:val="5F875176"/>
    <w:rsid w:val="5F90589B"/>
    <w:rsid w:val="5FAA1BDA"/>
    <w:rsid w:val="5FC5DB23"/>
    <w:rsid w:val="5FC65DBA"/>
    <w:rsid w:val="5FCB375A"/>
    <w:rsid w:val="5FED6972"/>
    <w:rsid w:val="5FF18070"/>
    <w:rsid w:val="602A7FD5"/>
    <w:rsid w:val="602BD92E"/>
    <w:rsid w:val="602F0AF7"/>
    <w:rsid w:val="603DD9A0"/>
    <w:rsid w:val="6050001F"/>
    <w:rsid w:val="605F5102"/>
    <w:rsid w:val="608ED871"/>
    <w:rsid w:val="60A4A055"/>
    <w:rsid w:val="60A76491"/>
    <w:rsid w:val="60AC94F0"/>
    <w:rsid w:val="61002252"/>
    <w:rsid w:val="610C1FF5"/>
    <w:rsid w:val="611158BB"/>
    <w:rsid w:val="611DDD9A"/>
    <w:rsid w:val="61266D85"/>
    <w:rsid w:val="613C397C"/>
    <w:rsid w:val="615F881C"/>
    <w:rsid w:val="6179CF59"/>
    <w:rsid w:val="618D0DA2"/>
    <w:rsid w:val="618FC45D"/>
    <w:rsid w:val="61A08695"/>
    <w:rsid w:val="61BB6B2A"/>
    <w:rsid w:val="61C0801B"/>
    <w:rsid w:val="61C81D65"/>
    <w:rsid w:val="620EC4FB"/>
    <w:rsid w:val="620F9379"/>
    <w:rsid w:val="621381DA"/>
    <w:rsid w:val="6247E4B5"/>
    <w:rsid w:val="6252D859"/>
    <w:rsid w:val="6271C43F"/>
    <w:rsid w:val="6278883B"/>
    <w:rsid w:val="629DD179"/>
    <w:rsid w:val="62B29AAC"/>
    <w:rsid w:val="62CFE90C"/>
    <w:rsid w:val="631C9025"/>
    <w:rsid w:val="6328B2DE"/>
    <w:rsid w:val="632F29F4"/>
    <w:rsid w:val="63392287"/>
    <w:rsid w:val="633E57CB"/>
    <w:rsid w:val="63449582"/>
    <w:rsid w:val="634CF904"/>
    <w:rsid w:val="63567B53"/>
    <w:rsid w:val="635C7361"/>
    <w:rsid w:val="636B444F"/>
    <w:rsid w:val="6396EC66"/>
    <w:rsid w:val="63BA6A8A"/>
    <w:rsid w:val="63CD576B"/>
    <w:rsid w:val="63D4AD24"/>
    <w:rsid w:val="63F30B1D"/>
    <w:rsid w:val="63FC0343"/>
    <w:rsid w:val="63FD7B9F"/>
    <w:rsid w:val="6407B3F0"/>
    <w:rsid w:val="640A9E92"/>
    <w:rsid w:val="640EC91C"/>
    <w:rsid w:val="641658A7"/>
    <w:rsid w:val="6431BC67"/>
    <w:rsid w:val="6435456E"/>
    <w:rsid w:val="64577B32"/>
    <w:rsid w:val="645A1A22"/>
    <w:rsid w:val="645DFF5D"/>
    <w:rsid w:val="645E64F8"/>
    <w:rsid w:val="64636EB6"/>
    <w:rsid w:val="646D16A5"/>
    <w:rsid w:val="647679D2"/>
    <w:rsid w:val="6488C7D9"/>
    <w:rsid w:val="64AA729D"/>
    <w:rsid w:val="64CFCE1E"/>
    <w:rsid w:val="64F79E5A"/>
    <w:rsid w:val="64FB327E"/>
    <w:rsid w:val="64FBB9AC"/>
    <w:rsid w:val="650A6778"/>
    <w:rsid w:val="652FC429"/>
    <w:rsid w:val="65321AFC"/>
    <w:rsid w:val="65375CA3"/>
    <w:rsid w:val="65485C36"/>
    <w:rsid w:val="654F92C6"/>
    <w:rsid w:val="65534E35"/>
    <w:rsid w:val="659CE2BD"/>
    <w:rsid w:val="65A4DBC3"/>
    <w:rsid w:val="65C9D9D8"/>
    <w:rsid w:val="65D9CF17"/>
    <w:rsid w:val="65E94C6C"/>
    <w:rsid w:val="6632DC1E"/>
    <w:rsid w:val="6657F220"/>
    <w:rsid w:val="66631CC7"/>
    <w:rsid w:val="66B16632"/>
    <w:rsid w:val="66E42269"/>
    <w:rsid w:val="6715E482"/>
    <w:rsid w:val="67363511"/>
    <w:rsid w:val="67422F1D"/>
    <w:rsid w:val="675231FD"/>
    <w:rsid w:val="67721ABD"/>
    <w:rsid w:val="678A522B"/>
    <w:rsid w:val="679CB39F"/>
    <w:rsid w:val="67B018E7"/>
    <w:rsid w:val="6809A58F"/>
    <w:rsid w:val="6825DEF4"/>
    <w:rsid w:val="682E1259"/>
    <w:rsid w:val="685108DF"/>
    <w:rsid w:val="6866A2C7"/>
    <w:rsid w:val="6882A7B0"/>
    <w:rsid w:val="688B9105"/>
    <w:rsid w:val="689FA07D"/>
    <w:rsid w:val="68A73A54"/>
    <w:rsid w:val="68AAC601"/>
    <w:rsid w:val="68C0F48F"/>
    <w:rsid w:val="68CDD256"/>
    <w:rsid w:val="68E501B1"/>
    <w:rsid w:val="6907D34F"/>
    <w:rsid w:val="6937BF45"/>
    <w:rsid w:val="693BCC2A"/>
    <w:rsid w:val="693EA104"/>
    <w:rsid w:val="694CCE96"/>
    <w:rsid w:val="69582150"/>
    <w:rsid w:val="695FAEEC"/>
    <w:rsid w:val="69629458"/>
    <w:rsid w:val="6962FECE"/>
    <w:rsid w:val="6968B87C"/>
    <w:rsid w:val="69871F2D"/>
    <w:rsid w:val="6997B788"/>
    <w:rsid w:val="69A244B2"/>
    <w:rsid w:val="69A2C0A6"/>
    <w:rsid w:val="69A6320F"/>
    <w:rsid w:val="69A65661"/>
    <w:rsid w:val="69B63766"/>
    <w:rsid w:val="69BE626C"/>
    <w:rsid w:val="69C7C31D"/>
    <w:rsid w:val="69CF3634"/>
    <w:rsid w:val="69E57EED"/>
    <w:rsid w:val="69F0B962"/>
    <w:rsid w:val="69F4FBB3"/>
    <w:rsid w:val="6A1B2C23"/>
    <w:rsid w:val="6A3D0A87"/>
    <w:rsid w:val="6A5629D5"/>
    <w:rsid w:val="6A5A8A98"/>
    <w:rsid w:val="6A5AC35A"/>
    <w:rsid w:val="6A7E8A8C"/>
    <w:rsid w:val="6AB4E7D7"/>
    <w:rsid w:val="6B0D26B2"/>
    <w:rsid w:val="6B1C5754"/>
    <w:rsid w:val="6B3B2EA7"/>
    <w:rsid w:val="6B4CAF91"/>
    <w:rsid w:val="6B5D964A"/>
    <w:rsid w:val="6B5EC70C"/>
    <w:rsid w:val="6B654C74"/>
    <w:rsid w:val="6B6C7C59"/>
    <w:rsid w:val="6B88C739"/>
    <w:rsid w:val="6B8E8911"/>
    <w:rsid w:val="6B9FE16D"/>
    <w:rsid w:val="6BB1FC99"/>
    <w:rsid w:val="6BB990FF"/>
    <w:rsid w:val="6BC8E5A8"/>
    <w:rsid w:val="6BDD3CE7"/>
    <w:rsid w:val="6BE03531"/>
    <w:rsid w:val="6C2B8EF7"/>
    <w:rsid w:val="6C333EB0"/>
    <w:rsid w:val="6C39B830"/>
    <w:rsid w:val="6C55720F"/>
    <w:rsid w:val="6C565B6B"/>
    <w:rsid w:val="6C931B96"/>
    <w:rsid w:val="6CA84E79"/>
    <w:rsid w:val="6CBB1EEE"/>
    <w:rsid w:val="6CCC91B9"/>
    <w:rsid w:val="6CD0483C"/>
    <w:rsid w:val="6CD82A32"/>
    <w:rsid w:val="6CFEFB0A"/>
    <w:rsid w:val="6D065184"/>
    <w:rsid w:val="6D33F19F"/>
    <w:rsid w:val="6D394164"/>
    <w:rsid w:val="6D41D71C"/>
    <w:rsid w:val="6D446D1B"/>
    <w:rsid w:val="6D65B8D7"/>
    <w:rsid w:val="6D720961"/>
    <w:rsid w:val="6D86A0FC"/>
    <w:rsid w:val="6D8B20C4"/>
    <w:rsid w:val="6DABFE8F"/>
    <w:rsid w:val="6DB5FCA3"/>
    <w:rsid w:val="6DCCABF2"/>
    <w:rsid w:val="6DDE7B89"/>
    <w:rsid w:val="6DEA364D"/>
    <w:rsid w:val="6DF7B6A7"/>
    <w:rsid w:val="6E1663F1"/>
    <w:rsid w:val="6E798434"/>
    <w:rsid w:val="6E7B81B4"/>
    <w:rsid w:val="6E879E06"/>
    <w:rsid w:val="6E883FAB"/>
    <w:rsid w:val="6E8F95A4"/>
    <w:rsid w:val="6ED0EEF6"/>
    <w:rsid w:val="6ED3C05E"/>
    <w:rsid w:val="6EDB90F0"/>
    <w:rsid w:val="6EEA0945"/>
    <w:rsid w:val="6EF5BF21"/>
    <w:rsid w:val="6F02C28C"/>
    <w:rsid w:val="6F055744"/>
    <w:rsid w:val="6F0FB08C"/>
    <w:rsid w:val="6F1A4C2B"/>
    <w:rsid w:val="6F371A11"/>
    <w:rsid w:val="6F4581DF"/>
    <w:rsid w:val="6F586F64"/>
    <w:rsid w:val="6F5DDDCF"/>
    <w:rsid w:val="6FA52AC5"/>
    <w:rsid w:val="6FB020C7"/>
    <w:rsid w:val="6FB0CF9A"/>
    <w:rsid w:val="6FF9B20C"/>
    <w:rsid w:val="70016D11"/>
    <w:rsid w:val="700B0983"/>
    <w:rsid w:val="701B0D8A"/>
    <w:rsid w:val="70223FF0"/>
    <w:rsid w:val="70295971"/>
    <w:rsid w:val="7042B0EB"/>
    <w:rsid w:val="704DE339"/>
    <w:rsid w:val="708BC903"/>
    <w:rsid w:val="708BFE0C"/>
    <w:rsid w:val="70B8664A"/>
    <w:rsid w:val="70C9A515"/>
    <w:rsid w:val="70D241B2"/>
    <w:rsid w:val="70DFE054"/>
    <w:rsid w:val="70E51376"/>
    <w:rsid w:val="70ED0857"/>
    <w:rsid w:val="70FD16FB"/>
    <w:rsid w:val="7112CE48"/>
    <w:rsid w:val="7113C068"/>
    <w:rsid w:val="711ABD12"/>
    <w:rsid w:val="711BAD45"/>
    <w:rsid w:val="711DFA18"/>
    <w:rsid w:val="7123EA93"/>
    <w:rsid w:val="712A05AC"/>
    <w:rsid w:val="7157461C"/>
    <w:rsid w:val="718AFB0E"/>
    <w:rsid w:val="718D4F93"/>
    <w:rsid w:val="7191E26A"/>
    <w:rsid w:val="71AAC5DB"/>
    <w:rsid w:val="71AC4C52"/>
    <w:rsid w:val="71B30DB8"/>
    <w:rsid w:val="71B57C4D"/>
    <w:rsid w:val="71D282C5"/>
    <w:rsid w:val="71D6D1AF"/>
    <w:rsid w:val="71E381B5"/>
    <w:rsid w:val="71E9C7B7"/>
    <w:rsid w:val="71EDD1C8"/>
    <w:rsid w:val="72106337"/>
    <w:rsid w:val="72261E43"/>
    <w:rsid w:val="7242CCB9"/>
    <w:rsid w:val="725EF41A"/>
    <w:rsid w:val="727174D4"/>
    <w:rsid w:val="727C4D0E"/>
    <w:rsid w:val="72D60358"/>
    <w:rsid w:val="72E25090"/>
    <w:rsid w:val="72EB4605"/>
    <w:rsid w:val="72EE9F90"/>
    <w:rsid w:val="72F75F0F"/>
    <w:rsid w:val="73134E83"/>
    <w:rsid w:val="731E704C"/>
    <w:rsid w:val="73205ACD"/>
    <w:rsid w:val="73433875"/>
    <w:rsid w:val="7380B589"/>
    <w:rsid w:val="7389FDA9"/>
    <w:rsid w:val="738CCAB8"/>
    <w:rsid w:val="7398F8FB"/>
    <w:rsid w:val="73C53711"/>
    <w:rsid w:val="73C6BBCF"/>
    <w:rsid w:val="73C865E0"/>
    <w:rsid w:val="73FF8114"/>
    <w:rsid w:val="7400C0EE"/>
    <w:rsid w:val="740AC9FA"/>
    <w:rsid w:val="743647C4"/>
    <w:rsid w:val="746C29A8"/>
    <w:rsid w:val="7480354A"/>
    <w:rsid w:val="751AD556"/>
    <w:rsid w:val="75217F39"/>
    <w:rsid w:val="75495B0D"/>
    <w:rsid w:val="7575C028"/>
    <w:rsid w:val="7585E758"/>
    <w:rsid w:val="75907E01"/>
    <w:rsid w:val="75993D9C"/>
    <w:rsid w:val="75C4C7AA"/>
    <w:rsid w:val="75DE77B7"/>
    <w:rsid w:val="75F1D075"/>
    <w:rsid w:val="75F34BFE"/>
    <w:rsid w:val="75F787E8"/>
    <w:rsid w:val="761FADA8"/>
    <w:rsid w:val="762F1BAF"/>
    <w:rsid w:val="7637CD8B"/>
    <w:rsid w:val="763C7010"/>
    <w:rsid w:val="766E8293"/>
    <w:rsid w:val="76744EAB"/>
    <w:rsid w:val="768C9E48"/>
    <w:rsid w:val="76AC3F1D"/>
    <w:rsid w:val="76B4C059"/>
    <w:rsid w:val="76C5F79B"/>
    <w:rsid w:val="76CCDCD9"/>
    <w:rsid w:val="76D3324D"/>
    <w:rsid w:val="76EC3085"/>
    <w:rsid w:val="76F117FA"/>
    <w:rsid w:val="77019BF8"/>
    <w:rsid w:val="77230228"/>
    <w:rsid w:val="772E21AD"/>
    <w:rsid w:val="773C4285"/>
    <w:rsid w:val="7752AC4F"/>
    <w:rsid w:val="775458A9"/>
    <w:rsid w:val="7754BE92"/>
    <w:rsid w:val="7765EE18"/>
    <w:rsid w:val="7778D53F"/>
    <w:rsid w:val="778A89D5"/>
    <w:rsid w:val="7793A702"/>
    <w:rsid w:val="77AD0B54"/>
    <w:rsid w:val="77AF482C"/>
    <w:rsid w:val="77B731A7"/>
    <w:rsid w:val="77D09B12"/>
    <w:rsid w:val="77D0D31E"/>
    <w:rsid w:val="77E93A82"/>
    <w:rsid w:val="77ECDE02"/>
    <w:rsid w:val="780B0F5B"/>
    <w:rsid w:val="780C7B0C"/>
    <w:rsid w:val="780F7370"/>
    <w:rsid w:val="781E58EF"/>
    <w:rsid w:val="783AD493"/>
    <w:rsid w:val="78506067"/>
    <w:rsid w:val="785AD4CB"/>
    <w:rsid w:val="7866F30E"/>
    <w:rsid w:val="7875C00C"/>
    <w:rsid w:val="787DC2EF"/>
    <w:rsid w:val="789309B9"/>
    <w:rsid w:val="78A0865D"/>
    <w:rsid w:val="78A81D82"/>
    <w:rsid w:val="78D17D5A"/>
    <w:rsid w:val="78F42C0E"/>
    <w:rsid w:val="78F7295C"/>
    <w:rsid w:val="790C02C1"/>
    <w:rsid w:val="7960789A"/>
    <w:rsid w:val="797C5AA9"/>
    <w:rsid w:val="799241F7"/>
    <w:rsid w:val="799D3FF0"/>
    <w:rsid w:val="79D977A6"/>
    <w:rsid w:val="79F3B281"/>
    <w:rsid w:val="7A1EC638"/>
    <w:rsid w:val="7A4D6129"/>
    <w:rsid w:val="7A56E6AB"/>
    <w:rsid w:val="7A6EBFA0"/>
    <w:rsid w:val="7A7E9953"/>
    <w:rsid w:val="7A840EF6"/>
    <w:rsid w:val="7A879057"/>
    <w:rsid w:val="7AA17541"/>
    <w:rsid w:val="7AAD61C5"/>
    <w:rsid w:val="7ADBD571"/>
    <w:rsid w:val="7AF47B0C"/>
    <w:rsid w:val="7B26C363"/>
    <w:rsid w:val="7B2C4B60"/>
    <w:rsid w:val="7B2E49FB"/>
    <w:rsid w:val="7B45E2C3"/>
    <w:rsid w:val="7B5841B5"/>
    <w:rsid w:val="7B653763"/>
    <w:rsid w:val="7B6E967B"/>
    <w:rsid w:val="7B7104B9"/>
    <w:rsid w:val="7BB8C170"/>
    <w:rsid w:val="7BE1A679"/>
    <w:rsid w:val="7BE4AB30"/>
    <w:rsid w:val="7BF61AFC"/>
    <w:rsid w:val="7C0CCF1C"/>
    <w:rsid w:val="7C0DE7AD"/>
    <w:rsid w:val="7C2C4F40"/>
    <w:rsid w:val="7C567E62"/>
    <w:rsid w:val="7C61888C"/>
    <w:rsid w:val="7C89A352"/>
    <w:rsid w:val="7C98A07F"/>
    <w:rsid w:val="7CAD5F5D"/>
    <w:rsid w:val="7CBA74DD"/>
    <w:rsid w:val="7CBDB8F1"/>
    <w:rsid w:val="7CCE9C62"/>
    <w:rsid w:val="7CD7EB0E"/>
    <w:rsid w:val="7CF0589D"/>
    <w:rsid w:val="7CF25290"/>
    <w:rsid w:val="7CF927A9"/>
    <w:rsid w:val="7CFFDE4A"/>
    <w:rsid w:val="7D03B245"/>
    <w:rsid w:val="7D26C322"/>
    <w:rsid w:val="7D32B370"/>
    <w:rsid w:val="7D4718AF"/>
    <w:rsid w:val="7D559B3F"/>
    <w:rsid w:val="7D688676"/>
    <w:rsid w:val="7D6D272F"/>
    <w:rsid w:val="7D71CF2A"/>
    <w:rsid w:val="7D87B68D"/>
    <w:rsid w:val="7D93346B"/>
    <w:rsid w:val="7D95A64A"/>
    <w:rsid w:val="7DBE4A3F"/>
    <w:rsid w:val="7DC71911"/>
    <w:rsid w:val="7DC9D673"/>
    <w:rsid w:val="7DF8867B"/>
    <w:rsid w:val="7E280C10"/>
    <w:rsid w:val="7E3E297D"/>
    <w:rsid w:val="7E4C17F1"/>
    <w:rsid w:val="7E5824B0"/>
    <w:rsid w:val="7E7EE24C"/>
    <w:rsid w:val="7E95C034"/>
    <w:rsid w:val="7EB3ED89"/>
    <w:rsid w:val="7EDB15EC"/>
    <w:rsid w:val="7EF16CA6"/>
    <w:rsid w:val="7EFCFD92"/>
    <w:rsid w:val="7EFEB91C"/>
    <w:rsid w:val="7F1EF986"/>
    <w:rsid w:val="7F1FA5E3"/>
    <w:rsid w:val="7F6B4583"/>
    <w:rsid w:val="7F6D290C"/>
    <w:rsid w:val="7F7F4724"/>
    <w:rsid w:val="7F911D06"/>
    <w:rsid w:val="7FB26B51"/>
    <w:rsid w:val="7FDB5AE6"/>
    <w:rsid w:val="7FE260BD"/>
    <w:rsid w:val="7FE934FD"/>
    <w:rsid w:val="7FEC6F98"/>
    <w:rsid w:val="7FF0A7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F2B824"/>
  <w15:chartTrackingRefBased/>
  <w15:docId w15:val="{AA7393BA-CBD7-4883-BD55-260CEB89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6B2A130"/>
    <w:pPr>
      <w:ind w:left="720"/>
      <w:contextualSpacing/>
    </w:pPr>
  </w:style>
  <w:style w:type="table" w:styleId="TableGrid">
    <w:name w:val="Table Grid"/>
    <w:aliases w:val="APA 7"/>
    <w:basedOn w:val="TableNormal"/>
    <w:uiPriority w:val="59"/>
    <w:rsid w:val="00654CBE"/>
    <w:pPr>
      <w:spacing w:after="0" w:line="240" w:lineRule="auto"/>
    </w:pPr>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64AD8"/>
    <w:rPr>
      <w:b/>
      <w:bCs/>
    </w:rPr>
  </w:style>
  <w:style w:type="character" w:customStyle="1" w:styleId="CommentSubjectChar">
    <w:name w:val="Comment Subject Char"/>
    <w:basedOn w:val="CommentTextChar"/>
    <w:link w:val="CommentSubject"/>
    <w:uiPriority w:val="99"/>
    <w:semiHidden/>
    <w:rsid w:val="00864AD8"/>
    <w:rPr>
      <w:b/>
      <w:bCs/>
      <w:sz w:val="20"/>
      <w:szCs w:val="20"/>
    </w:rPr>
  </w:style>
  <w:style w:type="character" w:customStyle="1" w:styleId="font101">
    <w:name w:val="font101"/>
    <w:basedOn w:val="DefaultParagraphFont"/>
    <w:rsid w:val="00370916"/>
    <w:rPr>
      <w:rFonts w:ascii="Aptos Narrow" w:hAnsi="Aptos Narrow" w:hint="default"/>
      <w:b/>
      <w:bCs/>
      <w:i w:val="0"/>
      <w:iCs w:val="0"/>
      <w:strike w:val="0"/>
      <w:dstrike w:val="0"/>
      <w:color w:val="000000"/>
      <w:sz w:val="22"/>
      <w:szCs w:val="22"/>
      <w:u w:val="none"/>
      <w:effect w:val="none"/>
    </w:rPr>
  </w:style>
  <w:style w:type="character" w:customStyle="1" w:styleId="font111">
    <w:name w:val="font111"/>
    <w:basedOn w:val="DefaultParagraphFont"/>
    <w:rsid w:val="00370916"/>
    <w:rPr>
      <w:rFonts w:ascii="Aptos Narrow" w:hAnsi="Aptos Narrow" w:hint="default"/>
      <w:b w:val="0"/>
      <w:bCs w:val="0"/>
      <w:i w:val="0"/>
      <w:iCs w:val="0"/>
      <w:strike w:val="0"/>
      <w:dstrike w:val="0"/>
      <w:color w:val="000000"/>
      <w:sz w:val="22"/>
      <w:szCs w:val="22"/>
      <w:u w:val="none"/>
      <w:effect w:val="none"/>
    </w:rPr>
  </w:style>
  <w:style w:type="character" w:customStyle="1" w:styleId="font81">
    <w:name w:val="font81"/>
    <w:basedOn w:val="DefaultParagraphFont"/>
    <w:rsid w:val="00370916"/>
    <w:rPr>
      <w:rFonts w:ascii="Aptos Narrow" w:hAnsi="Aptos Narrow" w:hint="default"/>
      <w:b/>
      <w:bCs/>
      <w:i w:val="0"/>
      <w:iCs w:val="0"/>
      <w:strike w:val="0"/>
      <w:dstrike w:val="0"/>
      <w:color w:val="000000"/>
      <w:sz w:val="22"/>
      <w:szCs w:val="22"/>
      <w:u w:val="none"/>
      <w:effect w:val="none"/>
    </w:rPr>
  </w:style>
  <w:style w:type="character" w:customStyle="1" w:styleId="font91">
    <w:name w:val="font91"/>
    <w:basedOn w:val="DefaultParagraphFont"/>
    <w:rsid w:val="00370916"/>
    <w:rPr>
      <w:rFonts w:ascii="Aptos Narrow" w:hAnsi="Aptos Narrow" w:hint="default"/>
      <w:b w:val="0"/>
      <w:bCs w:val="0"/>
      <w:i w:val="0"/>
      <w:iCs w:val="0"/>
      <w:strike w:val="0"/>
      <w:dstrike w:val="0"/>
      <w:color w:val="000000"/>
      <w:sz w:val="22"/>
      <w:szCs w:val="22"/>
      <w:u w:val="none"/>
      <w:effect w:val="none"/>
    </w:rPr>
  </w:style>
  <w:style w:type="character" w:customStyle="1" w:styleId="font51">
    <w:name w:val="font51"/>
    <w:basedOn w:val="DefaultParagraphFont"/>
    <w:rsid w:val="00370916"/>
    <w:rPr>
      <w:rFonts w:ascii="Aptos Narrow" w:hAnsi="Aptos Narrow" w:hint="default"/>
      <w:b/>
      <w:bCs/>
      <w:i w:val="0"/>
      <w:iCs w:val="0"/>
      <w:strike w:val="0"/>
      <w:dstrike w:val="0"/>
      <w:color w:val="000000"/>
      <w:sz w:val="22"/>
      <w:szCs w:val="22"/>
      <w:u w:val="none"/>
      <w:effect w:val="none"/>
    </w:rPr>
  </w:style>
  <w:style w:type="character" w:customStyle="1" w:styleId="font01">
    <w:name w:val="font01"/>
    <w:basedOn w:val="DefaultParagraphFont"/>
    <w:rsid w:val="00370916"/>
    <w:rPr>
      <w:rFonts w:ascii="Aptos Narrow" w:hAnsi="Aptos Narrow" w:hint="default"/>
      <w:b w:val="0"/>
      <w:bCs w:val="0"/>
      <w:i w:val="0"/>
      <w:iCs w:val="0"/>
      <w:strike w:val="0"/>
      <w:dstrike w:val="0"/>
      <w:color w:val="000000"/>
      <w:sz w:val="22"/>
      <w:szCs w:val="22"/>
      <w:u w:val="none"/>
      <w:effect w:val="none"/>
    </w:rPr>
  </w:style>
  <w:style w:type="paragraph" w:styleId="Header">
    <w:name w:val="header"/>
    <w:basedOn w:val="Normal"/>
    <w:link w:val="HeaderChar"/>
    <w:uiPriority w:val="99"/>
    <w:unhideWhenUsed/>
    <w:rsid w:val="00D634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34EF"/>
  </w:style>
  <w:style w:type="paragraph" w:styleId="Footer">
    <w:name w:val="footer"/>
    <w:basedOn w:val="Normal"/>
    <w:link w:val="FooterChar"/>
    <w:uiPriority w:val="99"/>
    <w:unhideWhenUsed/>
    <w:rsid w:val="00D634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4EF"/>
  </w:style>
  <w:style w:type="paragraph" w:styleId="Revision">
    <w:name w:val="Revision"/>
    <w:hidden/>
    <w:uiPriority w:val="99"/>
    <w:semiHidden/>
    <w:rsid w:val="00D634EF"/>
    <w:pPr>
      <w:spacing w:after="0" w:line="240" w:lineRule="auto"/>
    </w:pPr>
  </w:style>
  <w:style w:type="table" w:styleId="PlainTable3">
    <w:name w:val="Plain Table 3"/>
    <w:basedOn w:val="TableNormal"/>
    <w:uiPriority w:val="43"/>
    <w:rsid w:val="00D634E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D634EF"/>
    <w:rPr>
      <w:color w:val="467886"/>
      <w:u w:val="single"/>
    </w:rPr>
  </w:style>
  <w:style w:type="character" w:styleId="Mention">
    <w:name w:val="Mention"/>
    <w:basedOn w:val="DefaultParagraphFont"/>
    <w:uiPriority w:val="99"/>
    <w:unhideWhenUsed/>
    <w:rsid w:val="007C03C9"/>
    <w:rPr>
      <w:color w:val="2B579A"/>
      <w:shd w:val="clear" w:color="auto" w:fill="E1DFDD"/>
    </w:rPr>
  </w:style>
  <w:style w:type="character" w:styleId="UnresolvedMention">
    <w:name w:val="Unresolved Mention"/>
    <w:basedOn w:val="DefaultParagraphFont"/>
    <w:uiPriority w:val="99"/>
    <w:semiHidden/>
    <w:unhideWhenUsed/>
    <w:rsid w:val="00E03F7D"/>
    <w:rPr>
      <w:color w:val="605E5C"/>
      <w:shd w:val="clear" w:color="auto" w:fill="E1DFDD"/>
    </w:rPr>
  </w:style>
  <w:style w:type="paragraph" w:customStyle="1" w:styleId="DecimalAligned">
    <w:name w:val="Decimal Aligned"/>
    <w:basedOn w:val="Normal"/>
    <w:uiPriority w:val="40"/>
    <w:qFormat/>
    <w:rsid w:val="008279AB"/>
    <w:pPr>
      <w:tabs>
        <w:tab w:val="decimal" w:pos="360"/>
      </w:tabs>
      <w:spacing w:after="200" w:line="276" w:lineRule="auto"/>
    </w:pPr>
    <w:rPr>
      <w:rFonts w:cs="Times New Roman"/>
      <w:sz w:val="22"/>
      <w:szCs w:val="22"/>
      <w:lang w:eastAsia="en-US"/>
    </w:rPr>
  </w:style>
  <w:style w:type="paragraph" w:styleId="FootnoteText">
    <w:name w:val="footnote text"/>
    <w:basedOn w:val="Normal"/>
    <w:link w:val="FootnoteTextChar"/>
    <w:uiPriority w:val="99"/>
    <w:unhideWhenUsed/>
    <w:rsid w:val="008279AB"/>
    <w:pPr>
      <w:spacing w:after="0" w:line="240" w:lineRule="auto"/>
    </w:pPr>
    <w:rPr>
      <w:rFonts w:cs="Times New Roman"/>
      <w:sz w:val="20"/>
      <w:szCs w:val="20"/>
      <w:lang w:eastAsia="en-US"/>
    </w:rPr>
  </w:style>
  <w:style w:type="character" w:customStyle="1" w:styleId="FootnoteTextChar">
    <w:name w:val="Footnote Text Char"/>
    <w:basedOn w:val="DefaultParagraphFont"/>
    <w:link w:val="FootnoteText"/>
    <w:uiPriority w:val="99"/>
    <w:rsid w:val="008279AB"/>
    <w:rPr>
      <w:rFonts w:cs="Times New Roman"/>
      <w:sz w:val="20"/>
      <w:szCs w:val="20"/>
      <w:lang w:eastAsia="en-US"/>
    </w:rPr>
  </w:style>
  <w:style w:type="character" w:styleId="SubtleEmphasis">
    <w:name w:val="Subtle Emphasis"/>
    <w:basedOn w:val="DefaultParagraphFont"/>
    <w:uiPriority w:val="19"/>
    <w:qFormat/>
    <w:rsid w:val="008279AB"/>
    <w:rPr>
      <w:i/>
      <w:iCs/>
    </w:rPr>
  </w:style>
  <w:style w:type="table" w:styleId="LightShading-Accent1">
    <w:name w:val="Light Shading Accent 1"/>
    <w:basedOn w:val="TableNormal"/>
    <w:uiPriority w:val="60"/>
    <w:rsid w:val="008279AB"/>
    <w:pPr>
      <w:spacing w:after="0" w:line="240" w:lineRule="auto"/>
    </w:pPr>
    <w:rPr>
      <w:color w:val="0F4761" w:themeColor="accent1" w:themeShade="BF"/>
      <w:sz w:val="22"/>
      <w:szCs w:val="22"/>
      <w:lang w:eastAsia="en-US"/>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doi.org/10.1146/annurev-resource-100518-093929" TargetMode="External"/><Relationship Id="rId26" Type="http://schemas.openxmlformats.org/officeDocument/2006/relationships/hyperlink" Target="https://eric.ed.gov/?id=ED553202" TargetMode="External"/><Relationship Id="rId39" Type="http://schemas.openxmlformats.org/officeDocument/2006/relationships/footer" Target="footer3.xml"/><Relationship Id="rId21" Type="http://schemas.openxmlformats.org/officeDocument/2006/relationships/hyperlink" Target="https://doi.org/10.5032/jae.v65i1.138" TargetMode="External"/><Relationship Id="rId34" Type="http://schemas.openxmlformats.org/officeDocument/2006/relationships/hyperlink" Target="https://doi.org/10.5032/jae.2019.02085"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5032/jae.2018.04052" TargetMode="External"/><Relationship Id="rId20" Type="http://schemas.openxmlformats.org/officeDocument/2006/relationships/hyperlink" Target="https://doi.org/10.5032/jae.2019.03277" TargetMode="External"/><Relationship Id="rId29" Type="http://schemas.openxmlformats.org/officeDocument/2006/relationships/hyperlink" Target="https://www.academia.edu/download/84968958/52.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doi.org/10.1007/s11119-005-0681-8" TargetMode="External"/><Relationship Id="rId32" Type="http://schemas.openxmlformats.org/officeDocument/2006/relationships/hyperlink" Target="https://www.jstem.org/jstem/index.php/JSTEM/article/view/2405" TargetMode="External"/><Relationship Id="rId37" Type="http://schemas.openxmlformats.org/officeDocument/2006/relationships/hyperlink" Target="https://doi.org/10.4135/9781483381411.n647"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5032/jae.v66i3.3185" TargetMode="External"/><Relationship Id="rId23" Type="http://schemas.openxmlformats.org/officeDocument/2006/relationships/hyperlink" Target="https://elibrary.asabe.org/abstract.asp?aid=52778" TargetMode="External"/><Relationship Id="rId28" Type="http://schemas.openxmlformats.org/officeDocument/2006/relationships/hyperlink" Target="https://doi.org/10.1136/bmj.n71" TargetMode="External"/><Relationship Id="rId36" Type="http://schemas.openxmlformats.org/officeDocument/2006/relationships/hyperlink" Target="https://doi.org/10.18260/1-2--48215" TargetMode="External"/><Relationship Id="rId10" Type="http://schemas.openxmlformats.org/officeDocument/2006/relationships/header" Target="header1.xml"/><Relationship Id="rId19" Type="http://schemas.openxmlformats.org/officeDocument/2006/relationships/hyperlink" Target="https://doi.org/10.1126/science.1183899" TargetMode="External"/><Relationship Id="rId31" Type="http://schemas.openxmlformats.org/officeDocument/2006/relationships/hyperlink" Target="https://jstem.org/jstem/index.php/JSTEM/article/download/2384/216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37433/aad.v5i4.509" TargetMode="External"/><Relationship Id="rId22" Type="http://schemas.openxmlformats.org/officeDocument/2006/relationships/hyperlink" Target="https://doi.org/10.3390/agriculture12060818" TargetMode="External"/><Relationship Id="rId27" Type="http://schemas.openxmlformats.org/officeDocument/2006/relationships/hyperlink" Target="https://files.eric.ed.gov/fulltext/EJ1115837.pdf" TargetMode="External"/><Relationship Id="rId30" Type="http://schemas.openxmlformats.org/officeDocument/2006/relationships/hyperlink" Target="https://doi.org/10.3389/fsufs.2018.00087" TargetMode="External"/><Relationship Id="rId35" Type="http://schemas.openxmlformats.org/officeDocument/2006/relationships/hyperlink" Target="https://doi.org/10.3390/educsci14010105"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doi.org/10.4195/nse2018.04.0010" TargetMode="External"/><Relationship Id="rId25" Type="http://schemas.openxmlformats.org/officeDocument/2006/relationships/hyperlink" Target="https://www.ers.usda.gov/publications/pub-details/?pubid=107905" TargetMode="External"/><Relationship Id="rId33" Type="http://schemas.openxmlformats.org/officeDocument/2006/relationships/hyperlink" Target="http://www.jstor.org/stable/1818907"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C27C2E897FE4793D6698BB4A2F8BC" ma:contentTypeVersion="12" ma:contentTypeDescription="Create a new document." ma:contentTypeScope="" ma:versionID="4ac674918275abbed1f6710531c50b13">
  <xsd:schema xmlns:xsd="http://www.w3.org/2001/XMLSchema" xmlns:xs="http://www.w3.org/2001/XMLSchema" xmlns:p="http://schemas.microsoft.com/office/2006/metadata/properties" xmlns:ns3="47d302ce-b41a-46ac-85ec-e344d4ccf92e" targetNamespace="http://schemas.microsoft.com/office/2006/metadata/properties" ma:root="true" ma:fieldsID="1f053d9b39db380c09362e5ac212a79d" ns3:_="">
    <xsd:import namespace="47d302ce-b41a-46ac-85ec-e344d4ccf92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d302ce-b41a-46ac-85ec-e344d4ccf9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7d302ce-b41a-46ac-85ec-e344d4ccf92e" xsi:nil="true"/>
  </documentManagement>
</p:properties>
</file>

<file path=customXml/itemProps1.xml><?xml version="1.0" encoding="utf-8"?>
<ds:datastoreItem xmlns:ds="http://schemas.openxmlformats.org/officeDocument/2006/customXml" ds:itemID="{526870A4-695D-4D35-9D3D-D029BF1968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d302ce-b41a-46ac-85ec-e344d4ccf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FC986A-BDD9-4D85-9D8D-EDA4F5B185FE}">
  <ds:schemaRefs>
    <ds:schemaRef ds:uri="http://schemas.microsoft.com/sharepoint/v3/contenttype/forms"/>
  </ds:schemaRefs>
</ds:datastoreItem>
</file>

<file path=customXml/itemProps3.xml><?xml version="1.0" encoding="utf-8"?>
<ds:datastoreItem xmlns:ds="http://schemas.openxmlformats.org/officeDocument/2006/customXml" ds:itemID="{43712FCA-EB5A-4147-95BA-7B7B85EB7A16}">
  <ds:schemaRefs>
    <ds:schemaRef ds:uri="http://schemas.microsoft.com/office/2006/metadata/properties"/>
    <ds:schemaRef ds:uri="http://purl.org/dc/elements/1.1/"/>
    <ds:schemaRef ds:uri="http://www.w3.org/XML/1998/namespace"/>
    <ds:schemaRef ds:uri="http://schemas.openxmlformats.org/package/2006/metadata/core-properties"/>
    <ds:schemaRef ds:uri="47d302ce-b41a-46ac-85ec-e344d4ccf92e"/>
    <ds:schemaRef ds:uri="http://schemas.microsoft.com/office/infopath/2007/PartnerControls"/>
    <ds:schemaRef ds:uri="http://purl.org/dc/terms/"/>
    <ds:schemaRef ds:uri="http://schemas.microsoft.com/office/2006/documentManagement/typ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3021</Words>
  <Characters>19788</Characters>
  <Application>Microsoft Office Word</Application>
  <DocSecurity>0</DocSecurity>
  <Lines>599</Lines>
  <Paragraphs>219</Paragraphs>
  <ScaleCrop>false</ScaleCrop>
  <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Ginger  Orton</dc:creator>
  <cp:keywords/>
  <dc:description/>
  <cp:lastModifiedBy>Ginger  Orton</cp:lastModifiedBy>
  <cp:revision>2</cp:revision>
  <cp:lastPrinted>2025-12-23T21:59:00Z</cp:lastPrinted>
  <dcterms:created xsi:type="dcterms:W3CDTF">2026-01-05T17:34:00Z</dcterms:created>
  <dcterms:modified xsi:type="dcterms:W3CDTF">2026-01-05T17:34:00Z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94abc403-041f-447f-8d3d-524c2311ee63</vt:lpwstr>
  </property>
  <property fmtid="{D5CDD505-2E9C-101B-9397-08002B2CF9AE}" pid="3" name="ContentTypeId">
    <vt:lpwstr>0x0101000A0C27C2E897FE4793D6698BB4A2F8BC</vt:lpwstr>
  </property>
</Properties>
</file>