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69774" w14:textId="31E47EEF" w:rsidR="681B30AB" w:rsidRDefault="004172BA" w:rsidP="00577615">
      <w:pPr>
        <w:spacing w:line="240" w:lineRule="auto"/>
        <w:contextualSpacing/>
        <w:jc w:val="center"/>
        <w:rPr>
          <w:rFonts w:ascii="Times New Roman" w:eastAsia="Times New Roman" w:hAnsi="Times New Roman" w:cs="Times New Roman"/>
          <w:b/>
          <w:bCs/>
        </w:rPr>
      </w:pPr>
      <w:r>
        <w:rPr>
          <w:rFonts w:ascii="Times New Roman" w:eastAsia="Times New Roman" w:hAnsi="Times New Roman" w:cs="Times New Roman"/>
          <w:b/>
          <w:bCs/>
        </w:rPr>
        <w:t>Herding Skills: What the Animal Science Industry Expects from New Graduates</w:t>
      </w:r>
    </w:p>
    <w:p w14:paraId="543A7CA9" w14:textId="4CC0A66A" w:rsidR="00AE28F1" w:rsidRDefault="00D45156" w:rsidP="00577615">
      <w:pPr>
        <w:spacing w:line="240" w:lineRule="auto"/>
        <w:contextualSpacing/>
        <w:jc w:val="center"/>
        <w:rPr>
          <w:rFonts w:ascii="Times New Roman" w:eastAsia="Times New Roman" w:hAnsi="Times New Roman" w:cs="Times New Roman"/>
        </w:rPr>
      </w:pPr>
      <w:r>
        <w:rPr>
          <w:rFonts w:ascii="Times New Roman" w:eastAsia="Times New Roman" w:hAnsi="Times New Roman" w:cs="Times New Roman"/>
        </w:rPr>
        <w:t>Emma Puckett, Blake C. Colclasure, &amp; Tyler Granberry</w:t>
      </w:r>
    </w:p>
    <w:p w14:paraId="028BDC25" w14:textId="59C057DB" w:rsidR="00D45156" w:rsidRPr="00D45156" w:rsidRDefault="00D45156" w:rsidP="00577615">
      <w:pPr>
        <w:spacing w:line="240" w:lineRule="auto"/>
        <w:contextualSpacing/>
        <w:jc w:val="center"/>
        <w:rPr>
          <w:rFonts w:ascii="Times New Roman" w:eastAsia="Times New Roman" w:hAnsi="Times New Roman" w:cs="Times New Roman"/>
          <w:i/>
          <w:iCs/>
        </w:rPr>
      </w:pPr>
      <w:r w:rsidRPr="00D45156">
        <w:rPr>
          <w:rFonts w:ascii="Times New Roman" w:eastAsia="Times New Roman" w:hAnsi="Times New Roman" w:cs="Times New Roman"/>
          <w:i/>
          <w:iCs/>
        </w:rPr>
        <w:t>University of Tennessee-Knoxville</w:t>
      </w:r>
    </w:p>
    <w:p w14:paraId="5965335B" w14:textId="77777777" w:rsidR="00577615" w:rsidRPr="001052E9" w:rsidRDefault="00577615" w:rsidP="00577615">
      <w:pPr>
        <w:spacing w:line="240" w:lineRule="auto"/>
        <w:contextualSpacing/>
        <w:jc w:val="center"/>
        <w:rPr>
          <w:rFonts w:ascii="Times New Roman" w:eastAsia="Times New Roman" w:hAnsi="Times New Roman" w:cs="Times New Roman"/>
        </w:rPr>
      </w:pPr>
    </w:p>
    <w:p w14:paraId="3BBFFC38" w14:textId="4518304D" w:rsidR="34913E7E" w:rsidRDefault="00626268" w:rsidP="00577615">
      <w:pPr>
        <w:spacing w:line="240" w:lineRule="auto"/>
        <w:contextualSpacing/>
        <w:rPr>
          <w:rFonts w:ascii="Times New Roman" w:eastAsia="Times New Roman" w:hAnsi="Times New Roman" w:cs="Times New Roman"/>
        </w:rPr>
      </w:pPr>
      <w:r w:rsidRPr="00AC69AF">
        <w:rPr>
          <w:rFonts w:ascii="Times New Roman" w:eastAsia="Times New Roman" w:hAnsi="Times New Roman" w:cs="Times New Roman"/>
        </w:rPr>
        <w:t>The a</w:t>
      </w:r>
      <w:r w:rsidR="34913E7E" w:rsidRPr="00AC69AF">
        <w:rPr>
          <w:rFonts w:ascii="Times New Roman" w:eastAsia="Times New Roman" w:hAnsi="Times New Roman" w:cs="Times New Roman"/>
        </w:rPr>
        <w:t xml:space="preserve">nimal </w:t>
      </w:r>
      <w:r w:rsidR="00C57ACB" w:rsidRPr="00AC69AF">
        <w:rPr>
          <w:rFonts w:ascii="Times New Roman" w:eastAsia="Times New Roman" w:hAnsi="Times New Roman" w:cs="Times New Roman"/>
        </w:rPr>
        <w:t xml:space="preserve">science and </w:t>
      </w:r>
      <w:r w:rsidR="34913E7E" w:rsidRPr="00AC69AF">
        <w:rPr>
          <w:rFonts w:ascii="Times New Roman" w:eastAsia="Times New Roman" w:hAnsi="Times New Roman" w:cs="Times New Roman"/>
        </w:rPr>
        <w:t xml:space="preserve">production </w:t>
      </w:r>
      <w:r w:rsidRPr="00AC69AF">
        <w:rPr>
          <w:rFonts w:ascii="Times New Roman" w:eastAsia="Times New Roman" w:hAnsi="Times New Roman" w:cs="Times New Roman"/>
        </w:rPr>
        <w:t>industry is one of</w:t>
      </w:r>
      <w:r w:rsidR="34913E7E" w:rsidRPr="00AC69AF">
        <w:rPr>
          <w:rFonts w:ascii="Times New Roman" w:eastAsia="Times New Roman" w:hAnsi="Times New Roman" w:cs="Times New Roman"/>
        </w:rPr>
        <w:t xml:space="preserve"> the leading economic drivers of agriculture, generating approximately 2</w:t>
      </w:r>
      <w:r w:rsidR="00F35DA7" w:rsidRPr="00AC69AF">
        <w:rPr>
          <w:rFonts w:ascii="Times New Roman" w:eastAsia="Times New Roman" w:hAnsi="Times New Roman" w:cs="Times New Roman"/>
        </w:rPr>
        <w:t>50</w:t>
      </w:r>
      <w:r w:rsidR="34913E7E" w:rsidRPr="00AC69AF">
        <w:rPr>
          <w:rFonts w:ascii="Times New Roman" w:eastAsia="Times New Roman" w:hAnsi="Times New Roman" w:cs="Times New Roman"/>
        </w:rPr>
        <w:t xml:space="preserve"> billion dollars annually from cash receipts for animals and animal products (Farm Income Team, 2025). From livestock producers to animal nutritionists, the animal science industry has always played a vital role in supplying food to the world</w:t>
      </w:r>
      <w:r w:rsidR="00A2382D" w:rsidRPr="00AC69AF">
        <w:rPr>
          <w:rFonts w:ascii="Times New Roman" w:eastAsia="Times New Roman" w:hAnsi="Times New Roman" w:cs="Times New Roman"/>
        </w:rPr>
        <w:t xml:space="preserve"> (Hartung, 2013)</w:t>
      </w:r>
      <w:r w:rsidR="34913E7E" w:rsidRPr="00AC69AF">
        <w:rPr>
          <w:rFonts w:ascii="Times New Roman" w:eastAsia="Times New Roman" w:hAnsi="Times New Roman" w:cs="Times New Roman"/>
        </w:rPr>
        <w:t>.</w:t>
      </w:r>
      <w:r w:rsidR="00A2382D" w:rsidRPr="00AC69AF">
        <w:rPr>
          <w:rFonts w:ascii="Times New Roman" w:eastAsia="Times New Roman" w:hAnsi="Times New Roman" w:cs="Times New Roman"/>
        </w:rPr>
        <w:t xml:space="preserve"> Despite the primary purpose of the animal science industry rema</w:t>
      </w:r>
      <w:r w:rsidR="00C57ACB" w:rsidRPr="00AC69AF">
        <w:rPr>
          <w:rFonts w:ascii="Times New Roman" w:eastAsia="Times New Roman" w:hAnsi="Times New Roman" w:cs="Times New Roman"/>
        </w:rPr>
        <w:t>i</w:t>
      </w:r>
      <w:r w:rsidR="00A2382D" w:rsidRPr="00AC69AF">
        <w:rPr>
          <w:rFonts w:ascii="Times New Roman" w:eastAsia="Times New Roman" w:hAnsi="Times New Roman" w:cs="Times New Roman"/>
        </w:rPr>
        <w:t xml:space="preserve">ning intact today (Dunlap et al., 2019), the scope of the industry has evolved. </w:t>
      </w:r>
      <w:r w:rsidR="34913E7E" w:rsidRPr="00AC69AF">
        <w:rPr>
          <w:rFonts w:ascii="Times New Roman" w:eastAsia="Times New Roman" w:hAnsi="Times New Roman" w:cs="Times New Roman"/>
        </w:rPr>
        <w:t xml:space="preserve">This expansion of the industry has not come along easily; </w:t>
      </w:r>
      <w:r w:rsidR="2114BBA7" w:rsidRPr="00AC69AF">
        <w:rPr>
          <w:rFonts w:ascii="Times New Roman" w:eastAsia="Times New Roman" w:hAnsi="Times New Roman" w:cs="Times New Roman"/>
        </w:rPr>
        <w:t>f</w:t>
      </w:r>
      <w:r w:rsidR="34913E7E" w:rsidRPr="00AC69AF">
        <w:rPr>
          <w:rFonts w:ascii="Times New Roman" w:eastAsia="Times New Roman" w:hAnsi="Times New Roman" w:cs="Times New Roman"/>
        </w:rPr>
        <w:t xml:space="preserve">rom advocacy challenges to environmental </w:t>
      </w:r>
      <w:r w:rsidR="00C57ACB" w:rsidRPr="00AC69AF">
        <w:rPr>
          <w:rFonts w:ascii="Times New Roman" w:eastAsia="Times New Roman" w:hAnsi="Times New Roman" w:cs="Times New Roman"/>
        </w:rPr>
        <w:t>disruption</w:t>
      </w:r>
      <w:r w:rsidR="34913E7E" w:rsidRPr="00AC69AF">
        <w:rPr>
          <w:rFonts w:ascii="Times New Roman" w:eastAsia="Times New Roman" w:hAnsi="Times New Roman" w:cs="Times New Roman"/>
        </w:rPr>
        <w:t xml:space="preserve"> and sustainability</w:t>
      </w:r>
      <w:r w:rsidR="00C57ACB" w:rsidRPr="00AC69AF">
        <w:rPr>
          <w:rFonts w:ascii="Times New Roman" w:eastAsia="Times New Roman" w:hAnsi="Times New Roman" w:cs="Times New Roman"/>
        </w:rPr>
        <w:t xml:space="preserve"> needs</w:t>
      </w:r>
      <w:r w:rsidR="34913E7E" w:rsidRPr="00AC69AF">
        <w:rPr>
          <w:rFonts w:ascii="Times New Roman" w:eastAsia="Times New Roman" w:hAnsi="Times New Roman" w:cs="Times New Roman"/>
        </w:rPr>
        <w:t xml:space="preserve">, the industry must constantly overcome various trials (Lamm et al., 2020). </w:t>
      </w:r>
      <w:r w:rsidR="002D3E4C" w:rsidRPr="00AC69AF">
        <w:rPr>
          <w:rFonts w:ascii="Times New Roman" w:eastAsia="Times New Roman" w:hAnsi="Times New Roman" w:cs="Times New Roman"/>
        </w:rPr>
        <w:t>O</w:t>
      </w:r>
      <w:r w:rsidR="34913E7E" w:rsidRPr="00AC69AF">
        <w:rPr>
          <w:rFonts w:ascii="Times New Roman" w:eastAsia="Times New Roman" w:hAnsi="Times New Roman" w:cs="Times New Roman"/>
        </w:rPr>
        <w:t>ne of the most significant issues is the lack of a qualified workforce to address challenges</w:t>
      </w:r>
      <w:r w:rsidR="006B1E45" w:rsidRPr="00AC69AF">
        <w:rPr>
          <w:rFonts w:ascii="Times New Roman" w:eastAsia="Times New Roman" w:hAnsi="Times New Roman" w:cs="Times New Roman"/>
        </w:rPr>
        <w:t xml:space="preserve"> in the animal science industry</w:t>
      </w:r>
      <w:r w:rsidR="34913E7E" w:rsidRPr="00AC69AF">
        <w:rPr>
          <w:rFonts w:ascii="Times New Roman" w:eastAsia="Times New Roman" w:hAnsi="Times New Roman" w:cs="Times New Roman"/>
        </w:rPr>
        <w:t xml:space="preserve"> (Lamm et al., 2020). The International Labo</w:t>
      </w:r>
      <w:r w:rsidR="002C26CD">
        <w:rPr>
          <w:rFonts w:ascii="Times New Roman" w:eastAsia="Times New Roman" w:hAnsi="Times New Roman" w:cs="Times New Roman"/>
        </w:rPr>
        <w:t>u</w:t>
      </w:r>
      <w:r w:rsidR="34913E7E" w:rsidRPr="00AC69AF">
        <w:rPr>
          <w:rFonts w:ascii="Times New Roman" w:eastAsia="Times New Roman" w:hAnsi="Times New Roman" w:cs="Times New Roman"/>
        </w:rPr>
        <w:t>r Organization</w:t>
      </w:r>
      <w:r w:rsidR="003747EE" w:rsidRPr="00AC69AF">
        <w:rPr>
          <w:rFonts w:ascii="Times New Roman" w:eastAsia="Times New Roman" w:hAnsi="Times New Roman" w:cs="Times New Roman"/>
        </w:rPr>
        <w:t xml:space="preserve"> (</w:t>
      </w:r>
      <w:r w:rsidR="00C3526F" w:rsidRPr="00AC69AF">
        <w:rPr>
          <w:rFonts w:ascii="Times New Roman" w:eastAsia="Times New Roman" w:hAnsi="Times New Roman" w:cs="Times New Roman"/>
        </w:rPr>
        <w:t>2011</w:t>
      </w:r>
      <w:r w:rsidR="003747EE" w:rsidRPr="00AC69AF">
        <w:rPr>
          <w:rFonts w:ascii="Times New Roman" w:eastAsia="Times New Roman" w:hAnsi="Times New Roman" w:cs="Times New Roman"/>
        </w:rPr>
        <w:t>)</w:t>
      </w:r>
      <w:r w:rsidR="34913E7E" w:rsidRPr="001052E9">
        <w:rPr>
          <w:rFonts w:ascii="Times New Roman" w:eastAsia="Times New Roman" w:hAnsi="Times New Roman" w:cs="Times New Roman"/>
        </w:rPr>
        <w:t xml:space="preserve"> has stated that “the future prosperity of any country depends ultimately on the number of persons in employment and how productive they are at work”</w:t>
      </w:r>
      <w:r w:rsidR="00C3526F">
        <w:rPr>
          <w:rFonts w:ascii="Times New Roman" w:eastAsia="Times New Roman" w:hAnsi="Times New Roman" w:cs="Times New Roman"/>
        </w:rPr>
        <w:t xml:space="preserve"> (p. 4).</w:t>
      </w:r>
      <w:r w:rsidR="34913E7E" w:rsidRPr="001052E9">
        <w:rPr>
          <w:rFonts w:ascii="Times New Roman" w:eastAsia="Times New Roman" w:hAnsi="Times New Roman" w:cs="Times New Roman"/>
        </w:rPr>
        <w:t xml:space="preserve"> The same idea can be applied to industries: The future prosperity of any industry depends ultimately on the number of persons in employment and how productive they are at work. </w:t>
      </w:r>
      <w:r w:rsidR="00F66271">
        <w:rPr>
          <w:rFonts w:ascii="Times New Roman" w:eastAsia="Times New Roman" w:hAnsi="Times New Roman" w:cs="Times New Roman"/>
        </w:rPr>
        <w:t>For</w:t>
      </w:r>
      <w:r w:rsidR="00A2382D">
        <w:rPr>
          <w:rFonts w:ascii="Times New Roman" w:eastAsia="Times New Roman" w:hAnsi="Times New Roman" w:cs="Times New Roman"/>
        </w:rPr>
        <w:t xml:space="preserve"> the animal science industry to meet the needs of the 21</w:t>
      </w:r>
      <w:r w:rsidR="00A2382D" w:rsidRPr="00A2382D">
        <w:rPr>
          <w:rFonts w:ascii="Times New Roman" w:eastAsia="Times New Roman" w:hAnsi="Times New Roman" w:cs="Times New Roman"/>
          <w:vertAlign w:val="superscript"/>
        </w:rPr>
        <w:t>st</w:t>
      </w:r>
      <w:r w:rsidR="00A2382D">
        <w:rPr>
          <w:rFonts w:ascii="Times New Roman" w:eastAsia="Times New Roman" w:hAnsi="Times New Roman" w:cs="Times New Roman"/>
        </w:rPr>
        <w:t xml:space="preserve"> century, the industry must have access to a workforce with the skills and competencies </w:t>
      </w:r>
      <w:r w:rsidR="002705AF">
        <w:rPr>
          <w:rFonts w:ascii="Times New Roman" w:eastAsia="Times New Roman" w:hAnsi="Times New Roman" w:cs="Times New Roman"/>
        </w:rPr>
        <w:t>needed to be successful</w:t>
      </w:r>
      <w:r w:rsidR="34913E7E" w:rsidRPr="001052E9">
        <w:rPr>
          <w:rFonts w:ascii="Times New Roman" w:eastAsia="Times New Roman" w:hAnsi="Times New Roman" w:cs="Times New Roman"/>
        </w:rPr>
        <w:t xml:space="preserve">. </w:t>
      </w:r>
    </w:p>
    <w:p w14:paraId="5718B74D" w14:textId="77777777" w:rsidR="00577615" w:rsidRPr="001052E9" w:rsidRDefault="00577615" w:rsidP="00577615">
      <w:pPr>
        <w:spacing w:line="240" w:lineRule="auto"/>
        <w:contextualSpacing/>
        <w:rPr>
          <w:rFonts w:ascii="Times New Roman" w:eastAsia="Times New Roman" w:hAnsi="Times New Roman" w:cs="Times New Roman"/>
        </w:rPr>
      </w:pPr>
    </w:p>
    <w:p w14:paraId="566B2AA7" w14:textId="0EF3AF3D" w:rsidR="00F66271" w:rsidRDefault="34913E7E" w:rsidP="00577615">
      <w:pPr>
        <w:spacing w:line="240" w:lineRule="auto"/>
        <w:contextualSpacing/>
        <w:rPr>
          <w:rFonts w:ascii="Times New Roman" w:eastAsia="Times New Roman" w:hAnsi="Times New Roman" w:cs="Times New Roman"/>
        </w:rPr>
      </w:pPr>
      <w:r w:rsidRPr="001052E9">
        <w:rPr>
          <w:rFonts w:ascii="Times New Roman" w:eastAsia="Times New Roman" w:hAnsi="Times New Roman" w:cs="Times New Roman"/>
        </w:rPr>
        <w:t>The combination of industry changes and lack of a qualified workforce indicates that a rigorous evaluation of animal science education is needed. By seeking ways to improve the education of future animal science employees, colleges and universities can prepare capable 21</w:t>
      </w:r>
      <w:r w:rsidR="00C57ACB" w:rsidRPr="00C57ACB">
        <w:rPr>
          <w:rFonts w:ascii="Times New Roman" w:eastAsia="Times New Roman" w:hAnsi="Times New Roman" w:cs="Times New Roman"/>
          <w:vertAlign w:val="superscript"/>
        </w:rPr>
        <w:t>st</w:t>
      </w:r>
      <w:r w:rsidR="00C57ACB">
        <w:rPr>
          <w:rFonts w:ascii="Times New Roman" w:eastAsia="Times New Roman" w:hAnsi="Times New Roman" w:cs="Times New Roman"/>
        </w:rPr>
        <w:t xml:space="preserve"> </w:t>
      </w:r>
      <w:r w:rsidR="00C57ACB" w:rsidRPr="001052E9">
        <w:rPr>
          <w:rFonts w:ascii="Times New Roman" w:eastAsia="Times New Roman" w:hAnsi="Times New Roman" w:cs="Times New Roman"/>
        </w:rPr>
        <w:t>century</w:t>
      </w:r>
      <w:r w:rsidRPr="001052E9">
        <w:rPr>
          <w:rFonts w:ascii="Times New Roman" w:eastAsia="Times New Roman" w:hAnsi="Times New Roman" w:cs="Times New Roman"/>
        </w:rPr>
        <w:t xml:space="preserve"> workers. </w:t>
      </w:r>
      <w:r w:rsidR="001B33E6">
        <w:rPr>
          <w:rFonts w:ascii="Times New Roman" w:eastAsia="Times New Roman" w:hAnsi="Times New Roman" w:cs="Times New Roman"/>
        </w:rPr>
        <w:t>Over t</w:t>
      </w:r>
      <w:r w:rsidR="00F66271">
        <w:rPr>
          <w:rFonts w:ascii="Times New Roman" w:eastAsia="Times New Roman" w:hAnsi="Times New Roman" w:cs="Times New Roman"/>
        </w:rPr>
        <w:t>hree decades ago</w:t>
      </w:r>
      <w:r w:rsidR="00F66271" w:rsidRPr="00AC69AF">
        <w:rPr>
          <w:rFonts w:ascii="Times New Roman" w:eastAsia="Times New Roman" w:hAnsi="Times New Roman" w:cs="Times New Roman"/>
        </w:rPr>
        <w:t xml:space="preserve">, </w:t>
      </w:r>
      <w:r w:rsidRPr="00AC69AF">
        <w:rPr>
          <w:rFonts w:ascii="Times New Roman" w:eastAsia="Times New Roman" w:hAnsi="Times New Roman" w:cs="Times New Roman"/>
        </w:rPr>
        <w:t xml:space="preserve">Kauffman (1992) </w:t>
      </w:r>
      <w:r w:rsidR="00F66271" w:rsidRPr="00AC69AF">
        <w:rPr>
          <w:rFonts w:ascii="Times New Roman" w:eastAsia="Times New Roman" w:hAnsi="Times New Roman" w:cs="Times New Roman"/>
        </w:rPr>
        <w:t>stated</w:t>
      </w:r>
      <w:r w:rsidR="00CB1581">
        <w:rPr>
          <w:rFonts w:ascii="Times New Roman" w:eastAsia="Times New Roman" w:hAnsi="Times New Roman" w:cs="Times New Roman"/>
        </w:rPr>
        <w:t>,</w:t>
      </w:r>
      <w:r w:rsidR="00F66271" w:rsidRPr="00AC69AF">
        <w:rPr>
          <w:rFonts w:ascii="Times New Roman" w:eastAsia="Times New Roman" w:hAnsi="Times New Roman" w:cs="Times New Roman"/>
        </w:rPr>
        <w:t xml:space="preserve"> </w:t>
      </w:r>
      <w:r w:rsidRPr="00AC69AF">
        <w:rPr>
          <w:rFonts w:ascii="Times New Roman" w:eastAsia="Times New Roman" w:hAnsi="Times New Roman" w:cs="Times New Roman"/>
        </w:rPr>
        <w:t>“animal science curriculums not only should change, but must change, if they are to succeed”</w:t>
      </w:r>
      <w:r w:rsidR="00C3526F" w:rsidRPr="00AC69AF">
        <w:rPr>
          <w:rFonts w:ascii="Times New Roman" w:eastAsia="Times New Roman" w:hAnsi="Times New Roman" w:cs="Times New Roman"/>
        </w:rPr>
        <w:t xml:space="preserve"> (p. 2593).</w:t>
      </w:r>
      <w:r w:rsidRPr="00AC69AF">
        <w:rPr>
          <w:rFonts w:ascii="Times New Roman" w:eastAsia="Times New Roman" w:hAnsi="Times New Roman" w:cs="Times New Roman"/>
        </w:rPr>
        <w:t xml:space="preserve"> </w:t>
      </w:r>
      <w:r w:rsidR="00F66271" w:rsidRPr="00AC69AF">
        <w:rPr>
          <w:rFonts w:ascii="Times New Roman" w:eastAsia="Times New Roman" w:hAnsi="Times New Roman" w:cs="Times New Roman"/>
        </w:rPr>
        <w:t xml:space="preserve">In </w:t>
      </w:r>
      <w:r w:rsidR="00CB1581">
        <w:rPr>
          <w:rFonts w:ascii="Times New Roman" w:eastAsia="Times New Roman" w:hAnsi="Times New Roman" w:cs="Times New Roman"/>
        </w:rPr>
        <w:t>a</w:t>
      </w:r>
      <w:r w:rsidR="00C57ACB" w:rsidRPr="00AC69AF">
        <w:rPr>
          <w:rFonts w:ascii="Times New Roman" w:eastAsia="Times New Roman" w:hAnsi="Times New Roman" w:cs="Times New Roman"/>
        </w:rPr>
        <w:t xml:space="preserve"> modern </w:t>
      </w:r>
      <w:r w:rsidR="00CB1581">
        <w:rPr>
          <w:rFonts w:ascii="Times New Roman" w:eastAsia="Times New Roman" w:hAnsi="Times New Roman" w:cs="Times New Roman"/>
        </w:rPr>
        <w:t xml:space="preserve">and </w:t>
      </w:r>
      <w:r w:rsidR="00F66271" w:rsidRPr="00AC69AF">
        <w:rPr>
          <w:rFonts w:ascii="Times New Roman" w:eastAsia="Times New Roman" w:hAnsi="Times New Roman" w:cs="Times New Roman"/>
        </w:rPr>
        <w:t xml:space="preserve">technology-enhanced world, we argue this statement is even more true in the animal sciences today. </w:t>
      </w:r>
      <w:r w:rsidR="336C3B63" w:rsidRPr="00AC69AF">
        <w:rPr>
          <w:rFonts w:ascii="Times New Roman" w:eastAsia="Times New Roman" w:hAnsi="Times New Roman" w:cs="Times New Roman"/>
        </w:rPr>
        <w:t>I</w:t>
      </w:r>
      <w:r w:rsidRPr="00AC69AF">
        <w:rPr>
          <w:rFonts w:ascii="Times New Roman" w:eastAsia="Times New Roman" w:hAnsi="Times New Roman" w:cs="Times New Roman"/>
        </w:rPr>
        <w:t xml:space="preserve">f the goal of the curriculum is to prepare students to contribute to a changing industry, then the curriculum </w:t>
      </w:r>
      <w:r w:rsidR="00F66271" w:rsidRPr="00AC69AF">
        <w:rPr>
          <w:rFonts w:ascii="Times New Roman" w:eastAsia="Times New Roman" w:hAnsi="Times New Roman" w:cs="Times New Roman"/>
        </w:rPr>
        <w:t xml:space="preserve">should be consistency examined and </w:t>
      </w:r>
      <w:r w:rsidR="00CB1581">
        <w:rPr>
          <w:rFonts w:ascii="Times New Roman" w:eastAsia="Times New Roman" w:hAnsi="Times New Roman" w:cs="Times New Roman"/>
        </w:rPr>
        <w:t>updated</w:t>
      </w:r>
      <w:r w:rsidR="00F66271" w:rsidRPr="00AC69AF">
        <w:rPr>
          <w:rFonts w:ascii="Times New Roman" w:eastAsia="Times New Roman" w:hAnsi="Times New Roman" w:cs="Times New Roman"/>
        </w:rPr>
        <w:t xml:space="preserve"> to best prepare students for the workforce, while simultaneously meeting the </w:t>
      </w:r>
      <w:r w:rsidR="00C57ACB" w:rsidRPr="00AC69AF">
        <w:rPr>
          <w:rFonts w:ascii="Times New Roman" w:eastAsia="Times New Roman" w:hAnsi="Times New Roman" w:cs="Times New Roman"/>
        </w:rPr>
        <w:t xml:space="preserve">current and future </w:t>
      </w:r>
      <w:r w:rsidR="00F66271" w:rsidRPr="00AC69AF">
        <w:rPr>
          <w:rFonts w:ascii="Times New Roman" w:eastAsia="Times New Roman" w:hAnsi="Times New Roman" w:cs="Times New Roman"/>
        </w:rPr>
        <w:t xml:space="preserve">needs of employers. </w:t>
      </w:r>
      <w:r w:rsidR="00EA674A" w:rsidRPr="00AC69AF">
        <w:rPr>
          <w:rFonts w:ascii="Times New Roman" w:eastAsia="Times New Roman" w:hAnsi="Times New Roman" w:cs="Times New Roman"/>
        </w:rPr>
        <w:t>Competency and skill categori</w:t>
      </w:r>
      <w:r w:rsidR="00CB1581">
        <w:rPr>
          <w:rFonts w:ascii="Times New Roman" w:eastAsia="Times New Roman" w:hAnsi="Times New Roman" w:cs="Times New Roman"/>
        </w:rPr>
        <w:t>es</w:t>
      </w:r>
      <w:r w:rsidR="00EA674A" w:rsidRPr="00AC69AF">
        <w:rPr>
          <w:rFonts w:ascii="Times New Roman" w:eastAsia="Times New Roman" w:hAnsi="Times New Roman" w:cs="Times New Roman"/>
        </w:rPr>
        <w:t xml:space="preserve"> can broadly be defined </w:t>
      </w:r>
      <w:r w:rsidR="00C57ACB" w:rsidRPr="00AC69AF">
        <w:rPr>
          <w:rFonts w:ascii="Times New Roman" w:eastAsia="Times New Roman" w:hAnsi="Times New Roman" w:cs="Times New Roman"/>
        </w:rPr>
        <w:t xml:space="preserve">into soft skills, </w:t>
      </w:r>
      <w:r w:rsidR="00FF6B57" w:rsidRPr="00AC69AF">
        <w:rPr>
          <w:rFonts w:ascii="Times New Roman" w:eastAsia="Times New Roman" w:hAnsi="Times New Roman" w:cs="Times New Roman"/>
        </w:rPr>
        <w:t>personal qualities or skills from a social and emotional perspective</w:t>
      </w:r>
      <w:r w:rsidR="00B8235E" w:rsidRPr="00AC69AF">
        <w:rPr>
          <w:rFonts w:ascii="Times New Roman" w:eastAsia="Times New Roman" w:hAnsi="Times New Roman" w:cs="Times New Roman"/>
        </w:rPr>
        <w:t xml:space="preserve">, and technical skills, </w:t>
      </w:r>
      <w:r w:rsidR="00FF6B57" w:rsidRPr="00AC69AF">
        <w:rPr>
          <w:rFonts w:ascii="Times New Roman" w:eastAsia="Times New Roman" w:hAnsi="Times New Roman" w:cs="Times New Roman"/>
        </w:rPr>
        <w:t>the job-specific knowledge and abilities needed to perform the duties of a job</w:t>
      </w:r>
      <w:r w:rsidR="00C3526F" w:rsidRPr="00AC69AF">
        <w:rPr>
          <w:rFonts w:ascii="Times New Roman" w:eastAsia="Times New Roman" w:hAnsi="Times New Roman" w:cs="Times New Roman"/>
        </w:rPr>
        <w:t xml:space="preserve"> (Birt, 2025)</w:t>
      </w:r>
      <w:r w:rsidR="00F0497B" w:rsidRPr="00AC69AF">
        <w:rPr>
          <w:rFonts w:ascii="Times New Roman" w:eastAsia="Times New Roman" w:hAnsi="Times New Roman" w:cs="Times New Roman"/>
        </w:rPr>
        <w:t>.</w:t>
      </w:r>
      <w:r w:rsidR="00F0497B">
        <w:rPr>
          <w:rFonts w:ascii="Times New Roman" w:eastAsia="Times New Roman" w:hAnsi="Times New Roman" w:cs="Times New Roman"/>
        </w:rPr>
        <w:t xml:space="preserve"> </w:t>
      </w:r>
      <w:r w:rsidR="00C57ACB">
        <w:rPr>
          <w:rFonts w:ascii="Times New Roman" w:eastAsia="Times New Roman" w:hAnsi="Times New Roman" w:cs="Times New Roman"/>
        </w:rPr>
        <w:t xml:space="preserve"> </w:t>
      </w:r>
    </w:p>
    <w:p w14:paraId="3F8C9D15" w14:textId="77777777" w:rsidR="00577615" w:rsidRDefault="00577615" w:rsidP="00577615">
      <w:pPr>
        <w:spacing w:line="240" w:lineRule="auto"/>
        <w:contextualSpacing/>
        <w:rPr>
          <w:rFonts w:ascii="Times New Roman" w:eastAsia="Times New Roman" w:hAnsi="Times New Roman" w:cs="Times New Roman"/>
        </w:rPr>
      </w:pPr>
    </w:p>
    <w:p w14:paraId="1932B200" w14:textId="0BF96C68" w:rsidR="00577615" w:rsidRDefault="00F66271" w:rsidP="00577615">
      <w:pPr>
        <w:spacing w:line="240" w:lineRule="auto"/>
        <w:contextualSpacing/>
        <w:rPr>
          <w:rFonts w:ascii="Times New Roman" w:eastAsia="Times New Roman" w:hAnsi="Times New Roman" w:cs="Times New Roman"/>
        </w:rPr>
      </w:pPr>
      <w:r>
        <w:rPr>
          <w:rFonts w:ascii="Times New Roman" w:eastAsia="Times New Roman" w:hAnsi="Times New Roman" w:cs="Times New Roman"/>
        </w:rPr>
        <w:t>The purpose of this study was to</w:t>
      </w:r>
      <w:r w:rsidR="002705AF">
        <w:rPr>
          <w:rFonts w:ascii="Times New Roman" w:eastAsia="Times New Roman" w:hAnsi="Times New Roman" w:cs="Times New Roman"/>
        </w:rPr>
        <w:t xml:space="preserve"> determine the skills and competencies</w:t>
      </w:r>
      <w:r w:rsidR="00BA7339">
        <w:rPr>
          <w:rFonts w:ascii="Times New Roman" w:eastAsia="Times New Roman" w:hAnsi="Times New Roman" w:cs="Times New Roman"/>
        </w:rPr>
        <w:t xml:space="preserve"> that are needed for </w:t>
      </w:r>
      <w:r w:rsidR="001B33E6">
        <w:rPr>
          <w:rFonts w:ascii="Times New Roman" w:eastAsia="Times New Roman" w:hAnsi="Times New Roman" w:cs="Times New Roman"/>
        </w:rPr>
        <w:t xml:space="preserve">graduates of </w:t>
      </w:r>
      <w:r w:rsidR="00BA7339">
        <w:rPr>
          <w:rFonts w:ascii="Times New Roman" w:eastAsia="Times New Roman" w:hAnsi="Times New Roman" w:cs="Times New Roman"/>
        </w:rPr>
        <w:t xml:space="preserve">4-year degree animal science </w:t>
      </w:r>
      <w:r w:rsidR="001B33E6">
        <w:rPr>
          <w:rFonts w:ascii="Times New Roman" w:eastAsia="Times New Roman" w:hAnsi="Times New Roman" w:cs="Times New Roman"/>
        </w:rPr>
        <w:t>programs</w:t>
      </w:r>
      <w:r w:rsidR="00BA7339">
        <w:rPr>
          <w:rFonts w:ascii="Times New Roman" w:eastAsia="Times New Roman" w:hAnsi="Times New Roman" w:cs="Times New Roman"/>
        </w:rPr>
        <w:t xml:space="preserve"> to be successful as they enter the animal science industry. In consultation with the Animal Science Department in</w:t>
      </w:r>
      <w:r w:rsidR="00CB1581">
        <w:rPr>
          <w:rFonts w:ascii="Times New Roman" w:eastAsia="Times New Roman" w:hAnsi="Times New Roman" w:cs="Times New Roman"/>
        </w:rPr>
        <w:t xml:space="preserve"> </w:t>
      </w:r>
      <w:r w:rsidR="00D45156">
        <w:rPr>
          <w:rFonts w:ascii="Times New Roman" w:eastAsia="Times New Roman" w:hAnsi="Times New Roman" w:cs="Times New Roman"/>
        </w:rPr>
        <w:t>Herbert</w:t>
      </w:r>
      <w:r w:rsidR="00BA7339">
        <w:rPr>
          <w:rFonts w:ascii="Times New Roman" w:eastAsia="Times New Roman" w:hAnsi="Times New Roman" w:cs="Times New Roman"/>
        </w:rPr>
        <w:t xml:space="preserve"> College</w:t>
      </w:r>
      <w:r w:rsidR="00D45156">
        <w:rPr>
          <w:rFonts w:ascii="Times New Roman" w:eastAsia="Times New Roman" w:hAnsi="Times New Roman" w:cs="Times New Roman"/>
        </w:rPr>
        <w:t xml:space="preserve"> of Agriculture</w:t>
      </w:r>
      <w:r w:rsidR="00BA7339">
        <w:rPr>
          <w:rFonts w:ascii="Times New Roman" w:eastAsia="Times New Roman" w:hAnsi="Times New Roman" w:cs="Times New Roman"/>
        </w:rPr>
        <w:t xml:space="preserve"> at the </w:t>
      </w:r>
      <w:r w:rsidR="00D45156">
        <w:rPr>
          <w:rFonts w:ascii="Times New Roman" w:eastAsia="Times New Roman" w:hAnsi="Times New Roman" w:cs="Times New Roman"/>
        </w:rPr>
        <w:t xml:space="preserve">University of Tennessee-Knoxville, </w:t>
      </w:r>
      <w:r w:rsidR="00BA7339">
        <w:rPr>
          <w:rFonts w:ascii="Times New Roman" w:eastAsia="Times New Roman" w:hAnsi="Times New Roman" w:cs="Times New Roman"/>
        </w:rPr>
        <w:t xml:space="preserve">we sought to </w:t>
      </w:r>
      <w:r w:rsidR="00C57ACB">
        <w:rPr>
          <w:rFonts w:ascii="Times New Roman" w:eastAsia="Times New Roman" w:hAnsi="Times New Roman" w:cs="Times New Roman"/>
        </w:rPr>
        <w:t>identify</w:t>
      </w:r>
      <w:r w:rsidR="00BA7339">
        <w:rPr>
          <w:rFonts w:ascii="Times New Roman" w:eastAsia="Times New Roman" w:hAnsi="Times New Roman" w:cs="Times New Roman"/>
        </w:rPr>
        <w:t xml:space="preserve"> thes</w:t>
      </w:r>
      <w:r w:rsidR="00CB1581">
        <w:rPr>
          <w:rFonts w:ascii="Times New Roman" w:eastAsia="Times New Roman" w:hAnsi="Times New Roman" w:cs="Times New Roman"/>
        </w:rPr>
        <w:t>e</w:t>
      </w:r>
      <w:r w:rsidR="00BA7339">
        <w:rPr>
          <w:rFonts w:ascii="Times New Roman" w:eastAsia="Times New Roman" w:hAnsi="Times New Roman" w:cs="Times New Roman"/>
        </w:rPr>
        <w:t xml:space="preserve"> skills and competences </w:t>
      </w:r>
      <w:r w:rsidR="00B8235E">
        <w:rPr>
          <w:rFonts w:ascii="Times New Roman" w:eastAsia="Times New Roman" w:hAnsi="Times New Roman" w:cs="Times New Roman"/>
        </w:rPr>
        <w:t>to</w:t>
      </w:r>
      <w:r w:rsidR="00BA7339">
        <w:rPr>
          <w:rFonts w:ascii="Times New Roman" w:eastAsia="Times New Roman" w:hAnsi="Times New Roman" w:cs="Times New Roman"/>
        </w:rPr>
        <w:t xml:space="preserve"> provide recommendations for curricular </w:t>
      </w:r>
      <w:r w:rsidR="00C57ACB">
        <w:rPr>
          <w:rFonts w:ascii="Times New Roman" w:eastAsia="Times New Roman" w:hAnsi="Times New Roman" w:cs="Times New Roman"/>
        </w:rPr>
        <w:t>revisions for animal science undergraduate programs</w:t>
      </w:r>
      <w:r w:rsidR="00BA7339">
        <w:rPr>
          <w:rFonts w:ascii="Times New Roman" w:eastAsia="Times New Roman" w:hAnsi="Times New Roman" w:cs="Times New Roman"/>
        </w:rPr>
        <w:t xml:space="preserve">. </w:t>
      </w:r>
      <w:r w:rsidR="00C57ACB">
        <w:rPr>
          <w:rFonts w:ascii="Times New Roman" w:eastAsia="Times New Roman" w:hAnsi="Times New Roman" w:cs="Times New Roman"/>
        </w:rPr>
        <w:t xml:space="preserve">Additionally, we sought to identify the experiences, beyond the required curriculum, that employers also valued. To fulfil the purpose of our study, we utilized a Delphi research method </w:t>
      </w:r>
      <w:r w:rsidR="00C57ACB" w:rsidRPr="00AC69AF">
        <w:rPr>
          <w:rFonts w:ascii="Times New Roman" w:eastAsia="Times New Roman" w:hAnsi="Times New Roman" w:cs="Times New Roman"/>
        </w:rPr>
        <w:t>(</w:t>
      </w:r>
      <w:r w:rsidR="00767481" w:rsidRPr="00AC69AF">
        <w:rPr>
          <w:rFonts w:ascii="Times New Roman" w:eastAsia="Times New Roman" w:hAnsi="Times New Roman" w:cs="Times New Roman"/>
        </w:rPr>
        <w:t>Warner, 2014</w:t>
      </w:r>
      <w:r w:rsidR="00C57ACB" w:rsidRPr="00AC69AF">
        <w:rPr>
          <w:rFonts w:ascii="Times New Roman" w:eastAsia="Times New Roman" w:hAnsi="Times New Roman" w:cs="Times New Roman"/>
        </w:rPr>
        <w:t>),</w:t>
      </w:r>
      <w:r w:rsidR="00C57ACB">
        <w:rPr>
          <w:rFonts w:ascii="Times New Roman" w:eastAsia="Times New Roman" w:hAnsi="Times New Roman" w:cs="Times New Roman"/>
        </w:rPr>
        <w:t xml:space="preserve"> using a panel of industry experts in the animal sciences. The objectives that guided are study were:</w:t>
      </w:r>
      <w:r w:rsidR="00B8235E">
        <w:rPr>
          <w:rFonts w:ascii="Times New Roman" w:eastAsia="Times New Roman" w:hAnsi="Times New Roman" w:cs="Times New Roman"/>
        </w:rPr>
        <w:t xml:space="preserve"> (1) </w:t>
      </w:r>
      <w:r w:rsidR="00C57ACB" w:rsidRPr="00B8235E">
        <w:rPr>
          <w:rFonts w:ascii="Times New Roman" w:eastAsia="Times New Roman" w:hAnsi="Times New Roman" w:cs="Times New Roman"/>
        </w:rPr>
        <w:t xml:space="preserve">Determine the soft skills </w:t>
      </w:r>
      <w:r w:rsidR="00B8235E" w:rsidRPr="00B8235E">
        <w:rPr>
          <w:rFonts w:ascii="Times New Roman" w:eastAsia="Times New Roman" w:hAnsi="Times New Roman" w:cs="Times New Roman"/>
        </w:rPr>
        <w:t xml:space="preserve">that animal science industry experts believe </w:t>
      </w:r>
      <w:r w:rsidR="001B33E6">
        <w:rPr>
          <w:rFonts w:ascii="Times New Roman" w:eastAsia="Times New Roman" w:hAnsi="Times New Roman" w:cs="Times New Roman"/>
        </w:rPr>
        <w:t xml:space="preserve">graduates of </w:t>
      </w:r>
      <w:r w:rsidR="00B8235E" w:rsidRPr="00B8235E">
        <w:rPr>
          <w:rFonts w:ascii="Times New Roman" w:eastAsia="Times New Roman" w:hAnsi="Times New Roman" w:cs="Times New Roman"/>
        </w:rPr>
        <w:t xml:space="preserve">4-year animal science </w:t>
      </w:r>
      <w:r w:rsidR="001B33E6">
        <w:rPr>
          <w:rFonts w:ascii="Times New Roman" w:eastAsia="Times New Roman" w:hAnsi="Times New Roman" w:cs="Times New Roman"/>
        </w:rPr>
        <w:t>programs need</w:t>
      </w:r>
      <w:r w:rsidR="00B8235E" w:rsidRPr="00B8235E">
        <w:rPr>
          <w:rFonts w:ascii="Times New Roman" w:eastAsia="Times New Roman" w:hAnsi="Times New Roman" w:cs="Times New Roman"/>
        </w:rPr>
        <w:t xml:space="preserve"> for success as they enter the animal science industry</w:t>
      </w:r>
      <w:r w:rsidR="00B8235E">
        <w:rPr>
          <w:rFonts w:ascii="Times New Roman" w:eastAsia="Times New Roman" w:hAnsi="Times New Roman" w:cs="Times New Roman"/>
        </w:rPr>
        <w:t xml:space="preserve">; (2) </w:t>
      </w:r>
      <w:r w:rsidR="00B8235E" w:rsidRPr="00B8235E">
        <w:rPr>
          <w:rFonts w:ascii="Times New Roman" w:eastAsia="Times New Roman" w:hAnsi="Times New Roman" w:cs="Times New Roman"/>
        </w:rPr>
        <w:t xml:space="preserve">Determine the technical skills that animal science industry experts believe </w:t>
      </w:r>
      <w:r w:rsidR="001B33E6">
        <w:rPr>
          <w:rFonts w:ascii="Times New Roman" w:eastAsia="Times New Roman" w:hAnsi="Times New Roman" w:cs="Times New Roman"/>
        </w:rPr>
        <w:t xml:space="preserve">graduates of </w:t>
      </w:r>
      <w:r w:rsidR="00B8235E" w:rsidRPr="00B8235E">
        <w:rPr>
          <w:rFonts w:ascii="Times New Roman" w:eastAsia="Times New Roman" w:hAnsi="Times New Roman" w:cs="Times New Roman"/>
        </w:rPr>
        <w:t>4-year animal science</w:t>
      </w:r>
      <w:r w:rsidR="001B33E6">
        <w:rPr>
          <w:rFonts w:ascii="Times New Roman" w:eastAsia="Times New Roman" w:hAnsi="Times New Roman" w:cs="Times New Roman"/>
        </w:rPr>
        <w:t xml:space="preserve"> programs need</w:t>
      </w:r>
      <w:r w:rsidR="00B8235E" w:rsidRPr="00B8235E">
        <w:rPr>
          <w:rFonts w:ascii="Times New Roman" w:eastAsia="Times New Roman" w:hAnsi="Times New Roman" w:cs="Times New Roman"/>
        </w:rPr>
        <w:t xml:space="preserve"> for success as they enter the </w:t>
      </w:r>
      <w:r w:rsidR="00B8235E" w:rsidRPr="00B8235E">
        <w:rPr>
          <w:rFonts w:ascii="Times New Roman" w:eastAsia="Times New Roman" w:hAnsi="Times New Roman" w:cs="Times New Roman"/>
        </w:rPr>
        <w:lastRenderedPageBreak/>
        <w:t>animal science industry</w:t>
      </w:r>
      <w:r w:rsidR="00B8235E">
        <w:rPr>
          <w:rFonts w:ascii="Times New Roman" w:eastAsia="Times New Roman" w:hAnsi="Times New Roman" w:cs="Times New Roman"/>
        </w:rPr>
        <w:t>; and, (3)</w:t>
      </w:r>
      <w:r w:rsidR="00B8235E" w:rsidRPr="00B8235E">
        <w:rPr>
          <w:rFonts w:ascii="Times New Roman" w:eastAsia="Times New Roman" w:hAnsi="Times New Roman" w:cs="Times New Roman"/>
        </w:rPr>
        <w:t xml:space="preserve"> Determine the experiences external to the curriculum that animal science industry experts believe </w:t>
      </w:r>
      <w:r w:rsidR="001B33E6">
        <w:rPr>
          <w:rFonts w:ascii="Times New Roman" w:eastAsia="Times New Roman" w:hAnsi="Times New Roman" w:cs="Times New Roman"/>
        </w:rPr>
        <w:t xml:space="preserve">graduates of </w:t>
      </w:r>
      <w:r w:rsidR="00B8235E" w:rsidRPr="00B8235E">
        <w:rPr>
          <w:rFonts w:ascii="Times New Roman" w:eastAsia="Times New Roman" w:hAnsi="Times New Roman" w:cs="Times New Roman"/>
        </w:rPr>
        <w:t xml:space="preserve">4-year animal science </w:t>
      </w:r>
      <w:r w:rsidR="001B33E6">
        <w:rPr>
          <w:rFonts w:ascii="Times New Roman" w:eastAsia="Times New Roman" w:hAnsi="Times New Roman" w:cs="Times New Roman"/>
        </w:rPr>
        <w:t>programs need</w:t>
      </w:r>
      <w:r w:rsidR="00B8235E" w:rsidRPr="00B8235E">
        <w:rPr>
          <w:rFonts w:ascii="Times New Roman" w:eastAsia="Times New Roman" w:hAnsi="Times New Roman" w:cs="Times New Roman"/>
        </w:rPr>
        <w:t xml:space="preserve"> for success as they enter the animal science industry. </w:t>
      </w:r>
    </w:p>
    <w:p w14:paraId="46DC059D" w14:textId="77777777" w:rsidR="00D45156" w:rsidRPr="001B33E6" w:rsidRDefault="00D45156" w:rsidP="00577615">
      <w:pPr>
        <w:spacing w:line="240" w:lineRule="auto"/>
        <w:contextualSpacing/>
        <w:rPr>
          <w:rFonts w:ascii="Times New Roman" w:eastAsia="Times New Roman" w:hAnsi="Times New Roman" w:cs="Times New Roman"/>
        </w:rPr>
      </w:pPr>
    </w:p>
    <w:p w14:paraId="14E8E930" w14:textId="55FE55E9" w:rsidR="00B8235E" w:rsidRDefault="00B8235E" w:rsidP="00577615">
      <w:pPr>
        <w:spacing w:line="240" w:lineRule="auto"/>
        <w:contextualSpacing/>
        <w:jc w:val="center"/>
        <w:rPr>
          <w:rFonts w:ascii="Times New Roman" w:eastAsia="Times New Roman" w:hAnsi="Times New Roman" w:cs="Times New Roman"/>
          <w:b/>
          <w:bCs/>
        </w:rPr>
      </w:pPr>
      <w:r>
        <w:rPr>
          <w:rFonts w:ascii="Times New Roman" w:eastAsia="Times New Roman" w:hAnsi="Times New Roman" w:cs="Times New Roman"/>
          <w:b/>
          <w:bCs/>
        </w:rPr>
        <w:t>Conceptual</w:t>
      </w:r>
      <w:r w:rsidRPr="00EC3EAF">
        <w:rPr>
          <w:rFonts w:ascii="Times New Roman" w:eastAsia="Times New Roman" w:hAnsi="Times New Roman" w:cs="Times New Roman"/>
          <w:b/>
          <w:bCs/>
        </w:rPr>
        <w:t xml:space="preserve"> Framework</w:t>
      </w:r>
    </w:p>
    <w:p w14:paraId="29D0817B" w14:textId="77777777" w:rsidR="00577615" w:rsidRPr="00B8235E" w:rsidRDefault="00577615" w:rsidP="00577615">
      <w:pPr>
        <w:spacing w:line="240" w:lineRule="auto"/>
        <w:contextualSpacing/>
        <w:jc w:val="center"/>
        <w:rPr>
          <w:rFonts w:ascii="Times New Roman" w:eastAsia="Times New Roman" w:hAnsi="Times New Roman" w:cs="Times New Roman"/>
        </w:rPr>
      </w:pPr>
    </w:p>
    <w:p w14:paraId="31584DFE" w14:textId="75B28EE9" w:rsidR="00577615" w:rsidRPr="00AC69AF" w:rsidRDefault="00B8235E" w:rsidP="00577615">
      <w:pPr>
        <w:spacing w:line="240" w:lineRule="auto"/>
        <w:contextualSpacing/>
        <w:rPr>
          <w:rFonts w:ascii="Times New Roman" w:eastAsia="Times New Roman" w:hAnsi="Times New Roman" w:cs="Times New Roman"/>
        </w:rPr>
      </w:pPr>
      <w:r w:rsidRPr="00AC69AF">
        <w:rPr>
          <w:rFonts w:ascii="Times New Roman" w:eastAsia="Times New Roman" w:hAnsi="Times New Roman" w:cs="Times New Roman"/>
        </w:rPr>
        <w:t>We use</w:t>
      </w:r>
      <w:r w:rsidR="009F048F" w:rsidRPr="00AC69AF">
        <w:rPr>
          <w:rFonts w:ascii="Times New Roman" w:eastAsia="Times New Roman" w:hAnsi="Times New Roman" w:cs="Times New Roman"/>
        </w:rPr>
        <w:t>d</w:t>
      </w:r>
      <w:r w:rsidRPr="00AC69AF">
        <w:rPr>
          <w:rFonts w:ascii="Times New Roman" w:eastAsia="Times New Roman" w:hAnsi="Times New Roman" w:cs="Times New Roman"/>
        </w:rPr>
        <w:t xml:space="preserve"> </w:t>
      </w:r>
      <w:r w:rsidR="00CB1581">
        <w:rPr>
          <w:rFonts w:ascii="Times New Roman" w:eastAsia="Times New Roman" w:hAnsi="Times New Roman" w:cs="Times New Roman"/>
        </w:rPr>
        <w:t>h</w:t>
      </w:r>
      <w:r w:rsidRPr="00AC69AF">
        <w:rPr>
          <w:rFonts w:ascii="Times New Roman" w:eastAsia="Times New Roman" w:hAnsi="Times New Roman" w:cs="Times New Roman"/>
        </w:rPr>
        <w:t xml:space="preserve">uman </w:t>
      </w:r>
      <w:r w:rsidR="00CB1581">
        <w:rPr>
          <w:rFonts w:ascii="Times New Roman" w:eastAsia="Times New Roman" w:hAnsi="Times New Roman" w:cs="Times New Roman"/>
        </w:rPr>
        <w:t>c</w:t>
      </w:r>
      <w:r w:rsidRPr="00AC69AF">
        <w:rPr>
          <w:rFonts w:ascii="Times New Roman" w:eastAsia="Times New Roman" w:hAnsi="Times New Roman" w:cs="Times New Roman"/>
        </w:rPr>
        <w:t xml:space="preserve">apital </w:t>
      </w:r>
      <w:r w:rsidR="00CB1581">
        <w:rPr>
          <w:rFonts w:ascii="Times New Roman" w:eastAsia="Times New Roman" w:hAnsi="Times New Roman" w:cs="Times New Roman"/>
        </w:rPr>
        <w:t>t</w:t>
      </w:r>
      <w:r w:rsidRPr="00AC69AF">
        <w:rPr>
          <w:rFonts w:ascii="Times New Roman" w:eastAsia="Times New Roman" w:hAnsi="Times New Roman" w:cs="Times New Roman"/>
        </w:rPr>
        <w:t>heory (</w:t>
      </w:r>
      <w:r w:rsidR="00485698" w:rsidRPr="00AC69AF">
        <w:rPr>
          <w:rFonts w:ascii="Times New Roman" w:eastAsia="Times New Roman" w:hAnsi="Times New Roman" w:cs="Times New Roman"/>
        </w:rPr>
        <w:t>Becker, 1993</w:t>
      </w:r>
      <w:r w:rsidRPr="00AC69AF">
        <w:rPr>
          <w:rFonts w:ascii="Times New Roman" w:eastAsia="Times New Roman" w:hAnsi="Times New Roman" w:cs="Times New Roman"/>
        </w:rPr>
        <w:t xml:space="preserve">) and the concept of </w:t>
      </w:r>
      <w:r w:rsidR="00CB1581">
        <w:rPr>
          <w:rFonts w:ascii="Times New Roman" w:eastAsia="Times New Roman" w:hAnsi="Times New Roman" w:cs="Times New Roman"/>
        </w:rPr>
        <w:t>B</w:t>
      </w:r>
      <w:r w:rsidRPr="00AC69AF">
        <w:rPr>
          <w:rFonts w:ascii="Times New Roman" w:eastAsia="Times New Roman" w:hAnsi="Times New Roman" w:cs="Times New Roman"/>
        </w:rPr>
        <w:t xml:space="preserve">ackward </w:t>
      </w:r>
      <w:r w:rsidR="00CB1581">
        <w:rPr>
          <w:rFonts w:ascii="Times New Roman" w:eastAsia="Times New Roman" w:hAnsi="Times New Roman" w:cs="Times New Roman"/>
        </w:rPr>
        <w:t>D</w:t>
      </w:r>
      <w:r w:rsidRPr="00AC69AF">
        <w:rPr>
          <w:rFonts w:ascii="Times New Roman" w:eastAsia="Times New Roman" w:hAnsi="Times New Roman" w:cs="Times New Roman"/>
        </w:rPr>
        <w:t>esign (</w:t>
      </w:r>
      <w:r w:rsidR="004E37F0">
        <w:rPr>
          <w:rFonts w:ascii="Times New Roman" w:eastAsia="Times New Roman" w:hAnsi="Times New Roman" w:cs="Times New Roman"/>
        </w:rPr>
        <w:t xml:space="preserve">Wiggins &amp; </w:t>
      </w:r>
      <w:r w:rsidRPr="00AC69AF">
        <w:rPr>
          <w:rFonts w:ascii="Times New Roman" w:eastAsia="Times New Roman" w:hAnsi="Times New Roman" w:cs="Times New Roman"/>
        </w:rPr>
        <w:t xml:space="preserve">McTighe, </w:t>
      </w:r>
      <w:r w:rsidR="004E37F0">
        <w:rPr>
          <w:rFonts w:ascii="Times New Roman" w:eastAsia="Times New Roman" w:hAnsi="Times New Roman" w:cs="Times New Roman"/>
        </w:rPr>
        <w:t>2005</w:t>
      </w:r>
      <w:r w:rsidRPr="00AC69AF">
        <w:rPr>
          <w:rFonts w:ascii="Times New Roman" w:eastAsia="Times New Roman" w:hAnsi="Times New Roman" w:cs="Times New Roman"/>
        </w:rPr>
        <w:t xml:space="preserve">) as the framework for our study. Human </w:t>
      </w:r>
      <w:r w:rsidR="00CB1581">
        <w:rPr>
          <w:rFonts w:ascii="Times New Roman" w:eastAsia="Times New Roman" w:hAnsi="Times New Roman" w:cs="Times New Roman"/>
        </w:rPr>
        <w:t>c</w:t>
      </w:r>
      <w:r w:rsidRPr="00AC69AF">
        <w:rPr>
          <w:rFonts w:ascii="Times New Roman" w:eastAsia="Times New Roman" w:hAnsi="Times New Roman" w:cs="Times New Roman"/>
        </w:rPr>
        <w:t xml:space="preserve">apital </w:t>
      </w:r>
      <w:r w:rsidR="00CB1581">
        <w:rPr>
          <w:rFonts w:ascii="Times New Roman" w:eastAsia="Times New Roman" w:hAnsi="Times New Roman" w:cs="Times New Roman"/>
        </w:rPr>
        <w:t>t</w:t>
      </w:r>
      <w:r w:rsidRPr="00AC69AF">
        <w:rPr>
          <w:rFonts w:ascii="Times New Roman" w:eastAsia="Times New Roman" w:hAnsi="Times New Roman" w:cs="Times New Roman"/>
        </w:rPr>
        <w:t>heory is the idea that “individuals and society derive economic benefits from investments in people” (Sweetland</w:t>
      </w:r>
      <w:r w:rsidR="00C3526F" w:rsidRPr="00AC69AF">
        <w:rPr>
          <w:rFonts w:ascii="Times New Roman" w:eastAsia="Times New Roman" w:hAnsi="Times New Roman" w:cs="Times New Roman"/>
        </w:rPr>
        <w:t>,</w:t>
      </w:r>
      <w:r w:rsidRPr="00AC69AF">
        <w:rPr>
          <w:rFonts w:ascii="Times New Roman" w:eastAsia="Times New Roman" w:hAnsi="Times New Roman" w:cs="Times New Roman"/>
        </w:rPr>
        <w:t xml:space="preserve"> 1996, </w:t>
      </w:r>
      <w:r w:rsidR="00C3526F" w:rsidRPr="00AC69AF">
        <w:rPr>
          <w:rFonts w:ascii="Times New Roman" w:eastAsia="Times New Roman" w:hAnsi="Times New Roman" w:cs="Times New Roman"/>
        </w:rPr>
        <w:t>p. 341</w:t>
      </w:r>
      <w:r w:rsidRPr="00AC69AF">
        <w:rPr>
          <w:rFonts w:ascii="Times New Roman" w:eastAsia="Times New Roman" w:hAnsi="Times New Roman" w:cs="Times New Roman"/>
        </w:rPr>
        <w:t xml:space="preserve">). These investments include </w:t>
      </w:r>
      <w:r w:rsidR="00517013">
        <w:rPr>
          <w:rFonts w:ascii="Times New Roman" w:eastAsia="Times New Roman" w:hAnsi="Times New Roman" w:cs="Times New Roman"/>
        </w:rPr>
        <w:t>resources</w:t>
      </w:r>
      <w:r w:rsidRPr="00AC69AF">
        <w:rPr>
          <w:rFonts w:ascii="Times New Roman" w:eastAsia="Times New Roman" w:hAnsi="Times New Roman" w:cs="Times New Roman"/>
        </w:rPr>
        <w:t xml:space="preserve"> in health, nutrition, and education</w:t>
      </w:r>
      <w:r w:rsidRPr="001052E9">
        <w:rPr>
          <w:rFonts w:ascii="Times New Roman" w:eastAsia="Times New Roman" w:hAnsi="Times New Roman" w:cs="Times New Roman"/>
        </w:rPr>
        <w:t xml:space="preserve"> (Sweetland</w:t>
      </w:r>
      <w:r w:rsidR="00C3526F">
        <w:rPr>
          <w:rFonts w:ascii="Times New Roman" w:eastAsia="Times New Roman" w:hAnsi="Times New Roman" w:cs="Times New Roman"/>
        </w:rPr>
        <w:t>,</w:t>
      </w:r>
      <w:r w:rsidRPr="001052E9">
        <w:rPr>
          <w:rFonts w:ascii="Times New Roman" w:eastAsia="Times New Roman" w:hAnsi="Times New Roman" w:cs="Times New Roman"/>
        </w:rPr>
        <w:t xml:space="preserve"> 1996). According to </w:t>
      </w:r>
      <w:r w:rsidR="009F048F">
        <w:rPr>
          <w:rFonts w:ascii="Times New Roman" w:eastAsia="Times New Roman" w:hAnsi="Times New Roman" w:cs="Times New Roman"/>
        </w:rPr>
        <w:t>h</w:t>
      </w:r>
      <w:r w:rsidRPr="001052E9">
        <w:rPr>
          <w:rFonts w:ascii="Times New Roman" w:eastAsia="Times New Roman" w:hAnsi="Times New Roman" w:cs="Times New Roman"/>
        </w:rPr>
        <w:t xml:space="preserve">uman </w:t>
      </w:r>
      <w:r w:rsidR="009F048F">
        <w:rPr>
          <w:rFonts w:ascii="Times New Roman" w:eastAsia="Times New Roman" w:hAnsi="Times New Roman" w:cs="Times New Roman"/>
        </w:rPr>
        <w:t>c</w:t>
      </w:r>
      <w:r w:rsidRPr="001052E9">
        <w:rPr>
          <w:rFonts w:ascii="Times New Roman" w:eastAsia="Times New Roman" w:hAnsi="Times New Roman" w:cs="Times New Roman"/>
        </w:rPr>
        <w:t xml:space="preserve">apital </w:t>
      </w:r>
      <w:r w:rsidR="009F048F">
        <w:rPr>
          <w:rFonts w:ascii="Times New Roman" w:eastAsia="Times New Roman" w:hAnsi="Times New Roman" w:cs="Times New Roman"/>
        </w:rPr>
        <w:t>t</w:t>
      </w:r>
      <w:r w:rsidRPr="001052E9">
        <w:rPr>
          <w:rFonts w:ascii="Times New Roman" w:eastAsia="Times New Roman" w:hAnsi="Times New Roman" w:cs="Times New Roman"/>
        </w:rPr>
        <w:t>heory, investment in individuals</w:t>
      </w:r>
      <w:r w:rsidR="009F048F">
        <w:rPr>
          <w:rFonts w:ascii="Times New Roman" w:eastAsia="Times New Roman" w:hAnsi="Times New Roman" w:cs="Times New Roman"/>
        </w:rPr>
        <w:t>’</w:t>
      </w:r>
      <w:r w:rsidRPr="001052E9">
        <w:rPr>
          <w:rFonts w:ascii="Times New Roman" w:eastAsia="Times New Roman" w:hAnsi="Times New Roman" w:cs="Times New Roman"/>
        </w:rPr>
        <w:t xml:space="preserve"> education </w:t>
      </w:r>
      <w:r w:rsidR="009F048F">
        <w:rPr>
          <w:rFonts w:ascii="Times New Roman" w:eastAsia="Times New Roman" w:hAnsi="Times New Roman" w:cs="Times New Roman"/>
        </w:rPr>
        <w:t xml:space="preserve">will improve their success and productivity in the workforce, thus enhancing </w:t>
      </w:r>
      <w:r w:rsidRPr="001052E9">
        <w:rPr>
          <w:rFonts w:ascii="Times New Roman" w:eastAsia="Times New Roman" w:hAnsi="Times New Roman" w:cs="Times New Roman"/>
        </w:rPr>
        <w:t>economic productiv</w:t>
      </w:r>
      <w:r w:rsidR="009F048F">
        <w:rPr>
          <w:rFonts w:ascii="Times New Roman" w:eastAsia="Times New Roman" w:hAnsi="Times New Roman" w:cs="Times New Roman"/>
        </w:rPr>
        <w:t>ity</w:t>
      </w:r>
      <w:r w:rsidRPr="001052E9">
        <w:rPr>
          <w:rFonts w:ascii="Times New Roman" w:eastAsia="Times New Roman" w:hAnsi="Times New Roman" w:cs="Times New Roman"/>
        </w:rPr>
        <w:t>.</w:t>
      </w:r>
      <w:r w:rsidR="009F048F">
        <w:rPr>
          <w:rFonts w:ascii="Times New Roman" w:eastAsia="Times New Roman" w:hAnsi="Times New Roman" w:cs="Times New Roman"/>
        </w:rPr>
        <w:t xml:space="preserve"> Investments in education not only include access to education, but also the quality of education received, and exposure to an educational program that </w:t>
      </w:r>
      <w:r w:rsidR="00577615">
        <w:rPr>
          <w:rFonts w:ascii="Times New Roman" w:eastAsia="Times New Roman" w:hAnsi="Times New Roman" w:cs="Times New Roman"/>
        </w:rPr>
        <w:t xml:space="preserve">best </w:t>
      </w:r>
      <w:r w:rsidR="009F048F">
        <w:rPr>
          <w:rFonts w:ascii="Times New Roman" w:eastAsia="Times New Roman" w:hAnsi="Times New Roman" w:cs="Times New Roman"/>
        </w:rPr>
        <w:t>align</w:t>
      </w:r>
      <w:r w:rsidR="00517013">
        <w:rPr>
          <w:rFonts w:ascii="Times New Roman" w:eastAsia="Times New Roman" w:hAnsi="Times New Roman" w:cs="Times New Roman"/>
        </w:rPr>
        <w:t>s</w:t>
      </w:r>
      <w:r w:rsidR="00577615">
        <w:rPr>
          <w:rFonts w:ascii="Times New Roman" w:eastAsia="Times New Roman" w:hAnsi="Times New Roman" w:cs="Times New Roman"/>
        </w:rPr>
        <w:t xml:space="preserve"> </w:t>
      </w:r>
      <w:r w:rsidR="009F048F">
        <w:rPr>
          <w:rFonts w:ascii="Times New Roman" w:eastAsia="Times New Roman" w:hAnsi="Times New Roman" w:cs="Times New Roman"/>
        </w:rPr>
        <w:t>to the skills and competencies required in the anticipated discipline of work.</w:t>
      </w:r>
      <w:r w:rsidR="00577615">
        <w:rPr>
          <w:rFonts w:ascii="Times New Roman" w:eastAsia="Times New Roman" w:hAnsi="Times New Roman" w:cs="Times New Roman"/>
        </w:rPr>
        <w:t xml:space="preserve"> </w:t>
      </w:r>
      <w:r w:rsidRPr="001052E9">
        <w:rPr>
          <w:rFonts w:ascii="Times New Roman" w:eastAsia="Times New Roman" w:hAnsi="Times New Roman" w:cs="Times New Roman"/>
        </w:rPr>
        <w:t xml:space="preserve">The principle of </w:t>
      </w:r>
      <w:r>
        <w:rPr>
          <w:rFonts w:ascii="Times New Roman" w:eastAsia="Times New Roman" w:hAnsi="Times New Roman" w:cs="Times New Roman"/>
        </w:rPr>
        <w:t>B</w:t>
      </w:r>
      <w:r w:rsidRPr="001052E9">
        <w:rPr>
          <w:rFonts w:ascii="Times New Roman" w:eastAsia="Times New Roman" w:hAnsi="Times New Roman" w:cs="Times New Roman"/>
        </w:rPr>
        <w:t xml:space="preserve">ackward </w:t>
      </w:r>
      <w:r>
        <w:rPr>
          <w:rFonts w:ascii="Times New Roman" w:eastAsia="Times New Roman" w:hAnsi="Times New Roman" w:cs="Times New Roman"/>
        </w:rPr>
        <w:t>D</w:t>
      </w:r>
      <w:r w:rsidRPr="001052E9">
        <w:rPr>
          <w:rFonts w:ascii="Times New Roman" w:eastAsia="Times New Roman" w:hAnsi="Times New Roman" w:cs="Times New Roman"/>
        </w:rPr>
        <w:t>esign</w:t>
      </w:r>
      <w:r>
        <w:rPr>
          <w:rFonts w:ascii="Times New Roman" w:eastAsia="Times New Roman" w:hAnsi="Times New Roman" w:cs="Times New Roman"/>
        </w:rPr>
        <w:t xml:space="preserve"> (</w:t>
      </w:r>
      <w:r w:rsidR="004E37F0">
        <w:rPr>
          <w:rFonts w:ascii="Times New Roman" w:eastAsia="Times New Roman" w:hAnsi="Times New Roman" w:cs="Times New Roman"/>
        </w:rPr>
        <w:t xml:space="preserve">Wiggins &amp; </w:t>
      </w:r>
      <w:r>
        <w:rPr>
          <w:rFonts w:ascii="Times New Roman" w:eastAsia="Times New Roman" w:hAnsi="Times New Roman" w:cs="Times New Roman"/>
        </w:rPr>
        <w:t xml:space="preserve">McTighe, </w:t>
      </w:r>
      <w:r w:rsidR="004E37F0">
        <w:rPr>
          <w:rFonts w:ascii="Times New Roman" w:eastAsia="Times New Roman" w:hAnsi="Times New Roman" w:cs="Times New Roman"/>
        </w:rPr>
        <w:t>2005</w:t>
      </w:r>
      <w:r>
        <w:rPr>
          <w:rFonts w:ascii="Times New Roman" w:eastAsia="Times New Roman" w:hAnsi="Times New Roman" w:cs="Times New Roman"/>
        </w:rPr>
        <w:t>)</w:t>
      </w:r>
      <w:r w:rsidRPr="001052E9">
        <w:rPr>
          <w:rFonts w:ascii="Times New Roman" w:eastAsia="Times New Roman" w:hAnsi="Times New Roman" w:cs="Times New Roman"/>
        </w:rPr>
        <w:t xml:space="preserve"> allow</w:t>
      </w:r>
      <w:r w:rsidR="00577615">
        <w:rPr>
          <w:rFonts w:ascii="Times New Roman" w:eastAsia="Times New Roman" w:hAnsi="Times New Roman" w:cs="Times New Roman"/>
        </w:rPr>
        <w:t>s</w:t>
      </w:r>
      <w:r w:rsidRPr="001052E9">
        <w:rPr>
          <w:rFonts w:ascii="Times New Roman" w:eastAsia="Times New Roman" w:hAnsi="Times New Roman" w:cs="Times New Roman"/>
        </w:rPr>
        <w:t xml:space="preserve"> agricultural educators to develop curriculum based on desired </w:t>
      </w:r>
      <w:r w:rsidR="00577615">
        <w:rPr>
          <w:rFonts w:ascii="Times New Roman" w:eastAsia="Times New Roman" w:hAnsi="Times New Roman" w:cs="Times New Roman"/>
        </w:rPr>
        <w:t xml:space="preserve">learning </w:t>
      </w:r>
      <w:r w:rsidRPr="001052E9">
        <w:rPr>
          <w:rFonts w:ascii="Times New Roman" w:eastAsia="Times New Roman" w:hAnsi="Times New Roman" w:cs="Times New Roman"/>
        </w:rPr>
        <w:t xml:space="preserve">outcomes. It begins by identifying what is desired for students to know. Then, working backwards, curriculum content and activities are </w:t>
      </w:r>
      <w:r w:rsidR="001B33E6">
        <w:rPr>
          <w:rFonts w:ascii="Times New Roman" w:eastAsia="Times New Roman" w:hAnsi="Times New Roman" w:cs="Times New Roman"/>
        </w:rPr>
        <w:t>developed according to</w:t>
      </w:r>
      <w:r w:rsidRPr="001052E9">
        <w:rPr>
          <w:rFonts w:ascii="Times New Roman" w:eastAsia="Times New Roman" w:hAnsi="Times New Roman" w:cs="Times New Roman"/>
        </w:rPr>
        <w:t xml:space="preserve"> the</w:t>
      </w:r>
      <w:r w:rsidR="001B33E6">
        <w:rPr>
          <w:rFonts w:ascii="Times New Roman" w:eastAsia="Times New Roman" w:hAnsi="Times New Roman" w:cs="Times New Roman"/>
        </w:rPr>
        <w:t xml:space="preserve"> identified</w:t>
      </w:r>
      <w:r w:rsidRPr="001052E9">
        <w:rPr>
          <w:rFonts w:ascii="Times New Roman" w:eastAsia="Times New Roman" w:hAnsi="Times New Roman" w:cs="Times New Roman"/>
        </w:rPr>
        <w:t xml:space="preserve"> student</w:t>
      </w:r>
      <w:r w:rsidR="001B33E6">
        <w:rPr>
          <w:rFonts w:ascii="Times New Roman" w:eastAsia="Times New Roman" w:hAnsi="Times New Roman" w:cs="Times New Roman"/>
        </w:rPr>
        <w:t xml:space="preserve"> </w:t>
      </w:r>
      <w:r w:rsidRPr="001052E9">
        <w:rPr>
          <w:rFonts w:ascii="Times New Roman" w:eastAsia="Times New Roman" w:hAnsi="Times New Roman" w:cs="Times New Roman"/>
        </w:rPr>
        <w:t>learning o</w:t>
      </w:r>
      <w:r w:rsidR="001B33E6">
        <w:rPr>
          <w:rFonts w:ascii="Times New Roman" w:eastAsia="Times New Roman" w:hAnsi="Times New Roman" w:cs="Times New Roman"/>
        </w:rPr>
        <w:t xml:space="preserve">utcomes </w:t>
      </w:r>
      <w:r w:rsidRPr="00AC69AF">
        <w:rPr>
          <w:rFonts w:ascii="Times New Roman" w:eastAsia="Times New Roman" w:hAnsi="Times New Roman" w:cs="Times New Roman"/>
        </w:rPr>
        <w:t>(Diaz et al.</w:t>
      </w:r>
      <w:r w:rsidR="00C3526F" w:rsidRPr="00AC69AF">
        <w:rPr>
          <w:rFonts w:ascii="Times New Roman" w:eastAsia="Times New Roman" w:hAnsi="Times New Roman" w:cs="Times New Roman"/>
        </w:rPr>
        <w:t>,</w:t>
      </w:r>
      <w:r w:rsidRPr="00AC69AF">
        <w:rPr>
          <w:rFonts w:ascii="Times New Roman" w:eastAsia="Times New Roman" w:hAnsi="Times New Roman" w:cs="Times New Roman"/>
        </w:rPr>
        <w:t xml:space="preserve"> 2018). </w:t>
      </w:r>
      <w:r w:rsidR="34913E7E" w:rsidRPr="00AC69AF">
        <w:rPr>
          <w:rFonts w:ascii="Times New Roman" w:eastAsia="Times New Roman" w:hAnsi="Times New Roman" w:cs="Times New Roman"/>
        </w:rPr>
        <w:t>All educational programs wanting to prepare successful, qualified graduates need a well-defined curriculum (Walsh et al.</w:t>
      </w:r>
      <w:r w:rsidR="00C3526F" w:rsidRPr="00AC69AF">
        <w:rPr>
          <w:rFonts w:ascii="Times New Roman" w:eastAsia="Times New Roman" w:hAnsi="Times New Roman" w:cs="Times New Roman"/>
        </w:rPr>
        <w:t>,</w:t>
      </w:r>
      <w:r w:rsidR="34913E7E" w:rsidRPr="00AC69AF">
        <w:rPr>
          <w:rFonts w:ascii="Times New Roman" w:eastAsia="Times New Roman" w:hAnsi="Times New Roman" w:cs="Times New Roman"/>
        </w:rPr>
        <w:t xml:space="preserve"> 2001). To accomplish this, educators </w:t>
      </w:r>
      <w:r w:rsidR="00577615" w:rsidRPr="00AC69AF">
        <w:rPr>
          <w:rFonts w:ascii="Times New Roman" w:eastAsia="Times New Roman" w:hAnsi="Times New Roman" w:cs="Times New Roman"/>
        </w:rPr>
        <w:t xml:space="preserve">should seek the human capital needs of the current industry to guide their curricular decisions. </w:t>
      </w:r>
    </w:p>
    <w:p w14:paraId="6BCD5479" w14:textId="77777777" w:rsidR="00577615" w:rsidRPr="00AC69AF" w:rsidRDefault="00577615" w:rsidP="00577615">
      <w:pPr>
        <w:spacing w:line="240" w:lineRule="auto"/>
        <w:contextualSpacing/>
        <w:rPr>
          <w:rFonts w:ascii="Times New Roman" w:eastAsia="Times New Roman" w:hAnsi="Times New Roman" w:cs="Times New Roman"/>
        </w:rPr>
      </w:pPr>
    </w:p>
    <w:p w14:paraId="52D3339E" w14:textId="58C544A9" w:rsidR="00642B8C" w:rsidRPr="00AC69AF" w:rsidRDefault="00577615" w:rsidP="00577615">
      <w:pPr>
        <w:spacing w:line="240" w:lineRule="auto"/>
        <w:contextualSpacing/>
        <w:rPr>
          <w:rFonts w:ascii="Times New Roman" w:eastAsia="Times New Roman" w:hAnsi="Times New Roman" w:cs="Times New Roman"/>
        </w:rPr>
      </w:pPr>
      <w:r w:rsidRPr="00AC69AF">
        <w:rPr>
          <w:rFonts w:ascii="Times New Roman" w:eastAsia="Times New Roman" w:hAnsi="Times New Roman" w:cs="Times New Roman"/>
        </w:rPr>
        <w:t xml:space="preserve">Prior research </w:t>
      </w:r>
      <w:r w:rsidR="00642B8C" w:rsidRPr="00AC69AF">
        <w:rPr>
          <w:rFonts w:ascii="Times New Roman" w:eastAsia="Times New Roman" w:hAnsi="Times New Roman" w:cs="Times New Roman"/>
        </w:rPr>
        <w:t xml:space="preserve">in the animal sciences </w:t>
      </w:r>
      <w:r w:rsidRPr="00AC69AF">
        <w:rPr>
          <w:rFonts w:ascii="Times New Roman" w:eastAsia="Times New Roman" w:hAnsi="Times New Roman" w:cs="Times New Roman"/>
        </w:rPr>
        <w:t xml:space="preserve">has indicated </w:t>
      </w:r>
      <w:r w:rsidR="00642B8C" w:rsidRPr="00AC69AF">
        <w:rPr>
          <w:rFonts w:ascii="Times New Roman" w:eastAsia="Times New Roman" w:hAnsi="Times New Roman" w:cs="Times New Roman"/>
        </w:rPr>
        <w:t xml:space="preserve">that employers highly value and look for employees with soft skills. </w:t>
      </w:r>
      <w:r w:rsidR="34913E7E" w:rsidRPr="00AC69AF">
        <w:rPr>
          <w:rFonts w:ascii="Times New Roman" w:eastAsia="Times New Roman" w:hAnsi="Times New Roman" w:cs="Times New Roman"/>
        </w:rPr>
        <w:t>Bundy et al. (2021</w:t>
      </w:r>
      <w:r w:rsidR="34913E7E" w:rsidRPr="001052E9">
        <w:rPr>
          <w:rFonts w:ascii="Times New Roman" w:eastAsia="Times New Roman" w:hAnsi="Times New Roman" w:cs="Times New Roman"/>
        </w:rPr>
        <w:t xml:space="preserve">) conducted a study to understand the importance of various skills and experiences on student success in animal industries. The </w:t>
      </w:r>
      <w:r>
        <w:rPr>
          <w:rFonts w:ascii="Times New Roman" w:eastAsia="Times New Roman" w:hAnsi="Times New Roman" w:cs="Times New Roman"/>
        </w:rPr>
        <w:t xml:space="preserve">researchers </w:t>
      </w:r>
      <w:r w:rsidR="34913E7E" w:rsidRPr="001052E9">
        <w:rPr>
          <w:rFonts w:ascii="Times New Roman" w:eastAsia="Times New Roman" w:hAnsi="Times New Roman" w:cs="Times New Roman"/>
        </w:rPr>
        <w:t>found that, in the opinion of industry representatives, personal and team-based soft skills are the most necessary skills for success. A similar study seeking to find the most important skills for new professionals in the fed beef industry concluded that integrity, honesty, and dependability were most important to industry professionals (</w:t>
      </w:r>
      <w:r w:rsidR="34913E7E" w:rsidRPr="00AC69AF">
        <w:rPr>
          <w:rFonts w:ascii="Times New Roman" w:eastAsia="Times New Roman" w:hAnsi="Times New Roman" w:cs="Times New Roman"/>
        </w:rPr>
        <w:t>Williams et al.</w:t>
      </w:r>
      <w:r w:rsidR="002E1910" w:rsidRPr="00AC69AF">
        <w:rPr>
          <w:rFonts w:ascii="Times New Roman" w:eastAsia="Times New Roman" w:hAnsi="Times New Roman" w:cs="Times New Roman"/>
        </w:rPr>
        <w:t xml:space="preserve">, </w:t>
      </w:r>
      <w:r w:rsidR="34913E7E" w:rsidRPr="00AC69AF">
        <w:rPr>
          <w:rFonts w:ascii="Times New Roman" w:eastAsia="Times New Roman" w:hAnsi="Times New Roman" w:cs="Times New Roman"/>
        </w:rPr>
        <w:t xml:space="preserve">2014). </w:t>
      </w:r>
      <w:r w:rsidR="00642B8C" w:rsidRPr="00AC69AF">
        <w:rPr>
          <w:rFonts w:ascii="Times New Roman" w:eastAsia="Times New Roman" w:hAnsi="Times New Roman" w:cs="Times New Roman"/>
        </w:rPr>
        <w:t xml:space="preserve">The importance placed on soft skills are not unique to the animal </w:t>
      </w:r>
      <w:r w:rsidR="005E7ED1" w:rsidRPr="00AC69AF">
        <w:rPr>
          <w:rFonts w:ascii="Times New Roman" w:eastAsia="Times New Roman" w:hAnsi="Times New Roman" w:cs="Times New Roman"/>
        </w:rPr>
        <w:t>industry but</w:t>
      </w:r>
      <w:r w:rsidR="00642B8C" w:rsidRPr="00AC69AF">
        <w:rPr>
          <w:rFonts w:ascii="Times New Roman" w:eastAsia="Times New Roman" w:hAnsi="Times New Roman" w:cs="Times New Roman"/>
        </w:rPr>
        <w:t xml:space="preserve"> have been identified as a critical need from employers across agricultural industries (</w:t>
      </w:r>
      <w:r w:rsidR="00485698" w:rsidRPr="00AC69AF">
        <w:rPr>
          <w:rFonts w:ascii="Times New Roman" w:eastAsia="Times New Roman" w:hAnsi="Times New Roman" w:cs="Times New Roman"/>
        </w:rPr>
        <w:t xml:space="preserve">Colclasure, 2020; </w:t>
      </w:r>
      <w:r w:rsidR="00767481" w:rsidRPr="00AC69AF">
        <w:rPr>
          <w:rFonts w:ascii="Times New Roman" w:eastAsia="Times New Roman" w:hAnsi="Times New Roman" w:cs="Times New Roman"/>
        </w:rPr>
        <w:t>Conner et al., 2013;</w:t>
      </w:r>
      <w:r w:rsidR="003C708C" w:rsidRPr="00AC69AF">
        <w:rPr>
          <w:rFonts w:ascii="Times New Roman" w:eastAsia="Times New Roman" w:hAnsi="Times New Roman" w:cs="Times New Roman"/>
        </w:rPr>
        <w:t xml:space="preserve"> Stone et al., 2025)</w:t>
      </w:r>
      <w:r w:rsidR="00767481" w:rsidRPr="00AC69AF">
        <w:rPr>
          <w:rFonts w:ascii="Times New Roman" w:eastAsia="Times New Roman" w:hAnsi="Times New Roman" w:cs="Times New Roman"/>
        </w:rPr>
        <w:t xml:space="preserve"> </w:t>
      </w:r>
      <w:r w:rsidR="005E7ED1" w:rsidRPr="00AC69AF">
        <w:rPr>
          <w:rFonts w:ascii="Times New Roman" w:eastAsia="Times New Roman" w:hAnsi="Times New Roman" w:cs="Times New Roman"/>
        </w:rPr>
        <w:t xml:space="preserve"> </w:t>
      </w:r>
    </w:p>
    <w:p w14:paraId="6597038E" w14:textId="77777777" w:rsidR="00642B8C" w:rsidRPr="00AC69AF" w:rsidRDefault="00642B8C" w:rsidP="00577615">
      <w:pPr>
        <w:spacing w:line="240" w:lineRule="auto"/>
        <w:contextualSpacing/>
        <w:rPr>
          <w:rFonts w:ascii="Times New Roman" w:eastAsia="Times New Roman" w:hAnsi="Times New Roman" w:cs="Times New Roman"/>
        </w:rPr>
      </w:pPr>
    </w:p>
    <w:p w14:paraId="1E62762F" w14:textId="1B3EA8F3" w:rsidR="005E7ED1" w:rsidRDefault="00642B8C" w:rsidP="00577615">
      <w:pPr>
        <w:spacing w:line="240" w:lineRule="auto"/>
        <w:contextualSpacing/>
        <w:rPr>
          <w:rFonts w:ascii="Times New Roman" w:eastAsia="Times New Roman" w:hAnsi="Times New Roman" w:cs="Times New Roman"/>
        </w:rPr>
      </w:pPr>
      <w:r w:rsidRPr="00AC69AF">
        <w:rPr>
          <w:rFonts w:ascii="Times New Roman" w:eastAsia="Times New Roman" w:hAnsi="Times New Roman" w:cs="Times New Roman"/>
        </w:rPr>
        <w:t xml:space="preserve">While soft skills can be developed </w:t>
      </w:r>
      <w:r w:rsidR="001B33E6" w:rsidRPr="00AC69AF">
        <w:rPr>
          <w:rFonts w:ascii="Times New Roman" w:eastAsia="Times New Roman" w:hAnsi="Times New Roman" w:cs="Times New Roman"/>
        </w:rPr>
        <w:t>throughout a program’s</w:t>
      </w:r>
      <w:r w:rsidRPr="00AC69AF">
        <w:rPr>
          <w:rFonts w:ascii="Times New Roman" w:eastAsia="Times New Roman" w:hAnsi="Times New Roman" w:cs="Times New Roman"/>
        </w:rPr>
        <w:t xml:space="preserve"> curriculum (</w:t>
      </w:r>
      <w:r w:rsidR="00B61AE3" w:rsidRPr="00AC69AF">
        <w:rPr>
          <w:rFonts w:ascii="Times New Roman" w:eastAsia="Times New Roman" w:hAnsi="Times New Roman" w:cs="Times New Roman"/>
        </w:rPr>
        <w:t>Otermans et al., 2023</w:t>
      </w:r>
      <w:r w:rsidRPr="00AC69AF">
        <w:rPr>
          <w:rFonts w:ascii="Times New Roman" w:eastAsia="Times New Roman" w:hAnsi="Times New Roman" w:cs="Times New Roman"/>
        </w:rPr>
        <w:t>),</w:t>
      </w:r>
      <w:r>
        <w:rPr>
          <w:rFonts w:ascii="Times New Roman" w:eastAsia="Times New Roman" w:hAnsi="Times New Roman" w:cs="Times New Roman"/>
        </w:rPr>
        <w:t xml:space="preserve"> specific courses can be design and scaffolded</w:t>
      </w:r>
      <w:r w:rsidR="005E7ED1">
        <w:rPr>
          <w:rFonts w:ascii="Times New Roman" w:eastAsia="Times New Roman" w:hAnsi="Times New Roman" w:cs="Times New Roman"/>
        </w:rPr>
        <w:t xml:space="preserve"> in the animal sciences</w:t>
      </w:r>
      <w:r>
        <w:rPr>
          <w:rFonts w:ascii="Times New Roman" w:eastAsia="Times New Roman" w:hAnsi="Times New Roman" w:cs="Times New Roman"/>
        </w:rPr>
        <w:t xml:space="preserve"> to best develop students’ technical skills that </w:t>
      </w:r>
      <w:r w:rsidR="005E7ED1">
        <w:rPr>
          <w:rFonts w:ascii="Times New Roman" w:eastAsia="Times New Roman" w:hAnsi="Times New Roman" w:cs="Times New Roman"/>
        </w:rPr>
        <w:t xml:space="preserve">are </w:t>
      </w:r>
      <w:r w:rsidR="001B33E6">
        <w:rPr>
          <w:rFonts w:ascii="Times New Roman" w:eastAsia="Times New Roman" w:hAnsi="Times New Roman" w:cs="Times New Roman"/>
        </w:rPr>
        <w:t>needed in the profession</w:t>
      </w:r>
      <w:r>
        <w:rPr>
          <w:rFonts w:ascii="Times New Roman" w:eastAsia="Times New Roman" w:hAnsi="Times New Roman" w:cs="Times New Roman"/>
        </w:rPr>
        <w:t xml:space="preserve">. </w:t>
      </w:r>
      <w:r w:rsidR="001B33E6">
        <w:rPr>
          <w:rFonts w:ascii="Times New Roman" w:eastAsia="Times New Roman" w:hAnsi="Times New Roman" w:cs="Times New Roman"/>
        </w:rPr>
        <w:t xml:space="preserve">In the animal sciences, </w:t>
      </w:r>
      <w:r w:rsidR="34913E7E" w:rsidRPr="001052E9">
        <w:rPr>
          <w:rFonts w:ascii="Times New Roman" w:eastAsia="Times New Roman" w:hAnsi="Times New Roman" w:cs="Times New Roman"/>
        </w:rPr>
        <w:t>Williams et al. (2014) found that skills such as spreadsheet use and technical competenc</w:t>
      </w:r>
      <w:r w:rsidR="001B33E6">
        <w:rPr>
          <w:rFonts w:ascii="Times New Roman" w:eastAsia="Times New Roman" w:hAnsi="Times New Roman" w:cs="Times New Roman"/>
        </w:rPr>
        <w:t>ies in the</w:t>
      </w:r>
      <w:r w:rsidR="34913E7E" w:rsidRPr="001052E9">
        <w:rPr>
          <w:rFonts w:ascii="Times New Roman" w:eastAsia="Times New Roman" w:hAnsi="Times New Roman" w:cs="Times New Roman"/>
        </w:rPr>
        <w:t xml:space="preserve"> biological sciences are highly important to employers. The most important technical skills found in the study by Bundy et al. (2021) were understanding proper handling of animals and treating animals humanely. </w:t>
      </w:r>
      <w:r w:rsidR="34913E7E" w:rsidRPr="00AC69AF">
        <w:rPr>
          <w:rFonts w:ascii="Times New Roman" w:eastAsia="Times New Roman" w:hAnsi="Times New Roman" w:cs="Times New Roman"/>
        </w:rPr>
        <w:t>Slusher et al. (2010)</w:t>
      </w:r>
      <w:r w:rsidR="34913E7E" w:rsidRPr="001052E9">
        <w:rPr>
          <w:rFonts w:ascii="Times New Roman" w:eastAsia="Times New Roman" w:hAnsi="Times New Roman" w:cs="Times New Roman"/>
        </w:rPr>
        <w:t xml:space="preserve"> found that high school graduates who participated in agricultural education courses in the animal science career pathway were expected by employers to be able to use basic math, practice farm safety, and understand animal needs. </w:t>
      </w:r>
      <w:r w:rsidR="005E7ED1">
        <w:rPr>
          <w:rFonts w:ascii="Times New Roman" w:eastAsia="Times New Roman" w:hAnsi="Times New Roman" w:cs="Times New Roman"/>
        </w:rPr>
        <w:t>These prior findings on human capital needs of the animal science industry, prompted us to seek both soft and technical skills need</w:t>
      </w:r>
      <w:r w:rsidR="000E3D2D">
        <w:rPr>
          <w:rFonts w:ascii="Times New Roman" w:eastAsia="Times New Roman" w:hAnsi="Times New Roman" w:cs="Times New Roman"/>
        </w:rPr>
        <w:t>ed</w:t>
      </w:r>
      <w:r w:rsidR="005E7ED1">
        <w:rPr>
          <w:rFonts w:ascii="Times New Roman" w:eastAsia="Times New Roman" w:hAnsi="Times New Roman" w:cs="Times New Roman"/>
        </w:rPr>
        <w:t xml:space="preserve"> to inform curricular decisions. </w:t>
      </w:r>
    </w:p>
    <w:p w14:paraId="0F1CF578" w14:textId="77777777" w:rsidR="005E7ED1" w:rsidRDefault="005E7ED1" w:rsidP="00577615">
      <w:pPr>
        <w:spacing w:line="240" w:lineRule="auto"/>
        <w:contextualSpacing/>
        <w:jc w:val="center"/>
        <w:rPr>
          <w:rFonts w:ascii="Times New Roman" w:eastAsia="Times New Roman" w:hAnsi="Times New Roman" w:cs="Times New Roman"/>
        </w:rPr>
      </w:pPr>
    </w:p>
    <w:p w14:paraId="18598B35" w14:textId="26AE7DCD" w:rsidR="054E0697" w:rsidRDefault="054E0697" w:rsidP="00577615">
      <w:pPr>
        <w:spacing w:line="240" w:lineRule="auto"/>
        <w:contextualSpacing/>
        <w:jc w:val="center"/>
        <w:rPr>
          <w:rFonts w:ascii="Times New Roman" w:eastAsia="Times New Roman" w:hAnsi="Times New Roman" w:cs="Times New Roman"/>
          <w:b/>
          <w:bCs/>
        </w:rPr>
      </w:pPr>
      <w:r w:rsidRPr="00EC3EAF">
        <w:rPr>
          <w:rFonts w:ascii="Times New Roman" w:eastAsia="Times New Roman" w:hAnsi="Times New Roman" w:cs="Times New Roman"/>
          <w:b/>
          <w:bCs/>
        </w:rPr>
        <w:lastRenderedPageBreak/>
        <w:t>Methods</w:t>
      </w:r>
    </w:p>
    <w:p w14:paraId="5CE50A64" w14:textId="77777777" w:rsidR="00577615" w:rsidRPr="00EC3EAF" w:rsidRDefault="00577615" w:rsidP="00577615">
      <w:pPr>
        <w:spacing w:line="240" w:lineRule="auto"/>
        <w:contextualSpacing/>
        <w:jc w:val="center"/>
        <w:rPr>
          <w:rFonts w:ascii="Times New Roman" w:eastAsia="Times New Roman" w:hAnsi="Times New Roman" w:cs="Times New Roman"/>
          <w:b/>
          <w:bCs/>
        </w:rPr>
      </w:pPr>
    </w:p>
    <w:p w14:paraId="2064FDCF" w14:textId="0A815B05" w:rsidR="00F3342B" w:rsidRDefault="00B248B9" w:rsidP="00577615">
      <w:p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We </w:t>
      </w:r>
      <w:r w:rsidR="780ECA1F" w:rsidRPr="001052E9">
        <w:rPr>
          <w:rFonts w:ascii="Times New Roman" w:eastAsia="Times New Roman" w:hAnsi="Times New Roman" w:cs="Times New Roman"/>
        </w:rPr>
        <w:t xml:space="preserve">conducted </w:t>
      </w:r>
      <w:r>
        <w:rPr>
          <w:rFonts w:ascii="Times New Roman" w:eastAsia="Times New Roman" w:hAnsi="Times New Roman" w:cs="Times New Roman"/>
        </w:rPr>
        <w:t xml:space="preserve">a </w:t>
      </w:r>
      <w:r w:rsidR="780ECA1F" w:rsidRPr="001052E9">
        <w:rPr>
          <w:rFonts w:ascii="Times New Roman" w:eastAsia="Times New Roman" w:hAnsi="Times New Roman" w:cs="Times New Roman"/>
        </w:rPr>
        <w:t xml:space="preserve">modified Delphi </w:t>
      </w:r>
      <w:r>
        <w:rPr>
          <w:rFonts w:ascii="Times New Roman" w:eastAsia="Times New Roman" w:hAnsi="Times New Roman" w:cs="Times New Roman"/>
        </w:rPr>
        <w:t xml:space="preserve">study, </w:t>
      </w:r>
      <w:r w:rsidR="780ECA1F" w:rsidRPr="001052E9">
        <w:rPr>
          <w:rFonts w:ascii="Times New Roman" w:eastAsia="Times New Roman" w:hAnsi="Times New Roman" w:cs="Times New Roman"/>
        </w:rPr>
        <w:t xml:space="preserve">where experts in </w:t>
      </w:r>
      <w:r w:rsidR="00F3342B">
        <w:rPr>
          <w:rFonts w:ascii="Times New Roman" w:eastAsia="Times New Roman" w:hAnsi="Times New Roman" w:cs="Times New Roman"/>
        </w:rPr>
        <w:t>a specific discipline</w:t>
      </w:r>
      <w:r w:rsidR="780ECA1F" w:rsidRPr="001052E9">
        <w:rPr>
          <w:rFonts w:ascii="Times New Roman" w:eastAsia="Times New Roman" w:hAnsi="Times New Roman" w:cs="Times New Roman"/>
        </w:rPr>
        <w:t xml:space="preserve"> are </w:t>
      </w:r>
      <w:r w:rsidR="003747EE">
        <w:rPr>
          <w:rFonts w:ascii="Times New Roman" w:eastAsia="Times New Roman" w:hAnsi="Times New Roman" w:cs="Times New Roman"/>
        </w:rPr>
        <w:t xml:space="preserve">identified and recruited to become members of an </w:t>
      </w:r>
      <w:r w:rsidR="780ECA1F" w:rsidRPr="001052E9">
        <w:rPr>
          <w:rFonts w:ascii="Times New Roman" w:eastAsia="Times New Roman" w:hAnsi="Times New Roman" w:cs="Times New Roman"/>
        </w:rPr>
        <w:t>expert panel</w:t>
      </w:r>
      <w:r w:rsidR="00485698">
        <w:rPr>
          <w:rFonts w:ascii="Times New Roman" w:eastAsia="Times New Roman" w:hAnsi="Times New Roman" w:cs="Times New Roman"/>
        </w:rPr>
        <w:t xml:space="preserve"> in a digital format</w:t>
      </w:r>
      <w:r w:rsidR="780ECA1F" w:rsidRPr="001052E9">
        <w:rPr>
          <w:rFonts w:ascii="Times New Roman" w:eastAsia="Times New Roman" w:hAnsi="Times New Roman" w:cs="Times New Roman"/>
        </w:rPr>
        <w:t xml:space="preserve"> (</w:t>
      </w:r>
      <w:r w:rsidR="00485698" w:rsidRPr="00AC69AF">
        <w:rPr>
          <w:rFonts w:ascii="Times New Roman" w:eastAsia="Times New Roman" w:hAnsi="Times New Roman" w:cs="Times New Roman"/>
        </w:rPr>
        <w:t>Stewart, 2001</w:t>
      </w:r>
      <w:r w:rsidR="780ECA1F" w:rsidRPr="00AC69AF">
        <w:rPr>
          <w:rFonts w:ascii="Times New Roman" w:eastAsia="Times New Roman" w:hAnsi="Times New Roman" w:cs="Times New Roman"/>
        </w:rPr>
        <w:t>). The panel contributes t</w:t>
      </w:r>
      <w:r w:rsidR="003747EE" w:rsidRPr="00AC69AF">
        <w:rPr>
          <w:rFonts w:ascii="Times New Roman" w:eastAsia="Times New Roman" w:hAnsi="Times New Roman" w:cs="Times New Roman"/>
        </w:rPr>
        <w:t xml:space="preserve">heir knowledge, opinions, and perspectives in several rounds of surveys to </w:t>
      </w:r>
      <w:r w:rsidR="780ECA1F" w:rsidRPr="00AC69AF">
        <w:rPr>
          <w:rFonts w:ascii="Times New Roman" w:eastAsia="Times New Roman" w:hAnsi="Times New Roman" w:cs="Times New Roman"/>
        </w:rPr>
        <w:t xml:space="preserve">form a consensus </w:t>
      </w:r>
      <w:r w:rsidR="00F3342B" w:rsidRPr="00AC69AF">
        <w:rPr>
          <w:rFonts w:ascii="Times New Roman" w:eastAsia="Times New Roman" w:hAnsi="Times New Roman" w:cs="Times New Roman"/>
        </w:rPr>
        <w:t>answering the phenomena under investigation (</w:t>
      </w:r>
      <w:r w:rsidR="00767481" w:rsidRPr="00AC69AF">
        <w:rPr>
          <w:rFonts w:ascii="Times New Roman" w:eastAsia="Times New Roman" w:hAnsi="Times New Roman" w:cs="Times New Roman"/>
        </w:rPr>
        <w:t>Warner, 2014</w:t>
      </w:r>
      <w:r w:rsidR="00F3342B" w:rsidRPr="00AC69AF">
        <w:rPr>
          <w:rFonts w:ascii="Times New Roman" w:eastAsia="Times New Roman" w:hAnsi="Times New Roman" w:cs="Times New Roman"/>
        </w:rPr>
        <w:t>).</w:t>
      </w:r>
      <w:r w:rsidR="00577615">
        <w:rPr>
          <w:rFonts w:ascii="Times New Roman" w:eastAsia="Times New Roman" w:hAnsi="Times New Roman" w:cs="Times New Roman"/>
        </w:rPr>
        <w:t xml:space="preserve"> </w:t>
      </w:r>
      <w:r w:rsidR="00F3342B">
        <w:rPr>
          <w:rFonts w:ascii="Times New Roman" w:eastAsia="Times New Roman" w:hAnsi="Times New Roman" w:cs="Times New Roman"/>
        </w:rPr>
        <w:t xml:space="preserve">In this study, we identified animal science industry experts by seeking recommendations from animal science faculty in the Animal Sciences Department at </w:t>
      </w:r>
      <w:r w:rsidR="00D45156">
        <w:rPr>
          <w:rFonts w:ascii="Times New Roman" w:eastAsia="Times New Roman" w:hAnsi="Times New Roman" w:cs="Times New Roman"/>
        </w:rPr>
        <w:t xml:space="preserve">Herbert College. </w:t>
      </w:r>
      <w:r w:rsidR="00F3342B">
        <w:rPr>
          <w:rFonts w:ascii="Times New Roman" w:eastAsia="Times New Roman" w:hAnsi="Times New Roman" w:cs="Times New Roman"/>
        </w:rPr>
        <w:t xml:space="preserve">The only criteria to be identified as a potential panel member was that the individual be considered as holding expertise in the animal science industry (non-veterinary) and whose opinion would be valued toward the hiring needs of </w:t>
      </w:r>
      <w:r w:rsidR="000E3D2D">
        <w:rPr>
          <w:rFonts w:ascii="Times New Roman" w:eastAsia="Times New Roman" w:hAnsi="Times New Roman" w:cs="Times New Roman"/>
        </w:rPr>
        <w:t>4-year</w:t>
      </w:r>
      <w:r w:rsidR="00F3342B">
        <w:rPr>
          <w:rFonts w:ascii="Times New Roman" w:eastAsia="Times New Roman" w:hAnsi="Times New Roman" w:cs="Times New Roman"/>
        </w:rPr>
        <w:t xml:space="preserve"> animal science</w:t>
      </w:r>
      <w:r w:rsidR="000E3D2D">
        <w:rPr>
          <w:rFonts w:ascii="Times New Roman" w:eastAsia="Times New Roman" w:hAnsi="Times New Roman" w:cs="Times New Roman"/>
        </w:rPr>
        <w:t xml:space="preserve"> program</w:t>
      </w:r>
      <w:r w:rsidR="00F3342B">
        <w:rPr>
          <w:rFonts w:ascii="Times New Roman" w:eastAsia="Times New Roman" w:hAnsi="Times New Roman" w:cs="Times New Roman"/>
        </w:rPr>
        <w:t xml:space="preserve"> graduates. Animal science faculty recommended 49 animal science industry experts, and all identified experts were recruited by email. </w:t>
      </w:r>
      <w:r w:rsidR="780ECA1F" w:rsidRPr="001052E9">
        <w:rPr>
          <w:rFonts w:ascii="Times New Roman" w:eastAsia="Times New Roman" w:hAnsi="Times New Roman" w:cs="Times New Roman"/>
        </w:rPr>
        <w:t>An informational email was sent to the prospective participants</w:t>
      </w:r>
      <w:r w:rsidR="00F3342B">
        <w:rPr>
          <w:rFonts w:ascii="Times New Roman" w:eastAsia="Times New Roman" w:hAnsi="Times New Roman" w:cs="Times New Roman"/>
        </w:rPr>
        <w:t xml:space="preserve">. </w:t>
      </w:r>
      <w:r w:rsidR="780ECA1F" w:rsidRPr="001052E9">
        <w:rPr>
          <w:rFonts w:ascii="Times New Roman" w:eastAsia="Times New Roman" w:hAnsi="Times New Roman" w:cs="Times New Roman"/>
        </w:rPr>
        <w:t>The email included the background, description, and purpose of the study along with a biography page of the researchers</w:t>
      </w:r>
      <w:r w:rsidR="00F3342B">
        <w:rPr>
          <w:rFonts w:ascii="Times New Roman" w:eastAsia="Times New Roman" w:hAnsi="Times New Roman" w:cs="Times New Roman"/>
        </w:rPr>
        <w:t xml:space="preserve">, and a request for their participation. </w:t>
      </w:r>
      <w:r w:rsidR="00626268">
        <w:rPr>
          <w:rFonts w:ascii="Times New Roman" w:eastAsia="Times New Roman" w:hAnsi="Times New Roman" w:cs="Times New Roman"/>
        </w:rPr>
        <w:t>Twenty-nine e</w:t>
      </w:r>
      <w:r w:rsidR="00626268" w:rsidRPr="001052E9">
        <w:rPr>
          <w:rFonts w:ascii="Times New Roman" w:eastAsia="Times New Roman" w:hAnsi="Times New Roman" w:cs="Times New Roman"/>
        </w:rPr>
        <w:t xml:space="preserve">xperts </w:t>
      </w:r>
      <w:r w:rsidR="00626268">
        <w:rPr>
          <w:rFonts w:ascii="Times New Roman" w:eastAsia="Times New Roman" w:hAnsi="Times New Roman" w:cs="Times New Roman"/>
        </w:rPr>
        <w:t xml:space="preserve">responded and </w:t>
      </w:r>
      <w:r w:rsidR="00626268" w:rsidRPr="001052E9">
        <w:rPr>
          <w:rFonts w:ascii="Times New Roman" w:eastAsia="Times New Roman" w:hAnsi="Times New Roman" w:cs="Times New Roman"/>
        </w:rPr>
        <w:t>agreed to participate</w:t>
      </w:r>
      <w:r w:rsidR="00626268">
        <w:rPr>
          <w:rFonts w:ascii="Times New Roman" w:eastAsia="Times New Roman" w:hAnsi="Times New Roman" w:cs="Times New Roman"/>
        </w:rPr>
        <w:t xml:space="preserve">, but two did not provide informed consent and were excused from the panel, leaving 27 animal science industry representatives. </w:t>
      </w:r>
      <w:r w:rsidR="00626268" w:rsidRPr="001052E9">
        <w:rPr>
          <w:rFonts w:ascii="Times New Roman" w:eastAsia="Times New Roman" w:hAnsi="Times New Roman" w:cs="Times New Roman"/>
        </w:rPr>
        <w:t>We believe</w:t>
      </w:r>
      <w:r w:rsidR="00767481">
        <w:rPr>
          <w:rFonts w:ascii="Times New Roman" w:eastAsia="Times New Roman" w:hAnsi="Times New Roman" w:cs="Times New Roman"/>
        </w:rPr>
        <w:t>d</w:t>
      </w:r>
      <w:r w:rsidR="00626268" w:rsidRPr="001052E9">
        <w:rPr>
          <w:rFonts w:ascii="Times New Roman" w:eastAsia="Times New Roman" w:hAnsi="Times New Roman" w:cs="Times New Roman"/>
        </w:rPr>
        <w:t xml:space="preserve"> </w:t>
      </w:r>
      <w:r w:rsidR="00DF2425">
        <w:rPr>
          <w:rFonts w:ascii="Times New Roman" w:eastAsia="Times New Roman" w:hAnsi="Times New Roman" w:cs="Times New Roman"/>
        </w:rPr>
        <w:t>27</w:t>
      </w:r>
      <w:r w:rsidR="00626268" w:rsidRPr="001052E9">
        <w:rPr>
          <w:rFonts w:ascii="Times New Roman" w:eastAsia="Times New Roman" w:hAnsi="Times New Roman" w:cs="Times New Roman"/>
        </w:rPr>
        <w:t xml:space="preserve"> expert</w:t>
      </w:r>
      <w:r w:rsidR="00DF2425">
        <w:rPr>
          <w:rFonts w:ascii="Times New Roman" w:eastAsia="Times New Roman" w:hAnsi="Times New Roman" w:cs="Times New Roman"/>
        </w:rPr>
        <w:t>s</w:t>
      </w:r>
      <w:r w:rsidR="00626268" w:rsidRPr="001052E9">
        <w:rPr>
          <w:rFonts w:ascii="Times New Roman" w:eastAsia="Times New Roman" w:hAnsi="Times New Roman" w:cs="Times New Roman"/>
        </w:rPr>
        <w:t xml:space="preserve"> on our panel was </w:t>
      </w:r>
      <w:r w:rsidR="002E1910" w:rsidRPr="001052E9">
        <w:rPr>
          <w:rFonts w:ascii="Times New Roman" w:eastAsia="Times New Roman" w:hAnsi="Times New Roman" w:cs="Times New Roman"/>
        </w:rPr>
        <w:t>ideal</w:t>
      </w:r>
      <w:r w:rsidR="002E1910">
        <w:rPr>
          <w:rFonts w:ascii="Times New Roman" w:eastAsia="Times New Roman" w:hAnsi="Times New Roman" w:cs="Times New Roman"/>
        </w:rPr>
        <w:t xml:space="preserve"> and</w:t>
      </w:r>
      <w:r w:rsidR="00767481">
        <w:rPr>
          <w:rFonts w:ascii="Times New Roman" w:eastAsia="Times New Roman" w:hAnsi="Times New Roman" w:cs="Times New Roman"/>
        </w:rPr>
        <w:t xml:space="preserve"> was above </w:t>
      </w:r>
      <w:r w:rsidR="00767481" w:rsidRPr="00AC69AF">
        <w:rPr>
          <w:rFonts w:ascii="Times New Roman" w:eastAsia="Times New Roman" w:hAnsi="Times New Roman" w:cs="Times New Roman"/>
        </w:rPr>
        <w:t>Dalkey’s (2002)</w:t>
      </w:r>
      <w:r w:rsidR="00767481">
        <w:rPr>
          <w:rFonts w:ascii="Times New Roman" w:eastAsia="Times New Roman" w:hAnsi="Times New Roman" w:cs="Times New Roman"/>
        </w:rPr>
        <w:t xml:space="preserve"> minimum recommended number of expert members (</w:t>
      </w:r>
      <w:r w:rsidR="00767481" w:rsidRPr="00767481">
        <w:rPr>
          <w:rFonts w:ascii="Times New Roman" w:eastAsia="Times New Roman" w:hAnsi="Times New Roman" w:cs="Times New Roman"/>
          <w:i/>
          <w:iCs/>
        </w:rPr>
        <w:t>n</w:t>
      </w:r>
      <w:r w:rsidR="00767481">
        <w:rPr>
          <w:rFonts w:ascii="Times New Roman" w:eastAsia="Times New Roman" w:hAnsi="Times New Roman" w:cs="Times New Roman"/>
        </w:rPr>
        <w:t xml:space="preserve"> = 13) to achieve reliability. </w:t>
      </w:r>
      <w:r w:rsidR="00626268" w:rsidRPr="001052E9">
        <w:rPr>
          <w:rFonts w:ascii="Times New Roman" w:eastAsia="Times New Roman" w:hAnsi="Times New Roman" w:cs="Times New Roman"/>
        </w:rPr>
        <w:t xml:space="preserve"> </w:t>
      </w:r>
    </w:p>
    <w:p w14:paraId="4406CCAF" w14:textId="1F8D9314" w:rsidR="780ECA1F" w:rsidRPr="00A2382D" w:rsidRDefault="780ECA1F" w:rsidP="00577615">
      <w:pPr>
        <w:spacing w:line="240" w:lineRule="auto"/>
        <w:contextualSpacing/>
        <w:rPr>
          <w:rFonts w:ascii="Times New Roman" w:eastAsia="Times New Roman" w:hAnsi="Times New Roman" w:cs="Times New Roman"/>
          <w:b/>
          <w:bCs/>
        </w:rPr>
      </w:pPr>
    </w:p>
    <w:p w14:paraId="33E2A478" w14:textId="0DDAC6A3" w:rsidR="00A2382D" w:rsidRDefault="00F3342B" w:rsidP="00577615">
      <w:pPr>
        <w:spacing w:line="240" w:lineRule="auto"/>
        <w:contextualSpacing/>
        <w:rPr>
          <w:rFonts w:ascii="Times New Roman" w:eastAsia="Times New Roman" w:hAnsi="Times New Roman" w:cs="Times New Roman"/>
        </w:rPr>
      </w:pPr>
      <w:r>
        <w:rPr>
          <w:rFonts w:ascii="Times New Roman" w:hAnsi="Times New Roman" w:cs="Times New Roman"/>
        </w:rPr>
        <w:t>The modified Delphi method we employed included three rounds of surveys</w:t>
      </w:r>
      <w:r w:rsidR="000E3D2D">
        <w:rPr>
          <w:rFonts w:ascii="Times New Roman" w:hAnsi="Times New Roman" w:cs="Times New Roman"/>
        </w:rPr>
        <w:t xml:space="preserve"> delivered in August</w:t>
      </w:r>
      <w:r w:rsidR="00C26E3D" w:rsidRPr="001052E9">
        <w:rPr>
          <w:rFonts w:ascii="Times New Roman" w:eastAsia="Times New Roman" w:hAnsi="Times New Roman" w:cs="Times New Roman"/>
          <w:color w:val="000000" w:themeColor="text1"/>
        </w:rPr>
        <w:t>–</w:t>
      </w:r>
      <w:r w:rsidR="00C26E3D">
        <w:rPr>
          <w:rFonts w:ascii="Times New Roman" w:hAnsi="Times New Roman" w:cs="Times New Roman"/>
        </w:rPr>
        <w:t xml:space="preserve">October, </w:t>
      </w:r>
      <w:r w:rsidR="000E3D2D">
        <w:rPr>
          <w:rFonts w:ascii="Times New Roman" w:hAnsi="Times New Roman" w:cs="Times New Roman"/>
        </w:rPr>
        <w:t>2025</w:t>
      </w:r>
      <w:r>
        <w:rPr>
          <w:rFonts w:ascii="Times New Roman" w:hAnsi="Times New Roman" w:cs="Times New Roman"/>
        </w:rPr>
        <w:t xml:space="preserve">. </w:t>
      </w:r>
      <w:r w:rsidR="780ECA1F" w:rsidRPr="001052E9">
        <w:rPr>
          <w:rFonts w:ascii="Times New Roman" w:eastAsia="Times New Roman" w:hAnsi="Times New Roman" w:cs="Times New Roman"/>
        </w:rPr>
        <w:t xml:space="preserve">The online survey distribution platform Qualtrics was used for each round of the study. Each round was conducted online and used the Tailored Design survey method </w:t>
      </w:r>
      <w:r w:rsidR="780ECA1F" w:rsidRPr="00AC69AF">
        <w:rPr>
          <w:rFonts w:ascii="Times New Roman" w:eastAsia="Times New Roman" w:hAnsi="Times New Roman" w:cs="Times New Roman"/>
        </w:rPr>
        <w:t>(Dillman</w:t>
      </w:r>
      <w:r w:rsidR="00FF6B57" w:rsidRPr="00AC69AF">
        <w:rPr>
          <w:rFonts w:ascii="Times New Roman" w:eastAsia="Times New Roman" w:hAnsi="Times New Roman" w:cs="Times New Roman"/>
        </w:rPr>
        <w:t xml:space="preserve"> et al., 2014</w:t>
      </w:r>
      <w:r w:rsidR="780ECA1F" w:rsidRPr="00AC69AF">
        <w:rPr>
          <w:rFonts w:ascii="Times New Roman" w:eastAsia="Times New Roman" w:hAnsi="Times New Roman" w:cs="Times New Roman"/>
        </w:rPr>
        <w:t>).</w:t>
      </w:r>
      <w:r w:rsidR="780ECA1F" w:rsidRPr="001052E9">
        <w:rPr>
          <w:rFonts w:ascii="Times New Roman" w:eastAsia="Times New Roman" w:hAnsi="Times New Roman" w:cs="Times New Roman"/>
        </w:rPr>
        <w:t xml:space="preserve"> Correspondence with survey links and follow-up notifications were sent online via email.</w:t>
      </w:r>
    </w:p>
    <w:p w14:paraId="57BB4F99" w14:textId="77777777" w:rsidR="00577615" w:rsidRDefault="00577615" w:rsidP="00577615">
      <w:pPr>
        <w:spacing w:line="240" w:lineRule="auto"/>
        <w:contextualSpacing/>
        <w:rPr>
          <w:rFonts w:ascii="Times New Roman" w:eastAsia="Times New Roman" w:hAnsi="Times New Roman" w:cs="Times New Roman"/>
        </w:rPr>
      </w:pPr>
    </w:p>
    <w:p w14:paraId="02C47461" w14:textId="15502BF4" w:rsidR="780ECA1F" w:rsidRDefault="780ECA1F" w:rsidP="00577615">
      <w:pPr>
        <w:spacing w:line="240" w:lineRule="auto"/>
        <w:contextualSpacing/>
        <w:rPr>
          <w:rFonts w:ascii="Times New Roman" w:eastAsia="Times New Roman" w:hAnsi="Times New Roman" w:cs="Times New Roman"/>
        </w:rPr>
      </w:pPr>
      <w:r w:rsidRPr="001052E9">
        <w:rPr>
          <w:rFonts w:ascii="Times New Roman" w:eastAsia="Times New Roman" w:hAnsi="Times New Roman" w:cs="Times New Roman"/>
        </w:rPr>
        <w:t xml:space="preserve">In </w:t>
      </w:r>
      <w:r w:rsidR="00FF6B57">
        <w:rPr>
          <w:rFonts w:ascii="Times New Roman" w:eastAsia="Times New Roman" w:hAnsi="Times New Roman" w:cs="Times New Roman"/>
        </w:rPr>
        <w:t>R</w:t>
      </w:r>
      <w:r w:rsidRPr="001052E9">
        <w:rPr>
          <w:rFonts w:ascii="Times New Roman" w:eastAsia="Times New Roman" w:hAnsi="Times New Roman" w:cs="Times New Roman"/>
        </w:rPr>
        <w:t xml:space="preserve">ound </w:t>
      </w:r>
      <w:r w:rsidR="00C26E3D">
        <w:rPr>
          <w:rFonts w:ascii="Times New Roman" w:eastAsia="Times New Roman" w:hAnsi="Times New Roman" w:cs="Times New Roman"/>
        </w:rPr>
        <w:t>1</w:t>
      </w:r>
      <w:r w:rsidRPr="001052E9">
        <w:rPr>
          <w:rFonts w:ascii="Times New Roman" w:eastAsia="Times New Roman" w:hAnsi="Times New Roman" w:cs="Times New Roman"/>
        </w:rPr>
        <w:t xml:space="preserve">, participants were asked </w:t>
      </w:r>
      <w:r w:rsidR="00FF6B57">
        <w:rPr>
          <w:rFonts w:ascii="Times New Roman" w:eastAsia="Times New Roman" w:hAnsi="Times New Roman" w:cs="Times New Roman"/>
        </w:rPr>
        <w:t>three</w:t>
      </w:r>
      <w:r w:rsidRPr="001052E9">
        <w:rPr>
          <w:rFonts w:ascii="Times New Roman" w:eastAsia="Times New Roman" w:hAnsi="Times New Roman" w:cs="Times New Roman"/>
        </w:rPr>
        <w:t xml:space="preserve"> open-ended questions. These questions asked participants to list technical skills (job-specific knowledge and abilities), soft skills (personal qualities of an employee from a social and emotional perspective), and student experiences (experiences </w:t>
      </w:r>
      <w:r w:rsidR="00F3342B">
        <w:rPr>
          <w:rFonts w:ascii="Times New Roman" w:eastAsia="Times New Roman" w:hAnsi="Times New Roman" w:cs="Times New Roman"/>
        </w:rPr>
        <w:t>external to</w:t>
      </w:r>
      <w:r w:rsidRPr="001052E9">
        <w:rPr>
          <w:rFonts w:ascii="Times New Roman" w:eastAsia="Times New Roman" w:hAnsi="Times New Roman" w:cs="Times New Roman"/>
        </w:rPr>
        <w:t xml:space="preserve"> the c</w:t>
      </w:r>
      <w:r w:rsidR="00B248B9">
        <w:rPr>
          <w:rFonts w:ascii="Times New Roman" w:eastAsia="Times New Roman" w:hAnsi="Times New Roman" w:cs="Times New Roman"/>
        </w:rPr>
        <w:t>urriculum</w:t>
      </w:r>
      <w:r w:rsidRPr="001052E9">
        <w:rPr>
          <w:rFonts w:ascii="Times New Roman" w:eastAsia="Times New Roman" w:hAnsi="Times New Roman" w:cs="Times New Roman"/>
        </w:rPr>
        <w:t xml:space="preserve">) that they believe to be important to college animal science graduates’ success in the animal science industry. The open-ended questions mimicked studies by </w:t>
      </w:r>
      <w:r w:rsidRPr="00AC69AF">
        <w:rPr>
          <w:rFonts w:ascii="Times New Roman" w:eastAsia="Times New Roman" w:hAnsi="Times New Roman" w:cs="Times New Roman"/>
        </w:rPr>
        <w:t>Edgar et al. (2012), Long and Morgan (2010), and Rinker et al. (2020).</w:t>
      </w:r>
      <w:r w:rsidRPr="001052E9">
        <w:rPr>
          <w:rFonts w:ascii="Times New Roman" w:eastAsia="Times New Roman" w:hAnsi="Times New Roman" w:cs="Times New Roman"/>
        </w:rPr>
        <w:t xml:space="preserve"> Also included in this round were a series of demographic questions, which were used to describe the panel. These questions asked about gender, age, race/ethnicity, highest level of education completed, years of work in the animal science industry, and current position title. </w:t>
      </w:r>
      <w:r w:rsidR="00A2382D">
        <w:rPr>
          <w:rFonts w:ascii="Times New Roman" w:eastAsia="Times New Roman" w:hAnsi="Times New Roman" w:cs="Times New Roman"/>
        </w:rPr>
        <w:t xml:space="preserve">Round 1 </w:t>
      </w:r>
      <w:r w:rsidR="00A2382D" w:rsidRPr="001052E9">
        <w:rPr>
          <w:rFonts w:ascii="Times New Roman" w:eastAsia="Times New Roman" w:hAnsi="Times New Roman" w:cs="Times New Roman"/>
        </w:rPr>
        <w:t xml:space="preserve">results were exported from Qualtrics to an Excel document. Data was reviewed by the three researchers and aggregated for each question. To complete data aggregation each researcher reviewed the data individually and looked for commonalities in responses. Like responses were aggregated to form a single statement. After each researcher completed this task individually, the three researchers met and discussed their responses and formed an agreed upon final listing of first-round responses.  </w:t>
      </w:r>
    </w:p>
    <w:p w14:paraId="66EFC607" w14:textId="77777777" w:rsidR="00577615" w:rsidRPr="001052E9" w:rsidRDefault="00577615" w:rsidP="00577615">
      <w:pPr>
        <w:spacing w:line="240" w:lineRule="auto"/>
        <w:contextualSpacing/>
        <w:rPr>
          <w:rFonts w:ascii="Times New Roman" w:eastAsia="Times New Roman" w:hAnsi="Times New Roman" w:cs="Times New Roman"/>
        </w:rPr>
      </w:pPr>
    </w:p>
    <w:p w14:paraId="747C8EA2" w14:textId="3FB2E045" w:rsidR="780ECA1F" w:rsidRDefault="780ECA1F" w:rsidP="00577615">
      <w:pPr>
        <w:spacing w:line="240" w:lineRule="auto"/>
        <w:contextualSpacing/>
        <w:rPr>
          <w:rFonts w:ascii="Times New Roman" w:eastAsia="Times New Roman" w:hAnsi="Times New Roman" w:cs="Times New Roman"/>
        </w:rPr>
      </w:pPr>
      <w:r w:rsidRPr="001052E9">
        <w:rPr>
          <w:rFonts w:ascii="Times New Roman" w:eastAsia="Times New Roman" w:hAnsi="Times New Roman" w:cs="Times New Roman"/>
        </w:rPr>
        <w:t xml:space="preserve">In </w:t>
      </w:r>
      <w:r w:rsidR="003C708C">
        <w:rPr>
          <w:rFonts w:ascii="Times New Roman" w:eastAsia="Times New Roman" w:hAnsi="Times New Roman" w:cs="Times New Roman"/>
        </w:rPr>
        <w:t>R</w:t>
      </w:r>
      <w:r w:rsidRPr="001052E9">
        <w:rPr>
          <w:rFonts w:ascii="Times New Roman" w:eastAsia="Times New Roman" w:hAnsi="Times New Roman" w:cs="Times New Roman"/>
        </w:rPr>
        <w:t xml:space="preserve">ound </w:t>
      </w:r>
      <w:r w:rsidR="003C708C">
        <w:rPr>
          <w:rFonts w:ascii="Times New Roman" w:eastAsia="Times New Roman" w:hAnsi="Times New Roman" w:cs="Times New Roman"/>
        </w:rPr>
        <w:t>2</w:t>
      </w:r>
      <w:r w:rsidRPr="001052E9">
        <w:rPr>
          <w:rFonts w:ascii="Times New Roman" w:eastAsia="Times New Roman" w:hAnsi="Times New Roman" w:cs="Times New Roman"/>
        </w:rPr>
        <w:t xml:space="preserve">, the aggregated responses from </w:t>
      </w:r>
      <w:r w:rsidR="003C708C">
        <w:rPr>
          <w:rFonts w:ascii="Times New Roman" w:eastAsia="Times New Roman" w:hAnsi="Times New Roman" w:cs="Times New Roman"/>
        </w:rPr>
        <w:t>R</w:t>
      </w:r>
      <w:r w:rsidRPr="001052E9">
        <w:rPr>
          <w:rFonts w:ascii="Times New Roman" w:eastAsia="Times New Roman" w:hAnsi="Times New Roman" w:cs="Times New Roman"/>
        </w:rPr>
        <w:t xml:space="preserve">ound </w:t>
      </w:r>
      <w:r w:rsidR="003C708C">
        <w:rPr>
          <w:rFonts w:ascii="Times New Roman" w:eastAsia="Times New Roman" w:hAnsi="Times New Roman" w:cs="Times New Roman"/>
        </w:rPr>
        <w:t>1</w:t>
      </w:r>
      <w:r w:rsidRPr="001052E9">
        <w:rPr>
          <w:rFonts w:ascii="Times New Roman" w:eastAsia="Times New Roman" w:hAnsi="Times New Roman" w:cs="Times New Roman"/>
        </w:rPr>
        <w:t xml:space="preserve"> were made as items. Participants were asked to indicate their extent of agreement </w:t>
      </w:r>
      <w:r w:rsidR="002E1910">
        <w:rPr>
          <w:rFonts w:ascii="Times New Roman" w:eastAsia="Times New Roman" w:hAnsi="Times New Roman" w:cs="Times New Roman"/>
        </w:rPr>
        <w:t>if each listed</w:t>
      </w:r>
      <w:r w:rsidRPr="001052E9">
        <w:rPr>
          <w:rFonts w:ascii="Times New Roman" w:eastAsia="Times New Roman" w:hAnsi="Times New Roman" w:cs="Times New Roman"/>
        </w:rPr>
        <w:t xml:space="preserve"> skill</w:t>
      </w:r>
      <w:r w:rsidR="002E1910">
        <w:rPr>
          <w:rFonts w:ascii="Times New Roman" w:eastAsia="Times New Roman" w:hAnsi="Times New Roman" w:cs="Times New Roman"/>
        </w:rPr>
        <w:t xml:space="preserve"> was required o</w:t>
      </w:r>
      <w:r w:rsidR="00C26E3D">
        <w:rPr>
          <w:rFonts w:ascii="Times New Roman" w:eastAsia="Times New Roman" w:hAnsi="Times New Roman" w:cs="Times New Roman"/>
        </w:rPr>
        <w:t>f 4-year</w:t>
      </w:r>
      <w:r w:rsidR="00C26E3D" w:rsidRPr="001052E9">
        <w:rPr>
          <w:rFonts w:ascii="Times New Roman" w:eastAsia="Times New Roman" w:hAnsi="Times New Roman" w:cs="Times New Roman"/>
        </w:rPr>
        <w:t xml:space="preserve"> animal science</w:t>
      </w:r>
      <w:r w:rsidR="00C26E3D">
        <w:rPr>
          <w:rFonts w:ascii="Times New Roman" w:eastAsia="Times New Roman" w:hAnsi="Times New Roman" w:cs="Times New Roman"/>
        </w:rPr>
        <w:t xml:space="preserve"> program </w:t>
      </w:r>
      <w:r w:rsidRPr="001052E9">
        <w:rPr>
          <w:rFonts w:ascii="Times New Roman" w:eastAsia="Times New Roman" w:hAnsi="Times New Roman" w:cs="Times New Roman"/>
        </w:rPr>
        <w:t xml:space="preserve">graduates </w:t>
      </w:r>
      <w:r w:rsidR="002E1910">
        <w:rPr>
          <w:rFonts w:ascii="Times New Roman" w:eastAsia="Times New Roman" w:hAnsi="Times New Roman" w:cs="Times New Roman"/>
        </w:rPr>
        <w:t>to be successful in the animal science industry.</w:t>
      </w:r>
      <w:r w:rsidRPr="001052E9">
        <w:rPr>
          <w:rFonts w:ascii="Times New Roman" w:eastAsia="Times New Roman" w:hAnsi="Times New Roman" w:cs="Times New Roman"/>
        </w:rPr>
        <w:t xml:space="preserve"> To indicate agreement, participants select a response on a </w:t>
      </w:r>
      <w:r w:rsidR="414BD408" w:rsidRPr="001052E9">
        <w:rPr>
          <w:rFonts w:ascii="Times New Roman" w:eastAsia="Times New Roman" w:hAnsi="Times New Roman" w:cs="Times New Roman"/>
        </w:rPr>
        <w:t>6</w:t>
      </w:r>
      <w:r w:rsidRPr="001052E9">
        <w:rPr>
          <w:rFonts w:ascii="Times New Roman" w:eastAsia="Times New Roman" w:hAnsi="Times New Roman" w:cs="Times New Roman"/>
        </w:rPr>
        <w:t xml:space="preserve">-point Likert-type scale (1 = </w:t>
      </w:r>
      <w:r w:rsidR="002E1910">
        <w:rPr>
          <w:rFonts w:ascii="Times New Roman" w:eastAsia="Times New Roman" w:hAnsi="Times New Roman" w:cs="Times New Roman"/>
        </w:rPr>
        <w:t>s</w:t>
      </w:r>
      <w:r w:rsidR="666A6E7D" w:rsidRPr="001052E9">
        <w:rPr>
          <w:rFonts w:ascii="Times New Roman" w:eastAsia="Times New Roman" w:hAnsi="Times New Roman" w:cs="Times New Roman"/>
        </w:rPr>
        <w:t xml:space="preserve">trongly </w:t>
      </w:r>
      <w:r w:rsidR="002E1910">
        <w:rPr>
          <w:rFonts w:ascii="Times New Roman" w:eastAsia="Times New Roman" w:hAnsi="Times New Roman" w:cs="Times New Roman"/>
        </w:rPr>
        <w:t>d</w:t>
      </w:r>
      <w:r w:rsidR="666A6E7D" w:rsidRPr="001052E9">
        <w:rPr>
          <w:rFonts w:ascii="Times New Roman" w:eastAsia="Times New Roman" w:hAnsi="Times New Roman" w:cs="Times New Roman"/>
        </w:rPr>
        <w:t>isagree</w:t>
      </w:r>
      <w:r w:rsidRPr="001052E9">
        <w:rPr>
          <w:rFonts w:ascii="Times New Roman" w:eastAsia="Times New Roman" w:hAnsi="Times New Roman" w:cs="Times New Roman"/>
        </w:rPr>
        <w:t xml:space="preserve">, 2 </w:t>
      </w:r>
      <w:r w:rsidR="00B61AE3" w:rsidRPr="001052E9">
        <w:rPr>
          <w:rFonts w:ascii="Times New Roman" w:eastAsia="Times New Roman" w:hAnsi="Times New Roman" w:cs="Times New Roman"/>
        </w:rPr>
        <w:t>= disagree</w:t>
      </w:r>
      <w:r w:rsidRPr="001052E9">
        <w:rPr>
          <w:rFonts w:ascii="Times New Roman" w:eastAsia="Times New Roman" w:hAnsi="Times New Roman" w:cs="Times New Roman"/>
        </w:rPr>
        <w:t xml:space="preserve">, 3 = </w:t>
      </w:r>
      <w:r w:rsidR="002E1910">
        <w:rPr>
          <w:rFonts w:ascii="Times New Roman" w:eastAsia="Times New Roman" w:hAnsi="Times New Roman" w:cs="Times New Roman"/>
        </w:rPr>
        <w:t>s</w:t>
      </w:r>
      <w:r w:rsidR="49E6A342" w:rsidRPr="001052E9">
        <w:rPr>
          <w:rFonts w:ascii="Times New Roman" w:eastAsia="Times New Roman" w:hAnsi="Times New Roman" w:cs="Times New Roman"/>
        </w:rPr>
        <w:t>lightly</w:t>
      </w:r>
      <w:r w:rsidR="58BD1613" w:rsidRPr="001052E9">
        <w:rPr>
          <w:rFonts w:ascii="Times New Roman" w:eastAsia="Times New Roman" w:hAnsi="Times New Roman" w:cs="Times New Roman"/>
        </w:rPr>
        <w:t xml:space="preserve"> </w:t>
      </w:r>
      <w:r w:rsidR="002E1910">
        <w:rPr>
          <w:rFonts w:ascii="Times New Roman" w:eastAsia="Times New Roman" w:hAnsi="Times New Roman" w:cs="Times New Roman"/>
        </w:rPr>
        <w:t>d</w:t>
      </w:r>
      <w:r w:rsidR="58BD1613" w:rsidRPr="001052E9">
        <w:rPr>
          <w:rFonts w:ascii="Times New Roman" w:eastAsia="Times New Roman" w:hAnsi="Times New Roman" w:cs="Times New Roman"/>
        </w:rPr>
        <w:t>isagree</w:t>
      </w:r>
      <w:r w:rsidRPr="001052E9">
        <w:rPr>
          <w:rFonts w:ascii="Times New Roman" w:eastAsia="Times New Roman" w:hAnsi="Times New Roman" w:cs="Times New Roman"/>
        </w:rPr>
        <w:t xml:space="preserve">, 4 = </w:t>
      </w:r>
      <w:r w:rsidR="002E1910">
        <w:rPr>
          <w:rFonts w:ascii="Times New Roman" w:eastAsia="Times New Roman" w:hAnsi="Times New Roman" w:cs="Times New Roman"/>
        </w:rPr>
        <w:t>s</w:t>
      </w:r>
      <w:r w:rsidR="250AA5E6" w:rsidRPr="001052E9">
        <w:rPr>
          <w:rFonts w:ascii="Times New Roman" w:eastAsia="Times New Roman" w:hAnsi="Times New Roman" w:cs="Times New Roman"/>
        </w:rPr>
        <w:t xml:space="preserve">lightly </w:t>
      </w:r>
      <w:r w:rsidR="002E1910">
        <w:rPr>
          <w:rFonts w:ascii="Times New Roman" w:eastAsia="Times New Roman" w:hAnsi="Times New Roman" w:cs="Times New Roman"/>
        </w:rPr>
        <w:t>a</w:t>
      </w:r>
      <w:r w:rsidR="250AA5E6" w:rsidRPr="001052E9">
        <w:rPr>
          <w:rFonts w:ascii="Times New Roman" w:eastAsia="Times New Roman" w:hAnsi="Times New Roman" w:cs="Times New Roman"/>
        </w:rPr>
        <w:t xml:space="preserve">gree, 5 = </w:t>
      </w:r>
      <w:r w:rsidR="002E1910">
        <w:rPr>
          <w:rFonts w:ascii="Times New Roman" w:eastAsia="Times New Roman" w:hAnsi="Times New Roman" w:cs="Times New Roman"/>
        </w:rPr>
        <w:t>a</w:t>
      </w:r>
      <w:r w:rsidR="250AA5E6" w:rsidRPr="001052E9">
        <w:rPr>
          <w:rFonts w:ascii="Times New Roman" w:eastAsia="Times New Roman" w:hAnsi="Times New Roman" w:cs="Times New Roman"/>
        </w:rPr>
        <w:t xml:space="preserve">gree, 6 = </w:t>
      </w:r>
      <w:r w:rsidR="002E1910">
        <w:rPr>
          <w:rFonts w:ascii="Times New Roman" w:eastAsia="Times New Roman" w:hAnsi="Times New Roman" w:cs="Times New Roman"/>
        </w:rPr>
        <w:t>s</w:t>
      </w:r>
      <w:r w:rsidR="250AA5E6" w:rsidRPr="001052E9">
        <w:rPr>
          <w:rFonts w:ascii="Times New Roman" w:eastAsia="Times New Roman" w:hAnsi="Times New Roman" w:cs="Times New Roman"/>
        </w:rPr>
        <w:t xml:space="preserve">trongly </w:t>
      </w:r>
      <w:r w:rsidR="002E1910">
        <w:rPr>
          <w:rFonts w:ascii="Times New Roman" w:eastAsia="Times New Roman" w:hAnsi="Times New Roman" w:cs="Times New Roman"/>
        </w:rPr>
        <w:t>a</w:t>
      </w:r>
      <w:r w:rsidR="250AA5E6" w:rsidRPr="001052E9">
        <w:rPr>
          <w:rFonts w:ascii="Times New Roman" w:eastAsia="Times New Roman" w:hAnsi="Times New Roman" w:cs="Times New Roman"/>
        </w:rPr>
        <w:t>gree</w:t>
      </w:r>
      <w:r w:rsidRPr="001052E9">
        <w:rPr>
          <w:rFonts w:ascii="Times New Roman" w:eastAsia="Times New Roman" w:hAnsi="Times New Roman" w:cs="Times New Roman"/>
        </w:rPr>
        <w:t xml:space="preserve">). The </w:t>
      </w:r>
      <w:r w:rsidR="002E1910">
        <w:rPr>
          <w:rFonts w:ascii="Times New Roman" w:eastAsia="Times New Roman" w:hAnsi="Times New Roman" w:cs="Times New Roman"/>
        </w:rPr>
        <w:t xml:space="preserve">same scale has been </w:t>
      </w:r>
      <w:r w:rsidR="002E1910">
        <w:rPr>
          <w:rFonts w:ascii="Times New Roman" w:eastAsia="Times New Roman" w:hAnsi="Times New Roman" w:cs="Times New Roman"/>
        </w:rPr>
        <w:lastRenderedPageBreak/>
        <w:t xml:space="preserve">used in similar </w:t>
      </w:r>
      <w:r w:rsidRPr="001052E9">
        <w:rPr>
          <w:rFonts w:ascii="Times New Roman" w:eastAsia="Times New Roman" w:hAnsi="Times New Roman" w:cs="Times New Roman"/>
        </w:rPr>
        <w:t xml:space="preserve">Delphi studies </w:t>
      </w:r>
      <w:r w:rsidRPr="00AC69AF">
        <w:rPr>
          <w:rFonts w:ascii="Times New Roman" w:eastAsia="Times New Roman" w:hAnsi="Times New Roman" w:cs="Times New Roman"/>
        </w:rPr>
        <w:t>(</w:t>
      </w:r>
      <w:r w:rsidR="002E1910" w:rsidRPr="00AC69AF">
        <w:rPr>
          <w:rFonts w:ascii="Times New Roman" w:eastAsia="Times New Roman" w:hAnsi="Times New Roman" w:cs="Times New Roman"/>
        </w:rPr>
        <w:t>Conner et al., 2013; Ramsey &amp; Edwards, 2011).</w:t>
      </w:r>
      <w:r w:rsidR="002E1910">
        <w:rPr>
          <w:rFonts w:ascii="Times New Roman" w:eastAsia="Times New Roman" w:hAnsi="Times New Roman" w:cs="Times New Roman"/>
        </w:rPr>
        <w:t xml:space="preserve"> </w:t>
      </w:r>
      <w:r w:rsidRPr="001052E9">
        <w:rPr>
          <w:rFonts w:ascii="Times New Roman" w:eastAsia="Times New Roman" w:hAnsi="Times New Roman" w:cs="Times New Roman"/>
        </w:rPr>
        <w:t xml:space="preserve">For analysis, data was exported from Qualtrics to SPSS. </w:t>
      </w:r>
      <w:r w:rsidR="00C26E3D">
        <w:rPr>
          <w:rFonts w:ascii="Times New Roman" w:eastAsia="Times New Roman" w:hAnsi="Times New Roman" w:cs="Times New Roman"/>
        </w:rPr>
        <w:t>I</w:t>
      </w:r>
      <w:r w:rsidR="00C26E3D" w:rsidRPr="001052E9">
        <w:rPr>
          <w:rFonts w:ascii="Times New Roman" w:eastAsia="Times New Roman" w:hAnsi="Times New Roman" w:cs="Times New Roman"/>
        </w:rPr>
        <w:t xml:space="preserve">tems that had an extent of agreement </w:t>
      </w:r>
      <w:r w:rsidR="00C26E3D">
        <w:rPr>
          <w:rFonts w:ascii="Times New Roman" w:eastAsia="Times New Roman" w:hAnsi="Times New Roman" w:cs="Times New Roman"/>
        </w:rPr>
        <w:t xml:space="preserve">between </w:t>
      </w:r>
      <w:r w:rsidR="00C26E3D" w:rsidRPr="001052E9">
        <w:rPr>
          <w:rFonts w:ascii="Times New Roman" w:eastAsia="Times New Roman" w:hAnsi="Times New Roman" w:cs="Times New Roman"/>
        </w:rPr>
        <w:t>75</w:t>
      </w:r>
      <w:r w:rsidR="00C26E3D">
        <w:rPr>
          <w:rFonts w:ascii="Times New Roman" w:eastAsia="Times New Roman" w:hAnsi="Times New Roman" w:cs="Times New Roman"/>
          <w:color w:val="000000" w:themeColor="text1"/>
        </w:rPr>
        <w:t xml:space="preserve">% and </w:t>
      </w:r>
      <w:r w:rsidR="00C26E3D" w:rsidRPr="001052E9">
        <w:rPr>
          <w:rFonts w:ascii="Times New Roman" w:eastAsia="Times New Roman" w:hAnsi="Times New Roman" w:cs="Times New Roman"/>
        </w:rPr>
        <w:t>100%</w:t>
      </w:r>
      <w:r w:rsidR="00C26E3D">
        <w:rPr>
          <w:rFonts w:ascii="Times New Roman" w:eastAsia="Times New Roman" w:hAnsi="Times New Roman" w:cs="Times New Roman"/>
        </w:rPr>
        <w:t xml:space="preserve"> (</w:t>
      </w:r>
      <w:r w:rsidR="00C26E3D" w:rsidRPr="001052E9">
        <w:rPr>
          <w:rFonts w:ascii="Times New Roman" w:eastAsia="Times New Roman" w:hAnsi="Times New Roman" w:cs="Times New Roman"/>
        </w:rPr>
        <w:t>agree or strongly agree) reached consensus</w:t>
      </w:r>
      <w:r w:rsidR="00C26E3D">
        <w:rPr>
          <w:rFonts w:ascii="Times New Roman" w:eastAsia="Times New Roman" w:hAnsi="Times New Roman" w:cs="Times New Roman"/>
        </w:rPr>
        <w:t xml:space="preserve"> in Round 2 (Ramsey &amp; Edwards, 2011). Items </w:t>
      </w:r>
      <w:r w:rsidR="00C26E3D" w:rsidRPr="001052E9">
        <w:rPr>
          <w:rFonts w:ascii="Times New Roman" w:eastAsia="Times New Roman" w:hAnsi="Times New Roman" w:cs="Times New Roman"/>
        </w:rPr>
        <w:t xml:space="preserve">that had an extent of agreement </w:t>
      </w:r>
      <w:r w:rsidR="00C26E3D">
        <w:rPr>
          <w:rFonts w:ascii="Times New Roman" w:eastAsia="Times New Roman" w:hAnsi="Times New Roman" w:cs="Times New Roman"/>
        </w:rPr>
        <w:t xml:space="preserve">between </w:t>
      </w:r>
      <w:r w:rsidR="00C26E3D" w:rsidRPr="001052E9">
        <w:rPr>
          <w:rFonts w:ascii="Times New Roman" w:eastAsia="Times New Roman" w:hAnsi="Times New Roman" w:cs="Times New Roman"/>
        </w:rPr>
        <w:t>51</w:t>
      </w:r>
      <w:r w:rsidR="00C26E3D">
        <w:rPr>
          <w:rFonts w:ascii="Times New Roman" w:eastAsia="Times New Roman" w:hAnsi="Times New Roman" w:cs="Times New Roman"/>
          <w:color w:val="000000" w:themeColor="text1"/>
        </w:rPr>
        <w:t xml:space="preserve"> and </w:t>
      </w:r>
      <w:r w:rsidR="00C26E3D" w:rsidRPr="001052E9">
        <w:rPr>
          <w:rFonts w:ascii="Times New Roman" w:eastAsia="Times New Roman" w:hAnsi="Times New Roman" w:cs="Times New Roman"/>
        </w:rPr>
        <w:t xml:space="preserve">74% </w:t>
      </w:r>
      <w:r w:rsidR="00C26E3D">
        <w:rPr>
          <w:rFonts w:ascii="Times New Roman" w:eastAsia="Times New Roman" w:hAnsi="Times New Roman" w:cs="Times New Roman"/>
        </w:rPr>
        <w:t>(</w:t>
      </w:r>
      <w:r w:rsidR="00C26E3D" w:rsidRPr="001052E9">
        <w:rPr>
          <w:rFonts w:ascii="Times New Roman" w:eastAsia="Times New Roman" w:hAnsi="Times New Roman" w:cs="Times New Roman"/>
        </w:rPr>
        <w:t xml:space="preserve">agree or strongly agree) were retained for </w:t>
      </w:r>
      <w:r w:rsidR="00C26E3D">
        <w:rPr>
          <w:rFonts w:ascii="Times New Roman" w:eastAsia="Times New Roman" w:hAnsi="Times New Roman" w:cs="Times New Roman"/>
        </w:rPr>
        <w:t>R</w:t>
      </w:r>
      <w:r w:rsidR="00C26E3D" w:rsidRPr="001052E9">
        <w:rPr>
          <w:rFonts w:ascii="Times New Roman" w:eastAsia="Times New Roman" w:hAnsi="Times New Roman" w:cs="Times New Roman"/>
        </w:rPr>
        <w:t xml:space="preserve">ound </w:t>
      </w:r>
      <w:r w:rsidR="00C26E3D">
        <w:rPr>
          <w:rFonts w:ascii="Times New Roman" w:eastAsia="Times New Roman" w:hAnsi="Times New Roman" w:cs="Times New Roman"/>
        </w:rPr>
        <w:t>3</w:t>
      </w:r>
      <w:r w:rsidR="00C26E3D" w:rsidRPr="001052E9">
        <w:rPr>
          <w:rFonts w:ascii="Times New Roman" w:eastAsia="Times New Roman" w:hAnsi="Times New Roman" w:cs="Times New Roman"/>
        </w:rPr>
        <w:t xml:space="preserve">. Items that had an extent of agreement less than 51% </w:t>
      </w:r>
      <w:r w:rsidR="00C26E3D">
        <w:rPr>
          <w:rFonts w:ascii="Times New Roman" w:eastAsia="Times New Roman" w:hAnsi="Times New Roman" w:cs="Times New Roman"/>
        </w:rPr>
        <w:t>(</w:t>
      </w:r>
      <w:r w:rsidR="00C26E3D" w:rsidRPr="001052E9">
        <w:rPr>
          <w:rFonts w:ascii="Times New Roman" w:eastAsia="Times New Roman" w:hAnsi="Times New Roman" w:cs="Times New Roman"/>
        </w:rPr>
        <w:t>agree or strongly agree) were dropped.</w:t>
      </w:r>
    </w:p>
    <w:p w14:paraId="14D5B613" w14:textId="77777777" w:rsidR="00577615" w:rsidRPr="001052E9" w:rsidRDefault="00577615" w:rsidP="00577615">
      <w:pPr>
        <w:spacing w:line="240" w:lineRule="auto"/>
        <w:contextualSpacing/>
        <w:rPr>
          <w:rFonts w:ascii="Times New Roman" w:eastAsia="Times New Roman" w:hAnsi="Times New Roman" w:cs="Times New Roman"/>
        </w:rPr>
      </w:pPr>
    </w:p>
    <w:p w14:paraId="56A2213D" w14:textId="4C528C7C" w:rsidR="1DE59E31" w:rsidRDefault="5B2E7989" w:rsidP="00577615">
      <w:pPr>
        <w:spacing w:line="240" w:lineRule="auto"/>
        <w:contextualSpacing/>
        <w:rPr>
          <w:rFonts w:ascii="Times New Roman" w:eastAsia="Times New Roman" w:hAnsi="Times New Roman" w:cs="Times New Roman"/>
        </w:rPr>
      </w:pPr>
      <w:r w:rsidRPr="001052E9">
        <w:rPr>
          <w:rFonts w:ascii="Times New Roman" w:eastAsia="Times New Roman" w:hAnsi="Times New Roman" w:cs="Times New Roman"/>
        </w:rPr>
        <w:t xml:space="preserve">In </w:t>
      </w:r>
      <w:r w:rsidR="00FF6B57">
        <w:rPr>
          <w:rFonts w:ascii="Times New Roman" w:eastAsia="Times New Roman" w:hAnsi="Times New Roman" w:cs="Times New Roman"/>
        </w:rPr>
        <w:t>Round</w:t>
      </w:r>
      <w:r w:rsidRPr="001052E9">
        <w:rPr>
          <w:rFonts w:ascii="Times New Roman" w:eastAsia="Times New Roman" w:hAnsi="Times New Roman" w:cs="Times New Roman"/>
        </w:rPr>
        <w:t xml:space="preserve"> </w:t>
      </w:r>
      <w:r w:rsidR="00FF6B57">
        <w:rPr>
          <w:rFonts w:ascii="Times New Roman" w:eastAsia="Times New Roman" w:hAnsi="Times New Roman" w:cs="Times New Roman"/>
        </w:rPr>
        <w:t>3</w:t>
      </w:r>
      <w:r w:rsidRPr="001052E9">
        <w:rPr>
          <w:rFonts w:ascii="Times New Roman" w:eastAsia="Times New Roman" w:hAnsi="Times New Roman" w:cs="Times New Roman"/>
        </w:rPr>
        <w:t>, p</w:t>
      </w:r>
      <w:r w:rsidR="780ECA1F" w:rsidRPr="001052E9">
        <w:rPr>
          <w:rFonts w:ascii="Times New Roman" w:eastAsia="Times New Roman" w:hAnsi="Times New Roman" w:cs="Times New Roman"/>
        </w:rPr>
        <w:t>articipants again indicated their agreement toward the importance of the</w:t>
      </w:r>
      <w:r w:rsidR="7BD6BBBA" w:rsidRPr="001052E9">
        <w:rPr>
          <w:rFonts w:ascii="Times New Roman" w:eastAsia="Times New Roman" w:hAnsi="Times New Roman" w:cs="Times New Roman"/>
        </w:rPr>
        <w:t xml:space="preserve"> retained items</w:t>
      </w:r>
      <w:r w:rsidR="780ECA1F" w:rsidRPr="001052E9">
        <w:rPr>
          <w:rFonts w:ascii="Times New Roman" w:eastAsia="Times New Roman" w:hAnsi="Times New Roman" w:cs="Times New Roman"/>
        </w:rPr>
        <w:t xml:space="preserve"> by identifying their extent of agreement using the same </w:t>
      </w:r>
      <w:r w:rsidR="424C0030" w:rsidRPr="001052E9">
        <w:rPr>
          <w:rFonts w:ascii="Times New Roman" w:eastAsia="Times New Roman" w:hAnsi="Times New Roman" w:cs="Times New Roman"/>
        </w:rPr>
        <w:t>6</w:t>
      </w:r>
      <w:r w:rsidR="780ECA1F" w:rsidRPr="001052E9">
        <w:rPr>
          <w:rFonts w:ascii="Times New Roman" w:eastAsia="Times New Roman" w:hAnsi="Times New Roman" w:cs="Times New Roman"/>
        </w:rPr>
        <w:t>-point, Likert-type scale.  Items that had an extent of agreement</w:t>
      </w:r>
      <w:r w:rsidR="00C26E3D">
        <w:rPr>
          <w:rFonts w:ascii="Times New Roman" w:eastAsia="Times New Roman" w:hAnsi="Times New Roman" w:cs="Times New Roman"/>
        </w:rPr>
        <w:t xml:space="preserve"> between</w:t>
      </w:r>
      <w:r w:rsidR="780ECA1F" w:rsidRPr="001052E9">
        <w:rPr>
          <w:rFonts w:ascii="Times New Roman" w:eastAsia="Times New Roman" w:hAnsi="Times New Roman" w:cs="Times New Roman"/>
        </w:rPr>
        <w:t xml:space="preserve"> </w:t>
      </w:r>
      <w:r w:rsidR="54A9176B" w:rsidRPr="001052E9">
        <w:rPr>
          <w:rFonts w:ascii="Times New Roman" w:eastAsia="Times New Roman" w:hAnsi="Times New Roman" w:cs="Times New Roman"/>
        </w:rPr>
        <w:t>75</w:t>
      </w:r>
      <w:r w:rsidR="00C26E3D">
        <w:rPr>
          <w:rFonts w:ascii="Times New Roman" w:eastAsia="Times New Roman" w:hAnsi="Times New Roman" w:cs="Times New Roman"/>
          <w:color w:val="000000" w:themeColor="text1"/>
        </w:rPr>
        <w:t xml:space="preserve">% and </w:t>
      </w:r>
      <w:r w:rsidR="54A9176B" w:rsidRPr="001052E9">
        <w:rPr>
          <w:rFonts w:ascii="Times New Roman" w:eastAsia="Times New Roman" w:hAnsi="Times New Roman" w:cs="Times New Roman"/>
        </w:rPr>
        <w:t>100%</w:t>
      </w:r>
      <w:r w:rsidR="780ECA1F" w:rsidRPr="001052E9">
        <w:rPr>
          <w:rFonts w:ascii="Times New Roman" w:eastAsia="Times New Roman" w:hAnsi="Times New Roman" w:cs="Times New Roman"/>
        </w:rPr>
        <w:t xml:space="preserve"> </w:t>
      </w:r>
      <w:r w:rsidR="00C26E3D">
        <w:rPr>
          <w:rFonts w:ascii="Times New Roman" w:eastAsia="Times New Roman" w:hAnsi="Times New Roman" w:cs="Times New Roman"/>
        </w:rPr>
        <w:t>(</w:t>
      </w:r>
      <w:r w:rsidR="780ECA1F" w:rsidRPr="001052E9">
        <w:rPr>
          <w:rFonts w:ascii="Times New Roman" w:eastAsia="Times New Roman" w:hAnsi="Times New Roman" w:cs="Times New Roman"/>
        </w:rPr>
        <w:t>agree</w:t>
      </w:r>
      <w:r w:rsidR="00C26E3D">
        <w:rPr>
          <w:rFonts w:ascii="Times New Roman" w:eastAsia="Times New Roman" w:hAnsi="Times New Roman" w:cs="Times New Roman"/>
        </w:rPr>
        <w:t xml:space="preserve"> or </w:t>
      </w:r>
      <w:r w:rsidR="780ECA1F" w:rsidRPr="001052E9">
        <w:rPr>
          <w:rFonts w:ascii="Times New Roman" w:eastAsia="Times New Roman" w:hAnsi="Times New Roman" w:cs="Times New Roman"/>
        </w:rPr>
        <w:t xml:space="preserve">strongly agree) were </w:t>
      </w:r>
      <w:r w:rsidR="00C26E3D">
        <w:rPr>
          <w:rFonts w:ascii="Times New Roman" w:eastAsia="Times New Roman" w:hAnsi="Times New Roman" w:cs="Times New Roman"/>
        </w:rPr>
        <w:t>determined to have</w:t>
      </w:r>
      <w:r w:rsidR="780ECA1F" w:rsidRPr="001052E9">
        <w:rPr>
          <w:rFonts w:ascii="Times New Roman" w:eastAsia="Times New Roman" w:hAnsi="Times New Roman" w:cs="Times New Roman"/>
        </w:rPr>
        <w:t xml:space="preserve"> reached consensus</w:t>
      </w:r>
      <w:r w:rsidR="00577615">
        <w:rPr>
          <w:rFonts w:ascii="Times New Roman" w:eastAsia="Times New Roman" w:hAnsi="Times New Roman" w:cs="Times New Roman"/>
        </w:rPr>
        <w:t xml:space="preserve"> </w:t>
      </w:r>
      <w:r w:rsidR="00577615" w:rsidRPr="00AC69AF">
        <w:rPr>
          <w:rFonts w:ascii="Times New Roman" w:eastAsia="Times New Roman" w:hAnsi="Times New Roman" w:cs="Times New Roman"/>
        </w:rPr>
        <w:t>(Ramsey &amp; Edwards, 2011).</w:t>
      </w:r>
    </w:p>
    <w:p w14:paraId="2E2104AB" w14:textId="77777777" w:rsidR="00577615" w:rsidRPr="001052E9" w:rsidRDefault="00577615" w:rsidP="00577615">
      <w:pPr>
        <w:spacing w:line="240" w:lineRule="auto"/>
        <w:contextualSpacing/>
        <w:rPr>
          <w:rFonts w:ascii="Times New Roman" w:eastAsia="Times New Roman" w:hAnsi="Times New Roman" w:cs="Times New Roman"/>
        </w:rPr>
      </w:pPr>
    </w:p>
    <w:p w14:paraId="1C1EB19F" w14:textId="0765F52B" w:rsidR="054E0697" w:rsidRDefault="054E0697" w:rsidP="00577615">
      <w:pPr>
        <w:spacing w:line="240" w:lineRule="auto"/>
        <w:contextualSpacing/>
        <w:jc w:val="center"/>
        <w:rPr>
          <w:rFonts w:ascii="Times New Roman" w:eastAsia="Times New Roman" w:hAnsi="Times New Roman" w:cs="Times New Roman"/>
          <w:b/>
          <w:bCs/>
        </w:rPr>
      </w:pPr>
      <w:r w:rsidRPr="00EC3EAF">
        <w:rPr>
          <w:rFonts w:ascii="Times New Roman" w:eastAsia="Times New Roman" w:hAnsi="Times New Roman" w:cs="Times New Roman"/>
          <w:b/>
          <w:bCs/>
        </w:rPr>
        <w:t>R</w:t>
      </w:r>
      <w:r w:rsidR="3024A2BB" w:rsidRPr="00EC3EAF">
        <w:rPr>
          <w:rFonts w:ascii="Times New Roman" w:eastAsia="Times New Roman" w:hAnsi="Times New Roman" w:cs="Times New Roman"/>
          <w:b/>
          <w:bCs/>
        </w:rPr>
        <w:t>e</w:t>
      </w:r>
      <w:r w:rsidRPr="00EC3EAF">
        <w:rPr>
          <w:rFonts w:ascii="Times New Roman" w:eastAsia="Times New Roman" w:hAnsi="Times New Roman" w:cs="Times New Roman"/>
          <w:b/>
          <w:bCs/>
        </w:rPr>
        <w:t>sults</w:t>
      </w:r>
    </w:p>
    <w:p w14:paraId="40529B70" w14:textId="77777777" w:rsidR="00577615" w:rsidRPr="00EC3EAF" w:rsidRDefault="00577615" w:rsidP="00577615">
      <w:pPr>
        <w:spacing w:line="240" w:lineRule="auto"/>
        <w:contextualSpacing/>
        <w:jc w:val="center"/>
        <w:rPr>
          <w:rFonts w:ascii="Times New Roman" w:eastAsia="Times New Roman" w:hAnsi="Times New Roman" w:cs="Times New Roman"/>
          <w:b/>
          <w:bCs/>
        </w:rPr>
      </w:pPr>
    </w:p>
    <w:p w14:paraId="63F49C49" w14:textId="7152D2EA" w:rsidR="00626268" w:rsidRDefault="00085365" w:rsidP="00577615">
      <w:pPr>
        <w:spacing w:line="240" w:lineRule="auto"/>
        <w:contextualSpacing/>
        <w:rPr>
          <w:rFonts w:ascii="Times New Roman" w:eastAsia="Times New Roman" w:hAnsi="Times New Roman" w:cs="Times New Roman"/>
        </w:rPr>
      </w:pPr>
      <w:r>
        <w:rPr>
          <w:rFonts w:ascii="Times New Roman" w:eastAsia="Times New Roman" w:hAnsi="Times New Roman" w:cs="Times New Roman"/>
        </w:rPr>
        <w:t>Animal science industry representatives who served as experts on our modified Delphi panel had a broad range of experiences. A majority of panel members were</w:t>
      </w:r>
      <w:r w:rsidR="00672714">
        <w:rPr>
          <w:rFonts w:ascii="Times New Roman" w:eastAsia="Times New Roman" w:hAnsi="Times New Roman" w:cs="Times New Roman"/>
        </w:rPr>
        <w:t xml:space="preserve"> White (</w:t>
      </w:r>
      <w:r w:rsidR="00672714" w:rsidRPr="003A5D27">
        <w:rPr>
          <w:rFonts w:ascii="Times New Roman" w:eastAsia="Times New Roman" w:hAnsi="Times New Roman" w:cs="Times New Roman"/>
          <w:i/>
          <w:iCs/>
        </w:rPr>
        <w:t>n</w:t>
      </w:r>
      <w:r w:rsidR="00672714">
        <w:rPr>
          <w:rFonts w:ascii="Times New Roman" w:eastAsia="Times New Roman" w:hAnsi="Times New Roman" w:cs="Times New Roman"/>
        </w:rPr>
        <w:t xml:space="preserve"> = 26; 96.3%) and</w:t>
      </w:r>
      <w:r>
        <w:rPr>
          <w:rFonts w:ascii="Times New Roman" w:eastAsia="Times New Roman" w:hAnsi="Times New Roman" w:cs="Times New Roman"/>
        </w:rPr>
        <w:t xml:space="preserve"> male (</w:t>
      </w:r>
      <w:r w:rsidRPr="003A5D27">
        <w:rPr>
          <w:rFonts w:ascii="Times New Roman" w:eastAsia="Times New Roman" w:hAnsi="Times New Roman" w:cs="Times New Roman"/>
          <w:i/>
          <w:iCs/>
        </w:rPr>
        <w:t>n</w:t>
      </w:r>
      <w:r>
        <w:rPr>
          <w:rFonts w:ascii="Times New Roman" w:eastAsia="Times New Roman" w:hAnsi="Times New Roman" w:cs="Times New Roman"/>
        </w:rPr>
        <w:t xml:space="preserve"> = 18; 66.7%)</w:t>
      </w:r>
      <w:r w:rsidR="00672714">
        <w:rPr>
          <w:rFonts w:ascii="Times New Roman" w:eastAsia="Times New Roman" w:hAnsi="Times New Roman" w:cs="Times New Roman"/>
        </w:rPr>
        <w:t>. The most common age range was between 46 and 55 (</w:t>
      </w:r>
      <w:r w:rsidR="00672714" w:rsidRPr="00626268">
        <w:rPr>
          <w:rFonts w:ascii="Times New Roman" w:eastAsia="Times New Roman" w:hAnsi="Times New Roman" w:cs="Times New Roman"/>
          <w:i/>
          <w:iCs/>
        </w:rPr>
        <w:t>n</w:t>
      </w:r>
      <w:r w:rsidR="00672714">
        <w:rPr>
          <w:rFonts w:ascii="Times New Roman" w:eastAsia="Times New Roman" w:hAnsi="Times New Roman" w:cs="Times New Roman"/>
        </w:rPr>
        <w:t xml:space="preserve"> =8, 29.6%). Twelve participants (44.5%) held a doctoral degree, six (22.2%) held a master’s degree, and nine (33.3%) held a bachelor’s degree for their highest attained education level. </w:t>
      </w:r>
      <w:r w:rsidR="00626268">
        <w:rPr>
          <w:rFonts w:ascii="Times New Roman" w:eastAsia="Times New Roman" w:hAnsi="Times New Roman" w:cs="Times New Roman"/>
        </w:rPr>
        <w:t>Most panel members indicated having worked in the animal science industry between 6 and 15 years (</w:t>
      </w:r>
      <w:r w:rsidR="00626268" w:rsidRPr="00626268">
        <w:rPr>
          <w:rFonts w:ascii="Times New Roman" w:eastAsia="Times New Roman" w:hAnsi="Times New Roman" w:cs="Times New Roman"/>
          <w:i/>
          <w:iCs/>
        </w:rPr>
        <w:t>n</w:t>
      </w:r>
      <w:r w:rsidR="00626268">
        <w:rPr>
          <w:rFonts w:ascii="Times New Roman" w:eastAsia="Times New Roman" w:hAnsi="Times New Roman" w:cs="Times New Roman"/>
        </w:rPr>
        <w:t xml:space="preserve"> = 8; 29.6%), followed by between 26 and 35 years (</w:t>
      </w:r>
      <w:r w:rsidR="00626268" w:rsidRPr="00626268">
        <w:rPr>
          <w:rFonts w:ascii="Times New Roman" w:eastAsia="Times New Roman" w:hAnsi="Times New Roman" w:cs="Times New Roman"/>
          <w:i/>
          <w:iCs/>
        </w:rPr>
        <w:t>n</w:t>
      </w:r>
      <w:r w:rsidR="00626268">
        <w:rPr>
          <w:rFonts w:ascii="Times New Roman" w:eastAsia="Times New Roman" w:hAnsi="Times New Roman" w:cs="Times New Roman"/>
        </w:rPr>
        <w:t xml:space="preserve"> = 6; 22.2%), and between 46 and 55 years (</w:t>
      </w:r>
      <w:r w:rsidR="00626268" w:rsidRPr="00626268">
        <w:rPr>
          <w:rFonts w:ascii="Times New Roman" w:eastAsia="Times New Roman" w:hAnsi="Times New Roman" w:cs="Times New Roman"/>
          <w:i/>
          <w:iCs/>
        </w:rPr>
        <w:t>n</w:t>
      </w:r>
      <w:r w:rsidR="00626268">
        <w:rPr>
          <w:rFonts w:ascii="Times New Roman" w:eastAsia="Times New Roman" w:hAnsi="Times New Roman" w:cs="Times New Roman"/>
        </w:rPr>
        <w:t xml:space="preserve"> = 5; 18.5%). </w:t>
      </w:r>
    </w:p>
    <w:p w14:paraId="7DD112FD" w14:textId="77777777" w:rsidR="00577615" w:rsidRDefault="00577615" w:rsidP="00577615">
      <w:pPr>
        <w:spacing w:line="240" w:lineRule="auto"/>
        <w:contextualSpacing/>
        <w:rPr>
          <w:rFonts w:ascii="Times New Roman" w:eastAsia="Times New Roman" w:hAnsi="Times New Roman" w:cs="Times New Roman"/>
        </w:rPr>
      </w:pPr>
    </w:p>
    <w:p w14:paraId="15A437CB" w14:textId="42CD1D29" w:rsidR="009F048F" w:rsidRDefault="009F048F" w:rsidP="00577615">
      <w:pPr>
        <w:spacing w:line="240" w:lineRule="auto"/>
        <w:contextualSpacing/>
        <w:rPr>
          <w:rFonts w:ascii="Times New Roman" w:eastAsia="Times New Roman" w:hAnsi="Times New Roman" w:cs="Times New Roman"/>
          <w:b/>
          <w:bCs/>
        </w:rPr>
      </w:pPr>
      <w:r w:rsidRPr="009F048F">
        <w:rPr>
          <w:rFonts w:ascii="Times New Roman" w:eastAsia="Times New Roman" w:hAnsi="Times New Roman" w:cs="Times New Roman"/>
          <w:b/>
          <w:bCs/>
        </w:rPr>
        <w:t>Round Results</w:t>
      </w:r>
    </w:p>
    <w:p w14:paraId="194DB5DC" w14:textId="77777777" w:rsidR="00577615" w:rsidRPr="009F048F" w:rsidRDefault="00577615" w:rsidP="00577615">
      <w:pPr>
        <w:spacing w:line="240" w:lineRule="auto"/>
        <w:contextualSpacing/>
        <w:rPr>
          <w:rFonts w:ascii="Times New Roman" w:eastAsia="Times New Roman" w:hAnsi="Times New Roman" w:cs="Times New Roman"/>
          <w:b/>
          <w:bCs/>
        </w:rPr>
      </w:pPr>
    </w:p>
    <w:p w14:paraId="20543FAB" w14:textId="2A6F6ECF" w:rsidR="00B248B9" w:rsidRDefault="00ED21CE" w:rsidP="00577615">
      <w:pPr>
        <w:spacing w:line="240" w:lineRule="auto"/>
        <w:contextualSpacing/>
        <w:rPr>
          <w:rFonts w:ascii="Times New Roman" w:eastAsia="Times New Roman" w:hAnsi="Times New Roman" w:cs="Times New Roman"/>
        </w:rPr>
      </w:pPr>
      <w:r w:rsidRPr="00F67784">
        <w:rPr>
          <w:rFonts w:ascii="Times New Roman" w:eastAsia="Times New Roman" w:hAnsi="Times New Roman" w:cs="Times New Roman"/>
          <w:b/>
          <w:bCs/>
        </w:rPr>
        <w:t>Round 1</w:t>
      </w:r>
      <w:r w:rsidR="009F048F">
        <w:rPr>
          <w:rFonts w:ascii="Times New Roman" w:eastAsia="Times New Roman" w:hAnsi="Times New Roman" w:cs="Times New Roman"/>
        </w:rPr>
        <w:t xml:space="preserve">. </w:t>
      </w:r>
      <w:r w:rsidR="00B248B9">
        <w:rPr>
          <w:rFonts w:ascii="Times New Roman" w:eastAsia="Times New Roman" w:hAnsi="Times New Roman" w:cs="Times New Roman"/>
        </w:rPr>
        <w:t>All members of our panel (</w:t>
      </w:r>
      <w:r w:rsidR="004172BA" w:rsidRPr="004172BA">
        <w:rPr>
          <w:rFonts w:ascii="Times New Roman" w:eastAsia="Times New Roman" w:hAnsi="Times New Roman" w:cs="Times New Roman"/>
          <w:i/>
          <w:iCs/>
        </w:rPr>
        <w:t>n</w:t>
      </w:r>
      <w:r w:rsidR="00B248B9">
        <w:rPr>
          <w:rFonts w:ascii="Times New Roman" w:eastAsia="Times New Roman" w:hAnsi="Times New Roman" w:cs="Times New Roman"/>
        </w:rPr>
        <w:t xml:space="preserve"> = 27) responded to each of the three open-ended questions in round 1 of the survey. All responses were combined and formed a comprehensive list of 180 soft skills, 186 technical</w:t>
      </w:r>
      <w:r w:rsidR="004172BA">
        <w:rPr>
          <w:rFonts w:ascii="Times New Roman" w:eastAsia="Times New Roman" w:hAnsi="Times New Roman" w:cs="Times New Roman"/>
        </w:rPr>
        <w:t xml:space="preserve"> skills</w:t>
      </w:r>
      <w:r w:rsidR="00B248B9">
        <w:rPr>
          <w:rFonts w:ascii="Times New Roman" w:eastAsia="Times New Roman" w:hAnsi="Times New Roman" w:cs="Times New Roman"/>
        </w:rPr>
        <w:t xml:space="preserve">, and 100 experiences external to the curriculum. These responses were condensed by the research team, removing duplicates, and grouping responses into like categories. A total of 59 unique soft skills were identified by the panel members. Our grouping of these skills included the following </w:t>
      </w:r>
      <w:r w:rsidR="009A2A74">
        <w:rPr>
          <w:rFonts w:ascii="Times New Roman" w:eastAsia="Times New Roman" w:hAnsi="Times New Roman" w:cs="Times New Roman"/>
        </w:rPr>
        <w:t>categories</w:t>
      </w:r>
      <w:r w:rsidR="00B248B9">
        <w:rPr>
          <w:rFonts w:ascii="Times New Roman" w:eastAsia="Times New Roman" w:hAnsi="Times New Roman" w:cs="Times New Roman"/>
        </w:rPr>
        <w:t>:</w:t>
      </w:r>
      <w:r w:rsidR="009A2A74">
        <w:rPr>
          <w:rFonts w:ascii="Times New Roman" w:eastAsia="Times New Roman" w:hAnsi="Times New Roman" w:cs="Times New Roman"/>
        </w:rPr>
        <w:t xml:space="preserve"> communication skills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14); professional skills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13); cognitive and problem-solving skills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12); leadership and initiative (n = 8); interpersonal and teamwork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7); and organization and productivity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5). The 186 technical skills identified by our panel were condensed into 99 unique technical skills. These skills included the following groupings: animal industry knowledge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24); animal science and health (n = 21); collecting and using data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15); business skills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9); animal handling and transportation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8); production agriculture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8); scientific knowledge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8); and laboratory skills (</w:t>
      </w:r>
      <w:r w:rsidR="009A2A74" w:rsidRPr="009A2A74">
        <w:rPr>
          <w:rFonts w:ascii="Times New Roman" w:eastAsia="Times New Roman" w:hAnsi="Times New Roman" w:cs="Times New Roman"/>
          <w:i/>
          <w:iCs/>
        </w:rPr>
        <w:t>n</w:t>
      </w:r>
      <w:r w:rsidR="009A2A74">
        <w:rPr>
          <w:rFonts w:ascii="Times New Roman" w:eastAsia="Times New Roman" w:hAnsi="Times New Roman" w:cs="Times New Roman"/>
        </w:rPr>
        <w:t xml:space="preserve"> = 6). Panel members listed many of the same experiences external to the curriculum they deemed important for students, and the list of 100 was condensed into 19 unique experiences. </w:t>
      </w:r>
    </w:p>
    <w:p w14:paraId="09F5B404" w14:textId="77777777" w:rsidR="00577615" w:rsidRDefault="00577615" w:rsidP="00577615">
      <w:pPr>
        <w:spacing w:line="240" w:lineRule="auto"/>
        <w:contextualSpacing/>
        <w:rPr>
          <w:rFonts w:ascii="Times New Roman" w:eastAsia="Times New Roman" w:hAnsi="Times New Roman" w:cs="Times New Roman"/>
        </w:rPr>
      </w:pPr>
    </w:p>
    <w:p w14:paraId="172B306B" w14:textId="5AC3A580" w:rsidR="00ED21CE" w:rsidRDefault="009A2A74" w:rsidP="00577615">
      <w:pPr>
        <w:spacing w:line="240" w:lineRule="auto"/>
        <w:contextualSpacing/>
        <w:rPr>
          <w:rFonts w:ascii="Times New Roman" w:eastAsia="Times New Roman" w:hAnsi="Times New Roman" w:cs="Times New Roman"/>
        </w:rPr>
      </w:pPr>
      <w:r w:rsidRPr="009A2A74">
        <w:rPr>
          <w:rFonts w:ascii="Times New Roman" w:eastAsia="Times New Roman" w:hAnsi="Times New Roman" w:cs="Times New Roman"/>
          <w:b/>
          <w:bCs/>
        </w:rPr>
        <w:t>Round 2</w:t>
      </w:r>
      <w:r w:rsidR="009F048F">
        <w:rPr>
          <w:rFonts w:ascii="Times New Roman" w:eastAsia="Times New Roman" w:hAnsi="Times New Roman" w:cs="Times New Roman"/>
          <w:b/>
          <w:bCs/>
        </w:rPr>
        <w:t xml:space="preserve">. </w:t>
      </w:r>
      <w:r w:rsidR="006E729C">
        <w:rPr>
          <w:rFonts w:ascii="Times New Roman" w:eastAsia="Times New Roman" w:hAnsi="Times New Roman" w:cs="Times New Roman"/>
        </w:rPr>
        <w:t xml:space="preserve">Twenty-three of 27 panel members completed Round 2 of the Delphi, which is an 85.2% response rate. Panel members ranked each skill based on their extent of agreement, and consensus was met with 75% </w:t>
      </w:r>
      <w:r w:rsidR="00617215">
        <w:rPr>
          <w:rFonts w:ascii="Times New Roman" w:eastAsia="Times New Roman" w:hAnsi="Times New Roman" w:cs="Times New Roman"/>
        </w:rPr>
        <w:t xml:space="preserve">or more </w:t>
      </w:r>
      <w:r w:rsidR="006E729C">
        <w:rPr>
          <w:rFonts w:ascii="Times New Roman" w:eastAsia="Times New Roman" w:hAnsi="Times New Roman" w:cs="Times New Roman"/>
        </w:rPr>
        <w:t xml:space="preserve">of responses agreeing or strongly agreeing the skill was </w:t>
      </w:r>
      <w:r w:rsidR="00617215">
        <w:rPr>
          <w:rFonts w:ascii="Times New Roman" w:eastAsia="Times New Roman" w:hAnsi="Times New Roman" w:cs="Times New Roman"/>
        </w:rPr>
        <w:t>required</w:t>
      </w:r>
      <w:r w:rsidR="006E729C">
        <w:rPr>
          <w:rFonts w:ascii="Times New Roman" w:eastAsia="Times New Roman" w:hAnsi="Times New Roman" w:cs="Times New Roman"/>
        </w:rPr>
        <w:t xml:space="preserve">. A total of 39 soft skills (66%) reached consensus at the conclusion of Round 2. </w:t>
      </w:r>
      <w:r w:rsidR="007D3A13">
        <w:rPr>
          <w:rFonts w:ascii="Times New Roman" w:eastAsia="Times New Roman" w:hAnsi="Times New Roman" w:cs="Times New Roman"/>
        </w:rPr>
        <w:t>Fifteen soft skills (25.4%) were carried into Round 3, and five skills (8.5%) met the parameters for non-</w:t>
      </w:r>
      <w:r w:rsidR="007D3A13">
        <w:rPr>
          <w:rFonts w:ascii="Times New Roman" w:eastAsia="Times New Roman" w:hAnsi="Times New Roman" w:cs="Times New Roman"/>
        </w:rPr>
        <w:lastRenderedPageBreak/>
        <w:t xml:space="preserve">consensus. A total of 27 technical skills (27.3%) reached consensus at the conclusion of Round 2, while 48 skills (48.5%) were carried into Round 3, and 29 skills (29.3%) met non-consensus. Lastly, out of 18 external experiences, five (27.8%) reached consensus, seven (38.9%) carried into Round 3, and 6 (33.3%) met requirements to be removed. </w:t>
      </w:r>
    </w:p>
    <w:p w14:paraId="6A919DD9" w14:textId="77777777" w:rsidR="00577615" w:rsidRPr="009F048F" w:rsidRDefault="00577615" w:rsidP="00577615">
      <w:pPr>
        <w:spacing w:line="240" w:lineRule="auto"/>
        <w:contextualSpacing/>
        <w:rPr>
          <w:rFonts w:ascii="Times New Roman" w:eastAsia="Times New Roman" w:hAnsi="Times New Roman" w:cs="Times New Roman"/>
          <w:b/>
          <w:bCs/>
        </w:rPr>
      </w:pPr>
    </w:p>
    <w:p w14:paraId="5B8E1F9D" w14:textId="1658235D" w:rsidR="00D13F82" w:rsidRDefault="00ED21CE" w:rsidP="00577615">
      <w:pPr>
        <w:spacing w:line="240" w:lineRule="auto"/>
        <w:contextualSpacing/>
        <w:rPr>
          <w:rFonts w:ascii="Times New Roman" w:eastAsia="Times New Roman" w:hAnsi="Times New Roman" w:cs="Times New Roman"/>
        </w:rPr>
      </w:pPr>
      <w:r w:rsidRPr="00F67784">
        <w:rPr>
          <w:rFonts w:ascii="Times New Roman" w:eastAsia="Times New Roman" w:hAnsi="Times New Roman" w:cs="Times New Roman"/>
          <w:b/>
          <w:bCs/>
        </w:rPr>
        <w:t>Round 3</w:t>
      </w:r>
      <w:r w:rsidR="009F048F">
        <w:rPr>
          <w:rFonts w:ascii="Times New Roman" w:eastAsia="Times New Roman" w:hAnsi="Times New Roman" w:cs="Times New Roman"/>
          <w:b/>
          <w:bCs/>
        </w:rPr>
        <w:t xml:space="preserve">. </w:t>
      </w:r>
      <w:r w:rsidR="00D13F82">
        <w:rPr>
          <w:rFonts w:ascii="Times New Roman" w:eastAsia="Times New Roman" w:hAnsi="Times New Roman" w:cs="Times New Roman"/>
        </w:rPr>
        <w:t>Twenty-four</w:t>
      </w:r>
      <w:r w:rsidR="007D3A13">
        <w:rPr>
          <w:rFonts w:ascii="Times New Roman" w:eastAsia="Times New Roman" w:hAnsi="Times New Roman" w:cs="Times New Roman"/>
        </w:rPr>
        <w:t xml:space="preserve"> panel members (</w:t>
      </w:r>
      <w:r w:rsidR="00D13F82">
        <w:rPr>
          <w:rFonts w:ascii="Times New Roman" w:eastAsia="Times New Roman" w:hAnsi="Times New Roman" w:cs="Times New Roman"/>
        </w:rPr>
        <w:t>88.9%</w:t>
      </w:r>
      <w:r w:rsidR="007D3A13">
        <w:rPr>
          <w:rFonts w:ascii="Times New Roman" w:eastAsia="Times New Roman" w:hAnsi="Times New Roman" w:cs="Times New Roman"/>
        </w:rPr>
        <w:t xml:space="preserve">) completed Round 3 of </w:t>
      </w:r>
      <w:r w:rsidR="00D13F82">
        <w:rPr>
          <w:rFonts w:ascii="Times New Roman" w:eastAsia="Times New Roman" w:hAnsi="Times New Roman" w:cs="Times New Roman"/>
        </w:rPr>
        <w:t>the</w:t>
      </w:r>
      <w:r w:rsidR="007D3A13">
        <w:rPr>
          <w:rFonts w:ascii="Times New Roman" w:eastAsia="Times New Roman" w:hAnsi="Times New Roman" w:cs="Times New Roman"/>
        </w:rPr>
        <w:t xml:space="preserve"> Delphi. In this round, panel members </w:t>
      </w:r>
      <w:r w:rsidR="00771607">
        <w:rPr>
          <w:rFonts w:ascii="Times New Roman" w:eastAsia="Times New Roman" w:hAnsi="Times New Roman" w:cs="Times New Roman"/>
        </w:rPr>
        <w:t xml:space="preserve">again </w:t>
      </w:r>
      <w:r w:rsidR="007D3A13">
        <w:rPr>
          <w:rFonts w:ascii="Times New Roman" w:eastAsia="Times New Roman" w:hAnsi="Times New Roman" w:cs="Times New Roman"/>
        </w:rPr>
        <w:t xml:space="preserve">ranked the skills </w:t>
      </w:r>
      <w:r w:rsidR="00771607">
        <w:rPr>
          <w:rFonts w:ascii="Times New Roman" w:eastAsia="Times New Roman" w:hAnsi="Times New Roman" w:cs="Times New Roman"/>
        </w:rPr>
        <w:t xml:space="preserve">that received an agree or strongly degree by more than 50%, but less than 75%, of panel members completing Round 2. This provided respondents the opportunity to reconsider their initial rankings and for us to include the input from respondents who did not complete Round 2. </w:t>
      </w:r>
      <w:r w:rsidR="00D13F82">
        <w:rPr>
          <w:rFonts w:ascii="Times New Roman" w:eastAsia="Times New Roman" w:hAnsi="Times New Roman" w:cs="Times New Roman"/>
        </w:rPr>
        <w:t>C</w:t>
      </w:r>
      <w:r w:rsidR="00771607">
        <w:rPr>
          <w:rFonts w:ascii="Times New Roman" w:eastAsia="Times New Roman" w:hAnsi="Times New Roman" w:cs="Times New Roman"/>
        </w:rPr>
        <w:t>onsensus</w:t>
      </w:r>
      <w:r w:rsidR="00D13F82">
        <w:rPr>
          <w:rFonts w:ascii="Times New Roman" w:eastAsia="Times New Roman" w:hAnsi="Times New Roman" w:cs="Times New Roman"/>
        </w:rPr>
        <w:t xml:space="preserve"> was again </w:t>
      </w:r>
      <w:r w:rsidR="00771607">
        <w:rPr>
          <w:rFonts w:ascii="Times New Roman" w:eastAsia="Times New Roman" w:hAnsi="Times New Roman" w:cs="Times New Roman"/>
        </w:rPr>
        <w:t xml:space="preserve">defined as </w:t>
      </w:r>
      <w:r w:rsidR="00D13F82">
        <w:rPr>
          <w:rFonts w:ascii="Times New Roman" w:eastAsia="Times New Roman" w:hAnsi="Times New Roman" w:cs="Times New Roman"/>
        </w:rPr>
        <w:t xml:space="preserve">a </w:t>
      </w:r>
      <w:r w:rsidR="00771607">
        <w:rPr>
          <w:rFonts w:ascii="Times New Roman" w:eastAsia="Times New Roman" w:hAnsi="Times New Roman" w:cs="Times New Roman"/>
        </w:rPr>
        <w:t>skill or experience</w:t>
      </w:r>
      <w:r w:rsidR="00D13F82">
        <w:rPr>
          <w:rFonts w:ascii="Times New Roman" w:eastAsia="Times New Roman" w:hAnsi="Times New Roman" w:cs="Times New Roman"/>
        </w:rPr>
        <w:t xml:space="preserve"> receiving an agree or strongly agree by </w:t>
      </w:r>
      <w:r w:rsidR="00771607">
        <w:rPr>
          <w:rFonts w:ascii="Times New Roman" w:eastAsia="Times New Roman" w:hAnsi="Times New Roman" w:cs="Times New Roman"/>
        </w:rPr>
        <w:t>75% or more of panel members</w:t>
      </w:r>
      <w:r w:rsidR="00D13F82">
        <w:rPr>
          <w:rFonts w:ascii="Times New Roman" w:eastAsia="Times New Roman" w:hAnsi="Times New Roman" w:cs="Times New Roman"/>
        </w:rPr>
        <w:t xml:space="preserve">. </w:t>
      </w:r>
      <w:r w:rsidR="00541919">
        <w:rPr>
          <w:rFonts w:ascii="Times New Roman" w:eastAsia="Times New Roman" w:hAnsi="Times New Roman" w:cs="Times New Roman"/>
        </w:rPr>
        <w:t xml:space="preserve">Three additional soft skills, </w:t>
      </w:r>
      <w:r w:rsidR="00740767">
        <w:rPr>
          <w:rFonts w:ascii="Times New Roman" w:eastAsia="Times New Roman" w:hAnsi="Times New Roman" w:cs="Times New Roman"/>
        </w:rPr>
        <w:t xml:space="preserve">two additional technical skills, and one additional external experience met consensus in Round 3. </w:t>
      </w:r>
    </w:p>
    <w:p w14:paraId="0AE0B479" w14:textId="77777777" w:rsidR="00577615" w:rsidRPr="009F048F" w:rsidRDefault="00577615" w:rsidP="00577615">
      <w:pPr>
        <w:spacing w:line="240" w:lineRule="auto"/>
        <w:contextualSpacing/>
        <w:rPr>
          <w:rFonts w:ascii="Times New Roman" w:eastAsia="Times New Roman" w:hAnsi="Times New Roman" w:cs="Times New Roman"/>
          <w:b/>
          <w:bCs/>
        </w:rPr>
      </w:pPr>
    </w:p>
    <w:p w14:paraId="15E0F501" w14:textId="26005876" w:rsidR="009F048F" w:rsidRDefault="009F048F" w:rsidP="00577615">
      <w:pPr>
        <w:spacing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 xml:space="preserve">Consensus Results </w:t>
      </w:r>
    </w:p>
    <w:p w14:paraId="45769B07" w14:textId="77777777" w:rsidR="00577615" w:rsidRDefault="00577615" w:rsidP="00577615">
      <w:pPr>
        <w:spacing w:line="240" w:lineRule="auto"/>
        <w:contextualSpacing/>
        <w:rPr>
          <w:rFonts w:ascii="Times New Roman" w:eastAsia="Times New Roman" w:hAnsi="Times New Roman" w:cs="Times New Roman"/>
          <w:b/>
          <w:bCs/>
        </w:rPr>
      </w:pPr>
    </w:p>
    <w:p w14:paraId="43EB758C" w14:textId="0B722724" w:rsidR="00D13F82" w:rsidRDefault="00F67784" w:rsidP="00577615">
      <w:pPr>
        <w:spacing w:line="240" w:lineRule="auto"/>
        <w:contextualSpacing/>
        <w:rPr>
          <w:rFonts w:ascii="Times New Roman" w:eastAsia="Times New Roman" w:hAnsi="Times New Roman" w:cs="Times New Roman"/>
        </w:rPr>
      </w:pPr>
      <w:r>
        <w:rPr>
          <w:rFonts w:ascii="Times New Roman" w:eastAsia="Times New Roman" w:hAnsi="Times New Roman" w:cs="Times New Roman"/>
          <w:b/>
          <w:bCs/>
        </w:rPr>
        <w:t>Soft Skills</w:t>
      </w:r>
      <w:r w:rsidR="009F048F">
        <w:rPr>
          <w:rFonts w:ascii="Times New Roman" w:eastAsia="Times New Roman" w:hAnsi="Times New Roman" w:cs="Times New Roman"/>
          <w:b/>
          <w:bCs/>
        </w:rPr>
        <w:t xml:space="preserve">. </w:t>
      </w:r>
      <w:r w:rsidR="00D13F82">
        <w:rPr>
          <w:rFonts w:ascii="Times New Roman" w:eastAsia="Times New Roman" w:hAnsi="Times New Roman" w:cs="Times New Roman"/>
        </w:rPr>
        <w:t xml:space="preserve">We </w:t>
      </w:r>
      <w:r w:rsidR="002A2386">
        <w:rPr>
          <w:rFonts w:ascii="Times New Roman" w:eastAsia="Times New Roman" w:hAnsi="Times New Roman" w:cs="Times New Roman"/>
        </w:rPr>
        <w:t>identif</w:t>
      </w:r>
      <w:r w:rsidR="00D13F82">
        <w:rPr>
          <w:rFonts w:ascii="Times New Roman" w:eastAsia="Times New Roman" w:hAnsi="Times New Roman" w:cs="Times New Roman"/>
        </w:rPr>
        <w:t>ied</w:t>
      </w:r>
      <w:r w:rsidR="002A2386">
        <w:rPr>
          <w:rFonts w:ascii="Times New Roman" w:eastAsia="Times New Roman" w:hAnsi="Times New Roman" w:cs="Times New Roman"/>
        </w:rPr>
        <w:t xml:space="preserve"> </w:t>
      </w:r>
      <w:r w:rsidR="00740767">
        <w:rPr>
          <w:rFonts w:ascii="Times New Roman" w:eastAsia="Times New Roman" w:hAnsi="Times New Roman" w:cs="Times New Roman"/>
        </w:rPr>
        <w:t>42</w:t>
      </w:r>
      <w:r w:rsidR="002A2386">
        <w:rPr>
          <w:rFonts w:ascii="Times New Roman" w:eastAsia="Times New Roman" w:hAnsi="Times New Roman" w:cs="Times New Roman"/>
        </w:rPr>
        <w:t xml:space="preserve"> soft skills </w:t>
      </w:r>
      <w:r w:rsidR="00D13F82">
        <w:rPr>
          <w:rFonts w:ascii="Times New Roman" w:eastAsia="Times New Roman" w:hAnsi="Times New Roman" w:cs="Times New Roman"/>
        </w:rPr>
        <w:t xml:space="preserve">that met consensus from industry experts for being needed by graduates of undergraduate animal science programs </w:t>
      </w:r>
      <w:r w:rsidR="006D0D13">
        <w:rPr>
          <w:rFonts w:ascii="Times New Roman" w:eastAsia="Times New Roman" w:hAnsi="Times New Roman" w:cs="Times New Roman"/>
        </w:rPr>
        <w:t xml:space="preserve">for </w:t>
      </w:r>
      <w:r w:rsidR="00D13F82">
        <w:rPr>
          <w:rFonts w:ascii="Times New Roman" w:eastAsia="Times New Roman" w:hAnsi="Times New Roman" w:cs="Times New Roman"/>
        </w:rPr>
        <w:t>succes</w:t>
      </w:r>
      <w:r w:rsidR="006D0D13">
        <w:rPr>
          <w:rFonts w:ascii="Times New Roman" w:eastAsia="Times New Roman" w:hAnsi="Times New Roman" w:cs="Times New Roman"/>
        </w:rPr>
        <w:t>s</w:t>
      </w:r>
      <w:r w:rsidR="00D13F82">
        <w:rPr>
          <w:rFonts w:ascii="Times New Roman" w:eastAsia="Times New Roman" w:hAnsi="Times New Roman" w:cs="Times New Roman"/>
        </w:rPr>
        <w:t xml:space="preserve"> in the animal science industry. We grouped these </w:t>
      </w:r>
      <w:r w:rsidR="00740767">
        <w:rPr>
          <w:rFonts w:ascii="Times New Roman" w:eastAsia="Times New Roman" w:hAnsi="Times New Roman" w:cs="Times New Roman"/>
        </w:rPr>
        <w:t>42</w:t>
      </w:r>
      <w:r w:rsidR="00D13F82">
        <w:rPr>
          <w:rFonts w:ascii="Times New Roman" w:eastAsia="Times New Roman" w:hAnsi="Times New Roman" w:cs="Times New Roman"/>
        </w:rPr>
        <w:t xml:space="preserve"> soft skills into the following categories: professional skills (</w:t>
      </w:r>
      <w:r w:rsidR="00D13F82" w:rsidRPr="009A2A74">
        <w:rPr>
          <w:rFonts w:ascii="Times New Roman" w:eastAsia="Times New Roman" w:hAnsi="Times New Roman" w:cs="Times New Roman"/>
          <w:i/>
          <w:iCs/>
        </w:rPr>
        <w:t>n</w:t>
      </w:r>
      <w:r w:rsidR="00D13F82">
        <w:rPr>
          <w:rFonts w:ascii="Times New Roman" w:eastAsia="Times New Roman" w:hAnsi="Times New Roman" w:cs="Times New Roman"/>
        </w:rPr>
        <w:t xml:space="preserve"> = </w:t>
      </w:r>
      <w:r w:rsidR="00740767">
        <w:rPr>
          <w:rFonts w:ascii="Times New Roman" w:eastAsia="Times New Roman" w:hAnsi="Times New Roman" w:cs="Times New Roman"/>
        </w:rPr>
        <w:t>11</w:t>
      </w:r>
      <w:r w:rsidR="00D13F82">
        <w:rPr>
          <w:rFonts w:ascii="Times New Roman" w:eastAsia="Times New Roman" w:hAnsi="Times New Roman" w:cs="Times New Roman"/>
        </w:rPr>
        <w:t>); cognitive and problem-solving skills (</w:t>
      </w:r>
      <w:r w:rsidR="00D13F82" w:rsidRPr="009A2A74">
        <w:rPr>
          <w:rFonts w:ascii="Times New Roman" w:eastAsia="Times New Roman" w:hAnsi="Times New Roman" w:cs="Times New Roman"/>
          <w:i/>
          <w:iCs/>
        </w:rPr>
        <w:t>n</w:t>
      </w:r>
      <w:r w:rsidR="00D13F82">
        <w:rPr>
          <w:rFonts w:ascii="Times New Roman" w:eastAsia="Times New Roman" w:hAnsi="Times New Roman" w:cs="Times New Roman"/>
        </w:rPr>
        <w:t xml:space="preserve"> = </w:t>
      </w:r>
      <w:r w:rsidR="00740767">
        <w:rPr>
          <w:rFonts w:ascii="Times New Roman" w:eastAsia="Times New Roman" w:hAnsi="Times New Roman" w:cs="Times New Roman"/>
        </w:rPr>
        <w:t>11</w:t>
      </w:r>
      <w:r w:rsidR="00D13F82">
        <w:rPr>
          <w:rFonts w:ascii="Times New Roman" w:eastAsia="Times New Roman" w:hAnsi="Times New Roman" w:cs="Times New Roman"/>
        </w:rPr>
        <w:t>);</w:t>
      </w:r>
      <w:r w:rsidR="00740767">
        <w:rPr>
          <w:rFonts w:ascii="Times New Roman" w:eastAsia="Times New Roman" w:hAnsi="Times New Roman" w:cs="Times New Roman"/>
        </w:rPr>
        <w:t xml:space="preserve"> communication skills (</w:t>
      </w:r>
      <w:r w:rsidR="00740767" w:rsidRPr="009A2A74">
        <w:rPr>
          <w:rFonts w:ascii="Times New Roman" w:eastAsia="Times New Roman" w:hAnsi="Times New Roman" w:cs="Times New Roman"/>
          <w:i/>
          <w:iCs/>
        </w:rPr>
        <w:t>n</w:t>
      </w:r>
      <w:r w:rsidR="00740767">
        <w:rPr>
          <w:rFonts w:ascii="Times New Roman" w:eastAsia="Times New Roman" w:hAnsi="Times New Roman" w:cs="Times New Roman"/>
        </w:rPr>
        <w:t xml:space="preserve"> = 8); </w:t>
      </w:r>
      <w:r w:rsidR="00D13F82">
        <w:rPr>
          <w:rFonts w:ascii="Times New Roman" w:eastAsia="Times New Roman" w:hAnsi="Times New Roman" w:cs="Times New Roman"/>
        </w:rPr>
        <w:t>leadership and initiative (</w:t>
      </w:r>
      <w:r w:rsidR="00D13F82" w:rsidRPr="00740767">
        <w:rPr>
          <w:rFonts w:ascii="Times New Roman" w:eastAsia="Times New Roman" w:hAnsi="Times New Roman" w:cs="Times New Roman"/>
          <w:i/>
          <w:iCs/>
        </w:rPr>
        <w:t>n</w:t>
      </w:r>
      <w:r w:rsidR="00D13F82">
        <w:rPr>
          <w:rFonts w:ascii="Times New Roman" w:eastAsia="Times New Roman" w:hAnsi="Times New Roman" w:cs="Times New Roman"/>
        </w:rPr>
        <w:t xml:space="preserve"> = </w:t>
      </w:r>
      <w:r w:rsidR="00740767">
        <w:rPr>
          <w:rFonts w:ascii="Times New Roman" w:eastAsia="Times New Roman" w:hAnsi="Times New Roman" w:cs="Times New Roman"/>
        </w:rPr>
        <w:t>5</w:t>
      </w:r>
      <w:r w:rsidR="00D13F82">
        <w:rPr>
          <w:rFonts w:ascii="Times New Roman" w:eastAsia="Times New Roman" w:hAnsi="Times New Roman" w:cs="Times New Roman"/>
        </w:rPr>
        <w:t xml:space="preserve">); </w:t>
      </w:r>
      <w:r w:rsidR="00740767">
        <w:rPr>
          <w:rFonts w:ascii="Times New Roman" w:eastAsia="Times New Roman" w:hAnsi="Times New Roman" w:cs="Times New Roman"/>
        </w:rPr>
        <w:t>organization and productivity (</w:t>
      </w:r>
      <w:r w:rsidR="00740767" w:rsidRPr="009A2A74">
        <w:rPr>
          <w:rFonts w:ascii="Times New Roman" w:eastAsia="Times New Roman" w:hAnsi="Times New Roman" w:cs="Times New Roman"/>
          <w:i/>
          <w:iCs/>
        </w:rPr>
        <w:t>n</w:t>
      </w:r>
      <w:r w:rsidR="00740767">
        <w:rPr>
          <w:rFonts w:ascii="Times New Roman" w:eastAsia="Times New Roman" w:hAnsi="Times New Roman" w:cs="Times New Roman"/>
        </w:rPr>
        <w:t xml:space="preserve"> = 4); and </w:t>
      </w:r>
      <w:r w:rsidR="00D13F82">
        <w:rPr>
          <w:rFonts w:ascii="Times New Roman" w:eastAsia="Times New Roman" w:hAnsi="Times New Roman" w:cs="Times New Roman"/>
        </w:rPr>
        <w:t>interpersonal and teamwork</w:t>
      </w:r>
      <w:r w:rsidR="00740767">
        <w:rPr>
          <w:rFonts w:ascii="Times New Roman" w:eastAsia="Times New Roman" w:hAnsi="Times New Roman" w:cs="Times New Roman"/>
        </w:rPr>
        <w:t xml:space="preserve"> skills</w:t>
      </w:r>
      <w:r w:rsidR="00D13F82">
        <w:rPr>
          <w:rFonts w:ascii="Times New Roman" w:eastAsia="Times New Roman" w:hAnsi="Times New Roman" w:cs="Times New Roman"/>
        </w:rPr>
        <w:t xml:space="preserve"> (</w:t>
      </w:r>
      <w:r w:rsidR="00D13F82" w:rsidRPr="009A2A74">
        <w:rPr>
          <w:rFonts w:ascii="Times New Roman" w:eastAsia="Times New Roman" w:hAnsi="Times New Roman" w:cs="Times New Roman"/>
          <w:i/>
          <w:iCs/>
        </w:rPr>
        <w:t>n</w:t>
      </w:r>
      <w:r w:rsidR="00D13F82">
        <w:rPr>
          <w:rFonts w:ascii="Times New Roman" w:eastAsia="Times New Roman" w:hAnsi="Times New Roman" w:cs="Times New Roman"/>
        </w:rPr>
        <w:t xml:space="preserve"> = </w:t>
      </w:r>
      <w:r w:rsidR="00740767">
        <w:rPr>
          <w:rFonts w:ascii="Times New Roman" w:eastAsia="Times New Roman" w:hAnsi="Times New Roman" w:cs="Times New Roman"/>
        </w:rPr>
        <w:t>3</w:t>
      </w:r>
      <w:r w:rsidR="00D13F82">
        <w:rPr>
          <w:rFonts w:ascii="Times New Roman" w:eastAsia="Times New Roman" w:hAnsi="Times New Roman" w:cs="Times New Roman"/>
        </w:rPr>
        <w:t>)</w:t>
      </w:r>
      <w:r w:rsidR="00740767">
        <w:rPr>
          <w:rFonts w:ascii="Times New Roman" w:eastAsia="Times New Roman" w:hAnsi="Times New Roman" w:cs="Times New Roman"/>
        </w:rPr>
        <w:t>.</w:t>
      </w:r>
      <w:r w:rsidR="00D13F82">
        <w:rPr>
          <w:rFonts w:ascii="Times New Roman" w:eastAsia="Times New Roman" w:hAnsi="Times New Roman" w:cs="Times New Roman"/>
        </w:rPr>
        <w:t xml:space="preserve"> Due to space limitations, we only provide the </w:t>
      </w:r>
      <w:r w:rsidR="00E64CA3">
        <w:rPr>
          <w:rFonts w:ascii="Times New Roman" w:eastAsia="Times New Roman" w:hAnsi="Times New Roman" w:cs="Times New Roman"/>
        </w:rPr>
        <w:t xml:space="preserve">top ten soft skills identified by the panel, as shown in Table 1. </w:t>
      </w:r>
    </w:p>
    <w:p w14:paraId="4113E8AB" w14:textId="77777777" w:rsidR="00577615" w:rsidRPr="009F048F" w:rsidRDefault="00577615" w:rsidP="00577615">
      <w:pPr>
        <w:spacing w:line="240" w:lineRule="auto"/>
        <w:contextualSpacing/>
        <w:rPr>
          <w:rFonts w:ascii="Times New Roman" w:eastAsia="Times New Roman" w:hAnsi="Times New Roman" w:cs="Times New Roman"/>
          <w:b/>
          <w:bCs/>
        </w:rPr>
      </w:pPr>
    </w:p>
    <w:p w14:paraId="3A100BA0" w14:textId="6539AEE8" w:rsidR="00E64CA3" w:rsidRDefault="00E64CA3" w:rsidP="00577615">
      <w:p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Table 1. </w:t>
      </w:r>
      <w:r w:rsidR="00740767" w:rsidRPr="00740767">
        <w:rPr>
          <w:rFonts w:ascii="Times New Roman" w:eastAsia="Times New Roman" w:hAnsi="Times New Roman" w:cs="Times New Roman"/>
          <w:i/>
          <w:iCs/>
        </w:rPr>
        <w:t>The Top 10 of 42 Soft Skills that Achieved Consensus from Industry Experts</w:t>
      </w:r>
      <w:r w:rsidR="00740767">
        <w:rPr>
          <w:rFonts w:ascii="Times New Roman" w:eastAsia="Times New Roman" w:hAnsi="Times New Roman" w:cs="Times New Roman"/>
        </w:rPr>
        <w:t xml:space="preserve"> </w:t>
      </w:r>
    </w:p>
    <w:tbl>
      <w:tblPr>
        <w:tblStyle w:val="TableGrid"/>
        <w:tblW w:w="0" w:type="auto"/>
        <w:tblLook w:val="04A0" w:firstRow="1" w:lastRow="0" w:firstColumn="1" w:lastColumn="0" w:noHBand="0" w:noVBand="1"/>
      </w:tblPr>
      <w:tblGrid>
        <w:gridCol w:w="7645"/>
        <w:gridCol w:w="1705"/>
      </w:tblGrid>
      <w:tr w:rsidR="00E64CA3" w14:paraId="7E70724A" w14:textId="77777777" w:rsidTr="00541919">
        <w:tc>
          <w:tcPr>
            <w:tcW w:w="7645" w:type="dxa"/>
            <w:tcBorders>
              <w:left w:val="nil"/>
              <w:bottom w:val="single" w:sz="4" w:space="0" w:color="000000" w:themeColor="text1"/>
              <w:right w:val="nil"/>
            </w:tcBorders>
          </w:tcPr>
          <w:p w14:paraId="37FDFFF1" w14:textId="27B45D6C" w:rsidR="00E64CA3" w:rsidRPr="00E64CA3" w:rsidRDefault="00E64CA3" w:rsidP="001052E9">
            <w:pPr>
              <w:rPr>
                <w:rFonts w:ascii="Times New Roman" w:eastAsia="Times New Roman" w:hAnsi="Times New Roman" w:cs="Times New Roman"/>
                <w:i/>
                <w:iCs/>
              </w:rPr>
            </w:pPr>
            <w:r w:rsidRPr="00E64CA3">
              <w:rPr>
                <w:rFonts w:ascii="Times New Roman" w:eastAsia="Times New Roman" w:hAnsi="Times New Roman" w:cs="Times New Roman"/>
                <w:i/>
                <w:iCs/>
              </w:rPr>
              <w:t xml:space="preserve">Skill/Competency </w:t>
            </w:r>
          </w:p>
        </w:tc>
        <w:tc>
          <w:tcPr>
            <w:tcW w:w="1705" w:type="dxa"/>
            <w:tcBorders>
              <w:left w:val="nil"/>
              <w:bottom w:val="single" w:sz="4" w:space="0" w:color="000000" w:themeColor="text1"/>
              <w:right w:val="nil"/>
            </w:tcBorders>
          </w:tcPr>
          <w:p w14:paraId="2650A256" w14:textId="33976113" w:rsidR="00E64CA3" w:rsidRPr="00E64CA3" w:rsidRDefault="00E64CA3" w:rsidP="001052E9">
            <w:pPr>
              <w:rPr>
                <w:rFonts w:ascii="Times New Roman" w:eastAsia="Times New Roman" w:hAnsi="Times New Roman" w:cs="Times New Roman"/>
                <w:i/>
                <w:iCs/>
              </w:rPr>
            </w:pPr>
            <w:r w:rsidRPr="00E64CA3">
              <w:rPr>
                <w:rFonts w:ascii="Times New Roman" w:eastAsia="Times New Roman" w:hAnsi="Times New Roman" w:cs="Times New Roman"/>
                <w:i/>
                <w:iCs/>
              </w:rPr>
              <w:t>% Agreement</w:t>
            </w:r>
          </w:p>
        </w:tc>
      </w:tr>
      <w:tr w:rsidR="00E64CA3" w14:paraId="735CA352" w14:textId="77777777" w:rsidTr="00541919">
        <w:tc>
          <w:tcPr>
            <w:tcW w:w="7645" w:type="dxa"/>
            <w:tcBorders>
              <w:left w:val="nil"/>
              <w:bottom w:val="nil"/>
              <w:right w:val="nil"/>
            </w:tcBorders>
          </w:tcPr>
          <w:p w14:paraId="3ADD71CD" w14:textId="17D8D814" w:rsidR="00E64CA3" w:rsidRDefault="00E64CA3" w:rsidP="001052E9">
            <w:pPr>
              <w:rPr>
                <w:rFonts w:ascii="Times New Roman" w:eastAsia="Times New Roman" w:hAnsi="Times New Roman" w:cs="Times New Roman"/>
              </w:rPr>
            </w:pPr>
            <w:r>
              <w:rPr>
                <w:rFonts w:ascii="Times New Roman" w:eastAsia="Times New Roman" w:hAnsi="Times New Roman" w:cs="Times New Roman"/>
              </w:rPr>
              <w:t>Professional responsibility (e.g., ethical decision-making, integrity)</w:t>
            </w:r>
          </w:p>
        </w:tc>
        <w:tc>
          <w:tcPr>
            <w:tcW w:w="1705" w:type="dxa"/>
            <w:tcBorders>
              <w:left w:val="nil"/>
              <w:bottom w:val="nil"/>
              <w:right w:val="nil"/>
            </w:tcBorders>
          </w:tcPr>
          <w:p w14:paraId="5C63951F" w14:textId="2E0F9DD7" w:rsidR="00E64CA3" w:rsidRDefault="00E64CA3" w:rsidP="00541919">
            <w:pPr>
              <w:jc w:val="center"/>
              <w:rPr>
                <w:rFonts w:ascii="Times New Roman" w:eastAsia="Times New Roman" w:hAnsi="Times New Roman" w:cs="Times New Roman"/>
              </w:rPr>
            </w:pPr>
            <w:r>
              <w:rPr>
                <w:rFonts w:ascii="Times New Roman" w:eastAsia="Times New Roman" w:hAnsi="Times New Roman" w:cs="Times New Roman"/>
              </w:rPr>
              <w:t>100.0</w:t>
            </w:r>
          </w:p>
        </w:tc>
      </w:tr>
      <w:tr w:rsidR="00E64CA3" w14:paraId="2F5304B3" w14:textId="77777777" w:rsidTr="00541919">
        <w:tc>
          <w:tcPr>
            <w:tcW w:w="7645" w:type="dxa"/>
            <w:tcBorders>
              <w:top w:val="nil"/>
              <w:left w:val="nil"/>
              <w:bottom w:val="nil"/>
              <w:right w:val="nil"/>
            </w:tcBorders>
          </w:tcPr>
          <w:p w14:paraId="43F2718E" w14:textId="4C1B39C1" w:rsidR="00E64CA3" w:rsidRDefault="00E64CA3" w:rsidP="001052E9">
            <w:pPr>
              <w:rPr>
                <w:rFonts w:ascii="Times New Roman" w:eastAsia="Times New Roman" w:hAnsi="Times New Roman" w:cs="Times New Roman"/>
              </w:rPr>
            </w:pPr>
            <w:r>
              <w:rPr>
                <w:rFonts w:ascii="Times New Roman" w:eastAsia="Times New Roman" w:hAnsi="Times New Roman" w:cs="Times New Roman"/>
              </w:rPr>
              <w:t xml:space="preserve">Honestness/Trustworthiness </w:t>
            </w:r>
          </w:p>
        </w:tc>
        <w:tc>
          <w:tcPr>
            <w:tcW w:w="1705" w:type="dxa"/>
            <w:tcBorders>
              <w:top w:val="nil"/>
              <w:left w:val="nil"/>
              <w:bottom w:val="nil"/>
              <w:right w:val="nil"/>
            </w:tcBorders>
          </w:tcPr>
          <w:p w14:paraId="46FB3CA9" w14:textId="4BB473E0" w:rsidR="00E64CA3" w:rsidRDefault="00E64CA3" w:rsidP="00541919">
            <w:pPr>
              <w:jc w:val="center"/>
              <w:rPr>
                <w:rFonts w:ascii="Times New Roman" w:eastAsia="Times New Roman" w:hAnsi="Times New Roman" w:cs="Times New Roman"/>
              </w:rPr>
            </w:pPr>
            <w:r>
              <w:rPr>
                <w:rFonts w:ascii="Times New Roman" w:eastAsia="Times New Roman" w:hAnsi="Times New Roman" w:cs="Times New Roman"/>
              </w:rPr>
              <w:t>100.0</w:t>
            </w:r>
          </w:p>
        </w:tc>
      </w:tr>
      <w:tr w:rsidR="00E64CA3" w14:paraId="4A92E8CC" w14:textId="77777777" w:rsidTr="00541919">
        <w:tc>
          <w:tcPr>
            <w:tcW w:w="7645" w:type="dxa"/>
            <w:tcBorders>
              <w:top w:val="nil"/>
              <w:left w:val="nil"/>
              <w:bottom w:val="nil"/>
              <w:right w:val="nil"/>
            </w:tcBorders>
          </w:tcPr>
          <w:p w14:paraId="1EE810AF" w14:textId="3D92B32A" w:rsidR="00E64CA3" w:rsidRDefault="00E64CA3" w:rsidP="001052E9">
            <w:pPr>
              <w:rPr>
                <w:rFonts w:ascii="Times New Roman" w:eastAsia="Times New Roman" w:hAnsi="Times New Roman" w:cs="Times New Roman"/>
              </w:rPr>
            </w:pPr>
            <w:r>
              <w:rPr>
                <w:rFonts w:ascii="Times New Roman" w:eastAsia="Times New Roman" w:hAnsi="Times New Roman" w:cs="Times New Roman"/>
              </w:rPr>
              <w:t>Coachab</w:t>
            </w:r>
            <w:r w:rsidR="00541919">
              <w:rPr>
                <w:rFonts w:ascii="Times New Roman" w:eastAsia="Times New Roman" w:hAnsi="Times New Roman" w:cs="Times New Roman"/>
              </w:rPr>
              <w:t>ility</w:t>
            </w:r>
            <w:r>
              <w:rPr>
                <w:rFonts w:ascii="Times New Roman" w:eastAsia="Times New Roman" w:hAnsi="Times New Roman" w:cs="Times New Roman"/>
              </w:rPr>
              <w:t xml:space="preserve"> (i.e., accept constructive criticism, willingness to learn) </w:t>
            </w:r>
          </w:p>
        </w:tc>
        <w:tc>
          <w:tcPr>
            <w:tcW w:w="1705" w:type="dxa"/>
            <w:tcBorders>
              <w:top w:val="nil"/>
              <w:left w:val="nil"/>
              <w:bottom w:val="nil"/>
              <w:right w:val="nil"/>
            </w:tcBorders>
          </w:tcPr>
          <w:p w14:paraId="47D4D241" w14:textId="7C584792" w:rsidR="00E64CA3" w:rsidRDefault="00E64CA3" w:rsidP="00541919">
            <w:pPr>
              <w:jc w:val="center"/>
              <w:rPr>
                <w:rFonts w:ascii="Times New Roman" w:eastAsia="Times New Roman" w:hAnsi="Times New Roman" w:cs="Times New Roman"/>
              </w:rPr>
            </w:pPr>
            <w:r>
              <w:rPr>
                <w:rFonts w:ascii="Times New Roman" w:eastAsia="Times New Roman" w:hAnsi="Times New Roman" w:cs="Times New Roman"/>
              </w:rPr>
              <w:t>100.0</w:t>
            </w:r>
          </w:p>
        </w:tc>
      </w:tr>
      <w:tr w:rsidR="00E64CA3" w14:paraId="1100F6BE" w14:textId="77777777" w:rsidTr="00541919">
        <w:tc>
          <w:tcPr>
            <w:tcW w:w="7645" w:type="dxa"/>
            <w:tcBorders>
              <w:top w:val="nil"/>
              <w:left w:val="nil"/>
              <w:bottom w:val="nil"/>
              <w:right w:val="nil"/>
            </w:tcBorders>
          </w:tcPr>
          <w:p w14:paraId="00F9A425" w14:textId="1C661386" w:rsidR="00E64CA3" w:rsidRDefault="00541919" w:rsidP="001052E9">
            <w:pPr>
              <w:rPr>
                <w:rFonts w:ascii="Times New Roman" w:eastAsia="Times New Roman" w:hAnsi="Times New Roman" w:cs="Times New Roman"/>
              </w:rPr>
            </w:pPr>
            <w:r>
              <w:rPr>
                <w:rFonts w:ascii="Times New Roman" w:eastAsia="Times New Roman" w:hAnsi="Times New Roman" w:cs="Times New Roman"/>
              </w:rPr>
              <w:t>Problem-solving/Troubleshooting</w:t>
            </w:r>
          </w:p>
        </w:tc>
        <w:tc>
          <w:tcPr>
            <w:tcW w:w="1705" w:type="dxa"/>
            <w:tcBorders>
              <w:top w:val="nil"/>
              <w:left w:val="nil"/>
              <w:bottom w:val="nil"/>
              <w:right w:val="nil"/>
            </w:tcBorders>
          </w:tcPr>
          <w:p w14:paraId="041ABE3E" w14:textId="505F0580" w:rsidR="00E64CA3" w:rsidRDefault="00541919" w:rsidP="00541919">
            <w:pPr>
              <w:jc w:val="center"/>
              <w:rPr>
                <w:rFonts w:ascii="Times New Roman" w:eastAsia="Times New Roman" w:hAnsi="Times New Roman" w:cs="Times New Roman"/>
              </w:rPr>
            </w:pPr>
            <w:r>
              <w:rPr>
                <w:rFonts w:ascii="Times New Roman" w:eastAsia="Times New Roman" w:hAnsi="Times New Roman" w:cs="Times New Roman"/>
              </w:rPr>
              <w:t>100.0</w:t>
            </w:r>
          </w:p>
        </w:tc>
      </w:tr>
      <w:tr w:rsidR="00E64CA3" w14:paraId="19C759F8" w14:textId="77777777" w:rsidTr="00541919">
        <w:tc>
          <w:tcPr>
            <w:tcW w:w="7645" w:type="dxa"/>
            <w:tcBorders>
              <w:top w:val="nil"/>
              <w:left w:val="nil"/>
              <w:bottom w:val="nil"/>
              <w:right w:val="nil"/>
            </w:tcBorders>
          </w:tcPr>
          <w:p w14:paraId="6D068810" w14:textId="080864C8" w:rsidR="00E64CA3" w:rsidRDefault="00541919" w:rsidP="001052E9">
            <w:pPr>
              <w:rPr>
                <w:rFonts w:ascii="Times New Roman" w:eastAsia="Times New Roman" w:hAnsi="Times New Roman" w:cs="Times New Roman"/>
              </w:rPr>
            </w:pPr>
            <w:r>
              <w:rPr>
                <w:rFonts w:ascii="Times New Roman" w:eastAsia="Times New Roman" w:hAnsi="Times New Roman" w:cs="Times New Roman"/>
              </w:rPr>
              <w:t>Self-awareness (e.g., admitting when you do not know something)</w:t>
            </w:r>
          </w:p>
        </w:tc>
        <w:tc>
          <w:tcPr>
            <w:tcW w:w="1705" w:type="dxa"/>
            <w:tcBorders>
              <w:top w:val="nil"/>
              <w:left w:val="nil"/>
              <w:bottom w:val="nil"/>
              <w:right w:val="nil"/>
            </w:tcBorders>
          </w:tcPr>
          <w:p w14:paraId="2E9EB660" w14:textId="7BC90C84" w:rsidR="00E64CA3" w:rsidRDefault="00541919" w:rsidP="00541919">
            <w:pPr>
              <w:jc w:val="center"/>
              <w:rPr>
                <w:rFonts w:ascii="Times New Roman" w:eastAsia="Times New Roman" w:hAnsi="Times New Roman" w:cs="Times New Roman"/>
              </w:rPr>
            </w:pPr>
            <w:r>
              <w:rPr>
                <w:rFonts w:ascii="Times New Roman" w:eastAsia="Times New Roman" w:hAnsi="Times New Roman" w:cs="Times New Roman"/>
              </w:rPr>
              <w:t>100.0</w:t>
            </w:r>
          </w:p>
        </w:tc>
      </w:tr>
      <w:tr w:rsidR="00E64CA3" w14:paraId="4DCAD725" w14:textId="77777777" w:rsidTr="00541919">
        <w:tc>
          <w:tcPr>
            <w:tcW w:w="7645" w:type="dxa"/>
            <w:tcBorders>
              <w:top w:val="nil"/>
              <w:left w:val="nil"/>
              <w:bottom w:val="nil"/>
              <w:right w:val="nil"/>
            </w:tcBorders>
          </w:tcPr>
          <w:p w14:paraId="0FD33173" w14:textId="3F3942BC" w:rsidR="00E64CA3" w:rsidRDefault="00541919" w:rsidP="00541919">
            <w:pPr>
              <w:ind w:left="288" w:hanging="288"/>
              <w:rPr>
                <w:rFonts w:ascii="Times New Roman" w:eastAsia="Times New Roman" w:hAnsi="Times New Roman" w:cs="Times New Roman"/>
              </w:rPr>
            </w:pPr>
            <w:r>
              <w:rPr>
                <w:rFonts w:ascii="Times New Roman" w:eastAsia="Times New Roman" w:hAnsi="Times New Roman" w:cs="Times New Roman"/>
              </w:rPr>
              <w:t>Verbal communication – adapting to varying/diverse audiences (e.g., customers, producers, stakeholders)</w:t>
            </w:r>
          </w:p>
        </w:tc>
        <w:tc>
          <w:tcPr>
            <w:tcW w:w="1705" w:type="dxa"/>
            <w:tcBorders>
              <w:top w:val="nil"/>
              <w:left w:val="nil"/>
              <w:bottom w:val="nil"/>
              <w:right w:val="nil"/>
            </w:tcBorders>
          </w:tcPr>
          <w:p w14:paraId="341CBEA7" w14:textId="65015994" w:rsidR="00E64CA3" w:rsidRDefault="00541919" w:rsidP="00541919">
            <w:pPr>
              <w:jc w:val="center"/>
              <w:rPr>
                <w:rFonts w:ascii="Times New Roman" w:eastAsia="Times New Roman" w:hAnsi="Times New Roman" w:cs="Times New Roman"/>
              </w:rPr>
            </w:pPr>
            <w:r>
              <w:rPr>
                <w:rFonts w:ascii="Times New Roman" w:eastAsia="Times New Roman" w:hAnsi="Times New Roman" w:cs="Times New Roman"/>
              </w:rPr>
              <w:t>95.7</w:t>
            </w:r>
          </w:p>
        </w:tc>
      </w:tr>
      <w:tr w:rsidR="00E64CA3" w14:paraId="50431292" w14:textId="77777777" w:rsidTr="00541919">
        <w:tc>
          <w:tcPr>
            <w:tcW w:w="7645" w:type="dxa"/>
            <w:tcBorders>
              <w:top w:val="nil"/>
              <w:left w:val="nil"/>
              <w:bottom w:val="nil"/>
              <w:right w:val="nil"/>
            </w:tcBorders>
          </w:tcPr>
          <w:p w14:paraId="79AC9568" w14:textId="1AF628F7" w:rsidR="00E64CA3" w:rsidRDefault="00541919" w:rsidP="001052E9">
            <w:pPr>
              <w:rPr>
                <w:rFonts w:ascii="Times New Roman" w:eastAsia="Times New Roman" w:hAnsi="Times New Roman" w:cs="Times New Roman"/>
              </w:rPr>
            </w:pPr>
            <w:r>
              <w:rPr>
                <w:rFonts w:ascii="Times New Roman" w:eastAsia="Times New Roman" w:hAnsi="Times New Roman" w:cs="Times New Roman"/>
              </w:rPr>
              <w:t>Listening skills (i.e., active listening, listening to understand)</w:t>
            </w:r>
          </w:p>
        </w:tc>
        <w:tc>
          <w:tcPr>
            <w:tcW w:w="1705" w:type="dxa"/>
            <w:tcBorders>
              <w:top w:val="nil"/>
              <w:left w:val="nil"/>
              <w:bottom w:val="nil"/>
              <w:right w:val="nil"/>
            </w:tcBorders>
          </w:tcPr>
          <w:p w14:paraId="6CECB75B" w14:textId="4BDFAF1F" w:rsidR="00E64CA3" w:rsidRDefault="00541919" w:rsidP="00541919">
            <w:pPr>
              <w:jc w:val="center"/>
              <w:rPr>
                <w:rFonts w:ascii="Times New Roman" w:eastAsia="Times New Roman" w:hAnsi="Times New Roman" w:cs="Times New Roman"/>
              </w:rPr>
            </w:pPr>
            <w:r>
              <w:rPr>
                <w:rFonts w:ascii="Times New Roman" w:eastAsia="Times New Roman" w:hAnsi="Times New Roman" w:cs="Times New Roman"/>
              </w:rPr>
              <w:t>95.7</w:t>
            </w:r>
          </w:p>
        </w:tc>
      </w:tr>
      <w:tr w:rsidR="00E64CA3" w14:paraId="581FB52B" w14:textId="77777777" w:rsidTr="00541919">
        <w:tc>
          <w:tcPr>
            <w:tcW w:w="7645" w:type="dxa"/>
            <w:tcBorders>
              <w:top w:val="nil"/>
              <w:left w:val="nil"/>
              <w:bottom w:val="nil"/>
              <w:right w:val="nil"/>
            </w:tcBorders>
          </w:tcPr>
          <w:p w14:paraId="382C5643" w14:textId="4C371A26" w:rsidR="00E64CA3" w:rsidRDefault="00541919" w:rsidP="001052E9">
            <w:pPr>
              <w:rPr>
                <w:rFonts w:ascii="Times New Roman" w:eastAsia="Times New Roman" w:hAnsi="Times New Roman" w:cs="Times New Roman"/>
              </w:rPr>
            </w:pPr>
            <w:r>
              <w:rPr>
                <w:rFonts w:ascii="Times New Roman" w:eastAsia="Times New Roman" w:hAnsi="Times New Roman" w:cs="Times New Roman"/>
              </w:rPr>
              <w:t>Curiosity (try new things, ask questions, etc.)</w:t>
            </w:r>
          </w:p>
        </w:tc>
        <w:tc>
          <w:tcPr>
            <w:tcW w:w="1705" w:type="dxa"/>
            <w:tcBorders>
              <w:top w:val="nil"/>
              <w:left w:val="nil"/>
              <w:bottom w:val="nil"/>
              <w:right w:val="nil"/>
            </w:tcBorders>
          </w:tcPr>
          <w:p w14:paraId="17F61F69" w14:textId="20644BBC" w:rsidR="00E64CA3" w:rsidRDefault="00541919" w:rsidP="00541919">
            <w:pPr>
              <w:jc w:val="center"/>
              <w:rPr>
                <w:rFonts w:ascii="Times New Roman" w:eastAsia="Times New Roman" w:hAnsi="Times New Roman" w:cs="Times New Roman"/>
              </w:rPr>
            </w:pPr>
            <w:r>
              <w:rPr>
                <w:rFonts w:ascii="Times New Roman" w:eastAsia="Times New Roman" w:hAnsi="Times New Roman" w:cs="Times New Roman"/>
              </w:rPr>
              <w:t>95.7</w:t>
            </w:r>
          </w:p>
        </w:tc>
      </w:tr>
      <w:tr w:rsidR="00E64CA3" w14:paraId="6F879799" w14:textId="77777777" w:rsidTr="00541919">
        <w:tc>
          <w:tcPr>
            <w:tcW w:w="7645" w:type="dxa"/>
            <w:tcBorders>
              <w:top w:val="nil"/>
              <w:left w:val="nil"/>
              <w:bottom w:val="nil"/>
              <w:right w:val="nil"/>
            </w:tcBorders>
          </w:tcPr>
          <w:p w14:paraId="53760B09" w14:textId="733EE2C4" w:rsidR="00E64CA3" w:rsidRDefault="00541919" w:rsidP="001052E9">
            <w:pPr>
              <w:rPr>
                <w:rFonts w:ascii="Times New Roman" w:eastAsia="Times New Roman" w:hAnsi="Times New Roman" w:cs="Times New Roman"/>
              </w:rPr>
            </w:pPr>
            <w:r>
              <w:rPr>
                <w:rFonts w:ascii="Times New Roman" w:eastAsia="Times New Roman" w:hAnsi="Times New Roman" w:cs="Times New Roman"/>
              </w:rPr>
              <w:t xml:space="preserve">Flexibility/Adaptability </w:t>
            </w:r>
          </w:p>
        </w:tc>
        <w:tc>
          <w:tcPr>
            <w:tcW w:w="1705" w:type="dxa"/>
            <w:tcBorders>
              <w:top w:val="nil"/>
              <w:left w:val="nil"/>
              <w:bottom w:val="nil"/>
              <w:right w:val="nil"/>
            </w:tcBorders>
          </w:tcPr>
          <w:p w14:paraId="72923EFE" w14:textId="10E5054D" w:rsidR="00E64CA3" w:rsidRDefault="00541919" w:rsidP="00541919">
            <w:pPr>
              <w:jc w:val="center"/>
              <w:rPr>
                <w:rFonts w:ascii="Times New Roman" w:eastAsia="Times New Roman" w:hAnsi="Times New Roman" w:cs="Times New Roman"/>
              </w:rPr>
            </w:pPr>
            <w:r>
              <w:rPr>
                <w:rFonts w:ascii="Times New Roman" w:eastAsia="Times New Roman" w:hAnsi="Times New Roman" w:cs="Times New Roman"/>
              </w:rPr>
              <w:t>95.7</w:t>
            </w:r>
          </w:p>
        </w:tc>
      </w:tr>
      <w:tr w:rsidR="00E64CA3" w14:paraId="616C0EE5" w14:textId="77777777" w:rsidTr="00541919">
        <w:tc>
          <w:tcPr>
            <w:tcW w:w="7645" w:type="dxa"/>
            <w:tcBorders>
              <w:top w:val="nil"/>
              <w:left w:val="nil"/>
              <w:right w:val="nil"/>
            </w:tcBorders>
          </w:tcPr>
          <w:p w14:paraId="3FCFB60D" w14:textId="60198C5D" w:rsidR="00E64CA3" w:rsidRDefault="00541919" w:rsidP="001052E9">
            <w:pPr>
              <w:rPr>
                <w:rFonts w:ascii="Times New Roman" w:eastAsia="Times New Roman" w:hAnsi="Times New Roman" w:cs="Times New Roman"/>
              </w:rPr>
            </w:pPr>
            <w:r>
              <w:rPr>
                <w:rFonts w:ascii="Times New Roman" w:eastAsia="Times New Roman" w:hAnsi="Times New Roman" w:cs="Times New Roman"/>
              </w:rPr>
              <w:t xml:space="preserve">Attentiveness </w:t>
            </w:r>
          </w:p>
        </w:tc>
        <w:tc>
          <w:tcPr>
            <w:tcW w:w="1705" w:type="dxa"/>
            <w:tcBorders>
              <w:top w:val="nil"/>
              <w:left w:val="nil"/>
              <w:right w:val="nil"/>
            </w:tcBorders>
          </w:tcPr>
          <w:p w14:paraId="1E87F91A" w14:textId="1860ED41" w:rsidR="00E64CA3" w:rsidRDefault="00541919" w:rsidP="00541919">
            <w:pPr>
              <w:jc w:val="center"/>
              <w:rPr>
                <w:rFonts w:ascii="Times New Roman" w:eastAsia="Times New Roman" w:hAnsi="Times New Roman" w:cs="Times New Roman"/>
              </w:rPr>
            </w:pPr>
            <w:r>
              <w:rPr>
                <w:rFonts w:ascii="Times New Roman" w:eastAsia="Times New Roman" w:hAnsi="Times New Roman" w:cs="Times New Roman"/>
              </w:rPr>
              <w:t>95.7</w:t>
            </w:r>
          </w:p>
        </w:tc>
      </w:tr>
    </w:tbl>
    <w:p w14:paraId="475DDECC" w14:textId="77777777" w:rsidR="00626268" w:rsidRDefault="00626268" w:rsidP="00577615">
      <w:pPr>
        <w:spacing w:line="240" w:lineRule="auto"/>
        <w:contextualSpacing/>
        <w:rPr>
          <w:rFonts w:ascii="Times New Roman" w:eastAsia="Times New Roman" w:hAnsi="Times New Roman" w:cs="Times New Roman"/>
          <w:b/>
          <w:bCs/>
        </w:rPr>
      </w:pPr>
    </w:p>
    <w:p w14:paraId="41A1591F" w14:textId="15C9A837" w:rsidR="00E64CA3" w:rsidRDefault="00F67784" w:rsidP="00577615">
      <w:pPr>
        <w:spacing w:line="240" w:lineRule="auto"/>
        <w:contextualSpacing/>
        <w:rPr>
          <w:rFonts w:ascii="Times New Roman" w:eastAsia="Times New Roman" w:hAnsi="Times New Roman" w:cs="Times New Roman"/>
        </w:rPr>
      </w:pPr>
      <w:r w:rsidRPr="00742AC3">
        <w:rPr>
          <w:rFonts w:ascii="Times New Roman" w:eastAsia="Times New Roman" w:hAnsi="Times New Roman" w:cs="Times New Roman"/>
          <w:b/>
          <w:bCs/>
        </w:rPr>
        <w:t>Technical Skills</w:t>
      </w:r>
      <w:r w:rsidR="009F048F">
        <w:rPr>
          <w:rFonts w:ascii="Times New Roman" w:eastAsia="Times New Roman" w:hAnsi="Times New Roman" w:cs="Times New Roman"/>
          <w:b/>
          <w:bCs/>
        </w:rPr>
        <w:t xml:space="preserve">. </w:t>
      </w:r>
      <w:r w:rsidR="00E64CA3">
        <w:rPr>
          <w:rFonts w:ascii="Times New Roman" w:eastAsia="Times New Roman" w:hAnsi="Times New Roman" w:cs="Times New Roman"/>
        </w:rPr>
        <w:t xml:space="preserve">We identified </w:t>
      </w:r>
      <w:r w:rsidR="00E03B6D">
        <w:rPr>
          <w:rFonts w:ascii="Times New Roman" w:eastAsia="Times New Roman" w:hAnsi="Times New Roman" w:cs="Times New Roman"/>
        </w:rPr>
        <w:t>29</w:t>
      </w:r>
      <w:r w:rsidR="00E64CA3">
        <w:rPr>
          <w:rFonts w:ascii="Times New Roman" w:eastAsia="Times New Roman" w:hAnsi="Times New Roman" w:cs="Times New Roman"/>
        </w:rPr>
        <w:t xml:space="preserve"> technical skills that met consensus</w:t>
      </w:r>
      <w:r w:rsidR="00EA674A">
        <w:rPr>
          <w:rFonts w:ascii="Times New Roman" w:eastAsia="Times New Roman" w:hAnsi="Times New Roman" w:cs="Times New Roman"/>
        </w:rPr>
        <w:t xml:space="preserve">. </w:t>
      </w:r>
      <w:r w:rsidR="002A2386">
        <w:rPr>
          <w:rFonts w:ascii="Times New Roman" w:eastAsia="Times New Roman" w:hAnsi="Times New Roman" w:cs="Times New Roman"/>
        </w:rPr>
        <w:t>These skills included the following groupings: animal industry knowledge (</w:t>
      </w:r>
      <w:r w:rsidR="002A2386" w:rsidRPr="009A2A74">
        <w:rPr>
          <w:rFonts w:ascii="Times New Roman" w:eastAsia="Times New Roman" w:hAnsi="Times New Roman" w:cs="Times New Roman"/>
          <w:i/>
          <w:iCs/>
        </w:rPr>
        <w:t>n</w:t>
      </w:r>
      <w:r w:rsidR="002A2386">
        <w:rPr>
          <w:rFonts w:ascii="Times New Roman" w:eastAsia="Times New Roman" w:hAnsi="Times New Roman" w:cs="Times New Roman"/>
        </w:rPr>
        <w:t xml:space="preserve"> = </w:t>
      </w:r>
      <w:r w:rsidR="00E03B6D">
        <w:rPr>
          <w:rFonts w:ascii="Times New Roman" w:eastAsia="Times New Roman" w:hAnsi="Times New Roman" w:cs="Times New Roman"/>
        </w:rPr>
        <w:t>10</w:t>
      </w:r>
      <w:r w:rsidR="002A2386">
        <w:rPr>
          <w:rFonts w:ascii="Times New Roman" w:eastAsia="Times New Roman" w:hAnsi="Times New Roman" w:cs="Times New Roman"/>
        </w:rPr>
        <w:t xml:space="preserve">); </w:t>
      </w:r>
      <w:r w:rsidR="00E03B6D">
        <w:rPr>
          <w:rFonts w:ascii="Times New Roman" w:eastAsia="Times New Roman" w:hAnsi="Times New Roman" w:cs="Times New Roman"/>
        </w:rPr>
        <w:t>business skills (</w:t>
      </w:r>
      <w:r w:rsidR="00E03B6D" w:rsidRPr="009A2A74">
        <w:rPr>
          <w:rFonts w:ascii="Times New Roman" w:eastAsia="Times New Roman" w:hAnsi="Times New Roman" w:cs="Times New Roman"/>
          <w:i/>
          <w:iCs/>
        </w:rPr>
        <w:t>n</w:t>
      </w:r>
      <w:r w:rsidR="00E03B6D">
        <w:rPr>
          <w:rFonts w:ascii="Times New Roman" w:eastAsia="Times New Roman" w:hAnsi="Times New Roman" w:cs="Times New Roman"/>
        </w:rPr>
        <w:t xml:space="preserve"> = 5); </w:t>
      </w:r>
      <w:r w:rsidR="002A2386">
        <w:rPr>
          <w:rFonts w:ascii="Times New Roman" w:eastAsia="Times New Roman" w:hAnsi="Times New Roman" w:cs="Times New Roman"/>
        </w:rPr>
        <w:t>animal science and health (</w:t>
      </w:r>
      <w:r w:rsidR="002A2386" w:rsidRPr="00E03B6D">
        <w:rPr>
          <w:rFonts w:ascii="Times New Roman" w:eastAsia="Times New Roman" w:hAnsi="Times New Roman" w:cs="Times New Roman"/>
          <w:i/>
          <w:iCs/>
        </w:rPr>
        <w:t>n</w:t>
      </w:r>
      <w:r w:rsidR="002A2386">
        <w:rPr>
          <w:rFonts w:ascii="Times New Roman" w:eastAsia="Times New Roman" w:hAnsi="Times New Roman" w:cs="Times New Roman"/>
        </w:rPr>
        <w:t xml:space="preserve"> = </w:t>
      </w:r>
      <w:r w:rsidR="00E03B6D">
        <w:rPr>
          <w:rFonts w:ascii="Times New Roman" w:eastAsia="Times New Roman" w:hAnsi="Times New Roman" w:cs="Times New Roman"/>
        </w:rPr>
        <w:t>4</w:t>
      </w:r>
      <w:r w:rsidR="002A2386">
        <w:rPr>
          <w:rFonts w:ascii="Times New Roman" w:eastAsia="Times New Roman" w:hAnsi="Times New Roman" w:cs="Times New Roman"/>
        </w:rPr>
        <w:t xml:space="preserve">); </w:t>
      </w:r>
      <w:r w:rsidR="00E03B6D">
        <w:rPr>
          <w:rFonts w:ascii="Times New Roman" w:eastAsia="Times New Roman" w:hAnsi="Times New Roman" w:cs="Times New Roman"/>
        </w:rPr>
        <w:t>scientific knowledge (</w:t>
      </w:r>
      <w:r w:rsidR="00E03B6D" w:rsidRPr="009A2A74">
        <w:rPr>
          <w:rFonts w:ascii="Times New Roman" w:eastAsia="Times New Roman" w:hAnsi="Times New Roman" w:cs="Times New Roman"/>
          <w:i/>
          <w:iCs/>
        </w:rPr>
        <w:t>n</w:t>
      </w:r>
      <w:r w:rsidR="00E03B6D">
        <w:rPr>
          <w:rFonts w:ascii="Times New Roman" w:eastAsia="Times New Roman" w:hAnsi="Times New Roman" w:cs="Times New Roman"/>
        </w:rPr>
        <w:t xml:space="preserve"> = 4); </w:t>
      </w:r>
      <w:r w:rsidR="002A2386">
        <w:rPr>
          <w:rFonts w:ascii="Times New Roman" w:eastAsia="Times New Roman" w:hAnsi="Times New Roman" w:cs="Times New Roman"/>
        </w:rPr>
        <w:t>collecting and using data (</w:t>
      </w:r>
      <w:r w:rsidR="002A2386" w:rsidRPr="009A2A74">
        <w:rPr>
          <w:rFonts w:ascii="Times New Roman" w:eastAsia="Times New Roman" w:hAnsi="Times New Roman" w:cs="Times New Roman"/>
          <w:i/>
          <w:iCs/>
        </w:rPr>
        <w:t>n</w:t>
      </w:r>
      <w:r w:rsidR="002A2386">
        <w:rPr>
          <w:rFonts w:ascii="Times New Roman" w:eastAsia="Times New Roman" w:hAnsi="Times New Roman" w:cs="Times New Roman"/>
        </w:rPr>
        <w:t xml:space="preserve"> = </w:t>
      </w:r>
      <w:r w:rsidR="00E03B6D">
        <w:rPr>
          <w:rFonts w:ascii="Times New Roman" w:eastAsia="Times New Roman" w:hAnsi="Times New Roman" w:cs="Times New Roman"/>
        </w:rPr>
        <w:t>3</w:t>
      </w:r>
      <w:r w:rsidR="002A2386">
        <w:rPr>
          <w:rFonts w:ascii="Times New Roman" w:eastAsia="Times New Roman" w:hAnsi="Times New Roman" w:cs="Times New Roman"/>
        </w:rPr>
        <w:t>)</w:t>
      </w:r>
      <w:r w:rsidR="00E03B6D">
        <w:rPr>
          <w:rFonts w:ascii="Times New Roman" w:eastAsia="Times New Roman" w:hAnsi="Times New Roman" w:cs="Times New Roman"/>
        </w:rPr>
        <w:t>; and</w:t>
      </w:r>
      <w:r w:rsidR="002A2386">
        <w:rPr>
          <w:rFonts w:ascii="Times New Roman" w:eastAsia="Times New Roman" w:hAnsi="Times New Roman" w:cs="Times New Roman"/>
        </w:rPr>
        <w:t xml:space="preserve"> animal handling and transportation (</w:t>
      </w:r>
      <w:r w:rsidR="002A2386" w:rsidRPr="009A2A74">
        <w:rPr>
          <w:rFonts w:ascii="Times New Roman" w:eastAsia="Times New Roman" w:hAnsi="Times New Roman" w:cs="Times New Roman"/>
          <w:i/>
          <w:iCs/>
        </w:rPr>
        <w:t>n</w:t>
      </w:r>
      <w:r w:rsidR="002A2386">
        <w:rPr>
          <w:rFonts w:ascii="Times New Roman" w:eastAsia="Times New Roman" w:hAnsi="Times New Roman" w:cs="Times New Roman"/>
        </w:rPr>
        <w:t xml:space="preserve"> = </w:t>
      </w:r>
      <w:r w:rsidR="00E03B6D">
        <w:rPr>
          <w:rFonts w:ascii="Times New Roman" w:eastAsia="Times New Roman" w:hAnsi="Times New Roman" w:cs="Times New Roman"/>
        </w:rPr>
        <w:t>3</w:t>
      </w:r>
      <w:r w:rsidR="002A2386">
        <w:rPr>
          <w:rFonts w:ascii="Times New Roman" w:eastAsia="Times New Roman" w:hAnsi="Times New Roman" w:cs="Times New Roman"/>
        </w:rPr>
        <w:t>)</w:t>
      </w:r>
      <w:r w:rsidR="00E03B6D">
        <w:rPr>
          <w:rFonts w:ascii="Times New Roman" w:eastAsia="Times New Roman" w:hAnsi="Times New Roman" w:cs="Times New Roman"/>
        </w:rPr>
        <w:t xml:space="preserve">. No skills in our groupings of </w:t>
      </w:r>
      <w:r w:rsidR="002A2386">
        <w:rPr>
          <w:rFonts w:ascii="Times New Roman" w:eastAsia="Times New Roman" w:hAnsi="Times New Roman" w:cs="Times New Roman"/>
        </w:rPr>
        <w:t xml:space="preserve">production agriculture </w:t>
      </w:r>
      <w:r w:rsidR="00E03B6D">
        <w:rPr>
          <w:rFonts w:ascii="Times New Roman" w:eastAsia="Times New Roman" w:hAnsi="Times New Roman" w:cs="Times New Roman"/>
        </w:rPr>
        <w:t>or</w:t>
      </w:r>
      <w:r w:rsidR="002A2386">
        <w:rPr>
          <w:rFonts w:ascii="Times New Roman" w:eastAsia="Times New Roman" w:hAnsi="Times New Roman" w:cs="Times New Roman"/>
        </w:rPr>
        <w:t xml:space="preserve"> laboratory skills </w:t>
      </w:r>
      <w:r w:rsidR="00E03B6D">
        <w:rPr>
          <w:rFonts w:ascii="Times New Roman" w:eastAsia="Times New Roman" w:hAnsi="Times New Roman" w:cs="Times New Roman"/>
        </w:rPr>
        <w:t>met consensus</w:t>
      </w:r>
      <w:r w:rsidR="002A2386">
        <w:rPr>
          <w:rFonts w:ascii="Times New Roman" w:eastAsia="Times New Roman" w:hAnsi="Times New Roman" w:cs="Times New Roman"/>
        </w:rPr>
        <w:t>.</w:t>
      </w:r>
      <w:r w:rsidR="00E64CA3">
        <w:rPr>
          <w:rFonts w:ascii="Times New Roman" w:eastAsia="Times New Roman" w:hAnsi="Times New Roman" w:cs="Times New Roman"/>
        </w:rPr>
        <w:t xml:space="preserve"> The top 10 technical skills are shown in Table 2. </w:t>
      </w:r>
    </w:p>
    <w:p w14:paraId="37A5A81A" w14:textId="77777777" w:rsidR="00577615" w:rsidRPr="009F048F" w:rsidRDefault="00577615" w:rsidP="00577615">
      <w:pPr>
        <w:spacing w:line="240" w:lineRule="auto"/>
        <w:contextualSpacing/>
        <w:rPr>
          <w:rFonts w:ascii="Times New Roman" w:eastAsia="Times New Roman" w:hAnsi="Times New Roman" w:cs="Times New Roman"/>
          <w:b/>
          <w:bCs/>
        </w:rPr>
      </w:pPr>
    </w:p>
    <w:p w14:paraId="15A1D44A" w14:textId="435E71E8" w:rsidR="002A2386" w:rsidRPr="00E64CA3" w:rsidRDefault="00E64CA3" w:rsidP="00577615">
      <w:p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Table 2. </w:t>
      </w:r>
      <w:r w:rsidR="0021363D" w:rsidRPr="00740767">
        <w:rPr>
          <w:rFonts w:ascii="Times New Roman" w:eastAsia="Times New Roman" w:hAnsi="Times New Roman" w:cs="Times New Roman"/>
          <w:i/>
          <w:iCs/>
        </w:rPr>
        <w:t xml:space="preserve">The Top 10 of </w:t>
      </w:r>
      <w:r w:rsidR="0021363D">
        <w:rPr>
          <w:rFonts w:ascii="Times New Roman" w:eastAsia="Times New Roman" w:hAnsi="Times New Roman" w:cs="Times New Roman"/>
          <w:i/>
          <w:iCs/>
        </w:rPr>
        <w:t>29</w:t>
      </w:r>
      <w:r w:rsidR="0021363D" w:rsidRPr="00740767">
        <w:rPr>
          <w:rFonts w:ascii="Times New Roman" w:eastAsia="Times New Roman" w:hAnsi="Times New Roman" w:cs="Times New Roman"/>
          <w:i/>
          <w:iCs/>
        </w:rPr>
        <w:t xml:space="preserve"> </w:t>
      </w:r>
      <w:r w:rsidR="0021363D">
        <w:rPr>
          <w:rFonts w:ascii="Times New Roman" w:eastAsia="Times New Roman" w:hAnsi="Times New Roman" w:cs="Times New Roman"/>
          <w:i/>
          <w:iCs/>
        </w:rPr>
        <w:t>Technical</w:t>
      </w:r>
      <w:r w:rsidR="0021363D" w:rsidRPr="00740767">
        <w:rPr>
          <w:rFonts w:ascii="Times New Roman" w:eastAsia="Times New Roman" w:hAnsi="Times New Roman" w:cs="Times New Roman"/>
          <w:i/>
          <w:iCs/>
        </w:rPr>
        <w:t xml:space="preserve"> Skills that Achieved Consensus from Industry Experts</w:t>
      </w:r>
      <w:r w:rsidR="0021363D">
        <w:rPr>
          <w:rFonts w:ascii="Times New Roman" w:eastAsia="Times New Roman" w:hAnsi="Times New Roman" w:cs="Times New Roman"/>
        </w:rPr>
        <w:t xml:space="preserve"> </w:t>
      </w:r>
    </w:p>
    <w:tbl>
      <w:tblPr>
        <w:tblStyle w:val="TableGrid"/>
        <w:tblW w:w="0" w:type="auto"/>
        <w:tblLook w:val="04A0" w:firstRow="1" w:lastRow="0" w:firstColumn="1" w:lastColumn="0" w:noHBand="0" w:noVBand="1"/>
      </w:tblPr>
      <w:tblGrid>
        <w:gridCol w:w="7645"/>
        <w:gridCol w:w="1705"/>
      </w:tblGrid>
      <w:tr w:rsidR="00E64CA3" w14:paraId="7B12408B" w14:textId="77777777" w:rsidTr="0021363D">
        <w:tc>
          <w:tcPr>
            <w:tcW w:w="7645" w:type="dxa"/>
            <w:tcBorders>
              <w:left w:val="nil"/>
              <w:bottom w:val="single" w:sz="4" w:space="0" w:color="000000" w:themeColor="text1"/>
              <w:right w:val="nil"/>
            </w:tcBorders>
          </w:tcPr>
          <w:p w14:paraId="5F43A14F" w14:textId="77777777" w:rsidR="00E64CA3" w:rsidRDefault="00E64CA3" w:rsidP="00EB71B1">
            <w:pPr>
              <w:rPr>
                <w:rFonts w:ascii="Times New Roman" w:eastAsia="Times New Roman" w:hAnsi="Times New Roman" w:cs="Times New Roman"/>
              </w:rPr>
            </w:pPr>
            <w:r>
              <w:rPr>
                <w:rFonts w:ascii="Times New Roman" w:eastAsia="Times New Roman" w:hAnsi="Times New Roman" w:cs="Times New Roman"/>
              </w:rPr>
              <w:t xml:space="preserve">Skill/Competency </w:t>
            </w:r>
          </w:p>
        </w:tc>
        <w:tc>
          <w:tcPr>
            <w:tcW w:w="1705" w:type="dxa"/>
            <w:tcBorders>
              <w:left w:val="nil"/>
              <w:bottom w:val="single" w:sz="4" w:space="0" w:color="000000" w:themeColor="text1"/>
              <w:right w:val="nil"/>
            </w:tcBorders>
          </w:tcPr>
          <w:p w14:paraId="40904E22" w14:textId="77777777" w:rsidR="00E64CA3" w:rsidRDefault="00E64CA3" w:rsidP="00EB71B1">
            <w:pPr>
              <w:rPr>
                <w:rFonts w:ascii="Times New Roman" w:eastAsia="Times New Roman" w:hAnsi="Times New Roman" w:cs="Times New Roman"/>
              </w:rPr>
            </w:pPr>
            <w:r>
              <w:rPr>
                <w:rFonts w:ascii="Times New Roman" w:eastAsia="Times New Roman" w:hAnsi="Times New Roman" w:cs="Times New Roman"/>
              </w:rPr>
              <w:t>% Agreement</w:t>
            </w:r>
          </w:p>
        </w:tc>
      </w:tr>
      <w:tr w:rsidR="00E64CA3" w14:paraId="01E9F7E1" w14:textId="77777777" w:rsidTr="0021363D">
        <w:tc>
          <w:tcPr>
            <w:tcW w:w="7645" w:type="dxa"/>
            <w:tcBorders>
              <w:left w:val="nil"/>
              <w:bottom w:val="nil"/>
              <w:right w:val="nil"/>
            </w:tcBorders>
          </w:tcPr>
          <w:p w14:paraId="06431EAB" w14:textId="4C430D96" w:rsidR="00E64CA3" w:rsidRDefault="00E03B6D" w:rsidP="0021363D">
            <w:pPr>
              <w:ind w:left="288" w:hanging="288"/>
              <w:rPr>
                <w:rFonts w:ascii="Times New Roman" w:eastAsia="Times New Roman" w:hAnsi="Times New Roman" w:cs="Times New Roman"/>
              </w:rPr>
            </w:pPr>
            <w:r>
              <w:rPr>
                <w:rFonts w:ascii="Times New Roman" w:eastAsia="Times New Roman" w:hAnsi="Times New Roman" w:cs="Times New Roman"/>
              </w:rPr>
              <w:lastRenderedPageBreak/>
              <w:t>Proficiency with Excel and other Office suite programs (Word, email, PivotTables, spreadsheets) and ability to adapt to company-specific software</w:t>
            </w:r>
            <w:r w:rsidR="00405A98">
              <w:rPr>
                <w:rFonts w:ascii="Times New Roman" w:eastAsia="Times New Roman" w:hAnsi="Times New Roman" w:cs="Times New Roman"/>
              </w:rPr>
              <w:t>)</w:t>
            </w:r>
          </w:p>
        </w:tc>
        <w:tc>
          <w:tcPr>
            <w:tcW w:w="1705" w:type="dxa"/>
            <w:tcBorders>
              <w:left w:val="nil"/>
              <w:bottom w:val="nil"/>
              <w:right w:val="nil"/>
            </w:tcBorders>
          </w:tcPr>
          <w:p w14:paraId="57FC377F" w14:textId="236560D2" w:rsidR="00E64CA3" w:rsidRDefault="00405A98" w:rsidP="00405A98">
            <w:pPr>
              <w:jc w:val="center"/>
              <w:rPr>
                <w:rFonts w:ascii="Times New Roman" w:eastAsia="Times New Roman" w:hAnsi="Times New Roman" w:cs="Times New Roman"/>
              </w:rPr>
            </w:pPr>
            <w:r>
              <w:rPr>
                <w:rFonts w:ascii="Times New Roman" w:eastAsia="Times New Roman" w:hAnsi="Times New Roman" w:cs="Times New Roman"/>
              </w:rPr>
              <w:t>100.00</w:t>
            </w:r>
          </w:p>
        </w:tc>
      </w:tr>
      <w:tr w:rsidR="00E64CA3" w14:paraId="0E746C46" w14:textId="77777777" w:rsidTr="0021363D">
        <w:tc>
          <w:tcPr>
            <w:tcW w:w="7645" w:type="dxa"/>
            <w:tcBorders>
              <w:top w:val="nil"/>
              <w:left w:val="nil"/>
              <w:bottom w:val="nil"/>
              <w:right w:val="nil"/>
            </w:tcBorders>
          </w:tcPr>
          <w:p w14:paraId="07D72611" w14:textId="1A882356" w:rsidR="00E64CA3" w:rsidRDefault="00405A98" w:rsidP="0021363D">
            <w:pPr>
              <w:ind w:left="288" w:hanging="288"/>
              <w:rPr>
                <w:rFonts w:ascii="Times New Roman" w:eastAsia="Times New Roman" w:hAnsi="Times New Roman" w:cs="Times New Roman"/>
              </w:rPr>
            </w:pPr>
            <w:r>
              <w:rPr>
                <w:rFonts w:ascii="Times New Roman" w:eastAsia="Times New Roman" w:hAnsi="Times New Roman" w:cs="Times New Roman"/>
              </w:rPr>
              <w:t xml:space="preserve">Basic math and English proficiency </w:t>
            </w:r>
          </w:p>
        </w:tc>
        <w:tc>
          <w:tcPr>
            <w:tcW w:w="1705" w:type="dxa"/>
            <w:tcBorders>
              <w:top w:val="nil"/>
              <w:left w:val="nil"/>
              <w:bottom w:val="nil"/>
              <w:right w:val="nil"/>
            </w:tcBorders>
          </w:tcPr>
          <w:p w14:paraId="63DC1DE9" w14:textId="24019365" w:rsidR="00E64CA3" w:rsidRDefault="00405A98" w:rsidP="00405A98">
            <w:pPr>
              <w:jc w:val="center"/>
              <w:rPr>
                <w:rFonts w:ascii="Times New Roman" w:eastAsia="Times New Roman" w:hAnsi="Times New Roman" w:cs="Times New Roman"/>
              </w:rPr>
            </w:pPr>
            <w:r>
              <w:rPr>
                <w:rFonts w:ascii="Times New Roman" w:eastAsia="Times New Roman" w:hAnsi="Times New Roman" w:cs="Times New Roman"/>
              </w:rPr>
              <w:t>100.00</w:t>
            </w:r>
          </w:p>
        </w:tc>
      </w:tr>
      <w:tr w:rsidR="00E64CA3" w14:paraId="79F0709F" w14:textId="77777777" w:rsidTr="0021363D">
        <w:tc>
          <w:tcPr>
            <w:tcW w:w="7645" w:type="dxa"/>
            <w:tcBorders>
              <w:top w:val="nil"/>
              <w:left w:val="nil"/>
              <w:bottom w:val="nil"/>
              <w:right w:val="nil"/>
            </w:tcBorders>
          </w:tcPr>
          <w:p w14:paraId="236A6E8E" w14:textId="55148326" w:rsidR="00E64CA3" w:rsidRDefault="00405A98" w:rsidP="0021363D">
            <w:pPr>
              <w:ind w:left="288" w:hanging="288"/>
              <w:rPr>
                <w:rFonts w:ascii="Times New Roman" w:eastAsia="Times New Roman" w:hAnsi="Times New Roman" w:cs="Times New Roman"/>
              </w:rPr>
            </w:pPr>
            <w:r>
              <w:rPr>
                <w:rFonts w:ascii="Times New Roman" w:eastAsia="Times New Roman" w:hAnsi="Times New Roman" w:cs="Times New Roman"/>
              </w:rPr>
              <w:t>Ability to develop job-specific technical skills based on intended career path (e.g., dairy consultant, beef production specialist)</w:t>
            </w:r>
          </w:p>
        </w:tc>
        <w:tc>
          <w:tcPr>
            <w:tcW w:w="1705" w:type="dxa"/>
            <w:tcBorders>
              <w:top w:val="nil"/>
              <w:left w:val="nil"/>
              <w:bottom w:val="nil"/>
              <w:right w:val="nil"/>
            </w:tcBorders>
          </w:tcPr>
          <w:p w14:paraId="45200F1C" w14:textId="1ADF4CDD" w:rsidR="00E64CA3" w:rsidRDefault="00405A98" w:rsidP="00405A98">
            <w:pPr>
              <w:jc w:val="center"/>
              <w:rPr>
                <w:rFonts w:ascii="Times New Roman" w:eastAsia="Times New Roman" w:hAnsi="Times New Roman" w:cs="Times New Roman"/>
              </w:rPr>
            </w:pPr>
            <w:r>
              <w:rPr>
                <w:rFonts w:ascii="Times New Roman" w:eastAsia="Times New Roman" w:hAnsi="Times New Roman" w:cs="Times New Roman"/>
              </w:rPr>
              <w:t>95.7</w:t>
            </w:r>
          </w:p>
        </w:tc>
      </w:tr>
      <w:tr w:rsidR="00E64CA3" w14:paraId="7556E7BA" w14:textId="77777777" w:rsidTr="0021363D">
        <w:tc>
          <w:tcPr>
            <w:tcW w:w="7645" w:type="dxa"/>
            <w:tcBorders>
              <w:top w:val="nil"/>
              <w:left w:val="nil"/>
              <w:bottom w:val="nil"/>
              <w:right w:val="nil"/>
            </w:tcBorders>
          </w:tcPr>
          <w:p w14:paraId="181D8098" w14:textId="46786932" w:rsidR="00E64CA3" w:rsidRDefault="00405A98" w:rsidP="0021363D">
            <w:pPr>
              <w:ind w:left="288" w:hanging="288"/>
              <w:rPr>
                <w:rFonts w:ascii="Times New Roman" w:eastAsia="Times New Roman" w:hAnsi="Times New Roman" w:cs="Times New Roman"/>
              </w:rPr>
            </w:pPr>
            <w:r>
              <w:rPr>
                <w:rFonts w:ascii="Times New Roman" w:eastAsia="Times New Roman" w:hAnsi="Times New Roman" w:cs="Times New Roman"/>
              </w:rPr>
              <w:t>Ability to apply scientific knowledge pragmatically to industry challenges and decision-making</w:t>
            </w:r>
          </w:p>
        </w:tc>
        <w:tc>
          <w:tcPr>
            <w:tcW w:w="1705" w:type="dxa"/>
            <w:tcBorders>
              <w:top w:val="nil"/>
              <w:left w:val="nil"/>
              <w:bottom w:val="nil"/>
              <w:right w:val="nil"/>
            </w:tcBorders>
          </w:tcPr>
          <w:p w14:paraId="3EDB1239" w14:textId="4592F22B" w:rsidR="00E64CA3" w:rsidRDefault="00405A98" w:rsidP="00405A98">
            <w:pPr>
              <w:jc w:val="center"/>
              <w:rPr>
                <w:rFonts w:ascii="Times New Roman" w:eastAsia="Times New Roman" w:hAnsi="Times New Roman" w:cs="Times New Roman"/>
              </w:rPr>
            </w:pPr>
            <w:r>
              <w:rPr>
                <w:rFonts w:ascii="Times New Roman" w:eastAsia="Times New Roman" w:hAnsi="Times New Roman" w:cs="Times New Roman"/>
              </w:rPr>
              <w:t>95.7</w:t>
            </w:r>
          </w:p>
        </w:tc>
      </w:tr>
      <w:tr w:rsidR="00E64CA3" w14:paraId="0C83A1C2" w14:textId="77777777" w:rsidTr="0021363D">
        <w:tc>
          <w:tcPr>
            <w:tcW w:w="7645" w:type="dxa"/>
            <w:tcBorders>
              <w:top w:val="nil"/>
              <w:left w:val="nil"/>
              <w:bottom w:val="nil"/>
              <w:right w:val="nil"/>
            </w:tcBorders>
          </w:tcPr>
          <w:p w14:paraId="2204AE4D" w14:textId="3200EDA7" w:rsidR="00E64CA3" w:rsidRDefault="0021363D" w:rsidP="0021363D">
            <w:pPr>
              <w:ind w:left="288" w:hanging="288"/>
              <w:rPr>
                <w:rFonts w:ascii="Times New Roman" w:eastAsia="Times New Roman" w:hAnsi="Times New Roman" w:cs="Times New Roman"/>
              </w:rPr>
            </w:pPr>
            <w:r>
              <w:rPr>
                <w:rFonts w:ascii="Times New Roman" w:eastAsia="Times New Roman" w:hAnsi="Times New Roman" w:cs="Times New Roman"/>
              </w:rPr>
              <w:t>Ability to read, interpret, and critically evaluate scientific and extension articles</w:t>
            </w:r>
          </w:p>
        </w:tc>
        <w:tc>
          <w:tcPr>
            <w:tcW w:w="1705" w:type="dxa"/>
            <w:tcBorders>
              <w:top w:val="nil"/>
              <w:left w:val="nil"/>
              <w:bottom w:val="nil"/>
              <w:right w:val="nil"/>
            </w:tcBorders>
          </w:tcPr>
          <w:p w14:paraId="289F90D2" w14:textId="07651149" w:rsidR="00E64CA3" w:rsidRDefault="0021363D" w:rsidP="00405A98">
            <w:pPr>
              <w:jc w:val="center"/>
              <w:rPr>
                <w:rFonts w:ascii="Times New Roman" w:eastAsia="Times New Roman" w:hAnsi="Times New Roman" w:cs="Times New Roman"/>
              </w:rPr>
            </w:pPr>
            <w:r>
              <w:rPr>
                <w:rFonts w:ascii="Times New Roman" w:eastAsia="Times New Roman" w:hAnsi="Times New Roman" w:cs="Times New Roman"/>
              </w:rPr>
              <w:t>91.30</w:t>
            </w:r>
          </w:p>
        </w:tc>
      </w:tr>
      <w:tr w:rsidR="0021363D" w14:paraId="081E9D3C" w14:textId="77777777" w:rsidTr="0021363D">
        <w:tc>
          <w:tcPr>
            <w:tcW w:w="7645" w:type="dxa"/>
            <w:tcBorders>
              <w:top w:val="nil"/>
              <w:left w:val="nil"/>
              <w:bottom w:val="nil"/>
              <w:right w:val="nil"/>
            </w:tcBorders>
          </w:tcPr>
          <w:p w14:paraId="30E13E4F" w14:textId="52AB039F" w:rsidR="0021363D" w:rsidRDefault="0021363D" w:rsidP="0021363D">
            <w:pPr>
              <w:ind w:left="288" w:hanging="288"/>
              <w:rPr>
                <w:rFonts w:ascii="Times New Roman" w:eastAsia="Times New Roman" w:hAnsi="Times New Roman" w:cs="Times New Roman"/>
              </w:rPr>
            </w:pPr>
            <w:r>
              <w:rPr>
                <w:rFonts w:ascii="Times New Roman" w:eastAsia="Times New Roman" w:hAnsi="Times New Roman" w:cs="Times New Roman"/>
              </w:rPr>
              <w:t>Ability to apply core animal science principles (genetics, nutrition, physiology) to practical commercial decisions (e.g., feedstuff choices, genetic sources)</w:t>
            </w:r>
          </w:p>
        </w:tc>
        <w:tc>
          <w:tcPr>
            <w:tcW w:w="1705" w:type="dxa"/>
            <w:tcBorders>
              <w:top w:val="nil"/>
              <w:left w:val="nil"/>
              <w:bottom w:val="nil"/>
              <w:right w:val="nil"/>
            </w:tcBorders>
          </w:tcPr>
          <w:p w14:paraId="4C202455" w14:textId="05B6BD39" w:rsidR="0021363D" w:rsidRDefault="0021363D" w:rsidP="0021363D">
            <w:pPr>
              <w:jc w:val="center"/>
              <w:rPr>
                <w:rFonts w:ascii="Times New Roman" w:eastAsia="Times New Roman" w:hAnsi="Times New Roman" w:cs="Times New Roman"/>
              </w:rPr>
            </w:pPr>
            <w:r>
              <w:rPr>
                <w:rFonts w:ascii="Times New Roman" w:eastAsia="Times New Roman" w:hAnsi="Times New Roman" w:cs="Times New Roman"/>
              </w:rPr>
              <w:t>87.0</w:t>
            </w:r>
          </w:p>
        </w:tc>
      </w:tr>
      <w:tr w:rsidR="0021363D" w14:paraId="7825ECB1" w14:textId="77777777" w:rsidTr="0021363D">
        <w:tc>
          <w:tcPr>
            <w:tcW w:w="7645" w:type="dxa"/>
            <w:tcBorders>
              <w:top w:val="nil"/>
              <w:left w:val="nil"/>
              <w:bottom w:val="nil"/>
              <w:right w:val="nil"/>
            </w:tcBorders>
          </w:tcPr>
          <w:p w14:paraId="1982BDCC" w14:textId="4E85F665" w:rsidR="0021363D" w:rsidRDefault="0021363D" w:rsidP="0021363D">
            <w:pPr>
              <w:ind w:left="288" w:hanging="288"/>
              <w:rPr>
                <w:rFonts w:ascii="Times New Roman" w:eastAsia="Times New Roman" w:hAnsi="Times New Roman" w:cs="Times New Roman"/>
              </w:rPr>
            </w:pPr>
            <w:r>
              <w:rPr>
                <w:rFonts w:ascii="Times New Roman" w:eastAsia="Times New Roman" w:hAnsi="Times New Roman" w:cs="Times New Roman"/>
              </w:rPr>
              <w:t>Understanding animal behavior, including flight zones, body language, and how to interpret signals (e.g., behavior vs. data)</w:t>
            </w:r>
          </w:p>
        </w:tc>
        <w:tc>
          <w:tcPr>
            <w:tcW w:w="1705" w:type="dxa"/>
            <w:tcBorders>
              <w:top w:val="nil"/>
              <w:left w:val="nil"/>
              <w:bottom w:val="nil"/>
              <w:right w:val="nil"/>
            </w:tcBorders>
          </w:tcPr>
          <w:p w14:paraId="47B7FB06" w14:textId="044A4D7F" w:rsidR="0021363D" w:rsidRDefault="0021363D" w:rsidP="0021363D">
            <w:pPr>
              <w:jc w:val="center"/>
              <w:rPr>
                <w:rFonts w:ascii="Times New Roman" w:eastAsia="Times New Roman" w:hAnsi="Times New Roman" w:cs="Times New Roman"/>
              </w:rPr>
            </w:pPr>
            <w:r>
              <w:rPr>
                <w:rFonts w:ascii="Times New Roman" w:eastAsia="Times New Roman" w:hAnsi="Times New Roman" w:cs="Times New Roman"/>
              </w:rPr>
              <w:t>87.0</w:t>
            </w:r>
          </w:p>
        </w:tc>
      </w:tr>
      <w:tr w:rsidR="0021363D" w14:paraId="288AF849" w14:textId="77777777" w:rsidTr="0021363D">
        <w:tc>
          <w:tcPr>
            <w:tcW w:w="7645" w:type="dxa"/>
            <w:tcBorders>
              <w:top w:val="nil"/>
              <w:left w:val="nil"/>
              <w:bottom w:val="nil"/>
              <w:right w:val="nil"/>
            </w:tcBorders>
          </w:tcPr>
          <w:p w14:paraId="61F6487F" w14:textId="318BBB95" w:rsidR="0021363D" w:rsidRDefault="0021363D" w:rsidP="0021363D">
            <w:pPr>
              <w:ind w:left="288" w:hanging="288"/>
              <w:rPr>
                <w:rFonts w:ascii="Times New Roman" w:eastAsia="Times New Roman" w:hAnsi="Times New Roman" w:cs="Times New Roman"/>
              </w:rPr>
            </w:pPr>
            <w:r>
              <w:rPr>
                <w:rFonts w:ascii="Times New Roman" w:eastAsia="Times New Roman" w:hAnsi="Times New Roman" w:cs="Times New Roman"/>
              </w:rPr>
              <w:t>Ability to build credibility and trust with producers by demonstrating real-world livestock handling knowledge and experience</w:t>
            </w:r>
          </w:p>
        </w:tc>
        <w:tc>
          <w:tcPr>
            <w:tcW w:w="1705" w:type="dxa"/>
            <w:tcBorders>
              <w:top w:val="nil"/>
              <w:left w:val="nil"/>
              <w:bottom w:val="nil"/>
              <w:right w:val="nil"/>
            </w:tcBorders>
          </w:tcPr>
          <w:p w14:paraId="40481644" w14:textId="58A810AE" w:rsidR="0021363D" w:rsidRDefault="0021363D" w:rsidP="0021363D">
            <w:pPr>
              <w:jc w:val="center"/>
              <w:rPr>
                <w:rFonts w:ascii="Times New Roman" w:eastAsia="Times New Roman" w:hAnsi="Times New Roman" w:cs="Times New Roman"/>
              </w:rPr>
            </w:pPr>
            <w:r>
              <w:rPr>
                <w:rFonts w:ascii="Times New Roman" w:eastAsia="Times New Roman" w:hAnsi="Times New Roman" w:cs="Times New Roman"/>
              </w:rPr>
              <w:t>87.0</w:t>
            </w:r>
          </w:p>
        </w:tc>
      </w:tr>
      <w:tr w:rsidR="0021363D" w14:paraId="02720252" w14:textId="77777777" w:rsidTr="0021363D">
        <w:tc>
          <w:tcPr>
            <w:tcW w:w="7645" w:type="dxa"/>
            <w:tcBorders>
              <w:top w:val="nil"/>
              <w:left w:val="nil"/>
              <w:bottom w:val="nil"/>
              <w:right w:val="nil"/>
            </w:tcBorders>
          </w:tcPr>
          <w:p w14:paraId="7663CA3B" w14:textId="34E07155" w:rsidR="0021363D" w:rsidRDefault="0021363D" w:rsidP="0021363D">
            <w:pPr>
              <w:ind w:left="288" w:hanging="288"/>
              <w:rPr>
                <w:rFonts w:ascii="Times New Roman" w:eastAsia="Times New Roman" w:hAnsi="Times New Roman" w:cs="Times New Roman"/>
              </w:rPr>
            </w:pPr>
            <w:r>
              <w:rPr>
                <w:rFonts w:ascii="Times New Roman" w:eastAsia="Times New Roman" w:hAnsi="Times New Roman" w:cs="Times New Roman"/>
              </w:rPr>
              <w:t xml:space="preserve">Ability to analyze and interpret data, draw valid conclusions, and apply findings to real-world scenarios with variability </w:t>
            </w:r>
          </w:p>
        </w:tc>
        <w:tc>
          <w:tcPr>
            <w:tcW w:w="1705" w:type="dxa"/>
            <w:tcBorders>
              <w:top w:val="nil"/>
              <w:left w:val="nil"/>
              <w:bottom w:val="nil"/>
              <w:right w:val="nil"/>
            </w:tcBorders>
          </w:tcPr>
          <w:p w14:paraId="6D521EBC" w14:textId="7F40E13B" w:rsidR="0021363D" w:rsidRDefault="0021363D" w:rsidP="0021363D">
            <w:pPr>
              <w:jc w:val="center"/>
              <w:rPr>
                <w:rFonts w:ascii="Times New Roman" w:eastAsia="Times New Roman" w:hAnsi="Times New Roman" w:cs="Times New Roman"/>
              </w:rPr>
            </w:pPr>
            <w:r>
              <w:rPr>
                <w:rFonts w:ascii="Times New Roman" w:eastAsia="Times New Roman" w:hAnsi="Times New Roman" w:cs="Times New Roman"/>
              </w:rPr>
              <w:t>87.0</w:t>
            </w:r>
          </w:p>
        </w:tc>
      </w:tr>
      <w:tr w:rsidR="0021363D" w14:paraId="663E6D1F" w14:textId="77777777" w:rsidTr="0021363D">
        <w:tc>
          <w:tcPr>
            <w:tcW w:w="7645" w:type="dxa"/>
            <w:tcBorders>
              <w:top w:val="nil"/>
              <w:left w:val="nil"/>
              <w:right w:val="nil"/>
            </w:tcBorders>
          </w:tcPr>
          <w:p w14:paraId="6ACFA62E" w14:textId="704185E2" w:rsidR="0021363D" w:rsidRDefault="0021363D" w:rsidP="0021363D">
            <w:pPr>
              <w:ind w:left="288" w:hanging="288"/>
              <w:rPr>
                <w:rFonts w:ascii="Times New Roman" w:eastAsia="Times New Roman" w:hAnsi="Times New Roman" w:cs="Times New Roman"/>
              </w:rPr>
            </w:pPr>
            <w:r>
              <w:rPr>
                <w:rFonts w:ascii="Times New Roman" w:eastAsia="Times New Roman" w:hAnsi="Times New Roman" w:cs="Times New Roman"/>
              </w:rPr>
              <w:t xml:space="preserve">Basic understanding of cores sciences, including biology, chemistry, statistics, and finance relevant to animal science </w:t>
            </w:r>
          </w:p>
        </w:tc>
        <w:tc>
          <w:tcPr>
            <w:tcW w:w="1705" w:type="dxa"/>
            <w:tcBorders>
              <w:top w:val="nil"/>
              <w:left w:val="nil"/>
              <w:right w:val="nil"/>
            </w:tcBorders>
          </w:tcPr>
          <w:p w14:paraId="3B271ADD" w14:textId="25C232D6" w:rsidR="0021363D" w:rsidRDefault="0021363D" w:rsidP="0021363D">
            <w:pPr>
              <w:jc w:val="center"/>
              <w:rPr>
                <w:rFonts w:ascii="Times New Roman" w:eastAsia="Times New Roman" w:hAnsi="Times New Roman" w:cs="Times New Roman"/>
              </w:rPr>
            </w:pPr>
            <w:r>
              <w:rPr>
                <w:rFonts w:ascii="Times New Roman" w:eastAsia="Times New Roman" w:hAnsi="Times New Roman" w:cs="Times New Roman"/>
              </w:rPr>
              <w:t>87.0</w:t>
            </w:r>
          </w:p>
        </w:tc>
      </w:tr>
    </w:tbl>
    <w:p w14:paraId="7A83162B" w14:textId="77777777" w:rsidR="009F048F" w:rsidRDefault="009F048F" w:rsidP="00577615">
      <w:pPr>
        <w:spacing w:line="240" w:lineRule="auto"/>
        <w:contextualSpacing/>
        <w:rPr>
          <w:rFonts w:ascii="Times New Roman" w:eastAsia="Times New Roman" w:hAnsi="Times New Roman" w:cs="Times New Roman"/>
          <w:b/>
          <w:bCs/>
        </w:rPr>
      </w:pPr>
    </w:p>
    <w:p w14:paraId="26ED2285" w14:textId="58EE6894" w:rsidR="00EC3EAF" w:rsidRDefault="00742AC3" w:rsidP="00577615">
      <w:pPr>
        <w:spacing w:line="240" w:lineRule="auto"/>
        <w:contextualSpacing/>
        <w:rPr>
          <w:rFonts w:ascii="Times New Roman" w:eastAsia="Times New Roman" w:hAnsi="Times New Roman" w:cs="Times New Roman"/>
          <w:b/>
          <w:bCs/>
        </w:rPr>
      </w:pPr>
      <w:r w:rsidRPr="00742AC3">
        <w:rPr>
          <w:rFonts w:ascii="Times New Roman" w:eastAsia="Times New Roman" w:hAnsi="Times New Roman" w:cs="Times New Roman"/>
          <w:b/>
          <w:bCs/>
        </w:rPr>
        <w:t>Experiences External to the Curriculum</w:t>
      </w:r>
      <w:r w:rsidR="009F048F">
        <w:rPr>
          <w:rFonts w:ascii="Times New Roman" w:eastAsia="Times New Roman" w:hAnsi="Times New Roman" w:cs="Times New Roman"/>
          <w:b/>
          <w:bCs/>
        </w:rPr>
        <w:t xml:space="preserve">. </w:t>
      </w:r>
      <w:r w:rsidR="00E64CA3">
        <w:rPr>
          <w:rFonts w:ascii="Times New Roman" w:eastAsia="Times New Roman" w:hAnsi="Times New Roman" w:cs="Times New Roman"/>
        </w:rPr>
        <w:t xml:space="preserve">We identified </w:t>
      </w:r>
      <w:r w:rsidR="002B7D1E">
        <w:rPr>
          <w:rFonts w:ascii="Times New Roman" w:eastAsia="Times New Roman" w:hAnsi="Times New Roman" w:cs="Times New Roman"/>
        </w:rPr>
        <w:t>six</w:t>
      </w:r>
      <w:r w:rsidR="006D0D13">
        <w:rPr>
          <w:rFonts w:ascii="Times New Roman" w:eastAsia="Times New Roman" w:hAnsi="Times New Roman" w:cs="Times New Roman"/>
        </w:rPr>
        <w:t xml:space="preserve"> experiences external to the curriculum that </w:t>
      </w:r>
      <w:r w:rsidR="00E64CA3">
        <w:rPr>
          <w:rFonts w:ascii="Times New Roman" w:eastAsia="Times New Roman" w:hAnsi="Times New Roman" w:cs="Times New Roman"/>
        </w:rPr>
        <w:t xml:space="preserve">met consensus from industry experts for being </w:t>
      </w:r>
      <w:r w:rsidR="00617215">
        <w:rPr>
          <w:rFonts w:ascii="Times New Roman" w:eastAsia="Times New Roman" w:hAnsi="Times New Roman" w:cs="Times New Roman"/>
        </w:rPr>
        <w:t>required</w:t>
      </w:r>
      <w:r w:rsidR="00E64CA3">
        <w:rPr>
          <w:rFonts w:ascii="Times New Roman" w:eastAsia="Times New Roman" w:hAnsi="Times New Roman" w:cs="Times New Roman"/>
        </w:rPr>
        <w:t xml:space="preserve"> by </w:t>
      </w:r>
      <w:r w:rsidR="00617215">
        <w:rPr>
          <w:rFonts w:ascii="Times New Roman" w:eastAsia="Times New Roman" w:hAnsi="Times New Roman" w:cs="Times New Roman"/>
        </w:rPr>
        <w:t>4-year animal science program graduates to be</w:t>
      </w:r>
      <w:r w:rsidR="00E64CA3">
        <w:rPr>
          <w:rFonts w:ascii="Times New Roman" w:eastAsia="Times New Roman" w:hAnsi="Times New Roman" w:cs="Times New Roman"/>
        </w:rPr>
        <w:t xml:space="preserve"> success</w:t>
      </w:r>
      <w:r w:rsidR="00617215">
        <w:rPr>
          <w:rFonts w:ascii="Times New Roman" w:eastAsia="Times New Roman" w:hAnsi="Times New Roman" w:cs="Times New Roman"/>
        </w:rPr>
        <w:t>ful</w:t>
      </w:r>
      <w:r w:rsidR="00E64CA3">
        <w:rPr>
          <w:rFonts w:ascii="Times New Roman" w:eastAsia="Times New Roman" w:hAnsi="Times New Roman" w:cs="Times New Roman"/>
        </w:rPr>
        <w:t xml:space="preserve"> in the animal science industry.</w:t>
      </w:r>
      <w:r w:rsidR="006D0D13">
        <w:rPr>
          <w:rFonts w:ascii="Times New Roman" w:eastAsia="Times New Roman" w:hAnsi="Times New Roman" w:cs="Times New Roman"/>
        </w:rPr>
        <w:t xml:space="preserve"> These experiences, and the extent of panel member agreement, were industry/farm tours (i.e., exposure to diverse operations) (100.0%), internship (95.7%), hands-on animal experience (91.3%), leadership experience/training (87.0%), job shadowing (</w:t>
      </w:r>
      <w:r w:rsidR="002B7D1E">
        <w:rPr>
          <w:rFonts w:ascii="Times New Roman" w:eastAsia="Times New Roman" w:hAnsi="Times New Roman" w:cs="Times New Roman"/>
        </w:rPr>
        <w:t xml:space="preserve">82.7%), and part-time job (79.2%). </w:t>
      </w:r>
      <w:r w:rsidR="00EC0DBB" w:rsidRPr="001052E9">
        <w:rPr>
          <w:rFonts w:ascii="Times New Roman" w:eastAsia="Times New Roman" w:hAnsi="Times New Roman" w:cs="Times New Roman"/>
          <w:b/>
          <w:bCs/>
        </w:rPr>
        <w:t xml:space="preserve"> </w:t>
      </w:r>
    </w:p>
    <w:p w14:paraId="46564789" w14:textId="77777777" w:rsidR="00577615" w:rsidRPr="00626268" w:rsidRDefault="00577615" w:rsidP="00577615">
      <w:pPr>
        <w:spacing w:line="240" w:lineRule="auto"/>
        <w:contextualSpacing/>
        <w:rPr>
          <w:rFonts w:ascii="Times New Roman" w:eastAsia="Times New Roman" w:hAnsi="Times New Roman" w:cs="Times New Roman"/>
          <w:b/>
          <w:bCs/>
        </w:rPr>
      </w:pPr>
    </w:p>
    <w:p w14:paraId="2D270655" w14:textId="0DB07893" w:rsidR="054E0697" w:rsidRPr="00110A0D" w:rsidRDefault="054E0697" w:rsidP="00577615">
      <w:pPr>
        <w:spacing w:line="240" w:lineRule="auto"/>
        <w:contextualSpacing/>
        <w:jc w:val="center"/>
        <w:rPr>
          <w:rFonts w:ascii="Times New Roman" w:eastAsia="Times New Roman" w:hAnsi="Times New Roman" w:cs="Times New Roman"/>
          <w:b/>
          <w:bCs/>
        </w:rPr>
      </w:pPr>
      <w:r w:rsidRPr="00110A0D">
        <w:rPr>
          <w:rFonts w:ascii="Times New Roman" w:eastAsia="Times New Roman" w:hAnsi="Times New Roman" w:cs="Times New Roman"/>
          <w:b/>
          <w:bCs/>
        </w:rPr>
        <w:t>Conclusion</w:t>
      </w:r>
      <w:r w:rsidR="00EC3EAF" w:rsidRPr="00110A0D">
        <w:rPr>
          <w:rFonts w:ascii="Times New Roman" w:eastAsia="Times New Roman" w:hAnsi="Times New Roman" w:cs="Times New Roman"/>
          <w:b/>
          <w:bCs/>
        </w:rPr>
        <w:t>, Discu</w:t>
      </w:r>
      <w:r w:rsidR="00110A0D" w:rsidRPr="00110A0D">
        <w:rPr>
          <w:rFonts w:ascii="Times New Roman" w:eastAsia="Times New Roman" w:hAnsi="Times New Roman" w:cs="Times New Roman"/>
          <w:b/>
          <w:bCs/>
        </w:rPr>
        <w:t>ssion, and Recommendations</w:t>
      </w:r>
    </w:p>
    <w:p w14:paraId="105BAB38" w14:textId="77777777" w:rsidR="005E7ED1" w:rsidRDefault="005E7ED1" w:rsidP="00577615">
      <w:pPr>
        <w:spacing w:line="240" w:lineRule="auto"/>
        <w:contextualSpacing/>
        <w:jc w:val="center"/>
        <w:rPr>
          <w:rFonts w:ascii="Times New Roman" w:eastAsia="Times New Roman" w:hAnsi="Times New Roman" w:cs="Times New Roman"/>
        </w:rPr>
      </w:pPr>
    </w:p>
    <w:p w14:paraId="023EFB34" w14:textId="3FEC14B6" w:rsidR="00592C34" w:rsidRDefault="001B33E6" w:rsidP="00577615">
      <w:p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We successfully identified 42 soft skills, 29 technical skills, and six external experiences that met consensus </w:t>
      </w:r>
      <w:r w:rsidR="003B7C59">
        <w:rPr>
          <w:rFonts w:ascii="Times New Roman" w:eastAsia="Times New Roman" w:hAnsi="Times New Roman" w:cs="Times New Roman"/>
        </w:rPr>
        <w:t xml:space="preserve">from the animal science industry experts who served on our panel. Therefore, we determined these skills, competencies, and experiences as the most important to develop in undergraduate students majoring in the animal sciences with an intention to enter a career in the animal sciences </w:t>
      </w:r>
      <w:r w:rsidR="00617215">
        <w:rPr>
          <w:rFonts w:ascii="Times New Roman" w:eastAsia="Times New Roman" w:hAnsi="Times New Roman" w:cs="Times New Roman"/>
        </w:rPr>
        <w:t xml:space="preserve">(non-veterinary) </w:t>
      </w:r>
      <w:r w:rsidR="003B7C59">
        <w:rPr>
          <w:rFonts w:ascii="Times New Roman" w:eastAsia="Times New Roman" w:hAnsi="Times New Roman" w:cs="Times New Roman"/>
        </w:rPr>
        <w:t>after graduation. Our findings revealed the upmost importance of soft skill development in these students, corroborating findings from similar studies (</w:t>
      </w:r>
      <w:r w:rsidR="002E1910" w:rsidRPr="001052E9">
        <w:rPr>
          <w:rFonts w:ascii="Times New Roman" w:eastAsia="Times New Roman" w:hAnsi="Times New Roman" w:cs="Times New Roman"/>
        </w:rPr>
        <w:t>Bundy et al.</w:t>
      </w:r>
      <w:r w:rsidR="002E1910">
        <w:rPr>
          <w:rFonts w:ascii="Times New Roman" w:eastAsia="Times New Roman" w:hAnsi="Times New Roman" w:cs="Times New Roman"/>
        </w:rPr>
        <w:t xml:space="preserve">, </w:t>
      </w:r>
      <w:r w:rsidR="002E1910" w:rsidRPr="001052E9">
        <w:rPr>
          <w:rFonts w:ascii="Times New Roman" w:eastAsia="Times New Roman" w:hAnsi="Times New Roman" w:cs="Times New Roman"/>
        </w:rPr>
        <w:t>2021</w:t>
      </w:r>
      <w:r w:rsidR="002E1910">
        <w:rPr>
          <w:rFonts w:ascii="Times New Roman" w:eastAsia="Times New Roman" w:hAnsi="Times New Roman" w:cs="Times New Roman"/>
        </w:rPr>
        <w:t xml:space="preserve">; </w:t>
      </w:r>
      <w:r w:rsidR="002E1910" w:rsidRPr="001052E9">
        <w:rPr>
          <w:rFonts w:ascii="Times New Roman" w:eastAsia="Times New Roman" w:hAnsi="Times New Roman" w:cs="Times New Roman"/>
        </w:rPr>
        <w:t>Williams et al.</w:t>
      </w:r>
      <w:r w:rsidR="002E1910">
        <w:rPr>
          <w:rFonts w:ascii="Times New Roman" w:eastAsia="Times New Roman" w:hAnsi="Times New Roman" w:cs="Times New Roman"/>
        </w:rPr>
        <w:t xml:space="preserve">, </w:t>
      </w:r>
      <w:r w:rsidR="002E1910" w:rsidRPr="001052E9">
        <w:rPr>
          <w:rFonts w:ascii="Times New Roman" w:eastAsia="Times New Roman" w:hAnsi="Times New Roman" w:cs="Times New Roman"/>
        </w:rPr>
        <w:t>2014</w:t>
      </w:r>
      <w:r w:rsidR="003B7C59">
        <w:rPr>
          <w:rFonts w:ascii="Times New Roman" w:eastAsia="Times New Roman" w:hAnsi="Times New Roman" w:cs="Times New Roman"/>
        </w:rPr>
        <w:t>). The technical skills reaching consensus varied in complexity, but a majority were related to general competencies in animal industry knowledge (</w:t>
      </w:r>
      <w:r w:rsidR="003B7C59" w:rsidRPr="003B7C59">
        <w:rPr>
          <w:rFonts w:ascii="Times New Roman" w:eastAsia="Times New Roman" w:hAnsi="Times New Roman" w:cs="Times New Roman"/>
          <w:i/>
          <w:iCs/>
        </w:rPr>
        <w:t>n</w:t>
      </w:r>
      <w:r w:rsidR="003B7C59">
        <w:rPr>
          <w:rFonts w:ascii="Times New Roman" w:eastAsia="Times New Roman" w:hAnsi="Times New Roman" w:cs="Times New Roman"/>
        </w:rPr>
        <w:t xml:space="preserve"> = 10). Five business skills, including proficiency using spreadsheets, were found supporting</w:t>
      </w:r>
      <w:r w:rsidR="00FF6B57">
        <w:rPr>
          <w:rFonts w:ascii="Times New Roman" w:eastAsia="Times New Roman" w:hAnsi="Times New Roman" w:cs="Times New Roman"/>
        </w:rPr>
        <w:t xml:space="preserve"> </w:t>
      </w:r>
      <w:r w:rsidR="00FF6B57" w:rsidRPr="001052E9">
        <w:rPr>
          <w:rFonts w:ascii="Times New Roman" w:eastAsia="Times New Roman" w:hAnsi="Times New Roman" w:cs="Times New Roman"/>
        </w:rPr>
        <w:t>Williams et al. (2014</w:t>
      </w:r>
      <w:r w:rsidR="00FF6B57" w:rsidRPr="00FF6B57">
        <w:rPr>
          <w:rFonts w:ascii="Times New Roman" w:eastAsia="Times New Roman" w:hAnsi="Times New Roman" w:cs="Times New Roman"/>
        </w:rPr>
        <w:t>)</w:t>
      </w:r>
      <w:r w:rsidR="003B7C59" w:rsidRPr="00FF6B57">
        <w:rPr>
          <w:rFonts w:ascii="Times New Roman" w:eastAsia="Times New Roman" w:hAnsi="Times New Roman" w:cs="Times New Roman"/>
        </w:rPr>
        <w:t xml:space="preserve">. </w:t>
      </w:r>
      <w:r w:rsidR="00592C34" w:rsidRPr="00FF6B57">
        <w:rPr>
          <w:rFonts w:ascii="Times New Roman" w:eastAsia="Times New Roman" w:hAnsi="Times New Roman" w:cs="Times New Roman"/>
        </w:rPr>
        <w:t>Although</w:t>
      </w:r>
      <w:r w:rsidR="00592C34">
        <w:rPr>
          <w:rFonts w:ascii="Times New Roman" w:eastAsia="Times New Roman" w:hAnsi="Times New Roman" w:cs="Times New Roman"/>
        </w:rPr>
        <w:t xml:space="preserve"> advanced data and technology skills were suggested by the panel members in Round 1 (e.g., </w:t>
      </w:r>
      <w:r w:rsidR="00FF6B57">
        <w:rPr>
          <w:rFonts w:ascii="Times New Roman" w:eastAsia="Times New Roman" w:hAnsi="Times New Roman" w:cs="Times New Roman"/>
        </w:rPr>
        <w:t xml:space="preserve">responsible and effective use of artificial intelligence tools for data analysis and decision </w:t>
      </w:r>
      <w:r w:rsidR="00EA674A">
        <w:rPr>
          <w:rFonts w:ascii="Times New Roman" w:eastAsia="Times New Roman" w:hAnsi="Times New Roman" w:cs="Times New Roman"/>
        </w:rPr>
        <w:t>support</w:t>
      </w:r>
      <w:r w:rsidR="00592C34">
        <w:rPr>
          <w:rFonts w:ascii="Times New Roman" w:eastAsia="Times New Roman" w:hAnsi="Times New Roman" w:cs="Times New Roman"/>
        </w:rPr>
        <w:t xml:space="preserve">), few of these skills reached group consensus. We recommend prioritizing foundational curriculum around the skills </w:t>
      </w:r>
      <w:r w:rsidR="00617215">
        <w:rPr>
          <w:rFonts w:ascii="Times New Roman" w:eastAsia="Times New Roman" w:hAnsi="Times New Roman" w:cs="Times New Roman"/>
        </w:rPr>
        <w:t xml:space="preserve">that </w:t>
      </w:r>
      <w:r w:rsidR="00592C34">
        <w:rPr>
          <w:rFonts w:ascii="Times New Roman" w:eastAsia="Times New Roman" w:hAnsi="Times New Roman" w:cs="Times New Roman"/>
        </w:rPr>
        <w:t>achiev</w:t>
      </w:r>
      <w:r w:rsidR="00617215">
        <w:rPr>
          <w:rFonts w:ascii="Times New Roman" w:eastAsia="Times New Roman" w:hAnsi="Times New Roman" w:cs="Times New Roman"/>
        </w:rPr>
        <w:t>ed</w:t>
      </w:r>
      <w:r w:rsidR="00592C34">
        <w:rPr>
          <w:rFonts w:ascii="Times New Roman" w:eastAsia="Times New Roman" w:hAnsi="Times New Roman" w:cs="Times New Roman"/>
        </w:rPr>
        <w:t xml:space="preserve"> consensus, while identifying specialized pathways or courses for skills that were highly ranked (e.g.,</w:t>
      </w:r>
      <w:r w:rsidR="00C3526F">
        <w:rPr>
          <w:rFonts w:ascii="Times New Roman" w:eastAsia="Times New Roman" w:hAnsi="Times New Roman" w:cs="Times New Roman"/>
        </w:rPr>
        <w:t xml:space="preserve"> above </w:t>
      </w:r>
      <w:r w:rsidR="00592C34">
        <w:rPr>
          <w:rFonts w:ascii="Times New Roman" w:eastAsia="Times New Roman" w:hAnsi="Times New Roman" w:cs="Times New Roman"/>
        </w:rPr>
        <w:t>65%</w:t>
      </w:r>
      <w:r w:rsidR="00C3526F">
        <w:rPr>
          <w:rFonts w:ascii="Times New Roman" w:eastAsia="Times New Roman" w:hAnsi="Times New Roman" w:cs="Times New Roman"/>
        </w:rPr>
        <w:t xml:space="preserve"> agreement</w:t>
      </w:r>
      <w:r w:rsidR="00592C34">
        <w:rPr>
          <w:rFonts w:ascii="Times New Roman" w:eastAsia="Times New Roman" w:hAnsi="Times New Roman" w:cs="Times New Roman"/>
        </w:rPr>
        <w:t xml:space="preserve">) but did not meet consensus as defined in our study. </w:t>
      </w:r>
    </w:p>
    <w:p w14:paraId="738DE224" w14:textId="588494F1" w:rsidR="00485698" w:rsidRDefault="6BDCE51F" w:rsidP="00AC69AF">
      <w:pPr>
        <w:spacing w:line="240" w:lineRule="auto"/>
        <w:contextualSpacing/>
        <w:jc w:val="center"/>
        <w:rPr>
          <w:rFonts w:ascii="Times New Roman" w:eastAsia="Times New Roman" w:hAnsi="Times New Roman" w:cs="Times New Roman"/>
          <w:b/>
          <w:bCs/>
        </w:rPr>
      </w:pPr>
      <w:r w:rsidRPr="00367014">
        <w:rPr>
          <w:rFonts w:ascii="Times New Roman" w:eastAsia="Times New Roman" w:hAnsi="Times New Roman" w:cs="Times New Roman"/>
          <w:b/>
          <w:bCs/>
        </w:rPr>
        <w:lastRenderedPageBreak/>
        <w:t>References</w:t>
      </w:r>
    </w:p>
    <w:p w14:paraId="60CB8C61" w14:textId="77777777" w:rsidR="00AC69AF" w:rsidRDefault="00AC69AF" w:rsidP="00AC69AF">
      <w:pPr>
        <w:spacing w:line="240" w:lineRule="auto"/>
        <w:contextualSpacing/>
        <w:jc w:val="center"/>
        <w:rPr>
          <w:rFonts w:ascii="Times New Roman" w:eastAsia="Times New Roman" w:hAnsi="Times New Roman" w:cs="Times New Roman"/>
          <w:b/>
          <w:bCs/>
        </w:rPr>
      </w:pPr>
    </w:p>
    <w:p w14:paraId="55C79F30" w14:textId="58989C1F" w:rsidR="00485698" w:rsidRDefault="00485698" w:rsidP="00AC69AF">
      <w:pPr>
        <w:spacing w:line="24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 xml:space="preserve">Becker, G. S. (1993). </w:t>
      </w:r>
      <w:r w:rsidRPr="00485698">
        <w:rPr>
          <w:rFonts w:ascii="Times New Roman" w:eastAsia="Times New Roman" w:hAnsi="Times New Roman" w:cs="Times New Roman"/>
          <w:i/>
          <w:iCs/>
        </w:rPr>
        <w:t xml:space="preserve">Human capital: A theoretical and empirical analysis, with special reference to education </w:t>
      </w:r>
      <w:r>
        <w:rPr>
          <w:rFonts w:ascii="Times New Roman" w:eastAsia="Times New Roman" w:hAnsi="Times New Roman" w:cs="Times New Roman"/>
        </w:rPr>
        <w:t>(3</w:t>
      </w:r>
      <w:r w:rsidRPr="00485698">
        <w:rPr>
          <w:rFonts w:ascii="Times New Roman" w:eastAsia="Times New Roman" w:hAnsi="Times New Roman" w:cs="Times New Roman"/>
          <w:vertAlign w:val="superscript"/>
        </w:rPr>
        <w:t>rd</w:t>
      </w:r>
      <w:r>
        <w:rPr>
          <w:rFonts w:ascii="Times New Roman" w:eastAsia="Times New Roman" w:hAnsi="Times New Roman" w:cs="Times New Roman"/>
        </w:rPr>
        <w:t xml:space="preserve"> ed.). University of Chicago Press. </w:t>
      </w:r>
    </w:p>
    <w:p w14:paraId="433C509F" w14:textId="77777777" w:rsidR="00AC69AF" w:rsidRDefault="00AC69AF" w:rsidP="00AC69AF">
      <w:pPr>
        <w:spacing w:line="240" w:lineRule="auto"/>
        <w:ind w:left="720" w:hanging="720"/>
        <w:contextualSpacing/>
        <w:rPr>
          <w:rFonts w:ascii="Times New Roman" w:eastAsia="Times New Roman" w:hAnsi="Times New Roman" w:cs="Times New Roman"/>
        </w:rPr>
      </w:pPr>
    </w:p>
    <w:p w14:paraId="60A4E6EA" w14:textId="2ED7AF62" w:rsidR="00C3526F" w:rsidRDefault="00C3526F" w:rsidP="00AC69AF">
      <w:pPr>
        <w:spacing w:line="24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 xml:space="preserve">Birt, J. (2025, June 9). </w:t>
      </w:r>
      <w:r w:rsidRPr="00C3526F">
        <w:rPr>
          <w:rFonts w:ascii="Times New Roman" w:eastAsia="Times New Roman" w:hAnsi="Times New Roman" w:cs="Times New Roman"/>
          <w:i/>
          <w:iCs/>
        </w:rPr>
        <w:t>Hard skills vs. soft skills: What’s the difference?</w:t>
      </w:r>
      <w:r>
        <w:rPr>
          <w:rFonts w:ascii="Times New Roman" w:eastAsia="Times New Roman" w:hAnsi="Times New Roman" w:cs="Times New Roman"/>
        </w:rPr>
        <w:t xml:space="preserve"> Indeed. </w:t>
      </w:r>
      <w:r w:rsidR="00AC69AF" w:rsidRPr="00AC69AF">
        <w:rPr>
          <w:rFonts w:ascii="Times New Roman" w:eastAsia="Times New Roman" w:hAnsi="Times New Roman" w:cs="Times New Roman"/>
        </w:rPr>
        <w:t>https://www.indeed.com/career-advice/resumes-cover-letters/hard-skills-vs-soft-skills</w:t>
      </w:r>
    </w:p>
    <w:p w14:paraId="6853885A" w14:textId="77777777" w:rsidR="00AC69AF" w:rsidRDefault="00AC69AF" w:rsidP="00AC69AF">
      <w:pPr>
        <w:spacing w:line="240" w:lineRule="auto"/>
        <w:ind w:left="720" w:hanging="720"/>
        <w:contextualSpacing/>
        <w:rPr>
          <w:rFonts w:ascii="Times New Roman" w:eastAsia="Times New Roman" w:hAnsi="Times New Roman" w:cs="Times New Roman"/>
        </w:rPr>
      </w:pPr>
    </w:p>
    <w:p w14:paraId="48DD3D21" w14:textId="5E218677" w:rsidR="00CB0D74" w:rsidRDefault="00CB0D74" w:rsidP="00AC69AF">
      <w:pPr>
        <w:spacing w:line="240" w:lineRule="auto"/>
        <w:ind w:left="720" w:hanging="720"/>
        <w:contextualSpacing/>
      </w:pPr>
      <w:r w:rsidRPr="001052E9">
        <w:rPr>
          <w:rFonts w:ascii="Times New Roman" w:eastAsia="Times New Roman" w:hAnsi="Times New Roman" w:cs="Times New Roman"/>
          <w:color w:val="000000" w:themeColor="text1"/>
        </w:rPr>
        <w:t>Bundy</w:t>
      </w:r>
      <w:r>
        <w:rPr>
          <w:rFonts w:ascii="Times New Roman" w:eastAsia="Times New Roman" w:hAnsi="Times New Roman" w:cs="Times New Roman"/>
          <w:color w:val="000000" w:themeColor="text1"/>
        </w:rPr>
        <w:t xml:space="preserve">, J. M., Zeamer, K., Evans, H., Sterle, J., &amp; Thomspon, D. </w:t>
      </w:r>
      <w:r w:rsidRPr="001052E9">
        <w:rPr>
          <w:rFonts w:ascii="Times New Roman" w:eastAsia="Times New Roman" w:hAnsi="Times New Roman" w:cs="Times New Roman"/>
          <w:color w:val="000000" w:themeColor="text1"/>
        </w:rPr>
        <w:t xml:space="preserve">(2021). Animal industry survey: The importance of technical and soft skills, coursework, and extracurricular activities on the success of undergraduates entering animal industries. </w:t>
      </w:r>
      <w:r w:rsidRPr="001052E9">
        <w:rPr>
          <w:rFonts w:ascii="Times New Roman" w:eastAsia="Times New Roman" w:hAnsi="Times New Roman" w:cs="Times New Roman"/>
          <w:i/>
          <w:iCs/>
          <w:color w:val="000000" w:themeColor="text1"/>
        </w:rPr>
        <w:t>Iowa State University Animal Industry Report</w:t>
      </w:r>
      <w:r w:rsidR="00517013">
        <w:rPr>
          <w:rFonts w:ascii="Times New Roman" w:eastAsia="Times New Roman" w:hAnsi="Times New Roman" w:cs="Times New Roman"/>
          <w:i/>
          <w:iCs/>
          <w:color w:val="000000" w:themeColor="text1"/>
        </w:rPr>
        <w:t>,</w:t>
      </w:r>
      <w:r w:rsidRPr="001052E9">
        <w:rPr>
          <w:rFonts w:ascii="Times New Roman" w:eastAsia="Times New Roman" w:hAnsi="Times New Roman" w:cs="Times New Roman"/>
          <w:i/>
          <w:iCs/>
          <w:color w:val="000000" w:themeColor="text1"/>
        </w:rPr>
        <w:t xml:space="preserve"> 1</w:t>
      </w:r>
      <w:r>
        <w:rPr>
          <w:rFonts w:ascii="Times New Roman" w:eastAsia="Times New Roman" w:hAnsi="Times New Roman" w:cs="Times New Roman"/>
          <w:i/>
          <w:iCs/>
          <w:color w:val="000000" w:themeColor="text1"/>
        </w:rPr>
        <w:t>7</w:t>
      </w:r>
      <w:r w:rsidRPr="001052E9">
        <w:rPr>
          <w:rFonts w:ascii="Times New Roman" w:eastAsia="Times New Roman" w:hAnsi="Times New Roman" w:cs="Times New Roman"/>
          <w:color w:val="000000" w:themeColor="text1"/>
        </w:rPr>
        <w:t xml:space="preserve">(1), </w:t>
      </w:r>
      <w:r>
        <w:rPr>
          <w:rFonts w:ascii="Times New Roman" w:eastAsia="Times New Roman" w:hAnsi="Times New Roman" w:cs="Times New Roman"/>
          <w:color w:val="000000" w:themeColor="text1"/>
        </w:rPr>
        <w:t>Article 18830.</w:t>
      </w:r>
      <w:r w:rsidRPr="001052E9">
        <w:rPr>
          <w:rFonts w:ascii="Times New Roman" w:eastAsia="Times New Roman" w:hAnsi="Times New Roman" w:cs="Times New Roman"/>
          <w:color w:val="000000" w:themeColor="text1"/>
        </w:rPr>
        <w:t xml:space="preserve"> </w:t>
      </w:r>
      <w:r w:rsidRPr="00AC69AF">
        <w:rPr>
          <w:rFonts w:ascii="Times New Roman" w:eastAsia="Times New Roman" w:hAnsi="Times New Roman" w:cs="Times New Roman"/>
        </w:rPr>
        <w:t>https://doi.org/10.31274/air.13042</w:t>
      </w:r>
    </w:p>
    <w:p w14:paraId="1C3CCC8A" w14:textId="77777777" w:rsidR="00AC69AF" w:rsidRPr="001052E9"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453B30F0" w14:textId="0B5936AC" w:rsidR="00485698" w:rsidRDefault="00485698" w:rsidP="00AC69AF">
      <w:pPr>
        <w:spacing w:line="240" w:lineRule="auto"/>
        <w:ind w:left="720" w:hanging="720"/>
        <w:contextualSpacing/>
        <w:rPr>
          <w:rFonts w:ascii="Times New Roman" w:eastAsia="Times New Roman" w:hAnsi="Times New Roman" w:cs="Times New Roman"/>
          <w:color w:val="000000" w:themeColor="text1"/>
        </w:rPr>
      </w:pPr>
      <w:r>
        <w:rPr>
          <w:rFonts w:ascii="Times New Roman" w:eastAsia="Times New Roman" w:hAnsi="Times New Roman" w:cs="Times New Roman"/>
        </w:rPr>
        <w:t xml:space="preserve">Colclasure, B. C. (2020). Entry-level workplace competencies needed by graduates of a community college agriculture program: A Midwest case study using the Delphi technique. </w:t>
      </w:r>
      <w:r w:rsidRPr="00485698">
        <w:rPr>
          <w:rFonts w:ascii="Times New Roman" w:eastAsia="Times New Roman" w:hAnsi="Times New Roman" w:cs="Times New Roman"/>
          <w:i/>
          <w:iCs/>
        </w:rPr>
        <w:t>Journal of Research in Technical Careers</w:t>
      </w:r>
      <w:r>
        <w:rPr>
          <w:rFonts w:ascii="Times New Roman" w:eastAsia="Times New Roman" w:hAnsi="Times New Roman" w:cs="Times New Roman"/>
        </w:rPr>
        <w:t xml:space="preserve">, </w:t>
      </w:r>
      <w:r w:rsidRPr="00485698">
        <w:rPr>
          <w:rFonts w:ascii="Times New Roman" w:eastAsia="Times New Roman" w:hAnsi="Times New Roman" w:cs="Times New Roman"/>
          <w:i/>
          <w:iCs/>
        </w:rPr>
        <w:t>4</w:t>
      </w:r>
      <w:r>
        <w:rPr>
          <w:rFonts w:ascii="Times New Roman" w:eastAsia="Times New Roman" w:hAnsi="Times New Roman" w:cs="Times New Roman"/>
        </w:rPr>
        <w:t>(2), 3</w:t>
      </w:r>
      <w:r w:rsidRPr="001052E9">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23. </w:t>
      </w:r>
      <w:r w:rsidRPr="00AC69AF">
        <w:rPr>
          <w:rFonts w:ascii="Times New Roman" w:eastAsia="Times New Roman" w:hAnsi="Times New Roman" w:cs="Times New Roman"/>
          <w:color w:val="000000" w:themeColor="text1"/>
        </w:rPr>
        <w:t>https://doi.org/10.9741/2578-2118.1083</w:t>
      </w:r>
    </w:p>
    <w:p w14:paraId="7492FAA1"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4159D411" w14:textId="08514BC9" w:rsidR="00767481" w:rsidRDefault="00767481" w:rsidP="00AC69AF">
      <w:pPr>
        <w:spacing w:line="240" w:lineRule="auto"/>
        <w:ind w:left="720" w:hanging="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Conner, N. W., Roberts, T. G., &amp; Harder, A. (2013). Competencies and experiences needed by entry level international agricultural development practitioners. </w:t>
      </w:r>
      <w:r w:rsidRPr="003C708C">
        <w:rPr>
          <w:rFonts w:ascii="Times New Roman" w:eastAsia="Times New Roman" w:hAnsi="Times New Roman" w:cs="Times New Roman"/>
          <w:i/>
          <w:iCs/>
          <w:color w:val="000000" w:themeColor="text1"/>
        </w:rPr>
        <w:t>Journal of International Agricultural Extension Education</w:t>
      </w:r>
      <w:r>
        <w:rPr>
          <w:rFonts w:ascii="Times New Roman" w:eastAsia="Times New Roman" w:hAnsi="Times New Roman" w:cs="Times New Roman"/>
          <w:color w:val="000000" w:themeColor="text1"/>
        </w:rPr>
        <w:t xml:space="preserve">, </w:t>
      </w:r>
      <w:r w:rsidRPr="003C708C">
        <w:rPr>
          <w:rFonts w:ascii="Times New Roman" w:eastAsia="Times New Roman" w:hAnsi="Times New Roman" w:cs="Times New Roman"/>
          <w:i/>
          <w:iCs/>
          <w:color w:val="000000" w:themeColor="text1"/>
        </w:rPr>
        <w:t>20</w:t>
      </w:r>
      <w:r>
        <w:rPr>
          <w:rFonts w:ascii="Times New Roman" w:eastAsia="Times New Roman" w:hAnsi="Times New Roman" w:cs="Times New Roman"/>
          <w:color w:val="000000" w:themeColor="text1"/>
        </w:rPr>
        <w:t>(1), 19</w:t>
      </w:r>
      <w:r w:rsidRPr="001052E9">
        <w:rPr>
          <w:rFonts w:ascii="Times New Roman" w:eastAsia="Times New Roman" w:hAnsi="Times New Roman" w:cs="Times New Roman"/>
          <w:color w:val="000000" w:themeColor="text1"/>
        </w:rPr>
        <w:t>–</w:t>
      </w:r>
      <w:r w:rsidR="003C708C">
        <w:rPr>
          <w:rFonts w:ascii="Times New Roman" w:eastAsia="Times New Roman" w:hAnsi="Times New Roman" w:cs="Times New Roman"/>
          <w:color w:val="000000" w:themeColor="text1"/>
        </w:rPr>
        <w:t>32. https://doi.org/10.5191/jiaee.2013.20102</w:t>
      </w:r>
    </w:p>
    <w:p w14:paraId="03B88571" w14:textId="77777777" w:rsidR="00767481" w:rsidRDefault="00767481" w:rsidP="00AC69AF">
      <w:pPr>
        <w:spacing w:line="240" w:lineRule="auto"/>
        <w:ind w:left="720" w:hanging="720"/>
        <w:contextualSpacing/>
        <w:rPr>
          <w:rFonts w:ascii="Times New Roman" w:eastAsia="Times New Roman" w:hAnsi="Times New Roman" w:cs="Times New Roman"/>
          <w:color w:val="000000" w:themeColor="text1"/>
        </w:rPr>
      </w:pPr>
    </w:p>
    <w:p w14:paraId="72C17339" w14:textId="2E295BEE" w:rsidR="00767481" w:rsidRPr="00767481" w:rsidRDefault="00767481" w:rsidP="00AC69AF">
      <w:pPr>
        <w:spacing w:line="240" w:lineRule="auto"/>
        <w:ind w:left="720" w:hanging="720"/>
        <w:contextualSpacing/>
        <w:rPr>
          <w:rFonts w:ascii="Times New Roman" w:eastAsia="Times New Roman" w:hAnsi="Times New Roman" w:cs="Times New Roman"/>
          <w:color w:val="000000" w:themeColor="text1"/>
        </w:rPr>
      </w:pPr>
      <w:r w:rsidRPr="00767481">
        <w:rPr>
          <w:rFonts w:ascii="Times New Roman" w:eastAsia="Times New Roman" w:hAnsi="Times New Roman" w:cs="Times New Roman"/>
          <w:color w:val="000000" w:themeColor="text1"/>
        </w:rPr>
        <w:t xml:space="preserve">Dalkey, N. C. (2002). Toward a theory of group estimation. In H. A. </w:t>
      </w:r>
      <w:proofErr w:type="spellStart"/>
      <w:r w:rsidRPr="00767481">
        <w:rPr>
          <w:rFonts w:ascii="Times New Roman" w:eastAsia="Times New Roman" w:hAnsi="Times New Roman" w:cs="Times New Roman"/>
          <w:color w:val="000000" w:themeColor="text1"/>
        </w:rPr>
        <w:t>Linstone</w:t>
      </w:r>
      <w:proofErr w:type="spellEnd"/>
      <w:r w:rsidRPr="00767481">
        <w:rPr>
          <w:rFonts w:ascii="Times New Roman" w:eastAsia="Times New Roman" w:hAnsi="Times New Roman" w:cs="Times New Roman"/>
          <w:color w:val="000000" w:themeColor="text1"/>
        </w:rPr>
        <w:t xml:space="preserve"> &amp; M. Turoff</w:t>
      </w:r>
    </w:p>
    <w:p w14:paraId="026E55A9" w14:textId="77777777" w:rsidR="00767481" w:rsidRPr="00767481" w:rsidRDefault="00767481" w:rsidP="00AC69AF">
      <w:pPr>
        <w:spacing w:line="240" w:lineRule="auto"/>
        <w:ind w:left="720"/>
        <w:contextualSpacing/>
        <w:rPr>
          <w:rFonts w:ascii="Times New Roman" w:eastAsia="Times New Roman" w:hAnsi="Times New Roman" w:cs="Times New Roman"/>
          <w:color w:val="000000" w:themeColor="text1"/>
        </w:rPr>
      </w:pPr>
      <w:r w:rsidRPr="00767481">
        <w:rPr>
          <w:rFonts w:ascii="Times New Roman" w:eastAsia="Times New Roman" w:hAnsi="Times New Roman" w:cs="Times New Roman"/>
          <w:color w:val="000000" w:themeColor="text1"/>
        </w:rPr>
        <w:t xml:space="preserve">(Eds.), </w:t>
      </w:r>
      <w:r w:rsidRPr="00767481">
        <w:rPr>
          <w:rFonts w:ascii="Times New Roman" w:eastAsia="Times New Roman" w:hAnsi="Times New Roman" w:cs="Times New Roman"/>
          <w:i/>
          <w:iCs/>
          <w:color w:val="000000" w:themeColor="text1"/>
        </w:rPr>
        <w:t>The Delphi method: Techniques and application</w:t>
      </w:r>
      <w:r w:rsidRPr="00767481">
        <w:rPr>
          <w:rFonts w:ascii="Times New Roman" w:eastAsia="Times New Roman" w:hAnsi="Times New Roman" w:cs="Times New Roman"/>
          <w:color w:val="000000" w:themeColor="text1"/>
        </w:rPr>
        <w:t xml:space="preserve"> (pp. 231-256). New Jersey</w:t>
      </w:r>
    </w:p>
    <w:p w14:paraId="306D7069" w14:textId="5DD8E2EC" w:rsidR="00767481" w:rsidRDefault="00767481" w:rsidP="00AC69AF">
      <w:pPr>
        <w:spacing w:line="240" w:lineRule="auto"/>
        <w:ind w:left="720"/>
        <w:contextualSpacing/>
        <w:rPr>
          <w:rFonts w:ascii="Times New Roman" w:eastAsia="Times New Roman" w:hAnsi="Times New Roman" w:cs="Times New Roman"/>
          <w:color w:val="000000" w:themeColor="text1"/>
        </w:rPr>
      </w:pPr>
      <w:r w:rsidRPr="00767481">
        <w:rPr>
          <w:rFonts w:ascii="Times New Roman" w:eastAsia="Times New Roman" w:hAnsi="Times New Roman" w:cs="Times New Roman"/>
          <w:color w:val="000000" w:themeColor="text1"/>
        </w:rPr>
        <w:t>Institute of Technology. https://web.njit.edu/~turoff/pubs/delphibook/delphibook.pdf</w:t>
      </w:r>
    </w:p>
    <w:p w14:paraId="1967FA53" w14:textId="77777777" w:rsidR="00767481" w:rsidRDefault="00767481" w:rsidP="00AC69AF">
      <w:pPr>
        <w:spacing w:line="240" w:lineRule="auto"/>
        <w:ind w:left="720" w:hanging="720"/>
        <w:contextualSpacing/>
        <w:rPr>
          <w:rFonts w:ascii="Times New Roman" w:eastAsia="Times New Roman" w:hAnsi="Times New Roman" w:cs="Times New Roman"/>
          <w:color w:val="000000" w:themeColor="text1"/>
        </w:rPr>
      </w:pPr>
    </w:p>
    <w:p w14:paraId="0483AC84" w14:textId="3C6A3CCB" w:rsidR="00CB0D74" w:rsidRPr="001052E9" w:rsidRDefault="00CB0D74" w:rsidP="00AC69AF">
      <w:pPr>
        <w:spacing w:line="240" w:lineRule="auto"/>
        <w:ind w:left="720" w:hanging="720"/>
        <w:contextualSpacing/>
        <w:rPr>
          <w:rFonts w:ascii="Times New Roman" w:eastAsia="Times New Roman" w:hAnsi="Times New Roman" w:cs="Times New Roman"/>
        </w:rPr>
      </w:pPr>
      <w:r w:rsidRPr="001052E9">
        <w:rPr>
          <w:rFonts w:ascii="Times New Roman" w:eastAsia="Times New Roman" w:hAnsi="Times New Roman" w:cs="Times New Roman"/>
        </w:rPr>
        <w:t>Diaz</w:t>
      </w:r>
      <w:r>
        <w:rPr>
          <w:rFonts w:ascii="Times New Roman" w:eastAsia="Times New Roman" w:hAnsi="Times New Roman" w:cs="Times New Roman"/>
        </w:rPr>
        <w:t xml:space="preserve">, J. M., Warner, L. A., &amp; Webb, S. T. </w:t>
      </w:r>
      <w:r w:rsidRPr="001052E9">
        <w:rPr>
          <w:rFonts w:ascii="Times New Roman" w:eastAsia="Times New Roman" w:hAnsi="Times New Roman" w:cs="Times New Roman"/>
        </w:rPr>
        <w:t xml:space="preserve">(2018). Outcome framework for school garden program development and evaluation: A Delphi Approach. </w:t>
      </w:r>
      <w:r w:rsidRPr="001052E9">
        <w:rPr>
          <w:rFonts w:ascii="Times New Roman" w:eastAsia="Times New Roman" w:hAnsi="Times New Roman" w:cs="Times New Roman"/>
          <w:i/>
          <w:iCs/>
        </w:rPr>
        <w:t>Journal of Agricultural Education, 59</w:t>
      </w:r>
      <w:r w:rsidRPr="001052E9">
        <w:rPr>
          <w:rFonts w:ascii="Times New Roman" w:eastAsia="Times New Roman" w:hAnsi="Times New Roman" w:cs="Times New Roman"/>
        </w:rPr>
        <w:t>(2), 143</w:t>
      </w:r>
      <w:r w:rsidRPr="001052E9">
        <w:rPr>
          <w:rFonts w:ascii="Times New Roman" w:eastAsia="Times New Roman" w:hAnsi="Times New Roman" w:cs="Times New Roman"/>
          <w:color w:val="000000" w:themeColor="text1"/>
        </w:rPr>
        <w:t>–</w:t>
      </w:r>
      <w:r w:rsidRPr="001052E9">
        <w:rPr>
          <w:rFonts w:ascii="Times New Roman" w:eastAsia="Times New Roman" w:hAnsi="Times New Roman" w:cs="Times New Roman"/>
        </w:rPr>
        <w:t xml:space="preserve">165. </w:t>
      </w:r>
      <w:r w:rsidRPr="00AC69AF">
        <w:rPr>
          <w:rFonts w:ascii="Times New Roman" w:eastAsia="Times New Roman" w:hAnsi="Times New Roman" w:cs="Times New Roman"/>
        </w:rPr>
        <w:t>https://doi.org/10.5032/jae.2018.02143</w:t>
      </w:r>
    </w:p>
    <w:p w14:paraId="2BF581DC" w14:textId="77777777" w:rsidR="00CB0D74" w:rsidRDefault="00CB0D74" w:rsidP="00AC69AF">
      <w:pPr>
        <w:spacing w:line="240" w:lineRule="auto"/>
        <w:ind w:left="720" w:hanging="720"/>
        <w:contextualSpacing/>
        <w:rPr>
          <w:rFonts w:ascii="Times New Roman" w:eastAsia="Times New Roman" w:hAnsi="Times New Roman" w:cs="Times New Roman"/>
          <w:color w:val="000000" w:themeColor="text1"/>
        </w:rPr>
      </w:pPr>
    </w:p>
    <w:p w14:paraId="68D63A48" w14:textId="7FD13CAA" w:rsidR="00FF6B57" w:rsidRDefault="00FF6B57" w:rsidP="00AC69AF">
      <w:pPr>
        <w:spacing w:line="240" w:lineRule="auto"/>
        <w:ind w:left="720" w:hanging="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Dillman, D. A., Smyth, J. D., &amp; Christian, L. M. (2014). </w:t>
      </w:r>
      <w:r w:rsidRPr="00FF6B57">
        <w:rPr>
          <w:rFonts w:ascii="Times New Roman" w:eastAsia="Times New Roman" w:hAnsi="Times New Roman" w:cs="Times New Roman"/>
          <w:i/>
          <w:iCs/>
          <w:color w:val="000000" w:themeColor="text1"/>
        </w:rPr>
        <w:t>Internet, phone, mail, and mixed-mode surveys</w:t>
      </w:r>
      <w:r w:rsidR="00A56327">
        <w:rPr>
          <w:rFonts w:ascii="Times New Roman" w:eastAsia="Times New Roman" w:hAnsi="Times New Roman" w:cs="Times New Roman"/>
          <w:i/>
          <w:iCs/>
          <w:color w:val="000000" w:themeColor="text1"/>
        </w:rPr>
        <w:t>:</w:t>
      </w:r>
      <w:r w:rsidRPr="00FF6B57">
        <w:rPr>
          <w:rFonts w:ascii="Times New Roman" w:eastAsia="Times New Roman" w:hAnsi="Times New Roman" w:cs="Times New Roman"/>
          <w:i/>
          <w:iCs/>
          <w:color w:val="000000" w:themeColor="text1"/>
        </w:rPr>
        <w:t xml:space="preserve"> The tailored design method</w:t>
      </w:r>
      <w:r>
        <w:rPr>
          <w:rFonts w:ascii="Times New Roman" w:eastAsia="Times New Roman" w:hAnsi="Times New Roman" w:cs="Times New Roman"/>
          <w:color w:val="000000" w:themeColor="text1"/>
        </w:rPr>
        <w:t xml:space="preserve">. John Wiley &amp; Sons, Inc. </w:t>
      </w:r>
    </w:p>
    <w:p w14:paraId="28BC4563" w14:textId="77777777" w:rsidR="00FF6B57" w:rsidRDefault="00FF6B57" w:rsidP="00AC69AF">
      <w:pPr>
        <w:spacing w:line="240" w:lineRule="auto"/>
        <w:ind w:left="720" w:hanging="720"/>
        <w:contextualSpacing/>
        <w:rPr>
          <w:rFonts w:ascii="Times New Roman" w:eastAsia="Times New Roman" w:hAnsi="Times New Roman" w:cs="Times New Roman"/>
          <w:color w:val="000000" w:themeColor="text1"/>
        </w:rPr>
      </w:pPr>
    </w:p>
    <w:p w14:paraId="75DB6A1E" w14:textId="2EFFCF41" w:rsidR="00CB0D74" w:rsidRDefault="00CB0D74" w:rsidP="00AC69AF">
      <w:pPr>
        <w:spacing w:line="240" w:lineRule="auto"/>
        <w:ind w:left="720" w:hanging="720"/>
        <w:contextualSpacing/>
      </w:pPr>
      <w:r w:rsidRPr="00CB0D74">
        <w:rPr>
          <w:rFonts w:ascii="Times New Roman" w:eastAsia="Times New Roman" w:hAnsi="Times New Roman" w:cs="Times New Roman"/>
          <w:color w:val="000000" w:themeColor="text1"/>
        </w:rPr>
        <w:t xml:space="preserve">Dunlap, K., Early, L., Fowler, D., &amp; Wickersham, T. (2019). 422 developing foundational courses to support undergraduate student success in animal science departmental core curriculum. </w:t>
      </w:r>
      <w:r w:rsidRPr="00CB0D74">
        <w:rPr>
          <w:rFonts w:ascii="Times New Roman" w:eastAsia="Times New Roman" w:hAnsi="Times New Roman" w:cs="Times New Roman"/>
          <w:i/>
          <w:iCs/>
          <w:color w:val="000000" w:themeColor="text1"/>
        </w:rPr>
        <w:t>Journal of Animal Science</w:t>
      </w:r>
      <w:r w:rsidR="00A56327">
        <w:rPr>
          <w:rFonts w:ascii="Times New Roman" w:eastAsia="Times New Roman" w:hAnsi="Times New Roman" w:cs="Times New Roman"/>
          <w:i/>
          <w:iCs/>
          <w:color w:val="000000" w:themeColor="text1"/>
        </w:rPr>
        <w:t>,</w:t>
      </w:r>
      <w:r w:rsidRPr="00CB0D74">
        <w:rPr>
          <w:rFonts w:ascii="Times New Roman" w:eastAsia="Times New Roman" w:hAnsi="Times New Roman" w:cs="Times New Roman"/>
          <w:i/>
          <w:iCs/>
          <w:color w:val="000000" w:themeColor="text1"/>
        </w:rPr>
        <w:t xml:space="preserve"> 97</w:t>
      </w:r>
      <w:r w:rsidRPr="00CB0D74">
        <w:rPr>
          <w:rFonts w:ascii="Times New Roman" w:eastAsia="Times New Roman" w:hAnsi="Times New Roman" w:cs="Times New Roman"/>
          <w:color w:val="000000" w:themeColor="text1"/>
        </w:rPr>
        <w:t xml:space="preserve">(3),179–180. </w:t>
      </w:r>
      <w:r w:rsidRPr="00AC69AF">
        <w:rPr>
          <w:rFonts w:ascii="Times New Roman" w:eastAsia="Times New Roman" w:hAnsi="Times New Roman" w:cs="Times New Roman"/>
        </w:rPr>
        <w:t>https://doi.org/10.1093/jas/skz258.369</w:t>
      </w:r>
    </w:p>
    <w:p w14:paraId="055055E1"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414F6AFF" w14:textId="5FB93973" w:rsidR="00CB0D74" w:rsidRDefault="00CB0D74" w:rsidP="00AC69AF">
      <w:pPr>
        <w:spacing w:line="240" w:lineRule="auto"/>
        <w:ind w:left="720" w:hanging="720"/>
        <w:contextualSpacing/>
      </w:pPr>
      <w:r w:rsidRPr="001052E9">
        <w:rPr>
          <w:rFonts w:ascii="Times New Roman" w:eastAsia="Times New Roman" w:hAnsi="Times New Roman" w:cs="Times New Roman"/>
          <w:color w:val="000000" w:themeColor="text1"/>
          <w:lang w:val="fr-FR"/>
        </w:rPr>
        <w:t>Edgar</w:t>
      </w:r>
      <w:r>
        <w:rPr>
          <w:rFonts w:ascii="Times New Roman" w:eastAsia="Times New Roman" w:hAnsi="Times New Roman" w:cs="Times New Roman"/>
          <w:color w:val="000000" w:themeColor="text1"/>
          <w:lang w:val="fr-FR"/>
        </w:rPr>
        <w:t xml:space="preserve">, L. D., Edgar, D. W., McGuire, A., Rutherford, T. A., </w:t>
      </w:r>
      <w:proofErr w:type="spellStart"/>
      <w:r>
        <w:rPr>
          <w:rFonts w:ascii="Times New Roman" w:eastAsia="Times New Roman" w:hAnsi="Times New Roman" w:cs="Times New Roman"/>
          <w:color w:val="000000" w:themeColor="text1"/>
          <w:lang w:val="fr-FR"/>
        </w:rPr>
        <w:t>Doerfert</w:t>
      </w:r>
      <w:proofErr w:type="spellEnd"/>
      <w:r>
        <w:rPr>
          <w:rFonts w:ascii="Times New Roman" w:eastAsia="Times New Roman" w:hAnsi="Times New Roman" w:cs="Times New Roman"/>
          <w:color w:val="000000" w:themeColor="text1"/>
          <w:lang w:val="fr-FR"/>
        </w:rPr>
        <w:t xml:space="preserve">, D. L., &amp; </w:t>
      </w:r>
      <w:proofErr w:type="spellStart"/>
      <w:r>
        <w:rPr>
          <w:rFonts w:ascii="Times New Roman" w:eastAsia="Times New Roman" w:hAnsi="Times New Roman" w:cs="Times New Roman"/>
          <w:color w:val="000000" w:themeColor="text1"/>
          <w:lang w:val="fr-FR"/>
        </w:rPr>
        <w:t>Murphrey</w:t>
      </w:r>
      <w:proofErr w:type="spellEnd"/>
      <w:r>
        <w:rPr>
          <w:rFonts w:ascii="Times New Roman" w:eastAsia="Times New Roman" w:hAnsi="Times New Roman" w:cs="Times New Roman"/>
          <w:color w:val="000000" w:themeColor="text1"/>
          <w:lang w:val="fr-FR"/>
        </w:rPr>
        <w:t xml:space="preserve">, T. P. </w:t>
      </w:r>
      <w:r w:rsidRPr="001052E9">
        <w:rPr>
          <w:rFonts w:ascii="Times New Roman" w:eastAsia="Times New Roman" w:hAnsi="Times New Roman" w:cs="Times New Roman"/>
          <w:color w:val="000000" w:themeColor="text1"/>
        </w:rPr>
        <w:t xml:space="preserve">(2012). Crisis communication needs assessment: A Delphi study to enhance instruction for agricultural communicators and other stakeholders. </w:t>
      </w:r>
      <w:r w:rsidRPr="001052E9">
        <w:rPr>
          <w:rFonts w:ascii="Times New Roman" w:eastAsia="Times New Roman" w:hAnsi="Times New Roman" w:cs="Times New Roman"/>
          <w:i/>
          <w:iCs/>
          <w:color w:val="000000" w:themeColor="text1"/>
        </w:rPr>
        <w:t>North American Colleges and Teachers of Agriculture Journal 56</w:t>
      </w:r>
      <w:r w:rsidRPr="001052E9">
        <w:rPr>
          <w:rFonts w:ascii="Times New Roman" w:eastAsia="Times New Roman" w:hAnsi="Times New Roman" w:cs="Times New Roman"/>
          <w:color w:val="000000" w:themeColor="text1"/>
        </w:rPr>
        <w:t>(4), 52</w:t>
      </w:r>
      <w:r w:rsidR="00617215" w:rsidRPr="00CB0D74">
        <w:rPr>
          <w:rFonts w:ascii="Times New Roman" w:eastAsia="Times New Roman" w:hAnsi="Times New Roman" w:cs="Times New Roman"/>
          <w:color w:val="000000" w:themeColor="text1"/>
        </w:rPr>
        <w:t>–</w:t>
      </w:r>
      <w:r w:rsidRPr="001052E9">
        <w:rPr>
          <w:rFonts w:ascii="Times New Roman" w:eastAsia="Times New Roman" w:hAnsi="Times New Roman" w:cs="Times New Roman"/>
          <w:color w:val="000000" w:themeColor="text1"/>
        </w:rPr>
        <w:t xml:space="preserve">62. </w:t>
      </w:r>
      <w:r w:rsidRPr="00AC69AF">
        <w:rPr>
          <w:rFonts w:ascii="Times New Roman" w:eastAsia="Times New Roman" w:hAnsi="Times New Roman" w:cs="Times New Roman"/>
        </w:rPr>
        <w:t>https://nactaarchives.org/attachments/article/2013/8%20Edgar%20NACTA%20Journal%20Dec%202012.pdf</w:t>
      </w:r>
    </w:p>
    <w:p w14:paraId="282F258C"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367F8053" w14:textId="6E8D6458" w:rsidR="00C82A93" w:rsidRDefault="00C82A93" w:rsidP="00AC69AF">
      <w:pPr>
        <w:spacing w:line="240" w:lineRule="auto"/>
        <w:ind w:left="720" w:hanging="720"/>
        <w:contextualSpacing/>
        <w:rPr>
          <w:rFonts w:ascii="Times New Roman" w:eastAsia="Times New Roman" w:hAnsi="Times New Roman" w:cs="Times New Roman"/>
          <w:color w:val="000000" w:themeColor="text1"/>
        </w:rPr>
      </w:pPr>
      <w:r w:rsidRPr="00C82A93">
        <w:rPr>
          <w:rFonts w:ascii="Times New Roman" w:eastAsia="Times New Roman" w:hAnsi="Times New Roman" w:cs="Times New Roman"/>
          <w:color w:val="000000" w:themeColor="text1"/>
        </w:rPr>
        <w:lastRenderedPageBreak/>
        <w:t xml:space="preserve">Farm Income Team (2025, February 6). </w:t>
      </w:r>
      <w:r w:rsidRPr="00C82A93">
        <w:rPr>
          <w:rFonts w:ascii="Times New Roman" w:eastAsia="Times New Roman" w:hAnsi="Times New Roman" w:cs="Times New Roman"/>
          <w:i/>
          <w:iCs/>
          <w:color w:val="000000" w:themeColor="text1"/>
        </w:rPr>
        <w:t>Cattle/calf receipts comprised the largest portion of U.S. animal/animal product receipts in 2023</w:t>
      </w:r>
      <w:r w:rsidRPr="00C82A93">
        <w:rPr>
          <w:rFonts w:ascii="Times New Roman" w:eastAsia="Times New Roman" w:hAnsi="Times New Roman" w:cs="Times New Roman"/>
          <w:color w:val="000000" w:themeColor="text1"/>
        </w:rPr>
        <w:t>. USDA Economic Research Service. https://www.ers.usda.gov/data-products/chart-gallery/chart-detail?chartId=76949</w:t>
      </w:r>
    </w:p>
    <w:p w14:paraId="2FB68768" w14:textId="77777777" w:rsidR="001B112E" w:rsidRDefault="001B112E" w:rsidP="00AC69AF">
      <w:pPr>
        <w:spacing w:line="240" w:lineRule="auto"/>
        <w:ind w:left="720" w:hanging="720"/>
        <w:contextualSpacing/>
        <w:rPr>
          <w:rFonts w:ascii="Times New Roman" w:eastAsia="Times New Roman" w:hAnsi="Times New Roman" w:cs="Times New Roman"/>
          <w:color w:val="000000" w:themeColor="text1"/>
        </w:rPr>
      </w:pPr>
    </w:p>
    <w:p w14:paraId="1B3376DD" w14:textId="5BE9531A" w:rsidR="001B112E" w:rsidRDefault="001B112E" w:rsidP="00AC69AF">
      <w:pPr>
        <w:spacing w:line="240" w:lineRule="auto"/>
        <w:ind w:left="720" w:hanging="720"/>
        <w:contextualSpacing/>
      </w:pPr>
      <w:r w:rsidRPr="001052E9">
        <w:rPr>
          <w:rFonts w:ascii="Times New Roman" w:eastAsia="Times New Roman" w:hAnsi="Times New Roman" w:cs="Times New Roman"/>
          <w:color w:val="000000" w:themeColor="text1"/>
        </w:rPr>
        <w:t>Hartung, J. (2013). A short history of livestock production. In</w:t>
      </w:r>
      <w:r>
        <w:rPr>
          <w:rFonts w:ascii="Times New Roman" w:eastAsia="Times New Roman" w:hAnsi="Times New Roman" w:cs="Times New Roman"/>
          <w:color w:val="000000" w:themeColor="text1"/>
        </w:rPr>
        <w:t xml:space="preserve"> A. Aland &amp; T. </w:t>
      </w:r>
      <w:proofErr w:type="spellStart"/>
      <w:r>
        <w:rPr>
          <w:rFonts w:ascii="Times New Roman" w:eastAsia="Times New Roman" w:hAnsi="Times New Roman" w:cs="Times New Roman"/>
          <w:color w:val="000000" w:themeColor="text1"/>
        </w:rPr>
        <w:t>Banhazi</w:t>
      </w:r>
      <w:proofErr w:type="spellEnd"/>
      <w:r>
        <w:rPr>
          <w:rFonts w:ascii="Times New Roman" w:eastAsia="Times New Roman" w:hAnsi="Times New Roman" w:cs="Times New Roman"/>
          <w:color w:val="000000" w:themeColor="text1"/>
        </w:rPr>
        <w:t xml:space="preserve"> (Eds.),</w:t>
      </w:r>
      <w:r w:rsidRPr="001052E9">
        <w:rPr>
          <w:rFonts w:ascii="Times New Roman" w:eastAsia="Times New Roman" w:hAnsi="Times New Roman" w:cs="Times New Roman"/>
          <w:color w:val="000000" w:themeColor="text1"/>
        </w:rPr>
        <w:t xml:space="preserve"> </w:t>
      </w:r>
      <w:r w:rsidRPr="001052E9">
        <w:rPr>
          <w:rFonts w:ascii="Times New Roman" w:eastAsia="Times New Roman" w:hAnsi="Times New Roman" w:cs="Times New Roman"/>
          <w:i/>
          <w:iCs/>
          <w:color w:val="000000" w:themeColor="text1"/>
        </w:rPr>
        <w:t xml:space="preserve">Livestock Housing </w:t>
      </w:r>
      <w:r w:rsidRPr="001052E9">
        <w:rPr>
          <w:rFonts w:ascii="Times New Roman" w:eastAsia="Times New Roman" w:hAnsi="Times New Roman" w:cs="Times New Roman"/>
          <w:color w:val="000000" w:themeColor="text1"/>
        </w:rPr>
        <w:t>(pp. 21</w:t>
      </w:r>
      <w:r w:rsidR="00617215" w:rsidRPr="00CB0D74">
        <w:rPr>
          <w:rFonts w:ascii="Times New Roman" w:eastAsia="Times New Roman" w:hAnsi="Times New Roman" w:cs="Times New Roman"/>
          <w:color w:val="000000" w:themeColor="text1"/>
        </w:rPr>
        <w:t>–</w:t>
      </w:r>
      <w:r w:rsidRPr="001052E9">
        <w:rPr>
          <w:rFonts w:ascii="Times New Roman" w:eastAsia="Times New Roman" w:hAnsi="Times New Roman" w:cs="Times New Roman"/>
          <w:color w:val="000000" w:themeColor="text1"/>
        </w:rPr>
        <w:t xml:space="preserve">34). Wageningen Academic. </w:t>
      </w:r>
      <w:r w:rsidRPr="00AC69AF">
        <w:rPr>
          <w:rFonts w:ascii="Times New Roman" w:eastAsia="Times New Roman" w:hAnsi="Times New Roman" w:cs="Times New Roman"/>
        </w:rPr>
        <w:t>https://doi.org/10.3920/978-90-8686-771-4_01</w:t>
      </w:r>
    </w:p>
    <w:p w14:paraId="6FFB995E"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7B10FC49" w14:textId="1BDB0171" w:rsidR="002C26CD" w:rsidRDefault="002C26CD" w:rsidP="00AC69AF">
      <w:pPr>
        <w:spacing w:line="240" w:lineRule="auto"/>
        <w:ind w:left="720" w:hanging="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International Labour Organization (2010). </w:t>
      </w:r>
      <w:r w:rsidRPr="004E37F0">
        <w:rPr>
          <w:rFonts w:ascii="Times New Roman" w:eastAsia="Times New Roman" w:hAnsi="Times New Roman" w:cs="Times New Roman"/>
          <w:i/>
          <w:iCs/>
          <w:color w:val="000000" w:themeColor="text1"/>
        </w:rPr>
        <w:t>A skilled workforce for strong, sustainable and balanced growth</w:t>
      </w:r>
      <w:r w:rsidR="004E37F0" w:rsidRPr="004E37F0">
        <w:rPr>
          <w:rFonts w:ascii="Times New Roman" w:eastAsia="Times New Roman" w:hAnsi="Times New Roman" w:cs="Times New Roman"/>
          <w:i/>
          <w:iCs/>
          <w:color w:val="000000" w:themeColor="text1"/>
        </w:rPr>
        <w:t>: a G20 training strategy</w:t>
      </w:r>
      <w:r w:rsidR="004E37F0">
        <w:rPr>
          <w:rFonts w:ascii="Times New Roman" w:eastAsia="Times New Roman" w:hAnsi="Times New Roman" w:cs="Times New Roman"/>
          <w:color w:val="000000" w:themeColor="text1"/>
        </w:rPr>
        <w:t xml:space="preserve">. ILO publications. </w:t>
      </w:r>
    </w:p>
    <w:p w14:paraId="2AF794D1" w14:textId="77777777" w:rsidR="004E37F0" w:rsidRDefault="004E37F0" w:rsidP="00AC69AF">
      <w:pPr>
        <w:spacing w:line="240" w:lineRule="auto"/>
        <w:ind w:left="720" w:hanging="720"/>
        <w:contextualSpacing/>
        <w:rPr>
          <w:rFonts w:ascii="Times New Roman" w:eastAsia="Times New Roman" w:hAnsi="Times New Roman" w:cs="Times New Roman"/>
          <w:color w:val="000000" w:themeColor="text1"/>
        </w:rPr>
      </w:pPr>
    </w:p>
    <w:p w14:paraId="4BB11F53" w14:textId="191139C0" w:rsidR="001B112E" w:rsidRDefault="001B112E" w:rsidP="00AC69AF">
      <w:pPr>
        <w:spacing w:line="240" w:lineRule="auto"/>
        <w:ind w:left="720" w:hanging="720"/>
        <w:contextualSpacing/>
      </w:pPr>
      <w:r w:rsidRPr="001052E9">
        <w:rPr>
          <w:rFonts w:ascii="Times New Roman" w:eastAsia="Times New Roman" w:hAnsi="Times New Roman" w:cs="Times New Roman"/>
          <w:color w:val="000000" w:themeColor="text1"/>
        </w:rPr>
        <w:t>Kauffman</w:t>
      </w:r>
      <w:r>
        <w:rPr>
          <w:rFonts w:ascii="Times New Roman" w:eastAsia="Times New Roman" w:hAnsi="Times New Roman" w:cs="Times New Roman"/>
          <w:color w:val="000000" w:themeColor="text1"/>
        </w:rPr>
        <w:t>, R. G.</w:t>
      </w:r>
      <w:r w:rsidRPr="001052E9">
        <w:rPr>
          <w:rFonts w:ascii="Times New Roman" w:eastAsia="Times New Roman" w:hAnsi="Times New Roman" w:cs="Times New Roman"/>
          <w:color w:val="000000" w:themeColor="text1"/>
        </w:rPr>
        <w:t xml:space="preserve"> (1992).</w:t>
      </w:r>
      <w:r w:rsidRPr="001052E9">
        <w:rPr>
          <w:rFonts w:ascii="Times New Roman" w:eastAsia="Times New Roman" w:hAnsi="Times New Roman" w:cs="Times New Roman"/>
          <w:b/>
          <w:bCs/>
          <w:color w:val="000000" w:themeColor="text1"/>
        </w:rPr>
        <w:t xml:space="preserve"> </w:t>
      </w:r>
      <w:r w:rsidRPr="001052E9">
        <w:rPr>
          <w:rFonts w:ascii="Times New Roman" w:eastAsia="Times New Roman" w:hAnsi="Times New Roman" w:cs="Times New Roman"/>
          <w:color w:val="000000" w:themeColor="text1"/>
        </w:rPr>
        <w:t xml:space="preserve">Modernizing the animal science curriculum: is change </w:t>
      </w:r>
      <w:proofErr w:type="gramStart"/>
      <w:r w:rsidRPr="001052E9">
        <w:rPr>
          <w:rFonts w:ascii="Times New Roman" w:eastAsia="Times New Roman" w:hAnsi="Times New Roman" w:cs="Times New Roman"/>
          <w:color w:val="000000" w:themeColor="text1"/>
        </w:rPr>
        <w:t>needed?.</w:t>
      </w:r>
      <w:proofErr w:type="gramEnd"/>
      <w:r w:rsidRPr="001052E9">
        <w:rPr>
          <w:rFonts w:ascii="Times New Roman" w:eastAsia="Times New Roman" w:hAnsi="Times New Roman" w:cs="Times New Roman"/>
          <w:color w:val="000000" w:themeColor="text1"/>
        </w:rPr>
        <w:t xml:space="preserve"> </w:t>
      </w:r>
      <w:r w:rsidRPr="001052E9">
        <w:rPr>
          <w:rFonts w:ascii="Times New Roman" w:eastAsia="Times New Roman" w:hAnsi="Times New Roman" w:cs="Times New Roman"/>
          <w:i/>
          <w:iCs/>
          <w:color w:val="000000" w:themeColor="text1"/>
        </w:rPr>
        <w:t>Journal of Animal Science</w:t>
      </w:r>
      <w:r w:rsidR="00A56327">
        <w:rPr>
          <w:rFonts w:ascii="Times New Roman" w:eastAsia="Times New Roman" w:hAnsi="Times New Roman" w:cs="Times New Roman"/>
          <w:i/>
          <w:iCs/>
          <w:color w:val="000000" w:themeColor="text1"/>
        </w:rPr>
        <w:t>,</w:t>
      </w:r>
      <w:r w:rsidRPr="001052E9">
        <w:rPr>
          <w:rFonts w:ascii="Times New Roman" w:eastAsia="Times New Roman" w:hAnsi="Times New Roman" w:cs="Times New Roman"/>
          <w:i/>
          <w:iCs/>
          <w:color w:val="000000" w:themeColor="text1"/>
        </w:rPr>
        <w:t xml:space="preserve"> 70</w:t>
      </w:r>
      <w:r w:rsidRPr="001052E9">
        <w:rPr>
          <w:rFonts w:ascii="Times New Roman" w:eastAsia="Times New Roman" w:hAnsi="Times New Roman" w:cs="Times New Roman"/>
          <w:color w:val="000000" w:themeColor="text1"/>
        </w:rPr>
        <w:t xml:space="preserve">(8), 2593–2596. </w:t>
      </w:r>
      <w:r w:rsidRPr="00AC69AF">
        <w:rPr>
          <w:rFonts w:ascii="Times New Roman" w:eastAsia="Times New Roman" w:hAnsi="Times New Roman" w:cs="Times New Roman"/>
        </w:rPr>
        <w:t>https://doi.org/10.2527/1992.7082593x</w:t>
      </w:r>
    </w:p>
    <w:p w14:paraId="72061DC6"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18AE512E" w14:textId="0EBFACD9" w:rsidR="001B112E" w:rsidRDefault="001B112E" w:rsidP="00AC69AF">
      <w:pPr>
        <w:spacing w:line="240" w:lineRule="auto"/>
        <w:ind w:left="720" w:hanging="720"/>
        <w:contextualSpacing/>
      </w:pPr>
      <w:r w:rsidRPr="001052E9">
        <w:rPr>
          <w:rFonts w:ascii="Times New Roman" w:eastAsia="Times New Roman" w:hAnsi="Times New Roman" w:cs="Times New Roman"/>
          <w:color w:val="000000" w:themeColor="text1"/>
        </w:rPr>
        <w:t>Lamm</w:t>
      </w:r>
      <w:r>
        <w:rPr>
          <w:rFonts w:ascii="Times New Roman" w:eastAsia="Times New Roman" w:hAnsi="Times New Roman" w:cs="Times New Roman"/>
          <w:color w:val="000000" w:themeColor="text1"/>
        </w:rPr>
        <w:t xml:space="preserve">, K. W., Randall, N. L., &amp; Fluharty, F. L. </w:t>
      </w:r>
      <w:r w:rsidRPr="001052E9">
        <w:rPr>
          <w:rFonts w:ascii="Times New Roman" w:eastAsia="Times New Roman" w:hAnsi="Times New Roman" w:cs="Times New Roman"/>
          <w:color w:val="000000" w:themeColor="text1"/>
        </w:rPr>
        <w:t xml:space="preserve">(2020). Critical issues facing the animal and food industry: a Delphi analysis. </w:t>
      </w:r>
      <w:r w:rsidRPr="001052E9">
        <w:rPr>
          <w:rFonts w:ascii="Times New Roman" w:eastAsia="Times New Roman" w:hAnsi="Times New Roman" w:cs="Times New Roman"/>
          <w:i/>
          <w:iCs/>
          <w:color w:val="000000" w:themeColor="text1"/>
        </w:rPr>
        <w:t>Translational Animal Science</w:t>
      </w:r>
      <w:r w:rsidR="00A56327">
        <w:rPr>
          <w:rFonts w:ascii="Times New Roman" w:eastAsia="Times New Roman" w:hAnsi="Times New Roman" w:cs="Times New Roman"/>
          <w:i/>
          <w:iCs/>
          <w:color w:val="000000" w:themeColor="text1"/>
        </w:rPr>
        <w:t>,</w:t>
      </w:r>
      <w:r w:rsidRPr="001052E9">
        <w:rPr>
          <w:rFonts w:ascii="Times New Roman" w:eastAsia="Times New Roman" w:hAnsi="Times New Roman" w:cs="Times New Roman"/>
          <w:color w:val="000000" w:themeColor="text1"/>
        </w:rPr>
        <w:t xml:space="preserve"> </w:t>
      </w:r>
      <w:r w:rsidRPr="001052E9">
        <w:rPr>
          <w:rFonts w:ascii="Times New Roman" w:eastAsia="Times New Roman" w:hAnsi="Times New Roman" w:cs="Times New Roman"/>
          <w:i/>
          <w:iCs/>
          <w:color w:val="000000" w:themeColor="text1"/>
        </w:rPr>
        <w:t>5</w:t>
      </w:r>
      <w:r w:rsidRPr="001052E9">
        <w:rPr>
          <w:rFonts w:ascii="Times New Roman" w:eastAsia="Times New Roman" w:hAnsi="Times New Roman" w:cs="Times New Roman"/>
          <w:color w:val="000000" w:themeColor="text1"/>
        </w:rPr>
        <w:t>(1),</w:t>
      </w:r>
      <w:r>
        <w:rPr>
          <w:rFonts w:ascii="Times New Roman" w:eastAsia="Times New Roman" w:hAnsi="Times New Roman" w:cs="Times New Roman"/>
          <w:color w:val="000000" w:themeColor="text1"/>
        </w:rPr>
        <w:t>1</w:t>
      </w:r>
      <w:r w:rsidRPr="001052E9">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10. </w:t>
      </w:r>
      <w:r w:rsidRPr="00AC69AF">
        <w:rPr>
          <w:rFonts w:ascii="Times New Roman" w:eastAsia="Times New Roman" w:hAnsi="Times New Roman" w:cs="Times New Roman"/>
        </w:rPr>
        <w:t>https://doi.org/10.1093/tas/txaa213</w:t>
      </w:r>
    </w:p>
    <w:p w14:paraId="2BD22DAA"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500DEBA8" w14:textId="44E1351F" w:rsidR="001B112E" w:rsidRDefault="001B112E" w:rsidP="00AC69AF">
      <w:pPr>
        <w:spacing w:line="240" w:lineRule="auto"/>
        <w:ind w:left="720" w:hanging="720"/>
        <w:contextualSpacing/>
      </w:pPr>
      <w:r w:rsidRPr="001052E9">
        <w:rPr>
          <w:rFonts w:ascii="Times New Roman" w:eastAsia="Times New Roman" w:hAnsi="Times New Roman" w:cs="Times New Roman"/>
          <w:color w:val="000000" w:themeColor="text1"/>
        </w:rPr>
        <w:t>Long</w:t>
      </w:r>
      <w:r>
        <w:rPr>
          <w:rFonts w:ascii="Times New Roman" w:eastAsia="Times New Roman" w:hAnsi="Times New Roman" w:cs="Times New Roman"/>
          <w:color w:val="000000" w:themeColor="text1"/>
        </w:rPr>
        <w:t>, R. E., &amp;</w:t>
      </w:r>
      <w:r w:rsidRPr="001052E9">
        <w:rPr>
          <w:rFonts w:ascii="Times New Roman" w:eastAsia="Times New Roman" w:hAnsi="Times New Roman" w:cs="Times New Roman"/>
          <w:color w:val="000000" w:themeColor="text1"/>
        </w:rPr>
        <w:t xml:space="preserve"> Morgan</w:t>
      </w:r>
      <w:r>
        <w:rPr>
          <w:rFonts w:ascii="Times New Roman" w:eastAsia="Times New Roman" w:hAnsi="Times New Roman" w:cs="Times New Roman"/>
          <w:color w:val="000000" w:themeColor="text1"/>
        </w:rPr>
        <w:t>, A. C.</w:t>
      </w:r>
      <w:r w:rsidRPr="001052E9">
        <w:rPr>
          <w:rFonts w:ascii="Times New Roman" w:eastAsia="Times New Roman" w:hAnsi="Times New Roman" w:cs="Times New Roman"/>
          <w:color w:val="000000" w:themeColor="text1"/>
        </w:rPr>
        <w:t xml:space="preserve"> (2010). The elements of two-year equine degree programs in the mid-western U.S.: A Delphi study. </w:t>
      </w:r>
      <w:r w:rsidRPr="001052E9">
        <w:rPr>
          <w:rFonts w:ascii="Times New Roman" w:eastAsia="Times New Roman" w:hAnsi="Times New Roman" w:cs="Times New Roman"/>
          <w:i/>
          <w:iCs/>
          <w:color w:val="000000" w:themeColor="text1"/>
        </w:rPr>
        <w:t>North American Colleges and Teachers of Agriculture Journal</w:t>
      </w:r>
      <w:r w:rsidR="00A56327">
        <w:rPr>
          <w:rFonts w:ascii="Times New Roman" w:eastAsia="Times New Roman" w:hAnsi="Times New Roman" w:cs="Times New Roman"/>
          <w:i/>
          <w:iCs/>
          <w:color w:val="000000" w:themeColor="text1"/>
        </w:rPr>
        <w:t>,</w:t>
      </w:r>
      <w:r w:rsidRPr="001052E9">
        <w:rPr>
          <w:rFonts w:ascii="Times New Roman" w:eastAsia="Times New Roman" w:hAnsi="Times New Roman" w:cs="Times New Roman"/>
          <w:i/>
          <w:iCs/>
          <w:color w:val="000000" w:themeColor="text1"/>
        </w:rPr>
        <w:t xml:space="preserve"> 54</w:t>
      </w:r>
      <w:r w:rsidRPr="001052E9">
        <w:rPr>
          <w:rFonts w:ascii="Times New Roman" w:eastAsia="Times New Roman" w:hAnsi="Times New Roman" w:cs="Times New Roman"/>
          <w:color w:val="000000" w:themeColor="text1"/>
        </w:rPr>
        <w:t>(2), 2</w:t>
      </w:r>
      <w:r w:rsidR="00AC69AF" w:rsidRPr="001052E9">
        <w:rPr>
          <w:rFonts w:ascii="Times New Roman" w:eastAsia="Times New Roman" w:hAnsi="Times New Roman" w:cs="Times New Roman"/>
          <w:color w:val="000000" w:themeColor="text1"/>
        </w:rPr>
        <w:t>–</w:t>
      </w:r>
      <w:r w:rsidRPr="001052E9">
        <w:rPr>
          <w:rFonts w:ascii="Times New Roman" w:eastAsia="Times New Roman" w:hAnsi="Times New Roman" w:cs="Times New Roman"/>
          <w:color w:val="000000" w:themeColor="text1"/>
        </w:rPr>
        <w:t xml:space="preserve">10. </w:t>
      </w:r>
      <w:r w:rsidRPr="00AC69AF">
        <w:rPr>
          <w:rFonts w:ascii="Times New Roman" w:eastAsia="Times New Roman" w:hAnsi="Times New Roman" w:cs="Times New Roman"/>
        </w:rPr>
        <w:t>https://nactaarchives.org/attachments/article/90/Long_June%202010%20NACTA%20Journal.pdf</w:t>
      </w:r>
    </w:p>
    <w:p w14:paraId="17F9D474"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42341DFA" w14:textId="3372A418" w:rsidR="00B61AE3" w:rsidRDefault="00B61AE3" w:rsidP="00AC69AF">
      <w:pPr>
        <w:spacing w:line="240" w:lineRule="auto"/>
        <w:ind w:left="720" w:hanging="720"/>
        <w:contextualSpacing/>
        <w:rPr>
          <w:rFonts w:ascii="Times New Roman" w:eastAsia="Times New Roman" w:hAnsi="Times New Roman" w:cs="Times New Roman"/>
          <w:color w:val="000000" w:themeColor="text1"/>
        </w:rPr>
      </w:pPr>
      <w:proofErr w:type="spellStart"/>
      <w:r>
        <w:rPr>
          <w:rFonts w:ascii="Times New Roman" w:eastAsia="Times New Roman" w:hAnsi="Times New Roman" w:cs="Times New Roman"/>
          <w:color w:val="000000" w:themeColor="text1"/>
        </w:rPr>
        <w:t>Otermans</w:t>
      </w:r>
      <w:proofErr w:type="spellEnd"/>
      <w:r>
        <w:rPr>
          <w:rFonts w:ascii="Times New Roman" w:eastAsia="Times New Roman" w:hAnsi="Times New Roman" w:cs="Times New Roman"/>
          <w:color w:val="000000" w:themeColor="text1"/>
        </w:rPr>
        <w:t xml:space="preserve">, P. C. J., Aditya, D., &amp; Pereira, M. (2023). A study exploring soft skills in higher education. </w:t>
      </w:r>
      <w:r w:rsidRPr="00C82A93">
        <w:rPr>
          <w:rFonts w:ascii="Times New Roman" w:eastAsia="Times New Roman" w:hAnsi="Times New Roman" w:cs="Times New Roman"/>
          <w:i/>
          <w:iCs/>
          <w:color w:val="000000" w:themeColor="text1"/>
        </w:rPr>
        <w:t>Journal of Teaching and Learning for Graduate Employability</w:t>
      </w:r>
      <w:r>
        <w:rPr>
          <w:rFonts w:ascii="Times New Roman" w:eastAsia="Times New Roman" w:hAnsi="Times New Roman" w:cs="Times New Roman"/>
          <w:color w:val="000000" w:themeColor="text1"/>
        </w:rPr>
        <w:t xml:space="preserve">, </w:t>
      </w:r>
      <w:r w:rsidRPr="00C82A93">
        <w:rPr>
          <w:rFonts w:ascii="Times New Roman" w:eastAsia="Times New Roman" w:hAnsi="Times New Roman" w:cs="Times New Roman"/>
          <w:i/>
          <w:iCs/>
          <w:color w:val="000000" w:themeColor="text1"/>
        </w:rPr>
        <w:t>14</w:t>
      </w:r>
      <w:r>
        <w:rPr>
          <w:rFonts w:ascii="Times New Roman" w:eastAsia="Times New Roman" w:hAnsi="Times New Roman" w:cs="Times New Roman"/>
          <w:color w:val="000000" w:themeColor="text1"/>
        </w:rPr>
        <w:t>(1), 136</w:t>
      </w:r>
      <w:r w:rsidRPr="001052E9">
        <w:rPr>
          <w:rFonts w:ascii="Times New Roman" w:eastAsia="Times New Roman" w:hAnsi="Times New Roman" w:cs="Times New Roman"/>
          <w:color w:val="000000" w:themeColor="text1"/>
        </w:rPr>
        <w:t>–</w:t>
      </w:r>
      <w:r w:rsidR="00C82A93">
        <w:rPr>
          <w:rFonts w:ascii="Times New Roman" w:eastAsia="Times New Roman" w:hAnsi="Times New Roman" w:cs="Times New Roman"/>
          <w:color w:val="000000" w:themeColor="text1"/>
        </w:rPr>
        <w:t>153. ISNN: 1838-3815</w:t>
      </w:r>
    </w:p>
    <w:p w14:paraId="08FA9897" w14:textId="77777777" w:rsidR="00B61AE3" w:rsidRDefault="00B61AE3" w:rsidP="00AC69AF">
      <w:pPr>
        <w:spacing w:line="240" w:lineRule="auto"/>
        <w:ind w:left="720" w:hanging="720"/>
        <w:contextualSpacing/>
        <w:rPr>
          <w:rFonts w:ascii="Times New Roman" w:eastAsia="Times New Roman" w:hAnsi="Times New Roman" w:cs="Times New Roman"/>
          <w:color w:val="000000" w:themeColor="text1"/>
        </w:rPr>
      </w:pPr>
    </w:p>
    <w:p w14:paraId="5DEE60D7" w14:textId="7F8B205D" w:rsidR="002E1910" w:rsidRDefault="002E1910" w:rsidP="00AC69AF">
      <w:pPr>
        <w:spacing w:line="240" w:lineRule="auto"/>
        <w:ind w:left="720" w:hanging="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Ramsey, J. W., &amp; Edwards, M. C. (2011). Entry-level technical skills that agricultural industry experts expected students to learn through their supervised agricultural experience: A modified Delphi study. </w:t>
      </w:r>
      <w:r w:rsidRPr="002E1910">
        <w:rPr>
          <w:rFonts w:ascii="Times New Roman" w:eastAsia="Times New Roman" w:hAnsi="Times New Roman" w:cs="Times New Roman"/>
          <w:i/>
          <w:iCs/>
          <w:color w:val="000000" w:themeColor="text1"/>
        </w:rPr>
        <w:t>Journal of Agricultural Education</w:t>
      </w:r>
      <w:r>
        <w:rPr>
          <w:rFonts w:ascii="Times New Roman" w:eastAsia="Times New Roman" w:hAnsi="Times New Roman" w:cs="Times New Roman"/>
          <w:color w:val="000000" w:themeColor="text1"/>
        </w:rPr>
        <w:t xml:space="preserve">, </w:t>
      </w:r>
      <w:r w:rsidRPr="002E1910">
        <w:rPr>
          <w:rFonts w:ascii="Times New Roman" w:eastAsia="Times New Roman" w:hAnsi="Times New Roman" w:cs="Times New Roman"/>
          <w:i/>
          <w:iCs/>
          <w:color w:val="000000" w:themeColor="text1"/>
        </w:rPr>
        <w:t>52</w:t>
      </w:r>
      <w:r>
        <w:rPr>
          <w:rFonts w:ascii="Times New Roman" w:eastAsia="Times New Roman" w:hAnsi="Times New Roman" w:cs="Times New Roman"/>
          <w:color w:val="000000" w:themeColor="text1"/>
        </w:rPr>
        <w:t>(2), 82</w:t>
      </w:r>
      <w:r w:rsidRPr="001052E9">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94. </w:t>
      </w:r>
      <w:r w:rsidRPr="00AC69AF">
        <w:rPr>
          <w:rFonts w:ascii="Times New Roman" w:eastAsia="Times New Roman" w:hAnsi="Times New Roman" w:cs="Times New Roman"/>
          <w:color w:val="000000" w:themeColor="text1"/>
        </w:rPr>
        <w:t>https://doi.org/10.5032/jae.2011.02082</w:t>
      </w:r>
    </w:p>
    <w:p w14:paraId="605F37F1"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198D2782" w14:textId="6A56B85A" w:rsidR="002E1910" w:rsidRDefault="00AC69AF" w:rsidP="00AC69AF">
      <w:pPr>
        <w:spacing w:line="240" w:lineRule="auto"/>
        <w:ind w:left="720" w:hanging="720"/>
        <w:contextualSpacing/>
      </w:pPr>
      <w:proofErr w:type="spellStart"/>
      <w:r w:rsidRPr="001052E9">
        <w:rPr>
          <w:rFonts w:ascii="Times New Roman" w:eastAsia="Times New Roman" w:hAnsi="Times New Roman" w:cs="Times New Roman"/>
          <w:color w:val="000000" w:themeColor="text1"/>
          <w:lang w:val="fr-FR"/>
        </w:rPr>
        <w:t>Rinker</w:t>
      </w:r>
      <w:proofErr w:type="spellEnd"/>
      <w:r>
        <w:rPr>
          <w:rFonts w:ascii="Times New Roman" w:eastAsia="Times New Roman" w:hAnsi="Times New Roman" w:cs="Times New Roman"/>
          <w:color w:val="000000" w:themeColor="text1"/>
          <w:lang w:val="fr-FR"/>
        </w:rPr>
        <w:t xml:space="preserve">, S. P., </w:t>
      </w:r>
      <w:proofErr w:type="spellStart"/>
      <w:r>
        <w:rPr>
          <w:rFonts w:ascii="Times New Roman" w:eastAsia="Times New Roman" w:hAnsi="Times New Roman" w:cs="Times New Roman"/>
          <w:color w:val="000000" w:themeColor="text1"/>
          <w:lang w:val="fr-FR"/>
        </w:rPr>
        <w:t>Smalley</w:t>
      </w:r>
      <w:proofErr w:type="spellEnd"/>
      <w:r>
        <w:rPr>
          <w:rFonts w:ascii="Times New Roman" w:eastAsia="Times New Roman" w:hAnsi="Times New Roman" w:cs="Times New Roman"/>
          <w:color w:val="000000" w:themeColor="text1"/>
          <w:lang w:val="fr-FR"/>
        </w:rPr>
        <w:t xml:space="preserve">, S. W., &amp; Hainline, M. S. </w:t>
      </w:r>
      <w:r w:rsidRPr="001052E9">
        <w:rPr>
          <w:rFonts w:ascii="Times New Roman" w:eastAsia="Times New Roman" w:hAnsi="Times New Roman" w:cs="Times New Roman"/>
          <w:color w:val="000000" w:themeColor="text1"/>
          <w:lang w:val="fr-FR"/>
        </w:rPr>
        <w:t xml:space="preserve">(2020). </w:t>
      </w:r>
      <w:r w:rsidRPr="001052E9">
        <w:rPr>
          <w:rFonts w:ascii="Times New Roman" w:eastAsia="Times New Roman" w:hAnsi="Times New Roman" w:cs="Times New Roman"/>
          <w:color w:val="000000" w:themeColor="text1"/>
        </w:rPr>
        <w:t xml:space="preserve">Identifying the professional and technical skills agricultural industry employers expect agricultural graduates to possess. </w:t>
      </w:r>
      <w:r w:rsidRPr="001052E9">
        <w:rPr>
          <w:rFonts w:ascii="Times New Roman" w:eastAsia="Times New Roman" w:hAnsi="Times New Roman" w:cs="Times New Roman"/>
          <w:i/>
          <w:iCs/>
          <w:color w:val="000000" w:themeColor="text1"/>
        </w:rPr>
        <w:t>North American Colleges and Teachers of Agriculture Journal</w:t>
      </w:r>
      <w:r w:rsidR="00A56327">
        <w:rPr>
          <w:rFonts w:ascii="Times New Roman" w:eastAsia="Times New Roman" w:hAnsi="Times New Roman" w:cs="Times New Roman"/>
          <w:i/>
          <w:iCs/>
          <w:color w:val="000000" w:themeColor="text1"/>
        </w:rPr>
        <w:t>,</w:t>
      </w:r>
      <w:r w:rsidRPr="001052E9">
        <w:rPr>
          <w:rFonts w:ascii="Times New Roman" w:eastAsia="Times New Roman" w:hAnsi="Times New Roman" w:cs="Times New Roman"/>
          <w:i/>
          <w:iCs/>
          <w:color w:val="000000" w:themeColor="text1"/>
        </w:rPr>
        <w:t xml:space="preserve"> 65</w:t>
      </w:r>
      <w:r w:rsidRPr="001052E9">
        <w:rPr>
          <w:rFonts w:ascii="Times New Roman" w:eastAsia="Times New Roman" w:hAnsi="Times New Roman" w:cs="Times New Roman"/>
          <w:color w:val="000000" w:themeColor="text1"/>
        </w:rPr>
        <w:t>, 102</w:t>
      </w:r>
      <w:r w:rsidR="00414299" w:rsidRPr="001052E9">
        <w:rPr>
          <w:rFonts w:ascii="Times New Roman" w:eastAsia="Times New Roman" w:hAnsi="Times New Roman" w:cs="Times New Roman"/>
          <w:color w:val="000000" w:themeColor="text1"/>
        </w:rPr>
        <w:t>–</w:t>
      </w:r>
      <w:r w:rsidRPr="001052E9">
        <w:rPr>
          <w:rFonts w:ascii="Times New Roman" w:eastAsia="Times New Roman" w:hAnsi="Times New Roman" w:cs="Times New Roman"/>
          <w:color w:val="000000" w:themeColor="text1"/>
        </w:rPr>
        <w:t xml:space="preserve">114. </w:t>
      </w:r>
      <w:r w:rsidRPr="00AC69AF">
        <w:rPr>
          <w:rFonts w:ascii="Times New Roman" w:eastAsia="Times New Roman" w:hAnsi="Times New Roman" w:cs="Times New Roman"/>
        </w:rPr>
        <w:t>https://www.jstor.org/stable/27157834</w:t>
      </w:r>
    </w:p>
    <w:p w14:paraId="2FDE5CD0"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6EDD9DC3" w14:textId="1BEB4564" w:rsidR="00AC69AF" w:rsidRPr="001052E9" w:rsidRDefault="00AC69AF" w:rsidP="00AC69AF">
      <w:pPr>
        <w:spacing w:line="240" w:lineRule="auto"/>
        <w:ind w:left="720" w:hanging="720"/>
        <w:contextualSpacing/>
        <w:rPr>
          <w:rFonts w:ascii="Times New Roman" w:eastAsia="Times New Roman" w:hAnsi="Times New Roman" w:cs="Times New Roman"/>
          <w:color w:val="000000" w:themeColor="text1"/>
        </w:rPr>
      </w:pPr>
      <w:r w:rsidRPr="001052E9">
        <w:rPr>
          <w:rFonts w:ascii="Times New Roman" w:eastAsia="Times New Roman" w:hAnsi="Times New Roman" w:cs="Times New Roman"/>
          <w:color w:val="000000" w:themeColor="text1"/>
        </w:rPr>
        <w:t>Slusher</w:t>
      </w:r>
      <w:r>
        <w:rPr>
          <w:rFonts w:ascii="Times New Roman" w:eastAsia="Times New Roman" w:hAnsi="Times New Roman" w:cs="Times New Roman"/>
          <w:color w:val="000000" w:themeColor="text1"/>
        </w:rPr>
        <w:t xml:space="preserve">, W. L., Robinson, S., &amp; Edwards, M. C. </w:t>
      </w:r>
      <w:r w:rsidRPr="001052E9">
        <w:rPr>
          <w:rFonts w:ascii="Times New Roman" w:eastAsia="Times New Roman" w:hAnsi="Times New Roman" w:cs="Times New Roman"/>
          <w:color w:val="000000" w:themeColor="text1"/>
        </w:rPr>
        <w:t xml:space="preserve">(2010). Animal science experts' opinions on the non-technical skills secondary agricultural education graduates need for employment in the animal science industry: A Delphi Study. </w:t>
      </w:r>
      <w:r w:rsidRPr="001052E9">
        <w:rPr>
          <w:rFonts w:ascii="Times New Roman" w:eastAsia="Times New Roman" w:hAnsi="Times New Roman" w:cs="Times New Roman"/>
          <w:i/>
          <w:iCs/>
          <w:color w:val="000000" w:themeColor="text1"/>
        </w:rPr>
        <w:t>Journal of Career and Technical Education</w:t>
      </w:r>
      <w:r w:rsidR="00A56327">
        <w:rPr>
          <w:rFonts w:ascii="Times New Roman" w:eastAsia="Times New Roman" w:hAnsi="Times New Roman" w:cs="Times New Roman"/>
          <w:i/>
          <w:iCs/>
          <w:color w:val="000000" w:themeColor="text1"/>
        </w:rPr>
        <w:t>,</w:t>
      </w:r>
      <w:r w:rsidRPr="001052E9">
        <w:rPr>
          <w:rFonts w:ascii="Times New Roman" w:eastAsia="Times New Roman" w:hAnsi="Times New Roman" w:cs="Times New Roman"/>
          <w:color w:val="000000" w:themeColor="text1"/>
        </w:rPr>
        <w:t xml:space="preserve"> </w:t>
      </w:r>
      <w:r w:rsidRPr="001052E9">
        <w:rPr>
          <w:rFonts w:ascii="Times New Roman" w:eastAsia="Times New Roman" w:hAnsi="Times New Roman" w:cs="Times New Roman"/>
          <w:i/>
          <w:iCs/>
          <w:color w:val="000000" w:themeColor="text1"/>
        </w:rPr>
        <w:t>25</w:t>
      </w:r>
      <w:r w:rsidRPr="001052E9">
        <w:rPr>
          <w:rFonts w:ascii="Times New Roman" w:eastAsia="Times New Roman" w:hAnsi="Times New Roman" w:cs="Times New Roman"/>
          <w:color w:val="000000" w:themeColor="text1"/>
        </w:rPr>
        <w:t xml:space="preserve">(1), 8–20. </w:t>
      </w:r>
      <w:r w:rsidRPr="00AC69AF">
        <w:rPr>
          <w:rFonts w:ascii="Times New Roman" w:eastAsia="Times New Roman" w:hAnsi="Times New Roman" w:cs="Times New Roman"/>
        </w:rPr>
        <w:t>https://doi.org/10.21061/jcte.v25i1.465</w:t>
      </w:r>
    </w:p>
    <w:p w14:paraId="611B4973"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09F7A7D2" w14:textId="79D150F9" w:rsidR="00485698" w:rsidRDefault="00485698" w:rsidP="00AC69AF">
      <w:pPr>
        <w:spacing w:line="240" w:lineRule="auto"/>
        <w:ind w:left="720" w:hanging="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Stewart, J. (2001). Is the Delphi technique a qualitative method? </w:t>
      </w:r>
      <w:r w:rsidRPr="00767481">
        <w:rPr>
          <w:rFonts w:ascii="Times New Roman" w:eastAsia="Times New Roman" w:hAnsi="Times New Roman" w:cs="Times New Roman"/>
          <w:i/>
          <w:iCs/>
          <w:color w:val="000000" w:themeColor="text1"/>
        </w:rPr>
        <w:t>Medical Education</w:t>
      </w:r>
      <w:r>
        <w:rPr>
          <w:rFonts w:ascii="Times New Roman" w:eastAsia="Times New Roman" w:hAnsi="Times New Roman" w:cs="Times New Roman"/>
          <w:color w:val="000000" w:themeColor="text1"/>
        </w:rPr>
        <w:t xml:space="preserve">, </w:t>
      </w:r>
      <w:r w:rsidRPr="00485698">
        <w:rPr>
          <w:rFonts w:ascii="Times New Roman" w:eastAsia="Times New Roman" w:hAnsi="Times New Roman" w:cs="Times New Roman"/>
          <w:i/>
          <w:iCs/>
          <w:color w:val="000000" w:themeColor="text1"/>
        </w:rPr>
        <w:t>35</w:t>
      </w:r>
      <w:r>
        <w:rPr>
          <w:rFonts w:ascii="Times New Roman" w:eastAsia="Times New Roman" w:hAnsi="Times New Roman" w:cs="Times New Roman"/>
          <w:color w:val="000000" w:themeColor="text1"/>
        </w:rPr>
        <w:t>(10), 922</w:t>
      </w:r>
      <w:r w:rsidRPr="001052E9">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923. </w:t>
      </w:r>
      <w:r w:rsidR="00767481" w:rsidRPr="00AC69AF">
        <w:rPr>
          <w:rFonts w:ascii="Times New Roman" w:eastAsia="Times New Roman" w:hAnsi="Times New Roman" w:cs="Times New Roman"/>
          <w:color w:val="000000" w:themeColor="text1"/>
        </w:rPr>
        <w:t>https://doi.org/10.1111/j.1365-2923.2001.01045.x</w:t>
      </w:r>
    </w:p>
    <w:p w14:paraId="51E76E3A" w14:textId="77777777" w:rsidR="00767481" w:rsidRDefault="00767481" w:rsidP="00AC69AF">
      <w:pPr>
        <w:spacing w:line="240" w:lineRule="auto"/>
        <w:ind w:left="720" w:hanging="720"/>
        <w:contextualSpacing/>
        <w:rPr>
          <w:rFonts w:ascii="Times New Roman" w:eastAsia="Times New Roman" w:hAnsi="Times New Roman" w:cs="Times New Roman"/>
          <w:color w:val="000000" w:themeColor="text1"/>
        </w:rPr>
      </w:pPr>
    </w:p>
    <w:p w14:paraId="69CD5098" w14:textId="16ADE67F" w:rsidR="003C708C" w:rsidRDefault="003C708C" w:rsidP="00AC69AF">
      <w:pPr>
        <w:spacing w:line="240" w:lineRule="auto"/>
        <w:ind w:left="720" w:hanging="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Stone, W., Chase, L., &amp; </w:t>
      </w:r>
      <w:proofErr w:type="spellStart"/>
      <w:r>
        <w:rPr>
          <w:rFonts w:ascii="Times New Roman" w:eastAsia="Times New Roman" w:hAnsi="Times New Roman" w:cs="Times New Roman"/>
          <w:color w:val="000000" w:themeColor="text1"/>
        </w:rPr>
        <w:t>Foester</w:t>
      </w:r>
      <w:proofErr w:type="spellEnd"/>
      <w:r>
        <w:rPr>
          <w:rFonts w:ascii="Times New Roman" w:eastAsia="Times New Roman" w:hAnsi="Times New Roman" w:cs="Times New Roman"/>
          <w:color w:val="000000" w:themeColor="text1"/>
        </w:rPr>
        <w:t xml:space="preserve">, T. (2025). Industry is talking: A Delphi study exploring Oregon State University’s agricultural and natural resources communications programming. </w:t>
      </w:r>
      <w:r w:rsidRPr="003C708C">
        <w:rPr>
          <w:rFonts w:ascii="Times New Roman" w:eastAsia="Times New Roman" w:hAnsi="Times New Roman" w:cs="Times New Roman"/>
          <w:i/>
          <w:iCs/>
          <w:color w:val="000000" w:themeColor="text1"/>
        </w:rPr>
        <w:t>Journal of Applied Communications</w:t>
      </w:r>
      <w:r>
        <w:rPr>
          <w:rFonts w:ascii="Times New Roman" w:eastAsia="Times New Roman" w:hAnsi="Times New Roman" w:cs="Times New Roman"/>
          <w:color w:val="000000" w:themeColor="text1"/>
        </w:rPr>
        <w:t xml:space="preserve">, </w:t>
      </w:r>
      <w:r w:rsidRPr="003C708C">
        <w:rPr>
          <w:rFonts w:ascii="Times New Roman" w:eastAsia="Times New Roman" w:hAnsi="Times New Roman" w:cs="Times New Roman"/>
          <w:i/>
          <w:iCs/>
          <w:color w:val="000000" w:themeColor="text1"/>
        </w:rPr>
        <w:t>109</w:t>
      </w:r>
      <w:r>
        <w:rPr>
          <w:rFonts w:ascii="Times New Roman" w:eastAsia="Times New Roman" w:hAnsi="Times New Roman" w:cs="Times New Roman"/>
          <w:color w:val="000000" w:themeColor="text1"/>
        </w:rPr>
        <w:t>(3), Article 6. https://doi.org/10.4148/1051-0834.2611</w:t>
      </w:r>
    </w:p>
    <w:p w14:paraId="773AB867" w14:textId="77777777" w:rsidR="003C708C" w:rsidRDefault="003C708C" w:rsidP="00AC69AF">
      <w:pPr>
        <w:spacing w:line="240" w:lineRule="auto"/>
        <w:ind w:left="720" w:hanging="720"/>
        <w:contextualSpacing/>
        <w:rPr>
          <w:rFonts w:ascii="Times New Roman" w:eastAsia="Times New Roman" w:hAnsi="Times New Roman" w:cs="Times New Roman"/>
          <w:color w:val="000000" w:themeColor="text1"/>
        </w:rPr>
      </w:pPr>
    </w:p>
    <w:p w14:paraId="734CE635" w14:textId="2BD1C800" w:rsidR="00AC69AF" w:rsidRPr="001052E9" w:rsidRDefault="00AC69AF" w:rsidP="00AC69AF">
      <w:pPr>
        <w:spacing w:line="240" w:lineRule="auto"/>
        <w:ind w:left="720" w:hanging="720"/>
        <w:contextualSpacing/>
        <w:rPr>
          <w:rFonts w:ascii="Times New Roman" w:eastAsia="Times New Roman" w:hAnsi="Times New Roman" w:cs="Times New Roman"/>
        </w:rPr>
      </w:pPr>
      <w:r w:rsidRPr="001052E9">
        <w:rPr>
          <w:rFonts w:ascii="Times New Roman" w:eastAsia="Times New Roman" w:hAnsi="Times New Roman" w:cs="Times New Roman"/>
        </w:rPr>
        <w:t>Sweetland</w:t>
      </w:r>
      <w:r>
        <w:rPr>
          <w:rFonts w:ascii="Times New Roman" w:eastAsia="Times New Roman" w:hAnsi="Times New Roman" w:cs="Times New Roman"/>
        </w:rPr>
        <w:t>, S. R.</w:t>
      </w:r>
      <w:r w:rsidRPr="001052E9">
        <w:rPr>
          <w:rFonts w:ascii="Times New Roman" w:eastAsia="Times New Roman" w:hAnsi="Times New Roman" w:cs="Times New Roman"/>
        </w:rPr>
        <w:t xml:space="preserve"> (1996). Human capital theory: Foundations of a field of inquiry. </w:t>
      </w:r>
      <w:r w:rsidRPr="001052E9">
        <w:rPr>
          <w:rFonts w:ascii="Times New Roman" w:eastAsia="Times New Roman" w:hAnsi="Times New Roman" w:cs="Times New Roman"/>
          <w:i/>
          <w:iCs/>
        </w:rPr>
        <w:t>American Educational Research Association</w:t>
      </w:r>
      <w:r w:rsidR="00A56327">
        <w:rPr>
          <w:rFonts w:ascii="Times New Roman" w:eastAsia="Times New Roman" w:hAnsi="Times New Roman" w:cs="Times New Roman"/>
          <w:i/>
          <w:iCs/>
        </w:rPr>
        <w:t>,</w:t>
      </w:r>
      <w:r w:rsidRPr="001052E9">
        <w:rPr>
          <w:rFonts w:ascii="Times New Roman" w:eastAsia="Times New Roman" w:hAnsi="Times New Roman" w:cs="Times New Roman"/>
          <w:i/>
          <w:iCs/>
        </w:rPr>
        <w:t xml:space="preserve"> 66</w:t>
      </w:r>
      <w:r w:rsidRPr="001052E9">
        <w:rPr>
          <w:rFonts w:ascii="Times New Roman" w:eastAsia="Times New Roman" w:hAnsi="Times New Roman" w:cs="Times New Roman"/>
        </w:rPr>
        <w:t>(3), 341</w:t>
      </w:r>
      <w:r w:rsidRPr="001052E9">
        <w:rPr>
          <w:rFonts w:ascii="Times New Roman" w:eastAsia="Times New Roman" w:hAnsi="Times New Roman" w:cs="Times New Roman"/>
          <w:color w:val="000000" w:themeColor="text1"/>
        </w:rPr>
        <w:t>–</w:t>
      </w:r>
      <w:r w:rsidRPr="001052E9">
        <w:rPr>
          <w:rFonts w:ascii="Times New Roman" w:eastAsia="Times New Roman" w:hAnsi="Times New Roman" w:cs="Times New Roman"/>
        </w:rPr>
        <w:t xml:space="preserve">359. </w:t>
      </w:r>
      <w:r w:rsidRPr="00AC69AF">
        <w:rPr>
          <w:rFonts w:ascii="Times New Roman" w:eastAsia="Times New Roman" w:hAnsi="Times New Roman" w:cs="Times New Roman"/>
        </w:rPr>
        <w:t>https://doi.org/10.3102/00346543066003341</w:t>
      </w:r>
    </w:p>
    <w:p w14:paraId="32E416D6"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7CCD2225" w14:textId="29F26418" w:rsidR="00AC69AF" w:rsidRDefault="00AC69AF" w:rsidP="00AC69AF">
      <w:pPr>
        <w:spacing w:line="240" w:lineRule="auto"/>
        <w:ind w:left="720" w:hanging="720"/>
        <w:contextualSpacing/>
      </w:pPr>
      <w:r w:rsidRPr="001052E9">
        <w:rPr>
          <w:rFonts w:ascii="Times New Roman" w:eastAsia="Times New Roman" w:hAnsi="Times New Roman" w:cs="Times New Roman"/>
          <w:color w:val="000000" w:themeColor="text1"/>
        </w:rPr>
        <w:t>Walsh</w:t>
      </w:r>
      <w:r>
        <w:rPr>
          <w:rFonts w:ascii="Times New Roman" w:eastAsia="Times New Roman" w:hAnsi="Times New Roman" w:cs="Times New Roman"/>
          <w:color w:val="000000" w:themeColor="text1"/>
        </w:rPr>
        <w:t xml:space="preserve">, D. A., Osburn, B. I., &amp; Christopher, M. M. </w:t>
      </w:r>
      <w:r w:rsidRPr="001052E9">
        <w:rPr>
          <w:rFonts w:ascii="Times New Roman" w:eastAsia="Times New Roman" w:hAnsi="Times New Roman" w:cs="Times New Roman"/>
          <w:color w:val="000000" w:themeColor="text1"/>
        </w:rPr>
        <w:t>(2001).</w:t>
      </w:r>
      <w:r>
        <w:rPr>
          <w:rFonts w:ascii="Times New Roman" w:eastAsia="Times New Roman" w:hAnsi="Times New Roman" w:cs="Times New Roman"/>
          <w:color w:val="000000" w:themeColor="text1"/>
        </w:rPr>
        <w:t xml:space="preserve"> </w:t>
      </w:r>
      <w:r w:rsidRPr="001052E9">
        <w:rPr>
          <w:rFonts w:ascii="Times New Roman" w:eastAsia="Times New Roman" w:hAnsi="Times New Roman" w:cs="Times New Roman"/>
          <w:color w:val="000000" w:themeColor="text1"/>
        </w:rPr>
        <w:t xml:space="preserve">Defining the attributes expected of graduating veterinary medical students. </w:t>
      </w:r>
      <w:r w:rsidRPr="001052E9">
        <w:rPr>
          <w:rFonts w:ascii="Times New Roman" w:eastAsia="Times New Roman" w:hAnsi="Times New Roman" w:cs="Times New Roman"/>
          <w:i/>
          <w:iCs/>
          <w:color w:val="000000" w:themeColor="text1"/>
        </w:rPr>
        <w:t>Journal of the American Veterinary Medical Association</w:t>
      </w:r>
      <w:r w:rsidR="00A56327">
        <w:rPr>
          <w:rFonts w:ascii="Times New Roman" w:eastAsia="Times New Roman" w:hAnsi="Times New Roman" w:cs="Times New Roman"/>
          <w:i/>
          <w:iCs/>
          <w:color w:val="000000" w:themeColor="text1"/>
        </w:rPr>
        <w:t>,</w:t>
      </w:r>
      <w:r w:rsidRPr="001052E9">
        <w:rPr>
          <w:rFonts w:ascii="Times New Roman" w:eastAsia="Times New Roman" w:hAnsi="Times New Roman" w:cs="Times New Roman"/>
          <w:i/>
          <w:iCs/>
          <w:color w:val="000000" w:themeColor="text1"/>
        </w:rPr>
        <w:t xml:space="preserve"> 219</w:t>
      </w:r>
      <w:r w:rsidRPr="001052E9">
        <w:rPr>
          <w:rFonts w:ascii="Times New Roman" w:eastAsia="Times New Roman" w:hAnsi="Times New Roman" w:cs="Times New Roman"/>
          <w:color w:val="000000" w:themeColor="text1"/>
        </w:rPr>
        <w:t xml:space="preserve">(10), 1358–1365. </w:t>
      </w:r>
      <w:r w:rsidRPr="00AC69AF">
        <w:rPr>
          <w:rFonts w:ascii="Times New Roman" w:eastAsia="Times New Roman" w:hAnsi="Times New Roman" w:cs="Times New Roman"/>
        </w:rPr>
        <w:t>https://doi.org/10.2460/javma.2001.219.1358</w:t>
      </w:r>
    </w:p>
    <w:p w14:paraId="7E4C1803" w14:textId="77777777" w:rsidR="00AC69AF" w:rsidRDefault="00AC69AF" w:rsidP="00AC69AF">
      <w:pPr>
        <w:spacing w:line="240" w:lineRule="auto"/>
        <w:ind w:left="720" w:hanging="720"/>
        <w:contextualSpacing/>
      </w:pPr>
    </w:p>
    <w:p w14:paraId="055571F8" w14:textId="64A3E319" w:rsidR="00767481" w:rsidRPr="00AC69AF" w:rsidRDefault="00767481" w:rsidP="00AC69AF">
      <w:pPr>
        <w:spacing w:line="240" w:lineRule="auto"/>
        <w:ind w:left="720" w:hanging="720"/>
        <w:contextualSpacing/>
      </w:pPr>
      <w:r>
        <w:rPr>
          <w:rFonts w:ascii="Times New Roman" w:eastAsia="Times New Roman" w:hAnsi="Times New Roman" w:cs="Times New Roman"/>
          <w:color w:val="000000" w:themeColor="text1"/>
        </w:rPr>
        <w:t xml:space="preserve">Warner, L. A. (2014). </w:t>
      </w:r>
      <w:r w:rsidRPr="00767481">
        <w:rPr>
          <w:rFonts w:ascii="Times New Roman" w:eastAsia="Times New Roman" w:hAnsi="Times New Roman" w:cs="Times New Roman"/>
          <w:i/>
          <w:iCs/>
          <w:color w:val="000000" w:themeColor="text1"/>
        </w:rPr>
        <w:t>Using the Delphi technique to achieve consensus: A tool for guiding</w:t>
      </w:r>
    </w:p>
    <w:p w14:paraId="3A01FC7A" w14:textId="10EB4959" w:rsidR="00767481" w:rsidRPr="00767481" w:rsidRDefault="00767481" w:rsidP="00AC69AF">
      <w:pPr>
        <w:spacing w:line="240" w:lineRule="auto"/>
        <w:ind w:firstLine="720"/>
        <w:contextualSpacing/>
        <w:rPr>
          <w:rFonts w:ascii="Times New Roman" w:eastAsia="Times New Roman" w:hAnsi="Times New Roman" w:cs="Times New Roman"/>
          <w:color w:val="000000" w:themeColor="text1"/>
        </w:rPr>
      </w:pPr>
      <w:r w:rsidRPr="00767481">
        <w:rPr>
          <w:rFonts w:ascii="Times New Roman" w:eastAsia="Times New Roman" w:hAnsi="Times New Roman" w:cs="Times New Roman"/>
          <w:i/>
          <w:iCs/>
          <w:color w:val="000000" w:themeColor="text1"/>
        </w:rPr>
        <w:t>Extension program</w:t>
      </w:r>
      <w:r w:rsidRPr="00767481">
        <w:rPr>
          <w:rFonts w:ascii="Times New Roman" w:eastAsia="Times New Roman" w:hAnsi="Times New Roman" w:cs="Times New Roman"/>
          <w:color w:val="000000" w:themeColor="text1"/>
        </w:rPr>
        <w:t>. University of Florida IFAS EDIS, Florida Cooperative Extension</w:t>
      </w:r>
    </w:p>
    <w:p w14:paraId="793FB5CD" w14:textId="77777777" w:rsidR="00767481" w:rsidRDefault="00767481" w:rsidP="00AC69AF">
      <w:pPr>
        <w:spacing w:line="240" w:lineRule="auto"/>
        <w:ind w:left="720"/>
        <w:contextualSpacing/>
        <w:rPr>
          <w:rFonts w:ascii="Times New Roman" w:eastAsia="Times New Roman" w:hAnsi="Times New Roman" w:cs="Times New Roman"/>
          <w:color w:val="000000" w:themeColor="text1"/>
        </w:rPr>
      </w:pPr>
      <w:r w:rsidRPr="00767481">
        <w:rPr>
          <w:rFonts w:ascii="Times New Roman" w:eastAsia="Times New Roman" w:hAnsi="Times New Roman" w:cs="Times New Roman"/>
          <w:color w:val="000000" w:themeColor="text1"/>
        </w:rPr>
        <w:t>Service Electronic Data Information Source, Publication AEC521.</w:t>
      </w:r>
    </w:p>
    <w:p w14:paraId="574480A6" w14:textId="062BD092" w:rsidR="00767481" w:rsidRDefault="00AC69AF" w:rsidP="00AC69AF">
      <w:pPr>
        <w:spacing w:line="240" w:lineRule="auto"/>
        <w:ind w:firstLine="720"/>
        <w:contextualSpacing/>
        <w:rPr>
          <w:rFonts w:ascii="Times New Roman" w:eastAsia="Times New Roman" w:hAnsi="Times New Roman" w:cs="Times New Roman"/>
          <w:color w:val="000000" w:themeColor="text1"/>
        </w:rPr>
      </w:pPr>
      <w:r w:rsidRPr="00AC69AF">
        <w:rPr>
          <w:rFonts w:ascii="Times New Roman" w:eastAsia="Times New Roman" w:hAnsi="Times New Roman" w:cs="Times New Roman"/>
          <w:color w:val="000000" w:themeColor="text1"/>
        </w:rPr>
        <w:t>https://edis.ifas.ufl.edu/wc183</w:t>
      </w:r>
    </w:p>
    <w:p w14:paraId="1CD1DEA2" w14:textId="77777777" w:rsidR="00AC69AF" w:rsidRDefault="00AC69AF" w:rsidP="00AC69AF">
      <w:pPr>
        <w:spacing w:line="240" w:lineRule="auto"/>
        <w:ind w:left="720" w:hanging="720"/>
        <w:contextualSpacing/>
        <w:rPr>
          <w:rFonts w:ascii="Times New Roman" w:eastAsia="Times New Roman" w:hAnsi="Times New Roman" w:cs="Times New Roman"/>
          <w:color w:val="000000" w:themeColor="text1"/>
        </w:rPr>
      </w:pPr>
    </w:p>
    <w:p w14:paraId="7733DB69" w14:textId="32223D22" w:rsidR="004E37F0" w:rsidRDefault="004E37F0" w:rsidP="00AC69AF">
      <w:pPr>
        <w:spacing w:line="240" w:lineRule="auto"/>
        <w:ind w:left="720" w:hanging="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Wiggins, G. P., &amp; McTighe, J. (2005). </w:t>
      </w:r>
      <w:r w:rsidRPr="004E37F0">
        <w:rPr>
          <w:rFonts w:ascii="Times New Roman" w:eastAsia="Times New Roman" w:hAnsi="Times New Roman" w:cs="Times New Roman"/>
          <w:i/>
          <w:iCs/>
          <w:color w:val="000000" w:themeColor="text1"/>
        </w:rPr>
        <w:t>Understanding by design</w:t>
      </w:r>
      <w:r>
        <w:rPr>
          <w:rFonts w:ascii="Times New Roman" w:eastAsia="Times New Roman" w:hAnsi="Times New Roman" w:cs="Times New Roman"/>
          <w:color w:val="000000" w:themeColor="text1"/>
        </w:rPr>
        <w:t xml:space="preserve">. Association for Supervision and Curriculum Development. </w:t>
      </w:r>
    </w:p>
    <w:p w14:paraId="7B320599" w14:textId="77777777" w:rsidR="004E37F0" w:rsidRDefault="004E37F0" w:rsidP="00AC69AF">
      <w:pPr>
        <w:spacing w:line="240" w:lineRule="auto"/>
        <w:ind w:left="720" w:hanging="720"/>
        <w:contextualSpacing/>
        <w:rPr>
          <w:rFonts w:ascii="Times New Roman" w:eastAsia="Times New Roman" w:hAnsi="Times New Roman" w:cs="Times New Roman"/>
          <w:color w:val="000000" w:themeColor="text1"/>
        </w:rPr>
      </w:pPr>
    </w:p>
    <w:p w14:paraId="5154DBF5" w14:textId="7714E220" w:rsidR="000E3D2D" w:rsidRDefault="000E3D2D" w:rsidP="00AC69AF">
      <w:pPr>
        <w:spacing w:line="240" w:lineRule="auto"/>
        <w:ind w:left="720" w:hanging="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Williams, K., Robertson, T., Kieth, L., &amp; Deal, A. (2014). Skills, knowledge and abilities employers seek in new professionals entering careers in the fed beef industry. </w:t>
      </w:r>
      <w:r w:rsidRPr="000E3D2D">
        <w:rPr>
          <w:rFonts w:ascii="Times New Roman" w:eastAsia="Times New Roman" w:hAnsi="Times New Roman" w:cs="Times New Roman"/>
          <w:i/>
          <w:iCs/>
          <w:color w:val="000000" w:themeColor="text1"/>
        </w:rPr>
        <w:t>North American Colleges and Teachers of Agriculture</w:t>
      </w:r>
      <w:r>
        <w:rPr>
          <w:rFonts w:ascii="Times New Roman" w:eastAsia="Times New Roman" w:hAnsi="Times New Roman" w:cs="Times New Roman"/>
          <w:color w:val="000000" w:themeColor="text1"/>
        </w:rPr>
        <w:t xml:space="preserve">, </w:t>
      </w:r>
      <w:r w:rsidRPr="000E3D2D">
        <w:rPr>
          <w:rFonts w:ascii="Times New Roman" w:eastAsia="Times New Roman" w:hAnsi="Times New Roman" w:cs="Times New Roman"/>
          <w:i/>
          <w:iCs/>
          <w:color w:val="000000" w:themeColor="text1"/>
        </w:rPr>
        <w:t>58</w:t>
      </w:r>
      <w:r>
        <w:rPr>
          <w:rFonts w:ascii="Times New Roman" w:eastAsia="Times New Roman" w:hAnsi="Times New Roman" w:cs="Times New Roman"/>
          <w:color w:val="000000" w:themeColor="text1"/>
        </w:rPr>
        <w:t>(4), 349</w:t>
      </w:r>
      <w:r w:rsidRPr="001052E9">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355. </w:t>
      </w:r>
      <w:r w:rsidRPr="000E3D2D">
        <w:rPr>
          <w:rFonts w:ascii="Times New Roman" w:eastAsia="Times New Roman" w:hAnsi="Times New Roman" w:cs="Times New Roman"/>
          <w:color w:val="000000" w:themeColor="text1"/>
        </w:rPr>
        <w:t>https://nactaarchives.org/attachments/article/2242/14%20Williams_NACTA%20Journal.pdf</w:t>
      </w:r>
    </w:p>
    <w:p w14:paraId="78F1905D" w14:textId="30DCA499" w:rsidR="67F02E22" w:rsidRDefault="67F02E22" w:rsidP="00AC69AF">
      <w:pPr>
        <w:rPr>
          <w:rFonts w:ascii="Times New Roman" w:eastAsia="Times New Roman" w:hAnsi="Times New Roman" w:cs="Times New Roman"/>
        </w:rPr>
      </w:pPr>
    </w:p>
    <w:p w14:paraId="0F3A4484" w14:textId="661AE8F6" w:rsidR="1DE59E31" w:rsidRDefault="1DE59E31" w:rsidP="1DE59E31">
      <w:pPr>
        <w:jc w:val="center"/>
        <w:rPr>
          <w:rFonts w:ascii="Times New Roman" w:eastAsia="Times New Roman" w:hAnsi="Times New Roman" w:cs="Times New Roman"/>
        </w:rPr>
      </w:pPr>
    </w:p>
    <w:sectPr w:rsidR="1DE59E31">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CE28D" w14:textId="77777777" w:rsidR="00C16535" w:rsidRDefault="00C16535">
      <w:pPr>
        <w:spacing w:after="0" w:line="240" w:lineRule="auto"/>
      </w:pPr>
      <w:r>
        <w:separator/>
      </w:r>
    </w:p>
  </w:endnote>
  <w:endnote w:type="continuationSeparator" w:id="0">
    <w:p w14:paraId="4A27A5CA" w14:textId="77777777" w:rsidR="00C16535" w:rsidRDefault="00C16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DE59E31" w14:paraId="39D3424F" w14:textId="77777777" w:rsidTr="1DE59E31">
      <w:trPr>
        <w:trHeight w:val="300"/>
      </w:trPr>
      <w:tc>
        <w:tcPr>
          <w:tcW w:w="3120" w:type="dxa"/>
        </w:tcPr>
        <w:p w14:paraId="3F0AB0F7" w14:textId="02C1B2CE" w:rsidR="1DE59E31" w:rsidRDefault="1DE59E31" w:rsidP="1DE59E31">
          <w:pPr>
            <w:pStyle w:val="Header"/>
            <w:ind w:left="-115"/>
          </w:pPr>
        </w:p>
      </w:tc>
      <w:tc>
        <w:tcPr>
          <w:tcW w:w="3120" w:type="dxa"/>
        </w:tcPr>
        <w:p w14:paraId="00573DB7" w14:textId="309E7570" w:rsidR="1DE59E31" w:rsidRPr="00367014" w:rsidRDefault="1DE59E31" w:rsidP="1DE59E31">
          <w:pPr>
            <w:pStyle w:val="Header"/>
            <w:jc w:val="center"/>
            <w:rPr>
              <w:rFonts w:ascii="Times New Roman" w:hAnsi="Times New Roman" w:cs="Times New Roman"/>
            </w:rPr>
          </w:pPr>
          <w:r w:rsidRPr="00367014">
            <w:rPr>
              <w:rFonts w:ascii="Times New Roman" w:eastAsia="Times New Roman" w:hAnsi="Times New Roman" w:cs="Times New Roman"/>
            </w:rPr>
            <w:fldChar w:fldCharType="begin"/>
          </w:r>
          <w:r w:rsidRPr="00367014">
            <w:rPr>
              <w:rFonts w:ascii="Times New Roman" w:hAnsi="Times New Roman" w:cs="Times New Roman"/>
            </w:rPr>
            <w:instrText>PAGE</w:instrText>
          </w:r>
          <w:r w:rsidRPr="00367014">
            <w:rPr>
              <w:rFonts w:ascii="Times New Roman" w:hAnsi="Times New Roman" w:cs="Times New Roman"/>
            </w:rPr>
            <w:fldChar w:fldCharType="separate"/>
          </w:r>
          <w:r w:rsidR="00D71AED" w:rsidRPr="00367014">
            <w:rPr>
              <w:rFonts w:ascii="Times New Roman" w:hAnsi="Times New Roman" w:cs="Times New Roman"/>
              <w:noProof/>
            </w:rPr>
            <w:t>1</w:t>
          </w:r>
          <w:r w:rsidRPr="00367014">
            <w:rPr>
              <w:rFonts w:ascii="Times New Roman" w:eastAsia="Times New Roman" w:hAnsi="Times New Roman" w:cs="Times New Roman"/>
            </w:rPr>
            <w:fldChar w:fldCharType="end"/>
          </w:r>
        </w:p>
      </w:tc>
      <w:tc>
        <w:tcPr>
          <w:tcW w:w="3120" w:type="dxa"/>
        </w:tcPr>
        <w:p w14:paraId="2E693333" w14:textId="6F31052C" w:rsidR="1DE59E31" w:rsidRDefault="1DE59E31" w:rsidP="1DE59E31">
          <w:pPr>
            <w:pStyle w:val="Header"/>
            <w:ind w:right="-115"/>
            <w:jc w:val="right"/>
          </w:pPr>
        </w:p>
      </w:tc>
    </w:tr>
  </w:tbl>
  <w:p w14:paraId="1B16557B" w14:textId="399F04D7" w:rsidR="1DE59E31" w:rsidRDefault="1DE59E31" w:rsidP="1DE59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E83B9" w14:textId="77777777" w:rsidR="00C16535" w:rsidRDefault="00C16535">
      <w:pPr>
        <w:spacing w:after="0" w:line="240" w:lineRule="auto"/>
      </w:pPr>
      <w:r>
        <w:separator/>
      </w:r>
    </w:p>
  </w:footnote>
  <w:footnote w:type="continuationSeparator" w:id="0">
    <w:p w14:paraId="1E053E69" w14:textId="77777777" w:rsidR="00C16535" w:rsidRDefault="00C165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4385C" w14:textId="61CB0464" w:rsidR="1DE59E31" w:rsidRPr="004172BA" w:rsidRDefault="004172BA" w:rsidP="004172BA">
    <w:pPr>
      <w:pStyle w:val="Header"/>
      <w:jc w:val="right"/>
      <w:rPr>
        <w:rFonts w:ascii="Times New Roman" w:hAnsi="Times New Roman" w:cs="Times New Roman"/>
      </w:rPr>
    </w:pPr>
    <w:r w:rsidRPr="004172BA">
      <w:rPr>
        <w:rFonts w:ascii="Times New Roman" w:hAnsi="Times New Roman" w:cs="Times New Roman"/>
      </w:rPr>
      <w:t xml:space="preserve">Post-Secondary Agricultural Education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351EA"/>
    <w:multiLevelType w:val="hybridMultilevel"/>
    <w:tmpl w:val="D99A8B9C"/>
    <w:lvl w:ilvl="0" w:tplc="7DA6A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F31DCF"/>
    <w:multiLevelType w:val="hybridMultilevel"/>
    <w:tmpl w:val="AC282FEE"/>
    <w:lvl w:ilvl="0" w:tplc="35DECF32">
      <w:start w:val="1"/>
      <w:numFmt w:val="bullet"/>
      <w:lvlText w:val=""/>
      <w:lvlJc w:val="left"/>
      <w:pPr>
        <w:ind w:left="720" w:hanging="360"/>
      </w:pPr>
      <w:rPr>
        <w:rFonts w:ascii="Symbol" w:hAnsi="Symbol" w:hint="default"/>
      </w:rPr>
    </w:lvl>
    <w:lvl w:ilvl="1" w:tplc="6FAC8C56">
      <w:start w:val="1"/>
      <w:numFmt w:val="bullet"/>
      <w:lvlText w:val="o"/>
      <w:lvlJc w:val="left"/>
      <w:pPr>
        <w:ind w:left="1440" w:hanging="360"/>
      </w:pPr>
      <w:rPr>
        <w:rFonts w:ascii="Courier New" w:hAnsi="Courier New" w:hint="default"/>
      </w:rPr>
    </w:lvl>
    <w:lvl w:ilvl="2" w:tplc="54B2BD50">
      <w:start w:val="1"/>
      <w:numFmt w:val="bullet"/>
      <w:lvlText w:val=""/>
      <w:lvlJc w:val="left"/>
      <w:pPr>
        <w:ind w:left="2160" w:hanging="360"/>
      </w:pPr>
      <w:rPr>
        <w:rFonts w:ascii="Wingdings" w:hAnsi="Wingdings" w:hint="default"/>
      </w:rPr>
    </w:lvl>
    <w:lvl w:ilvl="3" w:tplc="509E4D06">
      <w:start w:val="1"/>
      <w:numFmt w:val="bullet"/>
      <w:lvlText w:val=""/>
      <w:lvlJc w:val="left"/>
      <w:pPr>
        <w:ind w:left="2880" w:hanging="360"/>
      </w:pPr>
      <w:rPr>
        <w:rFonts w:ascii="Symbol" w:hAnsi="Symbol" w:hint="default"/>
      </w:rPr>
    </w:lvl>
    <w:lvl w:ilvl="4" w:tplc="7812B71E">
      <w:start w:val="1"/>
      <w:numFmt w:val="bullet"/>
      <w:lvlText w:val="o"/>
      <w:lvlJc w:val="left"/>
      <w:pPr>
        <w:ind w:left="3600" w:hanging="360"/>
      </w:pPr>
      <w:rPr>
        <w:rFonts w:ascii="Courier New" w:hAnsi="Courier New" w:hint="default"/>
      </w:rPr>
    </w:lvl>
    <w:lvl w:ilvl="5" w:tplc="93D85B92">
      <w:start w:val="1"/>
      <w:numFmt w:val="bullet"/>
      <w:lvlText w:val=""/>
      <w:lvlJc w:val="left"/>
      <w:pPr>
        <w:ind w:left="4320" w:hanging="360"/>
      </w:pPr>
      <w:rPr>
        <w:rFonts w:ascii="Wingdings" w:hAnsi="Wingdings" w:hint="default"/>
      </w:rPr>
    </w:lvl>
    <w:lvl w:ilvl="6" w:tplc="7B26CA4E">
      <w:start w:val="1"/>
      <w:numFmt w:val="bullet"/>
      <w:lvlText w:val=""/>
      <w:lvlJc w:val="left"/>
      <w:pPr>
        <w:ind w:left="5040" w:hanging="360"/>
      </w:pPr>
      <w:rPr>
        <w:rFonts w:ascii="Symbol" w:hAnsi="Symbol" w:hint="default"/>
      </w:rPr>
    </w:lvl>
    <w:lvl w:ilvl="7" w:tplc="BD8AF90A">
      <w:start w:val="1"/>
      <w:numFmt w:val="bullet"/>
      <w:lvlText w:val="o"/>
      <w:lvlJc w:val="left"/>
      <w:pPr>
        <w:ind w:left="5760" w:hanging="360"/>
      </w:pPr>
      <w:rPr>
        <w:rFonts w:ascii="Courier New" w:hAnsi="Courier New" w:hint="default"/>
      </w:rPr>
    </w:lvl>
    <w:lvl w:ilvl="8" w:tplc="A6EC4650">
      <w:start w:val="1"/>
      <w:numFmt w:val="bullet"/>
      <w:lvlText w:val=""/>
      <w:lvlJc w:val="left"/>
      <w:pPr>
        <w:ind w:left="6480" w:hanging="360"/>
      </w:pPr>
      <w:rPr>
        <w:rFonts w:ascii="Wingdings" w:hAnsi="Wingdings" w:hint="default"/>
      </w:rPr>
    </w:lvl>
  </w:abstractNum>
  <w:abstractNum w:abstractNumId="2" w15:restartNumberingAfterBreak="0">
    <w:nsid w:val="54C27DC9"/>
    <w:multiLevelType w:val="hybridMultilevel"/>
    <w:tmpl w:val="27E49F3C"/>
    <w:lvl w:ilvl="0" w:tplc="5F6ABE4C">
      <w:start w:val="1"/>
      <w:numFmt w:val="bullet"/>
      <w:lvlText w:val=""/>
      <w:lvlJc w:val="left"/>
      <w:pPr>
        <w:ind w:left="720" w:hanging="360"/>
      </w:pPr>
      <w:rPr>
        <w:rFonts w:ascii="Symbol" w:hAnsi="Symbol" w:hint="default"/>
      </w:rPr>
    </w:lvl>
    <w:lvl w:ilvl="1" w:tplc="23700A96">
      <w:start w:val="1"/>
      <w:numFmt w:val="bullet"/>
      <w:lvlText w:val="o"/>
      <w:lvlJc w:val="left"/>
      <w:pPr>
        <w:ind w:left="1440" w:hanging="360"/>
      </w:pPr>
      <w:rPr>
        <w:rFonts w:ascii="Courier New" w:hAnsi="Courier New" w:hint="default"/>
      </w:rPr>
    </w:lvl>
    <w:lvl w:ilvl="2" w:tplc="8828EF76">
      <w:start w:val="1"/>
      <w:numFmt w:val="bullet"/>
      <w:lvlText w:val=""/>
      <w:lvlJc w:val="left"/>
      <w:pPr>
        <w:ind w:left="2160" w:hanging="360"/>
      </w:pPr>
      <w:rPr>
        <w:rFonts w:ascii="Wingdings" w:hAnsi="Wingdings" w:hint="default"/>
      </w:rPr>
    </w:lvl>
    <w:lvl w:ilvl="3" w:tplc="0A7EC3C6">
      <w:start w:val="1"/>
      <w:numFmt w:val="bullet"/>
      <w:lvlText w:val=""/>
      <w:lvlJc w:val="left"/>
      <w:pPr>
        <w:ind w:left="2880" w:hanging="360"/>
      </w:pPr>
      <w:rPr>
        <w:rFonts w:ascii="Symbol" w:hAnsi="Symbol" w:hint="default"/>
      </w:rPr>
    </w:lvl>
    <w:lvl w:ilvl="4" w:tplc="153C0ACC">
      <w:start w:val="1"/>
      <w:numFmt w:val="bullet"/>
      <w:lvlText w:val="o"/>
      <w:lvlJc w:val="left"/>
      <w:pPr>
        <w:ind w:left="3600" w:hanging="360"/>
      </w:pPr>
      <w:rPr>
        <w:rFonts w:ascii="Courier New" w:hAnsi="Courier New" w:hint="default"/>
      </w:rPr>
    </w:lvl>
    <w:lvl w:ilvl="5" w:tplc="A9C6AA16">
      <w:start w:val="1"/>
      <w:numFmt w:val="bullet"/>
      <w:lvlText w:val=""/>
      <w:lvlJc w:val="left"/>
      <w:pPr>
        <w:ind w:left="4320" w:hanging="360"/>
      </w:pPr>
      <w:rPr>
        <w:rFonts w:ascii="Wingdings" w:hAnsi="Wingdings" w:hint="default"/>
      </w:rPr>
    </w:lvl>
    <w:lvl w:ilvl="6" w:tplc="958822DA">
      <w:start w:val="1"/>
      <w:numFmt w:val="bullet"/>
      <w:lvlText w:val=""/>
      <w:lvlJc w:val="left"/>
      <w:pPr>
        <w:ind w:left="5040" w:hanging="360"/>
      </w:pPr>
      <w:rPr>
        <w:rFonts w:ascii="Symbol" w:hAnsi="Symbol" w:hint="default"/>
      </w:rPr>
    </w:lvl>
    <w:lvl w:ilvl="7" w:tplc="670EEA88">
      <w:start w:val="1"/>
      <w:numFmt w:val="bullet"/>
      <w:lvlText w:val="o"/>
      <w:lvlJc w:val="left"/>
      <w:pPr>
        <w:ind w:left="5760" w:hanging="360"/>
      </w:pPr>
      <w:rPr>
        <w:rFonts w:ascii="Courier New" w:hAnsi="Courier New" w:hint="default"/>
      </w:rPr>
    </w:lvl>
    <w:lvl w:ilvl="8" w:tplc="EDEE59D0">
      <w:start w:val="1"/>
      <w:numFmt w:val="bullet"/>
      <w:lvlText w:val=""/>
      <w:lvlJc w:val="left"/>
      <w:pPr>
        <w:ind w:left="6480" w:hanging="360"/>
      </w:pPr>
      <w:rPr>
        <w:rFonts w:ascii="Wingdings" w:hAnsi="Wingdings" w:hint="default"/>
      </w:rPr>
    </w:lvl>
  </w:abstractNum>
  <w:abstractNum w:abstractNumId="3" w15:restartNumberingAfterBreak="0">
    <w:nsid w:val="787A35D7"/>
    <w:multiLevelType w:val="hybridMultilevel"/>
    <w:tmpl w:val="5EE84ECA"/>
    <w:lvl w:ilvl="0" w:tplc="6F462BA2">
      <w:start w:val="18"/>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3016199">
    <w:abstractNumId w:val="2"/>
  </w:num>
  <w:num w:numId="2" w16cid:durableId="1108506039">
    <w:abstractNumId w:val="1"/>
  </w:num>
  <w:num w:numId="3" w16cid:durableId="1190219195">
    <w:abstractNumId w:val="3"/>
  </w:num>
  <w:num w:numId="4" w16cid:durableId="1919436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889643"/>
    <w:rsid w:val="00023341"/>
    <w:rsid w:val="00053C7B"/>
    <w:rsid w:val="00060817"/>
    <w:rsid w:val="0007523B"/>
    <w:rsid w:val="00085365"/>
    <w:rsid w:val="00094C7E"/>
    <w:rsid w:val="000A5D0B"/>
    <w:rsid w:val="000B69F1"/>
    <w:rsid w:val="000C217E"/>
    <w:rsid w:val="000E3D2D"/>
    <w:rsid w:val="000F2628"/>
    <w:rsid w:val="001052E9"/>
    <w:rsid w:val="001073B2"/>
    <w:rsid w:val="00110A0D"/>
    <w:rsid w:val="00114302"/>
    <w:rsid w:val="00114D6F"/>
    <w:rsid w:val="0013047F"/>
    <w:rsid w:val="00137C95"/>
    <w:rsid w:val="0015153A"/>
    <w:rsid w:val="001B112E"/>
    <w:rsid w:val="001B33E6"/>
    <w:rsid w:val="001B600D"/>
    <w:rsid w:val="001D40E4"/>
    <w:rsid w:val="001D70D6"/>
    <w:rsid w:val="002062B1"/>
    <w:rsid w:val="00207A3B"/>
    <w:rsid w:val="00212C3E"/>
    <w:rsid w:val="0021363D"/>
    <w:rsid w:val="00231049"/>
    <w:rsid w:val="00231247"/>
    <w:rsid w:val="002315C7"/>
    <w:rsid w:val="00236448"/>
    <w:rsid w:val="00264800"/>
    <w:rsid w:val="002705AF"/>
    <w:rsid w:val="002728A6"/>
    <w:rsid w:val="00274FB6"/>
    <w:rsid w:val="00276E69"/>
    <w:rsid w:val="0028425B"/>
    <w:rsid w:val="00291397"/>
    <w:rsid w:val="00292E83"/>
    <w:rsid w:val="00295389"/>
    <w:rsid w:val="002A0DD8"/>
    <w:rsid w:val="002A2386"/>
    <w:rsid w:val="002A3ED5"/>
    <w:rsid w:val="002B17B6"/>
    <w:rsid w:val="002B7D1E"/>
    <w:rsid w:val="002C033C"/>
    <w:rsid w:val="002C26CD"/>
    <w:rsid w:val="002C780B"/>
    <w:rsid w:val="002D3E4C"/>
    <w:rsid w:val="002E1910"/>
    <w:rsid w:val="002E3BE0"/>
    <w:rsid w:val="0030248F"/>
    <w:rsid w:val="00342153"/>
    <w:rsid w:val="00367014"/>
    <w:rsid w:val="003747EE"/>
    <w:rsid w:val="00390B19"/>
    <w:rsid w:val="003974BC"/>
    <w:rsid w:val="003A5D27"/>
    <w:rsid w:val="003B2195"/>
    <w:rsid w:val="003B7C59"/>
    <w:rsid w:val="003C283E"/>
    <w:rsid w:val="003C708C"/>
    <w:rsid w:val="003D6BF4"/>
    <w:rsid w:val="003E5466"/>
    <w:rsid w:val="003E6442"/>
    <w:rsid w:val="003F67E6"/>
    <w:rsid w:val="00402500"/>
    <w:rsid w:val="00405A98"/>
    <w:rsid w:val="00414299"/>
    <w:rsid w:val="004172BA"/>
    <w:rsid w:val="00422D46"/>
    <w:rsid w:val="00441A9F"/>
    <w:rsid w:val="0045287C"/>
    <w:rsid w:val="00461430"/>
    <w:rsid w:val="004635A5"/>
    <w:rsid w:val="0046521C"/>
    <w:rsid w:val="00485698"/>
    <w:rsid w:val="00487CEF"/>
    <w:rsid w:val="004955F0"/>
    <w:rsid w:val="004A1ADE"/>
    <w:rsid w:val="004B4B2D"/>
    <w:rsid w:val="004C1CA7"/>
    <w:rsid w:val="004C22DC"/>
    <w:rsid w:val="004E37F0"/>
    <w:rsid w:val="00506D24"/>
    <w:rsid w:val="00517013"/>
    <w:rsid w:val="00520D0E"/>
    <w:rsid w:val="00521048"/>
    <w:rsid w:val="005268D7"/>
    <w:rsid w:val="005414A9"/>
    <w:rsid w:val="00541919"/>
    <w:rsid w:val="00565980"/>
    <w:rsid w:val="00574063"/>
    <w:rsid w:val="005763A2"/>
    <w:rsid w:val="0057757A"/>
    <w:rsid w:val="00577615"/>
    <w:rsid w:val="00581D50"/>
    <w:rsid w:val="00592C34"/>
    <w:rsid w:val="005A2243"/>
    <w:rsid w:val="005C1D87"/>
    <w:rsid w:val="005C9984"/>
    <w:rsid w:val="005E08D8"/>
    <w:rsid w:val="005E2BE8"/>
    <w:rsid w:val="005E63A6"/>
    <w:rsid w:val="005E7ED1"/>
    <w:rsid w:val="00603104"/>
    <w:rsid w:val="00617215"/>
    <w:rsid w:val="00626268"/>
    <w:rsid w:val="00633CD6"/>
    <w:rsid w:val="00637652"/>
    <w:rsid w:val="00642B8C"/>
    <w:rsid w:val="00643E0B"/>
    <w:rsid w:val="0065653B"/>
    <w:rsid w:val="006570C4"/>
    <w:rsid w:val="00672714"/>
    <w:rsid w:val="00681456"/>
    <w:rsid w:val="0068C77A"/>
    <w:rsid w:val="00691A2E"/>
    <w:rsid w:val="00694401"/>
    <w:rsid w:val="00696DA0"/>
    <w:rsid w:val="00697F70"/>
    <w:rsid w:val="006B1E45"/>
    <w:rsid w:val="006B62F7"/>
    <w:rsid w:val="006B76EB"/>
    <w:rsid w:val="006C71B7"/>
    <w:rsid w:val="006D0D13"/>
    <w:rsid w:val="006E729C"/>
    <w:rsid w:val="006F7356"/>
    <w:rsid w:val="00740767"/>
    <w:rsid w:val="00742AC3"/>
    <w:rsid w:val="00743699"/>
    <w:rsid w:val="00767481"/>
    <w:rsid w:val="00771607"/>
    <w:rsid w:val="00777C5E"/>
    <w:rsid w:val="00791102"/>
    <w:rsid w:val="007961A1"/>
    <w:rsid w:val="007B20CD"/>
    <w:rsid w:val="007B6A83"/>
    <w:rsid w:val="007B6A8C"/>
    <w:rsid w:val="007B7F72"/>
    <w:rsid w:val="007D12FC"/>
    <w:rsid w:val="007D3A13"/>
    <w:rsid w:val="007D6E95"/>
    <w:rsid w:val="007D6EB9"/>
    <w:rsid w:val="007E1569"/>
    <w:rsid w:val="008039CA"/>
    <w:rsid w:val="0080697E"/>
    <w:rsid w:val="00811270"/>
    <w:rsid w:val="00820E7E"/>
    <w:rsid w:val="00825A3B"/>
    <w:rsid w:val="008549CF"/>
    <w:rsid w:val="00866F26"/>
    <w:rsid w:val="00876F85"/>
    <w:rsid w:val="0088106E"/>
    <w:rsid w:val="00881EBE"/>
    <w:rsid w:val="00887B9A"/>
    <w:rsid w:val="00890705"/>
    <w:rsid w:val="008A0AD5"/>
    <w:rsid w:val="008C1319"/>
    <w:rsid w:val="008D40F7"/>
    <w:rsid w:val="00912371"/>
    <w:rsid w:val="0095181D"/>
    <w:rsid w:val="009543C9"/>
    <w:rsid w:val="00957509"/>
    <w:rsid w:val="00974B50"/>
    <w:rsid w:val="00975493"/>
    <w:rsid w:val="0099682F"/>
    <w:rsid w:val="009A2A74"/>
    <w:rsid w:val="009B4D62"/>
    <w:rsid w:val="009F048F"/>
    <w:rsid w:val="009F50E9"/>
    <w:rsid w:val="009F5624"/>
    <w:rsid w:val="009F575C"/>
    <w:rsid w:val="00A04B34"/>
    <w:rsid w:val="00A061FF"/>
    <w:rsid w:val="00A14BF9"/>
    <w:rsid w:val="00A2382D"/>
    <w:rsid w:val="00A361EA"/>
    <w:rsid w:val="00A36CA5"/>
    <w:rsid w:val="00A5012C"/>
    <w:rsid w:val="00A56327"/>
    <w:rsid w:val="00A8312C"/>
    <w:rsid w:val="00A93BE4"/>
    <w:rsid w:val="00A9629E"/>
    <w:rsid w:val="00AA7B02"/>
    <w:rsid w:val="00AC1DBD"/>
    <w:rsid w:val="00AC69AF"/>
    <w:rsid w:val="00AD0428"/>
    <w:rsid w:val="00AD0EDC"/>
    <w:rsid w:val="00AD6E80"/>
    <w:rsid w:val="00AE28F1"/>
    <w:rsid w:val="00AF6119"/>
    <w:rsid w:val="00B042AD"/>
    <w:rsid w:val="00B06380"/>
    <w:rsid w:val="00B1280D"/>
    <w:rsid w:val="00B248B9"/>
    <w:rsid w:val="00B25417"/>
    <w:rsid w:val="00B5294E"/>
    <w:rsid w:val="00B61AE3"/>
    <w:rsid w:val="00B64E65"/>
    <w:rsid w:val="00B8235E"/>
    <w:rsid w:val="00B8503D"/>
    <w:rsid w:val="00B8754A"/>
    <w:rsid w:val="00BA7339"/>
    <w:rsid w:val="00BA79BC"/>
    <w:rsid w:val="00BD6623"/>
    <w:rsid w:val="00BE23F0"/>
    <w:rsid w:val="00BF1E28"/>
    <w:rsid w:val="00C04A14"/>
    <w:rsid w:val="00C04C19"/>
    <w:rsid w:val="00C10FC6"/>
    <w:rsid w:val="00C16535"/>
    <w:rsid w:val="00C26E3D"/>
    <w:rsid w:val="00C3526F"/>
    <w:rsid w:val="00C36A21"/>
    <w:rsid w:val="00C41C27"/>
    <w:rsid w:val="00C444D2"/>
    <w:rsid w:val="00C57ACB"/>
    <w:rsid w:val="00C64802"/>
    <w:rsid w:val="00C73059"/>
    <w:rsid w:val="00C74ED0"/>
    <w:rsid w:val="00C75708"/>
    <w:rsid w:val="00C82A93"/>
    <w:rsid w:val="00C93E3F"/>
    <w:rsid w:val="00C971DF"/>
    <w:rsid w:val="00CA5DC6"/>
    <w:rsid w:val="00CA5FB8"/>
    <w:rsid w:val="00CB0D74"/>
    <w:rsid w:val="00CB1581"/>
    <w:rsid w:val="00CB65D5"/>
    <w:rsid w:val="00CC03EC"/>
    <w:rsid w:val="00CC3105"/>
    <w:rsid w:val="00CC3B4E"/>
    <w:rsid w:val="00D13F82"/>
    <w:rsid w:val="00D24CD4"/>
    <w:rsid w:val="00D400A9"/>
    <w:rsid w:val="00D42721"/>
    <w:rsid w:val="00D45156"/>
    <w:rsid w:val="00D472BB"/>
    <w:rsid w:val="00D71AED"/>
    <w:rsid w:val="00D74BF0"/>
    <w:rsid w:val="00D84AE7"/>
    <w:rsid w:val="00D84E1C"/>
    <w:rsid w:val="00D9484E"/>
    <w:rsid w:val="00D94FE6"/>
    <w:rsid w:val="00DA2242"/>
    <w:rsid w:val="00DD055F"/>
    <w:rsid w:val="00DD4450"/>
    <w:rsid w:val="00DE6A59"/>
    <w:rsid w:val="00DF0B80"/>
    <w:rsid w:val="00DF2425"/>
    <w:rsid w:val="00E00CBD"/>
    <w:rsid w:val="00E03B6D"/>
    <w:rsid w:val="00E14753"/>
    <w:rsid w:val="00E30FDA"/>
    <w:rsid w:val="00E46475"/>
    <w:rsid w:val="00E47A73"/>
    <w:rsid w:val="00E645B0"/>
    <w:rsid w:val="00E64CA3"/>
    <w:rsid w:val="00E80F31"/>
    <w:rsid w:val="00E813C6"/>
    <w:rsid w:val="00EA674A"/>
    <w:rsid w:val="00EC0DBB"/>
    <w:rsid w:val="00EC3EAF"/>
    <w:rsid w:val="00ED21CE"/>
    <w:rsid w:val="00EE34A9"/>
    <w:rsid w:val="00F0497B"/>
    <w:rsid w:val="00F10457"/>
    <w:rsid w:val="00F14C21"/>
    <w:rsid w:val="00F1528C"/>
    <w:rsid w:val="00F226A9"/>
    <w:rsid w:val="00F3342B"/>
    <w:rsid w:val="00F35DA7"/>
    <w:rsid w:val="00F37461"/>
    <w:rsid w:val="00F429F5"/>
    <w:rsid w:val="00F4422B"/>
    <w:rsid w:val="00F4472D"/>
    <w:rsid w:val="00F54466"/>
    <w:rsid w:val="00F56F91"/>
    <w:rsid w:val="00F609E9"/>
    <w:rsid w:val="00F66271"/>
    <w:rsid w:val="00F67784"/>
    <w:rsid w:val="00F72319"/>
    <w:rsid w:val="00F950E4"/>
    <w:rsid w:val="00FD47A2"/>
    <w:rsid w:val="00FF239D"/>
    <w:rsid w:val="00FF6B57"/>
    <w:rsid w:val="03FCF72A"/>
    <w:rsid w:val="040BE362"/>
    <w:rsid w:val="04888FAF"/>
    <w:rsid w:val="04C13632"/>
    <w:rsid w:val="054E0697"/>
    <w:rsid w:val="05716CC5"/>
    <w:rsid w:val="0591F6A0"/>
    <w:rsid w:val="05DC93CA"/>
    <w:rsid w:val="061D8B76"/>
    <w:rsid w:val="0642BCD8"/>
    <w:rsid w:val="06F05780"/>
    <w:rsid w:val="07F0EC21"/>
    <w:rsid w:val="07FEA80D"/>
    <w:rsid w:val="0892D68F"/>
    <w:rsid w:val="08E62460"/>
    <w:rsid w:val="0B1ED7E0"/>
    <w:rsid w:val="0B66BF1B"/>
    <w:rsid w:val="0D44610A"/>
    <w:rsid w:val="0E6A073B"/>
    <w:rsid w:val="0EED89A1"/>
    <w:rsid w:val="0FF4B8C2"/>
    <w:rsid w:val="1049306F"/>
    <w:rsid w:val="11A11395"/>
    <w:rsid w:val="11C445FA"/>
    <w:rsid w:val="138CAF80"/>
    <w:rsid w:val="14CBCA19"/>
    <w:rsid w:val="14EFA5BC"/>
    <w:rsid w:val="156CD639"/>
    <w:rsid w:val="1688FC07"/>
    <w:rsid w:val="16CA3BC4"/>
    <w:rsid w:val="16F40C7C"/>
    <w:rsid w:val="184EE8A4"/>
    <w:rsid w:val="18802BB9"/>
    <w:rsid w:val="190685CA"/>
    <w:rsid w:val="1A640116"/>
    <w:rsid w:val="1B8C83DF"/>
    <w:rsid w:val="1BD30E07"/>
    <w:rsid w:val="1C30D385"/>
    <w:rsid w:val="1CE01C35"/>
    <w:rsid w:val="1D2E20C1"/>
    <w:rsid w:val="1D8BF84F"/>
    <w:rsid w:val="1DE0743C"/>
    <w:rsid w:val="1DE59E31"/>
    <w:rsid w:val="1F15CF10"/>
    <w:rsid w:val="1FB97DDB"/>
    <w:rsid w:val="2045E092"/>
    <w:rsid w:val="2114BBA7"/>
    <w:rsid w:val="21B11270"/>
    <w:rsid w:val="22733C3B"/>
    <w:rsid w:val="250AA5E6"/>
    <w:rsid w:val="2511ED26"/>
    <w:rsid w:val="2696DC15"/>
    <w:rsid w:val="26AD0DEA"/>
    <w:rsid w:val="26FB1B87"/>
    <w:rsid w:val="27CF1AC0"/>
    <w:rsid w:val="285C5174"/>
    <w:rsid w:val="28E80CEE"/>
    <w:rsid w:val="28FB3ECB"/>
    <w:rsid w:val="2A20E7E7"/>
    <w:rsid w:val="2BB4DAE4"/>
    <w:rsid w:val="2C726719"/>
    <w:rsid w:val="2CBCE5DD"/>
    <w:rsid w:val="2CEA4D46"/>
    <w:rsid w:val="2D672B7D"/>
    <w:rsid w:val="2EB2B823"/>
    <w:rsid w:val="2EDCE1BA"/>
    <w:rsid w:val="2FF810CC"/>
    <w:rsid w:val="3024A2BB"/>
    <w:rsid w:val="304B524E"/>
    <w:rsid w:val="309DB1F7"/>
    <w:rsid w:val="30D9EB1D"/>
    <w:rsid w:val="3260FA8B"/>
    <w:rsid w:val="331EC6E1"/>
    <w:rsid w:val="332A1FA3"/>
    <w:rsid w:val="336C3B63"/>
    <w:rsid w:val="34382E22"/>
    <w:rsid w:val="3488887D"/>
    <w:rsid w:val="34913E7E"/>
    <w:rsid w:val="349AAA1A"/>
    <w:rsid w:val="35AFDA6B"/>
    <w:rsid w:val="35B4C788"/>
    <w:rsid w:val="361D04EB"/>
    <w:rsid w:val="36DE7A3F"/>
    <w:rsid w:val="3725F2ED"/>
    <w:rsid w:val="381E21CE"/>
    <w:rsid w:val="38483A0D"/>
    <w:rsid w:val="3A048360"/>
    <w:rsid w:val="3AE387E2"/>
    <w:rsid w:val="3C92B14D"/>
    <w:rsid w:val="3CD351AF"/>
    <w:rsid w:val="3D57832B"/>
    <w:rsid w:val="3DA0EC07"/>
    <w:rsid w:val="3F13C5BB"/>
    <w:rsid w:val="4005B960"/>
    <w:rsid w:val="4043DFF4"/>
    <w:rsid w:val="4127B3DD"/>
    <w:rsid w:val="412D3D14"/>
    <w:rsid w:val="414BD408"/>
    <w:rsid w:val="424C0030"/>
    <w:rsid w:val="42658AEF"/>
    <w:rsid w:val="428A7FF5"/>
    <w:rsid w:val="42AFD4B1"/>
    <w:rsid w:val="44AC1963"/>
    <w:rsid w:val="451953ED"/>
    <w:rsid w:val="45EC40EC"/>
    <w:rsid w:val="45ED9A15"/>
    <w:rsid w:val="45F06E84"/>
    <w:rsid w:val="45FA25D4"/>
    <w:rsid w:val="463D2B92"/>
    <w:rsid w:val="471AED5E"/>
    <w:rsid w:val="47EF6AB7"/>
    <w:rsid w:val="4818D682"/>
    <w:rsid w:val="48E5B9CA"/>
    <w:rsid w:val="494428D5"/>
    <w:rsid w:val="49C7D8A6"/>
    <w:rsid w:val="49E6A342"/>
    <w:rsid w:val="4A3B0B36"/>
    <w:rsid w:val="4BD496F7"/>
    <w:rsid w:val="4DD9BEDF"/>
    <w:rsid w:val="4EB57835"/>
    <w:rsid w:val="4FE02098"/>
    <w:rsid w:val="501C39DC"/>
    <w:rsid w:val="50C3FD0D"/>
    <w:rsid w:val="51589811"/>
    <w:rsid w:val="5187AA5B"/>
    <w:rsid w:val="518A40B6"/>
    <w:rsid w:val="52B94D1A"/>
    <w:rsid w:val="532642D6"/>
    <w:rsid w:val="54A9176B"/>
    <w:rsid w:val="54D8640A"/>
    <w:rsid w:val="566ADEB6"/>
    <w:rsid w:val="5695E915"/>
    <w:rsid w:val="58BD1613"/>
    <w:rsid w:val="5A0094FB"/>
    <w:rsid w:val="5A559FE2"/>
    <w:rsid w:val="5B12F579"/>
    <w:rsid w:val="5B2E7989"/>
    <w:rsid w:val="5B2F9CAE"/>
    <w:rsid w:val="5B45AA7E"/>
    <w:rsid w:val="5B7E2A8E"/>
    <w:rsid w:val="5D377B53"/>
    <w:rsid w:val="5D54D3D6"/>
    <w:rsid w:val="5F6BD7C5"/>
    <w:rsid w:val="602736F0"/>
    <w:rsid w:val="60B737D4"/>
    <w:rsid w:val="60D57EE3"/>
    <w:rsid w:val="63038BB4"/>
    <w:rsid w:val="63A6DC30"/>
    <w:rsid w:val="63D5D81F"/>
    <w:rsid w:val="64336FFC"/>
    <w:rsid w:val="65C2234C"/>
    <w:rsid w:val="66521989"/>
    <w:rsid w:val="666A6E7D"/>
    <w:rsid w:val="66A1CCC7"/>
    <w:rsid w:val="66EE0AEA"/>
    <w:rsid w:val="67AD9C62"/>
    <w:rsid w:val="67F02E22"/>
    <w:rsid w:val="681B30AB"/>
    <w:rsid w:val="68A418A6"/>
    <w:rsid w:val="68D25F74"/>
    <w:rsid w:val="6AF132FA"/>
    <w:rsid w:val="6AF33834"/>
    <w:rsid w:val="6B222B53"/>
    <w:rsid w:val="6BDCE51F"/>
    <w:rsid w:val="6BF51FA8"/>
    <w:rsid w:val="6CDB7EBE"/>
    <w:rsid w:val="6E48EDDB"/>
    <w:rsid w:val="6FCA3854"/>
    <w:rsid w:val="706E92E1"/>
    <w:rsid w:val="70AF6F4A"/>
    <w:rsid w:val="71CE0C93"/>
    <w:rsid w:val="71E9A6A4"/>
    <w:rsid w:val="720DAD00"/>
    <w:rsid w:val="72A9712E"/>
    <w:rsid w:val="72ECEAE9"/>
    <w:rsid w:val="74D3A2F2"/>
    <w:rsid w:val="75A05870"/>
    <w:rsid w:val="75C25AD1"/>
    <w:rsid w:val="767DA402"/>
    <w:rsid w:val="76BC88CA"/>
    <w:rsid w:val="76F9CD52"/>
    <w:rsid w:val="771E0AE0"/>
    <w:rsid w:val="7762263A"/>
    <w:rsid w:val="777282EA"/>
    <w:rsid w:val="77C1DDDA"/>
    <w:rsid w:val="780ECA1F"/>
    <w:rsid w:val="799A2867"/>
    <w:rsid w:val="79BB3846"/>
    <w:rsid w:val="7A3D1661"/>
    <w:rsid w:val="7B43710C"/>
    <w:rsid w:val="7BD6BBBA"/>
    <w:rsid w:val="7BFBC54F"/>
    <w:rsid w:val="7BFF2693"/>
    <w:rsid w:val="7C251AC9"/>
    <w:rsid w:val="7C452D78"/>
    <w:rsid w:val="7C889643"/>
    <w:rsid w:val="7D9CE90F"/>
    <w:rsid w:val="7DABAC18"/>
    <w:rsid w:val="7F62CCB0"/>
    <w:rsid w:val="7FCC6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89643"/>
  <w15:chartTrackingRefBased/>
  <w15:docId w15:val="{557CCBAE-836A-41D0-86D6-65157180F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1DE59E31"/>
    <w:pPr>
      <w:tabs>
        <w:tab w:val="center" w:pos="4680"/>
        <w:tab w:val="right" w:pos="9360"/>
      </w:tabs>
      <w:spacing w:after="0" w:line="240" w:lineRule="auto"/>
    </w:pPr>
  </w:style>
  <w:style w:type="paragraph" w:styleId="Footer">
    <w:name w:val="footer"/>
    <w:basedOn w:val="Normal"/>
    <w:uiPriority w:val="99"/>
    <w:unhideWhenUsed/>
    <w:rsid w:val="1DE59E31"/>
    <w:pPr>
      <w:tabs>
        <w:tab w:val="center" w:pos="4680"/>
        <w:tab w:val="right" w:pos="9360"/>
      </w:tabs>
      <w:spacing w:after="0" w:line="240" w:lineRule="auto"/>
    </w:pPr>
  </w:style>
  <w:style w:type="paragraph" w:styleId="ListParagraph">
    <w:name w:val="List Paragraph"/>
    <w:basedOn w:val="Normal"/>
    <w:uiPriority w:val="34"/>
    <w:qFormat/>
    <w:rsid w:val="1DE59E31"/>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Table6Colorful-Accent1">
    <w:name w:val="List Table 6 Colorful Accent 1"/>
    <w:basedOn w:val="TableNormal"/>
    <w:uiPriority w:val="51"/>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Pr>
      <w:color w:val="467886" w:themeColor="hyperlink"/>
      <w:u w:val="single"/>
    </w:rPr>
  </w:style>
  <w:style w:type="paragraph" w:customStyle="1" w:styleId="paragraph">
    <w:name w:val="paragraph"/>
    <w:basedOn w:val="Normal"/>
    <w:rsid w:val="00BF1E28"/>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BF1E28"/>
  </w:style>
  <w:style w:type="character" w:customStyle="1" w:styleId="eop">
    <w:name w:val="eop"/>
    <w:basedOn w:val="DefaultParagraphFont"/>
    <w:rsid w:val="00BF1E28"/>
  </w:style>
  <w:style w:type="character" w:styleId="UnresolvedMention">
    <w:name w:val="Unresolved Mention"/>
    <w:basedOn w:val="DefaultParagraphFont"/>
    <w:uiPriority w:val="99"/>
    <w:semiHidden/>
    <w:unhideWhenUsed/>
    <w:rsid w:val="00485698"/>
    <w:rPr>
      <w:color w:val="605E5C"/>
      <w:shd w:val="clear" w:color="auto" w:fill="E1DFDD"/>
    </w:rPr>
  </w:style>
  <w:style w:type="character" w:styleId="FollowedHyperlink">
    <w:name w:val="FollowedHyperlink"/>
    <w:basedOn w:val="DefaultParagraphFont"/>
    <w:uiPriority w:val="99"/>
    <w:semiHidden/>
    <w:unhideWhenUsed/>
    <w:rsid w:val="007674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9</Pages>
  <Words>3878</Words>
  <Characters>22935</Characters>
  <Application>Microsoft Office Word</Application>
  <DocSecurity>0</DocSecurity>
  <Lines>416</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26727</CharactersWithSpaces>
  <SharedDoc>false</SharedDoc>
  <HLinks>
    <vt:vector size="96" baseType="variant">
      <vt:variant>
        <vt:i4>3801123</vt:i4>
      </vt:variant>
      <vt:variant>
        <vt:i4>45</vt:i4>
      </vt:variant>
      <vt:variant>
        <vt:i4>0</vt:i4>
      </vt:variant>
      <vt:variant>
        <vt:i4>5</vt:i4>
      </vt:variant>
      <vt:variant>
        <vt:lpwstr>https://doi.org/10.2460/javma.2001.219.1358</vt:lpwstr>
      </vt:variant>
      <vt:variant>
        <vt:lpwstr/>
      </vt:variant>
      <vt:variant>
        <vt:i4>1179741</vt:i4>
      </vt:variant>
      <vt:variant>
        <vt:i4>42</vt:i4>
      </vt:variant>
      <vt:variant>
        <vt:i4>0</vt:i4>
      </vt:variant>
      <vt:variant>
        <vt:i4>5</vt:i4>
      </vt:variant>
      <vt:variant>
        <vt:lpwstr>https://doi.org/10.3102/00346543066003341</vt:lpwstr>
      </vt:variant>
      <vt:variant>
        <vt:lpwstr/>
      </vt:variant>
      <vt:variant>
        <vt:i4>8192050</vt:i4>
      </vt:variant>
      <vt:variant>
        <vt:i4>39</vt:i4>
      </vt:variant>
      <vt:variant>
        <vt:i4>0</vt:i4>
      </vt:variant>
      <vt:variant>
        <vt:i4>5</vt:i4>
      </vt:variant>
      <vt:variant>
        <vt:lpwstr>https://doi.org/10.21061/jcte.v25i1.465</vt:lpwstr>
      </vt:variant>
      <vt:variant>
        <vt:lpwstr/>
      </vt:variant>
      <vt:variant>
        <vt:i4>524318</vt:i4>
      </vt:variant>
      <vt:variant>
        <vt:i4>36</vt:i4>
      </vt:variant>
      <vt:variant>
        <vt:i4>0</vt:i4>
      </vt:variant>
      <vt:variant>
        <vt:i4>5</vt:i4>
      </vt:variant>
      <vt:variant>
        <vt:lpwstr>http://jsaer.org/2019/01/06/knowledge-skills-and-competencies-needed-by-students-with-training-in-agricultural-and-environmental-practices-as-perceived-by-local-leaders-a-delphi-study/</vt:lpwstr>
      </vt:variant>
      <vt:variant>
        <vt:lpwstr/>
      </vt:variant>
      <vt:variant>
        <vt:i4>5439567</vt:i4>
      </vt:variant>
      <vt:variant>
        <vt:i4>33</vt:i4>
      </vt:variant>
      <vt:variant>
        <vt:i4>0</vt:i4>
      </vt:variant>
      <vt:variant>
        <vt:i4>5</vt:i4>
      </vt:variant>
      <vt:variant>
        <vt:lpwstr>https://www.jstor.org/stable/27157834</vt:lpwstr>
      </vt:variant>
      <vt:variant>
        <vt:lpwstr/>
      </vt:variant>
      <vt:variant>
        <vt:i4>4128789</vt:i4>
      </vt:variant>
      <vt:variant>
        <vt:i4>30</vt:i4>
      </vt:variant>
      <vt:variant>
        <vt:i4>0</vt:i4>
      </vt:variant>
      <vt:variant>
        <vt:i4>5</vt:i4>
      </vt:variant>
      <vt:variant>
        <vt:lpwstr>https://nactaarchives.org/attachments/article/90/Long_June 2010 NACTA Journal.pdf</vt:lpwstr>
      </vt:variant>
      <vt:variant>
        <vt:lpwstr/>
      </vt:variant>
      <vt:variant>
        <vt:i4>8126585</vt:i4>
      </vt:variant>
      <vt:variant>
        <vt:i4>27</vt:i4>
      </vt:variant>
      <vt:variant>
        <vt:i4>0</vt:i4>
      </vt:variant>
      <vt:variant>
        <vt:i4>5</vt:i4>
      </vt:variant>
      <vt:variant>
        <vt:lpwstr>https://doi.org/10.1093/tas/txaa213</vt:lpwstr>
      </vt:variant>
      <vt:variant>
        <vt:lpwstr/>
      </vt:variant>
      <vt:variant>
        <vt:i4>4063273</vt:i4>
      </vt:variant>
      <vt:variant>
        <vt:i4>24</vt:i4>
      </vt:variant>
      <vt:variant>
        <vt:i4>0</vt:i4>
      </vt:variant>
      <vt:variant>
        <vt:i4>5</vt:i4>
      </vt:variant>
      <vt:variant>
        <vt:lpwstr>https://doi.org/10.2460/javma.2000.217.996</vt:lpwstr>
      </vt:variant>
      <vt:variant>
        <vt:lpwstr/>
      </vt:variant>
      <vt:variant>
        <vt:i4>1048645</vt:i4>
      </vt:variant>
      <vt:variant>
        <vt:i4>21</vt:i4>
      </vt:variant>
      <vt:variant>
        <vt:i4>0</vt:i4>
      </vt:variant>
      <vt:variant>
        <vt:i4>5</vt:i4>
      </vt:variant>
      <vt:variant>
        <vt:lpwstr>https://doi.org/10.2527/1992.7082593x</vt:lpwstr>
      </vt:variant>
      <vt:variant>
        <vt:lpwstr/>
      </vt:variant>
      <vt:variant>
        <vt:i4>786498</vt:i4>
      </vt:variant>
      <vt:variant>
        <vt:i4>18</vt:i4>
      </vt:variant>
      <vt:variant>
        <vt:i4>0</vt:i4>
      </vt:variant>
      <vt:variant>
        <vt:i4>5</vt:i4>
      </vt:variant>
      <vt:variant>
        <vt:lpwstr>https://www.ers.usda.gov/data-products/chart-gallery/chart-detail?chartId=76949</vt:lpwstr>
      </vt:variant>
      <vt:variant>
        <vt:lpwstr>:~:text=Cash%20receipts%20for%20animals%20and,$45.9%20billion%20(18.4%20percent</vt:lpwstr>
      </vt:variant>
      <vt:variant>
        <vt:i4>6291524</vt:i4>
      </vt:variant>
      <vt:variant>
        <vt:i4>15</vt:i4>
      </vt:variant>
      <vt:variant>
        <vt:i4>0</vt:i4>
      </vt:variant>
      <vt:variant>
        <vt:i4>5</vt:i4>
      </vt:variant>
      <vt:variant>
        <vt:lpwstr>https://doi.org/10.3920/978-90-8686-771-4_01</vt:lpwstr>
      </vt:variant>
      <vt:variant>
        <vt:lpwstr/>
      </vt:variant>
      <vt:variant>
        <vt:i4>1441881</vt:i4>
      </vt:variant>
      <vt:variant>
        <vt:i4>12</vt:i4>
      </vt:variant>
      <vt:variant>
        <vt:i4>0</vt:i4>
      </vt:variant>
      <vt:variant>
        <vt:i4>5</vt:i4>
      </vt:variant>
      <vt:variant>
        <vt:lpwstr>https://nactaarchives.org/attachments/article/2013/8 Edgar NACTA Journal Dec 2012.pdf</vt:lpwstr>
      </vt:variant>
      <vt:variant>
        <vt:lpwstr/>
      </vt:variant>
      <vt:variant>
        <vt:i4>4128868</vt:i4>
      </vt:variant>
      <vt:variant>
        <vt:i4>9</vt:i4>
      </vt:variant>
      <vt:variant>
        <vt:i4>0</vt:i4>
      </vt:variant>
      <vt:variant>
        <vt:i4>5</vt:i4>
      </vt:variant>
      <vt:variant>
        <vt:lpwstr>https://doi.org/10.1093/jas/skz258.369</vt:lpwstr>
      </vt:variant>
      <vt:variant>
        <vt:lpwstr/>
      </vt:variant>
      <vt:variant>
        <vt:i4>6357116</vt:i4>
      </vt:variant>
      <vt:variant>
        <vt:i4>6</vt:i4>
      </vt:variant>
      <vt:variant>
        <vt:i4>0</vt:i4>
      </vt:variant>
      <vt:variant>
        <vt:i4>5</vt:i4>
      </vt:variant>
      <vt:variant>
        <vt:lpwstr>https://doi.org/10.5032/jae.2018.02143</vt:lpwstr>
      </vt:variant>
      <vt:variant>
        <vt:lpwstr/>
      </vt:variant>
      <vt:variant>
        <vt:i4>917529</vt:i4>
      </vt:variant>
      <vt:variant>
        <vt:i4>3</vt:i4>
      </vt:variant>
      <vt:variant>
        <vt:i4>0</vt:i4>
      </vt:variant>
      <vt:variant>
        <vt:i4>5</vt:i4>
      </vt:variant>
      <vt:variant>
        <vt:lpwstr>https://doi.org/10.5191/jiaee.2013.20102</vt:lpwstr>
      </vt:variant>
      <vt:variant>
        <vt:lpwstr/>
      </vt:variant>
      <vt:variant>
        <vt:i4>2621491</vt:i4>
      </vt:variant>
      <vt:variant>
        <vt:i4>0</vt:i4>
      </vt:variant>
      <vt:variant>
        <vt:i4>0</vt:i4>
      </vt:variant>
      <vt:variant>
        <vt:i4>5</vt:i4>
      </vt:variant>
      <vt:variant>
        <vt:lpwstr>https://doi.org/10.31274/air.13042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Puckett, Emma</dc:creator>
  <cp:keywords/>
  <dc:description/>
  <cp:lastModifiedBy>Colclasure, Blake</cp:lastModifiedBy>
  <cp:revision>8</cp:revision>
  <cp:lastPrinted>2026-01-07T16:17:00Z</cp:lastPrinted>
  <dcterms:created xsi:type="dcterms:W3CDTF">2025-10-16T01:19:00Z</dcterms:created>
  <dcterms:modified xsi:type="dcterms:W3CDTF">2026-01-07T17:35:00Z</dcterms:modified>
</cp:coreProperties>
</file>