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8ADDB" w14:textId="77777777" w:rsidR="00120BBF" w:rsidRDefault="009303AF" w:rsidP="009A6B34">
      <w:pPr>
        <w:spacing w:after="0" w:line="240" w:lineRule="auto"/>
        <w:jc w:val="center"/>
        <w:rPr>
          <w:rFonts w:ascii="Times New Roman" w:hAnsi="Times New Roman" w:cs="Times New Roman"/>
          <w:b/>
          <w:bCs/>
        </w:rPr>
      </w:pPr>
      <w:r w:rsidRPr="009F7BFA">
        <w:rPr>
          <w:rFonts w:ascii="Times New Roman" w:hAnsi="Times New Roman" w:cs="Times New Roman"/>
          <w:b/>
          <w:bCs/>
        </w:rPr>
        <w:t>Beyond the Classroom</w:t>
      </w:r>
      <w:r w:rsidR="009A6B34" w:rsidRPr="009F7BFA">
        <w:rPr>
          <w:rFonts w:ascii="Times New Roman" w:hAnsi="Times New Roman" w:cs="Times New Roman"/>
          <w:b/>
          <w:bCs/>
        </w:rPr>
        <w:t xml:space="preserve">: </w:t>
      </w:r>
      <w:r w:rsidR="003B7F78" w:rsidRPr="009F7BFA">
        <w:rPr>
          <w:rFonts w:ascii="Times New Roman" w:hAnsi="Times New Roman" w:cs="Times New Roman"/>
          <w:b/>
          <w:bCs/>
        </w:rPr>
        <w:t xml:space="preserve">Exploring Agricultural </w:t>
      </w:r>
      <w:r w:rsidR="00C67B0E" w:rsidRPr="009F7BFA">
        <w:rPr>
          <w:rFonts w:ascii="Times New Roman" w:hAnsi="Times New Roman" w:cs="Times New Roman"/>
          <w:b/>
          <w:bCs/>
        </w:rPr>
        <w:t xml:space="preserve">Education </w:t>
      </w:r>
      <w:r w:rsidR="003B7F78" w:rsidRPr="009F7BFA">
        <w:rPr>
          <w:rFonts w:ascii="Times New Roman" w:hAnsi="Times New Roman" w:cs="Times New Roman"/>
          <w:b/>
          <w:bCs/>
        </w:rPr>
        <w:t xml:space="preserve">Teacher Practices in </w:t>
      </w:r>
    </w:p>
    <w:p w14:paraId="6887E45D" w14:textId="55401498" w:rsidR="009A6B34" w:rsidRDefault="00120BBF" w:rsidP="00ED1856">
      <w:pPr>
        <w:spacing w:after="120" w:line="240" w:lineRule="auto"/>
        <w:jc w:val="center"/>
        <w:rPr>
          <w:rFonts w:ascii="Times New Roman" w:hAnsi="Times New Roman" w:cs="Times New Roman"/>
          <w:b/>
          <w:bCs/>
        </w:rPr>
      </w:pPr>
      <w:r>
        <w:rPr>
          <w:rFonts w:ascii="Times New Roman" w:hAnsi="Times New Roman" w:cs="Times New Roman"/>
          <w:b/>
          <w:bCs/>
        </w:rPr>
        <w:t xml:space="preserve">Facilitating </w:t>
      </w:r>
      <w:r w:rsidR="003B7F78" w:rsidRPr="009F7BFA">
        <w:rPr>
          <w:rFonts w:ascii="Times New Roman" w:hAnsi="Times New Roman" w:cs="Times New Roman"/>
          <w:b/>
          <w:bCs/>
        </w:rPr>
        <w:t xml:space="preserve">Career </w:t>
      </w:r>
      <w:r w:rsidR="00CB4A29" w:rsidRPr="009F7BFA">
        <w:rPr>
          <w:rFonts w:ascii="Times New Roman" w:hAnsi="Times New Roman" w:cs="Times New Roman"/>
          <w:b/>
          <w:bCs/>
        </w:rPr>
        <w:t xml:space="preserve">Awareness </w:t>
      </w:r>
      <w:r>
        <w:rPr>
          <w:rFonts w:ascii="Times New Roman" w:hAnsi="Times New Roman" w:cs="Times New Roman"/>
          <w:b/>
          <w:bCs/>
        </w:rPr>
        <w:t xml:space="preserve">and </w:t>
      </w:r>
      <w:r w:rsidR="003E70D9" w:rsidRPr="009F7BFA">
        <w:rPr>
          <w:rFonts w:ascii="Times New Roman" w:hAnsi="Times New Roman" w:cs="Times New Roman"/>
          <w:b/>
          <w:bCs/>
        </w:rPr>
        <w:t>Exploration</w:t>
      </w:r>
    </w:p>
    <w:p w14:paraId="1CB608CA" w14:textId="7CAE4ADC" w:rsidR="00966397" w:rsidRDefault="00966397" w:rsidP="00120BBF">
      <w:pPr>
        <w:spacing w:after="0" w:line="240" w:lineRule="auto"/>
        <w:jc w:val="center"/>
        <w:rPr>
          <w:rFonts w:ascii="Times New Roman" w:hAnsi="Times New Roman" w:cs="Times New Roman"/>
        </w:rPr>
      </w:pPr>
      <w:r>
        <w:rPr>
          <w:rFonts w:ascii="Times New Roman" w:hAnsi="Times New Roman" w:cs="Times New Roman"/>
        </w:rPr>
        <w:t>Darla Romberger, Iowa State University</w:t>
      </w:r>
    </w:p>
    <w:p w14:paraId="1357033D" w14:textId="3BC59FE2" w:rsidR="00966397" w:rsidRPr="00966397" w:rsidRDefault="00966397" w:rsidP="00120BBF">
      <w:pPr>
        <w:spacing w:after="0" w:line="240" w:lineRule="auto"/>
        <w:jc w:val="center"/>
        <w:rPr>
          <w:rFonts w:ascii="Times New Roman" w:hAnsi="Times New Roman" w:cs="Times New Roman"/>
        </w:rPr>
      </w:pPr>
      <w:r>
        <w:rPr>
          <w:rFonts w:ascii="Times New Roman" w:hAnsi="Times New Roman" w:cs="Times New Roman"/>
        </w:rPr>
        <w:t>Michael Retallick, Iowa State University</w:t>
      </w:r>
    </w:p>
    <w:p w14:paraId="4050A917" w14:textId="77777777" w:rsidR="009A6B34" w:rsidRPr="009F7BFA" w:rsidRDefault="009A6B34" w:rsidP="009A6B34">
      <w:pPr>
        <w:spacing w:after="0" w:line="240" w:lineRule="auto"/>
        <w:jc w:val="center"/>
        <w:rPr>
          <w:rFonts w:ascii="Times New Roman" w:hAnsi="Times New Roman" w:cs="Times New Roman"/>
          <w:b/>
          <w:bCs/>
        </w:rPr>
      </w:pPr>
    </w:p>
    <w:p w14:paraId="7BF4B8C4" w14:textId="3ABAB119" w:rsidR="009A6B34" w:rsidRPr="009F7BFA" w:rsidRDefault="00655DB6" w:rsidP="003E413F">
      <w:pPr>
        <w:spacing w:after="0" w:line="240" w:lineRule="auto"/>
        <w:rPr>
          <w:rFonts w:ascii="Times New Roman" w:hAnsi="Times New Roman" w:cs="Times New Roman"/>
          <w:i/>
          <w:iCs/>
        </w:rPr>
      </w:pPr>
      <w:r w:rsidRPr="009F7BFA">
        <w:rPr>
          <w:rFonts w:ascii="Times New Roman" w:hAnsi="Times New Roman" w:cs="Times New Roman"/>
          <w:i/>
          <w:iCs/>
        </w:rPr>
        <w:t xml:space="preserve">The agriculture, food, and natural resources (AFNR) sector continues to face a persistent workforce shortage, underscoring the </w:t>
      </w:r>
      <w:r w:rsidR="009573DD" w:rsidRPr="009F7BFA">
        <w:rPr>
          <w:rFonts w:ascii="Times New Roman" w:hAnsi="Times New Roman" w:cs="Times New Roman"/>
          <w:i/>
          <w:iCs/>
        </w:rPr>
        <w:t>need for agricultural career exploration</w:t>
      </w:r>
      <w:r w:rsidRPr="009F7BFA">
        <w:rPr>
          <w:rFonts w:ascii="Times New Roman" w:hAnsi="Times New Roman" w:cs="Times New Roman"/>
          <w:i/>
          <w:iCs/>
        </w:rPr>
        <w:t xml:space="preserve"> within school-based Agricultural Education (SBAE). This mixed-methods study examined the strategies used by experienced Agricultural Education teachers to integrate career exploration into their programs and explored teachers’ perceived responsibility for facilitating career awareness. Using Bronfenbrenner’s Ecological Systems Theory as a conceptual framework, data were collected through a cross-sectional survey of secondary Agricultural Education teachers with at least five years of experience (n = 65) and a qualitative content analysis of voluntarily submitted curriculum artifacts (n = 14). Quantitative analyses revealed that teachers most frequently incorporated classroom-based discussions</w:t>
      </w:r>
      <w:r w:rsidR="00E03027" w:rsidRPr="009F7BFA">
        <w:rPr>
          <w:rFonts w:ascii="Times New Roman" w:hAnsi="Times New Roman" w:cs="Times New Roman"/>
          <w:i/>
          <w:iCs/>
        </w:rPr>
        <w:t xml:space="preserve"> and career-focused projects</w:t>
      </w:r>
      <w:r w:rsidR="00392E12" w:rsidRPr="009F7BFA">
        <w:rPr>
          <w:rFonts w:ascii="Times New Roman" w:hAnsi="Times New Roman" w:cs="Times New Roman"/>
          <w:i/>
          <w:iCs/>
        </w:rPr>
        <w:t>,</w:t>
      </w:r>
      <w:r w:rsidRPr="009F7BFA">
        <w:rPr>
          <w:rFonts w:ascii="Times New Roman" w:hAnsi="Times New Roman" w:cs="Times New Roman"/>
          <w:i/>
          <w:iCs/>
        </w:rPr>
        <w:t xml:space="preserve"> while field-based experiences and collaboration with school counselors occurred less often. Teachers perceived </w:t>
      </w:r>
      <w:r w:rsidR="00D77214" w:rsidRPr="009F7BFA">
        <w:rPr>
          <w:rFonts w:ascii="Times New Roman" w:hAnsi="Times New Roman" w:cs="Times New Roman"/>
          <w:i/>
          <w:iCs/>
        </w:rPr>
        <w:t xml:space="preserve">a </w:t>
      </w:r>
      <w:r w:rsidRPr="009F7BFA">
        <w:rPr>
          <w:rFonts w:ascii="Times New Roman" w:hAnsi="Times New Roman" w:cs="Times New Roman"/>
          <w:i/>
          <w:iCs/>
        </w:rPr>
        <w:t xml:space="preserve">strong responsibility for introducing agricultural careers and supporting experiential </w:t>
      </w:r>
      <w:r w:rsidR="00F73304" w:rsidRPr="009F7BFA">
        <w:rPr>
          <w:rFonts w:ascii="Times New Roman" w:hAnsi="Times New Roman" w:cs="Times New Roman"/>
          <w:i/>
          <w:iCs/>
        </w:rPr>
        <w:t>learning</w:t>
      </w:r>
      <w:r w:rsidR="00F331CD">
        <w:rPr>
          <w:rFonts w:ascii="Times New Roman" w:hAnsi="Times New Roman" w:cs="Times New Roman"/>
          <w:i/>
          <w:iCs/>
        </w:rPr>
        <w:t>,</w:t>
      </w:r>
      <w:r w:rsidR="00F73304" w:rsidRPr="009F7BFA">
        <w:rPr>
          <w:rFonts w:ascii="Times New Roman" w:hAnsi="Times New Roman" w:cs="Times New Roman"/>
          <w:i/>
          <w:iCs/>
        </w:rPr>
        <w:t xml:space="preserve"> but</w:t>
      </w:r>
      <w:r w:rsidRPr="009F7BFA">
        <w:rPr>
          <w:rFonts w:ascii="Times New Roman" w:hAnsi="Times New Roman" w:cs="Times New Roman"/>
          <w:i/>
          <w:iCs/>
        </w:rPr>
        <w:t xml:space="preserve"> reported lower responsibility for guiding career decision-making and postsecondary transitions. </w:t>
      </w:r>
      <w:r w:rsidR="002037F7" w:rsidRPr="009F7BFA">
        <w:rPr>
          <w:rFonts w:ascii="Times New Roman" w:hAnsi="Times New Roman" w:cs="Times New Roman"/>
          <w:i/>
          <w:iCs/>
        </w:rPr>
        <w:t>The findings</w:t>
      </w:r>
      <w:r w:rsidRPr="009F7BFA">
        <w:rPr>
          <w:rFonts w:ascii="Times New Roman" w:hAnsi="Times New Roman" w:cs="Times New Roman"/>
          <w:i/>
          <w:iCs/>
        </w:rPr>
        <w:t xml:space="preserve"> suggest a need for targeted professional development</w:t>
      </w:r>
      <w:r w:rsidR="00392E12" w:rsidRPr="009F7BFA">
        <w:rPr>
          <w:rFonts w:ascii="Times New Roman" w:hAnsi="Times New Roman" w:cs="Times New Roman"/>
          <w:i/>
          <w:iCs/>
        </w:rPr>
        <w:t xml:space="preserve"> to </w:t>
      </w:r>
      <w:r w:rsidR="00D77214" w:rsidRPr="009F7BFA">
        <w:rPr>
          <w:rFonts w:ascii="Times New Roman" w:hAnsi="Times New Roman" w:cs="Times New Roman"/>
          <w:i/>
          <w:iCs/>
        </w:rPr>
        <w:t>extend the duration of career-awareness classroom activitie</w:t>
      </w:r>
      <w:r w:rsidR="00613EF5" w:rsidRPr="009F7BFA">
        <w:rPr>
          <w:rFonts w:ascii="Times New Roman" w:hAnsi="Times New Roman" w:cs="Times New Roman"/>
          <w:i/>
          <w:iCs/>
        </w:rPr>
        <w:t>s, garner</w:t>
      </w:r>
      <w:r w:rsidR="00D77214" w:rsidRPr="009F7BFA">
        <w:rPr>
          <w:rFonts w:ascii="Times New Roman" w:hAnsi="Times New Roman" w:cs="Times New Roman"/>
          <w:i/>
          <w:iCs/>
        </w:rPr>
        <w:t xml:space="preserve"> additional support and investment from business and industry </w:t>
      </w:r>
      <w:r w:rsidR="00613EF5" w:rsidRPr="009F7BFA">
        <w:rPr>
          <w:rFonts w:ascii="Times New Roman" w:hAnsi="Times New Roman" w:cs="Times New Roman"/>
          <w:i/>
          <w:iCs/>
        </w:rPr>
        <w:t>leaders, and</w:t>
      </w:r>
      <w:r w:rsidR="00D77214" w:rsidRPr="009F7BFA">
        <w:rPr>
          <w:rFonts w:ascii="Times New Roman" w:hAnsi="Times New Roman" w:cs="Times New Roman"/>
          <w:i/>
          <w:iCs/>
        </w:rPr>
        <w:t xml:space="preserve"> </w:t>
      </w:r>
      <w:r w:rsidR="00613EF5" w:rsidRPr="009F7BFA">
        <w:rPr>
          <w:rFonts w:ascii="Times New Roman" w:hAnsi="Times New Roman" w:cs="Times New Roman"/>
          <w:i/>
          <w:iCs/>
        </w:rPr>
        <w:t xml:space="preserve">improve </w:t>
      </w:r>
      <w:r w:rsidR="00D77214" w:rsidRPr="009F7BFA">
        <w:rPr>
          <w:rFonts w:ascii="Times New Roman" w:hAnsi="Times New Roman" w:cs="Times New Roman"/>
          <w:i/>
          <w:iCs/>
        </w:rPr>
        <w:t xml:space="preserve">collaboration with </w:t>
      </w:r>
      <w:r w:rsidR="00613EF5" w:rsidRPr="009F7BFA">
        <w:rPr>
          <w:rFonts w:ascii="Times New Roman" w:hAnsi="Times New Roman" w:cs="Times New Roman"/>
          <w:i/>
          <w:iCs/>
        </w:rPr>
        <w:t>district-level</w:t>
      </w:r>
      <w:r w:rsidR="00D77214" w:rsidRPr="009F7BFA">
        <w:rPr>
          <w:rFonts w:ascii="Times New Roman" w:hAnsi="Times New Roman" w:cs="Times New Roman"/>
          <w:i/>
          <w:iCs/>
        </w:rPr>
        <w:t xml:space="preserve"> personnel to ensure</w:t>
      </w:r>
      <w:r w:rsidRPr="009F7BFA">
        <w:rPr>
          <w:rFonts w:ascii="Times New Roman" w:hAnsi="Times New Roman" w:cs="Times New Roman"/>
          <w:i/>
          <w:iCs/>
        </w:rPr>
        <w:t xml:space="preserve"> consistent, high-impact career exploration within SBAE programs.</w:t>
      </w:r>
    </w:p>
    <w:p w14:paraId="7BC4C2AC" w14:textId="77777777" w:rsidR="009A6B34" w:rsidRPr="009F7BFA" w:rsidRDefault="009A6B34" w:rsidP="009A6B34">
      <w:pPr>
        <w:spacing w:after="0" w:line="240" w:lineRule="auto"/>
        <w:jc w:val="center"/>
        <w:rPr>
          <w:rFonts w:ascii="Times New Roman" w:hAnsi="Times New Roman" w:cs="Times New Roman"/>
        </w:rPr>
      </w:pPr>
    </w:p>
    <w:p w14:paraId="33783E16" w14:textId="63B882A7" w:rsidR="00272499" w:rsidRPr="009F7BFA" w:rsidRDefault="009A6B34" w:rsidP="0010145A">
      <w:pPr>
        <w:spacing w:after="0" w:line="240" w:lineRule="auto"/>
        <w:jc w:val="center"/>
        <w:rPr>
          <w:rFonts w:ascii="Times New Roman" w:hAnsi="Times New Roman" w:cs="Times New Roman"/>
          <w:b/>
          <w:bCs/>
        </w:rPr>
      </w:pPr>
      <w:r w:rsidRPr="009F7BFA">
        <w:rPr>
          <w:rFonts w:ascii="Times New Roman" w:hAnsi="Times New Roman" w:cs="Times New Roman"/>
          <w:b/>
          <w:bCs/>
        </w:rPr>
        <w:t>Introduction</w:t>
      </w:r>
    </w:p>
    <w:p w14:paraId="30CBECE9" w14:textId="77777777" w:rsidR="00ED1CD2" w:rsidRPr="009F7BFA" w:rsidRDefault="00ED1CD2" w:rsidP="0010145A">
      <w:pPr>
        <w:spacing w:after="0" w:line="240" w:lineRule="auto"/>
        <w:jc w:val="center"/>
        <w:rPr>
          <w:rFonts w:ascii="Times New Roman" w:hAnsi="Times New Roman" w:cs="Times New Roman"/>
          <w:b/>
          <w:bCs/>
        </w:rPr>
      </w:pPr>
    </w:p>
    <w:p w14:paraId="1CC97109" w14:textId="10281C5A" w:rsidR="00E836E7" w:rsidRPr="009F7BFA" w:rsidRDefault="00E836E7" w:rsidP="00067306">
      <w:pPr>
        <w:spacing w:after="0" w:line="240" w:lineRule="auto"/>
      </w:pPr>
      <w:r w:rsidRPr="009F7BFA">
        <w:rPr>
          <w:rFonts w:ascii="Times New Roman" w:hAnsi="Times New Roman" w:cs="Times New Roman"/>
        </w:rPr>
        <w:t xml:space="preserve">The agriculture, food, and natural resources (AFNR) sector faces a persistent shortage of qualified professionals to fill current and emerging positions. </w:t>
      </w:r>
      <w:r w:rsidR="00090196" w:rsidRPr="009F7BFA">
        <w:rPr>
          <w:rFonts w:ascii="Times New Roman" w:hAnsi="Times New Roman" w:cs="Times New Roman"/>
        </w:rPr>
        <w:t>Fernandez et al. (2019</w:t>
      </w:r>
      <w:r w:rsidR="00EF1A43" w:rsidRPr="009F7BFA">
        <w:rPr>
          <w:rFonts w:ascii="Times New Roman" w:hAnsi="Times New Roman" w:cs="Times New Roman"/>
        </w:rPr>
        <w:t>)</w:t>
      </w:r>
      <w:r w:rsidRPr="009F7BFA">
        <w:rPr>
          <w:rFonts w:ascii="Times New Roman" w:hAnsi="Times New Roman" w:cs="Times New Roman"/>
        </w:rPr>
        <w:t xml:space="preserve"> </w:t>
      </w:r>
      <w:r w:rsidR="008465B0" w:rsidRPr="009F7BFA">
        <w:rPr>
          <w:rFonts w:ascii="Times New Roman" w:hAnsi="Times New Roman" w:cs="Times New Roman"/>
        </w:rPr>
        <w:t>reported that nearly 60,000 highly skilled agriculture-related job openings are available annually in the United States</w:t>
      </w:r>
      <w:r w:rsidR="00186333">
        <w:rPr>
          <w:rFonts w:ascii="Times New Roman" w:hAnsi="Times New Roman" w:cs="Times New Roman"/>
        </w:rPr>
        <w:t>. H</w:t>
      </w:r>
      <w:r w:rsidR="008465B0" w:rsidRPr="009F7BFA">
        <w:rPr>
          <w:rFonts w:ascii="Times New Roman" w:hAnsi="Times New Roman" w:cs="Times New Roman"/>
        </w:rPr>
        <w:t>owever,</w:t>
      </w:r>
      <w:r w:rsidRPr="009F7BFA">
        <w:rPr>
          <w:rFonts w:ascii="Times New Roman" w:hAnsi="Times New Roman" w:cs="Times New Roman"/>
        </w:rPr>
        <w:t xml:space="preserve"> fewer than 35,000 qualified graduates enter the workforce each year to meet this demand (National Academies of Sciences, Engineering, and Medicine, 2018). </w:t>
      </w:r>
      <w:r w:rsidR="002D4946" w:rsidRPr="009F7BFA">
        <w:rPr>
          <w:rFonts w:ascii="Times New Roman" w:hAnsi="Times New Roman" w:cs="Times New Roman"/>
        </w:rPr>
        <w:t xml:space="preserve">As the </w:t>
      </w:r>
      <w:r w:rsidR="00C22E5D" w:rsidRPr="009F7BFA">
        <w:rPr>
          <w:rFonts w:ascii="Times New Roman" w:hAnsi="Times New Roman" w:cs="Times New Roman"/>
        </w:rPr>
        <w:t xml:space="preserve">agricultural sector </w:t>
      </w:r>
      <w:r w:rsidR="00501DD8">
        <w:rPr>
          <w:rFonts w:ascii="Times New Roman" w:hAnsi="Times New Roman" w:cs="Times New Roman"/>
        </w:rPr>
        <w:t>increasingly emphasizes</w:t>
      </w:r>
      <w:r w:rsidR="00C22E5D" w:rsidRPr="009F7BFA">
        <w:rPr>
          <w:rFonts w:ascii="Times New Roman" w:hAnsi="Times New Roman" w:cs="Times New Roman"/>
        </w:rPr>
        <w:t xml:space="preserve"> science and technology, there is growing recognition that secondary education systems must prepare students not only with technical skills but also with </w:t>
      </w:r>
      <w:r w:rsidR="002D4946" w:rsidRPr="009F7BFA">
        <w:rPr>
          <w:rFonts w:ascii="Times New Roman" w:hAnsi="Times New Roman" w:cs="Times New Roman"/>
        </w:rPr>
        <w:t>clear pathways into agricultural and related careers</w:t>
      </w:r>
      <w:r w:rsidR="007F24EB" w:rsidRPr="009F7BFA">
        <w:rPr>
          <w:rFonts w:ascii="Times New Roman" w:hAnsi="Times New Roman" w:cs="Times New Roman"/>
        </w:rPr>
        <w:t xml:space="preserve"> (Stone &amp; Lewis, 2012)</w:t>
      </w:r>
      <w:r w:rsidR="002D4946" w:rsidRPr="009F7BFA">
        <w:t xml:space="preserve">. </w:t>
      </w:r>
      <w:r w:rsidRPr="009F7BFA">
        <w:rPr>
          <w:rFonts w:ascii="Times New Roman" w:hAnsi="Times New Roman" w:cs="Times New Roman"/>
        </w:rPr>
        <w:t xml:space="preserve">Within the broader </w:t>
      </w:r>
      <w:r w:rsidR="00C22E5D" w:rsidRPr="009F7BFA">
        <w:rPr>
          <w:rFonts w:ascii="Times New Roman" w:hAnsi="Times New Roman" w:cs="Times New Roman"/>
        </w:rPr>
        <w:t>CTE context, school-based Agricultural Education (SBAE) constitutes</w:t>
      </w:r>
      <w:r w:rsidRPr="009F7BFA">
        <w:rPr>
          <w:rFonts w:ascii="Times New Roman" w:hAnsi="Times New Roman" w:cs="Times New Roman"/>
        </w:rPr>
        <w:t xml:space="preserve"> a distinctive model of career preparation. Grounded in the philosophy of “learning by doing,” SBAE operates through a three-component model that integrates (1) classroom and laboratory instruction, (2) participation in the National FFA Organization, and (3) completion of a Supervised Agricultural Experience (SAE) (Roberts &amp; Ball, 2009; Roberts &amp; Harder, 2015). Research has demonstrated that </w:t>
      </w:r>
      <w:r w:rsidR="00E84144">
        <w:rPr>
          <w:rFonts w:ascii="Times New Roman" w:hAnsi="Times New Roman" w:cs="Times New Roman"/>
        </w:rPr>
        <w:t>a three-component</w:t>
      </w:r>
      <w:r w:rsidRPr="009F7BFA">
        <w:rPr>
          <w:rFonts w:ascii="Times New Roman" w:hAnsi="Times New Roman" w:cs="Times New Roman"/>
        </w:rPr>
        <w:t xml:space="preserve"> model </w:t>
      </w:r>
      <w:r w:rsidR="00503EDF" w:rsidRPr="009F7BFA">
        <w:rPr>
          <w:rFonts w:ascii="Times New Roman" w:hAnsi="Times New Roman" w:cs="Times New Roman"/>
        </w:rPr>
        <w:t>enhances career awareness, fosters the acquisition of employability skills, and increases</w:t>
      </w:r>
      <w:r w:rsidRPr="009F7BFA">
        <w:rPr>
          <w:rFonts w:ascii="Times New Roman" w:hAnsi="Times New Roman" w:cs="Times New Roman"/>
        </w:rPr>
        <w:t xml:space="preserve"> alignment between students’ educational experiences and agricultural career pathways (Talbert et al., 20</w:t>
      </w:r>
      <w:r w:rsidR="00AB341B" w:rsidRPr="009F7BFA">
        <w:rPr>
          <w:rFonts w:ascii="Times New Roman" w:hAnsi="Times New Roman" w:cs="Times New Roman"/>
        </w:rPr>
        <w:t>22</w:t>
      </w:r>
      <w:r w:rsidRPr="009F7BFA">
        <w:rPr>
          <w:rFonts w:ascii="Times New Roman" w:hAnsi="Times New Roman" w:cs="Times New Roman"/>
        </w:rPr>
        <w:t>; Lundry et al., 2015).</w:t>
      </w:r>
    </w:p>
    <w:p w14:paraId="11896067" w14:textId="78379CA3" w:rsidR="00DC7007" w:rsidRPr="009F7BFA" w:rsidRDefault="00DC7007" w:rsidP="00067306">
      <w:pPr>
        <w:spacing w:after="0" w:line="240" w:lineRule="auto"/>
        <w:rPr>
          <w:rFonts w:ascii="Times New Roman" w:hAnsi="Times New Roman" w:cs="Times New Roman"/>
        </w:rPr>
      </w:pPr>
    </w:p>
    <w:p w14:paraId="1853FFFA" w14:textId="338B0F22" w:rsidR="009A6B34" w:rsidRPr="009F7BFA" w:rsidRDefault="00E836E7" w:rsidP="00067306">
      <w:pPr>
        <w:spacing w:after="0" w:line="240" w:lineRule="auto"/>
        <w:rPr>
          <w:rFonts w:ascii="Times New Roman" w:hAnsi="Times New Roman" w:cs="Times New Roman"/>
        </w:rPr>
      </w:pPr>
      <w:r w:rsidRPr="009F7BFA">
        <w:rPr>
          <w:rFonts w:ascii="Times New Roman" w:hAnsi="Times New Roman" w:cs="Times New Roman"/>
        </w:rPr>
        <w:t xml:space="preserve">Despite these opportunities, teachers’ approaches to incorporating career readiness activities are not uniform. </w:t>
      </w:r>
      <w:r w:rsidR="00A659B9" w:rsidRPr="009F7BFA">
        <w:rPr>
          <w:rFonts w:ascii="Times New Roman" w:hAnsi="Times New Roman" w:cs="Times New Roman"/>
        </w:rPr>
        <w:t>Roberts &amp; Edwards</w:t>
      </w:r>
      <w:r w:rsidR="00A659B9">
        <w:rPr>
          <w:rFonts w:ascii="Times New Roman" w:hAnsi="Times New Roman" w:cs="Times New Roman"/>
        </w:rPr>
        <w:t xml:space="preserve"> (</w:t>
      </w:r>
      <w:r w:rsidR="00A659B9" w:rsidRPr="009F7BFA">
        <w:rPr>
          <w:rFonts w:ascii="Times New Roman" w:hAnsi="Times New Roman" w:cs="Times New Roman"/>
        </w:rPr>
        <w:t>2015)</w:t>
      </w:r>
      <w:r w:rsidR="00A659B9">
        <w:rPr>
          <w:rFonts w:ascii="Times New Roman" w:hAnsi="Times New Roman" w:cs="Times New Roman"/>
        </w:rPr>
        <w:t xml:space="preserve"> </w:t>
      </w:r>
      <w:r w:rsidRPr="009F7BFA">
        <w:rPr>
          <w:rFonts w:ascii="Times New Roman" w:hAnsi="Times New Roman" w:cs="Times New Roman"/>
        </w:rPr>
        <w:t xml:space="preserve">suggest that </w:t>
      </w:r>
      <w:r w:rsidR="00A659B9">
        <w:rPr>
          <w:rFonts w:ascii="Times New Roman" w:hAnsi="Times New Roman" w:cs="Times New Roman"/>
        </w:rPr>
        <w:t>A</w:t>
      </w:r>
      <w:r w:rsidRPr="009F7BFA">
        <w:rPr>
          <w:rFonts w:ascii="Times New Roman" w:hAnsi="Times New Roman" w:cs="Times New Roman"/>
        </w:rPr>
        <w:t>gricultur</w:t>
      </w:r>
      <w:r w:rsidR="00A659B9">
        <w:rPr>
          <w:rFonts w:ascii="Times New Roman" w:hAnsi="Times New Roman" w:cs="Times New Roman"/>
        </w:rPr>
        <w:t xml:space="preserve">al Education </w:t>
      </w:r>
      <w:r w:rsidRPr="009F7BFA">
        <w:rPr>
          <w:rFonts w:ascii="Times New Roman" w:hAnsi="Times New Roman" w:cs="Times New Roman"/>
        </w:rPr>
        <w:t xml:space="preserve">teachers may </w:t>
      </w:r>
      <w:r w:rsidR="003E7336">
        <w:rPr>
          <w:rFonts w:ascii="Times New Roman" w:hAnsi="Times New Roman" w:cs="Times New Roman"/>
        </w:rPr>
        <w:t>differ in their perceptions of career guidance as part of their professional responsibilities</w:t>
      </w:r>
      <w:r w:rsidR="00A659B9">
        <w:rPr>
          <w:rFonts w:ascii="Times New Roman" w:hAnsi="Times New Roman" w:cs="Times New Roman"/>
        </w:rPr>
        <w:t>.</w:t>
      </w:r>
      <w:r w:rsidRPr="009F7BFA">
        <w:rPr>
          <w:rFonts w:ascii="Times New Roman" w:hAnsi="Times New Roman" w:cs="Times New Roman"/>
        </w:rPr>
        <w:t xml:space="preserve"> Some teachers adopt proactive strategies</w:t>
      </w:r>
      <w:r w:rsidR="00E64E8C" w:rsidRPr="009F7BFA">
        <w:rPr>
          <w:rFonts w:ascii="Times New Roman" w:hAnsi="Times New Roman" w:cs="Times New Roman"/>
        </w:rPr>
        <w:t xml:space="preserve"> by </w:t>
      </w:r>
      <w:r w:rsidRPr="009F7BFA">
        <w:rPr>
          <w:rFonts w:ascii="Times New Roman" w:hAnsi="Times New Roman" w:cs="Times New Roman"/>
        </w:rPr>
        <w:t xml:space="preserve">embedding career exploration in lessons, cultivating </w:t>
      </w:r>
      <w:r w:rsidRPr="009F7BFA">
        <w:rPr>
          <w:rFonts w:ascii="Times New Roman" w:hAnsi="Times New Roman" w:cs="Times New Roman"/>
        </w:rPr>
        <w:lastRenderedPageBreak/>
        <w:t>community partnerships, and devoting extensive time to SAE supervision</w:t>
      </w:r>
      <w:r w:rsidR="00503EDF" w:rsidRPr="009F7BFA">
        <w:rPr>
          <w:rFonts w:ascii="Times New Roman" w:hAnsi="Times New Roman" w:cs="Times New Roman"/>
        </w:rPr>
        <w:t>. In contrast,</w:t>
      </w:r>
      <w:r w:rsidRPr="009F7BFA">
        <w:rPr>
          <w:rFonts w:ascii="Times New Roman" w:hAnsi="Times New Roman" w:cs="Times New Roman"/>
        </w:rPr>
        <w:t xml:space="preserve"> others defer career advising responsibilities to counselors</w:t>
      </w:r>
      <w:r w:rsidR="00535885">
        <w:rPr>
          <w:rFonts w:ascii="Times New Roman" w:hAnsi="Times New Roman" w:cs="Times New Roman"/>
        </w:rPr>
        <w:t xml:space="preserve"> or parents</w:t>
      </w:r>
      <w:r w:rsidR="00045A51">
        <w:rPr>
          <w:rFonts w:ascii="Times New Roman" w:hAnsi="Times New Roman" w:cs="Times New Roman"/>
        </w:rPr>
        <w:t xml:space="preserve"> </w:t>
      </w:r>
      <w:r w:rsidRPr="009F7BFA">
        <w:rPr>
          <w:rFonts w:ascii="Times New Roman" w:hAnsi="Times New Roman" w:cs="Times New Roman"/>
        </w:rPr>
        <w:t xml:space="preserve">(Solberg, 2019). These differences are influenced by multiple </w:t>
      </w:r>
      <w:r w:rsidR="00FD50DF" w:rsidRPr="009F7BFA">
        <w:rPr>
          <w:rFonts w:ascii="Times New Roman" w:hAnsi="Times New Roman" w:cs="Times New Roman"/>
        </w:rPr>
        <w:t>factors</w:t>
      </w:r>
      <w:r w:rsidRPr="009F7BFA">
        <w:rPr>
          <w:rFonts w:ascii="Times New Roman" w:hAnsi="Times New Roman" w:cs="Times New Roman"/>
        </w:rPr>
        <w:t>, including local school district autonomy, community expectations, resource availability, and policy pressures (Thieman et al., 2020). As a result, students’ exposure to career readiness activities can differ considerably across programs, raising concerns about consistency</w:t>
      </w:r>
      <w:r w:rsidR="000216EE">
        <w:rPr>
          <w:rFonts w:ascii="Times New Roman" w:hAnsi="Times New Roman" w:cs="Times New Roman"/>
        </w:rPr>
        <w:t xml:space="preserve"> </w:t>
      </w:r>
      <w:r w:rsidR="00B4791E" w:rsidRPr="009F7BFA">
        <w:rPr>
          <w:rFonts w:ascii="Times New Roman" w:hAnsi="Times New Roman" w:cs="Times New Roman"/>
        </w:rPr>
        <w:t>(LaFlamme, 2023)</w:t>
      </w:r>
      <w:r w:rsidRPr="009F7BFA">
        <w:rPr>
          <w:rFonts w:ascii="Times New Roman" w:hAnsi="Times New Roman" w:cs="Times New Roman"/>
        </w:rPr>
        <w:t>.</w:t>
      </w:r>
      <w:r w:rsidR="00ED1CD2" w:rsidRPr="009F7BFA">
        <w:rPr>
          <w:rFonts w:ascii="Times New Roman" w:hAnsi="Times New Roman" w:cs="Times New Roman"/>
        </w:rPr>
        <w:t xml:space="preserve"> </w:t>
      </w:r>
      <w:r w:rsidR="006271A8" w:rsidRPr="009F7BFA">
        <w:rPr>
          <w:rFonts w:ascii="Times New Roman" w:hAnsi="Times New Roman" w:cs="Times New Roman"/>
        </w:rPr>
        <w:t>This</w:t>
      </w:r>
      <w:r w:rsidRPr="009F7BFA">
        <w:rPr>
          <w:rFonts w:ascii="Times New Roman" w:hAnsi="Times New Roman" w:cs="Times New Roman"/>
        </w:rPr>
        <w:t xml:space="preserve"> study </w:t>
      </w:r>
      <w:r w:rsidR="004A3A5B" w:rsidRPr="009F7BFA">
        <w:rPr>
          <w:rFonts w:ascii="Times New Roman" w:hAnsi="Times New Roman" w:cs="Times New Roman"/>
        </w:rPr>
        <w:t xml:space="preserve">aims to investigate the perceptions of secondary </w:t>
      </w:r>
      <w:r w:rsidR="0083665B">
        <w:rPr>
          <w:rFonts w:ascii="Times New Roman" w:hAnsi="Times New Roman" w:cs="Times New Roman"/>
        </w:rPr>
        <w:t>Pennsylvania</w:t>
      </w:r>
      <w:r w:rsidR="00575FF4" w:rsidRPr="009F7BFA">
        <w:rPr>
          <w:rFonts w:ascii="Times New Roman" w:hAnsi="Times New Roman" w:cs="Times New Roman"/>
        </w:rPr>
        <w:t xml:space="preserve"> </w:t>
      </w:r>
      <w:r w:rsidR="004A3A5B" w:rsidRPr="009F7BFA">
        <w:rPr>
          <w:rFonts w:ascii="Times New Roman" w:hAnsi="Times New Roman" w:cs="Times New Roman"/>
        </w:rPr>
        <w:t>Agricultural Educators regarding their responsibility in facilitating career exploration and readiness within their respective Agricultural Education programs</w:t>
      </w:r>
      <w:r w:rsidRPr="009F7BFA">
        <w:rPr>
          <w:rFonts w:ascii="Times New Roman" w:hAnsi="Times New Roman" w:cs="Times New Roman"/>
        </w:rPr>
        <w:t xml:space="preserve">. By documenting the strategies teachers employ and the factors </w:t>
      </w:r>
      <w:r w:rsidR="004A3A5B" w:rsidRPr="009F7BFA">
        <w:rPr>
          <w:rFonts w:ascii="Times New Roman" w:hAnsi="Times New Roman" w:cs="Times New Roman"/>
        </w:rPr>
        <w:t xml:space="preserve">that shape their decisions, this research aims to illuminate the complex ecology in which Agricultural Educators operate </w:t>
      </w:r>
      <w:r w:rsidR="002E60B1" w:rsidRPr="009F7BFA">
        <w:rPr>
          <w:rFonts w:ascii="Times New Roman" w:hAnsi="Times New Roman" w:cs="Times New Roman"/>
        </w:rPr>
        <w:t xml:space="preserve">as they </w:t>
      </w:r>
      <w:r w:rsidR="00575FF4" w:rsidRPr="009F7BFA">
        <w:rPr>
          <w:rFonts w:ascii="Times New Roman" w:hAnsi="Times New Roman" w:cs="Times New Roman"/>
        </w:rPr>
        <w:t>determine how to incorporate</w:t>
      </w:r>
      <w:r w:rsidR="002E60B1" w:rsidRPr="009F7BFA">
        <w:rPr>
          <w:rFonts w:ascii="Times New Roman" w:hAnsi="Times New Roman" w:cs="Times New Roman"/>
        </w:rPr>
        <w:t xml:space="preserve"> career awareness across</w:t>
      </w:r>
      <w:r w:rsidR="004A3A5B" w:rsidRPr="009F7BFA">
        <w:rPr>
          <w:rFonts w:ascii="Times New Roman" w:hAnsi="Times New Roman" w:cs="Times New Roman"/>
        </w:rPr>
        <w:t xml:space="preserve"> various facets of their programs</w:t>
      </w:r>
      <w:r w:rsidR="002C4E77" w:rsidRPr="009F7BFA">
        <w:rPr>
          <w:rFonts w:ascii="Times New Roman" w:hAnsi="Times New Roman" w:cs="Times New Roman"/>
        </w:rPr>
        <w:t xml:space="preserve"> </w:t>
      </w:r>
      <w:r w:rsidR="00516EF2" w:rsidRPr="009F7BFA">
        <w:rPr>
          <w:rFonts w:ascii="Times New Roman" w:hAnsi="Times New Roman" w:cs="Times New Roman"/>
        </w:rPr>
        <w:t>(McDonald et al., 2025)</w:t>
      </w:r>
      <w:r w:rsidRPr="009F7BFA">
        <w:rPr>
          <w:rFonts w:ascii="Times New Roman" w:hAnsi="Times New Roman" w:cs="Times New Roman"/>
        </w:rPr>
        <w:t xml:space="preserve">. </w:t>
      </w:r>
    </w:p>
    <w:p w14:paraId="08200817" w14:textId="4789DA2B" w:rsidR="0010145A" w:rsidRPr="009F7BFA" w:rsidRDefault="0010145A" w:rsidP="00385039">
      <w:pPr>
        <w:spacing w:after="0" w:line="240" w:lineRule="auto"/>
        <w:jc w:val="center"/>
        <w:rPr>
          <w:rFonts w:ascii="Times New Roman" w:hAnsi="Times New Roman" w:cs="Times New Roman"/>
          <w:b/>
          <w:bCs/>
        </w:rPr>
      </w:pPr>
    </w:p>
    <w:p w14:paraId="5DBD160B" w14:textId="29B21D5F" w:rsidR="009A6B34" w:rsidRPr="009F7BFA" w:rsidRDefault="00BB6A09" w:rsidP="0010145A">
      <w:pPr>
        <w:spacing w:after="0" w:line="240" w:lineRule="auto"/>
        <w:jc w:val="center"/>
        <w:rPr>
          <w:rFonts w:ascii="Times New Roman" w:hAnsi="Times New Roman" w:cs="Times New Roman"/>
          <w:b/>
          <w:bCs/>
        </w:rPr>
      </w:pPr>
      <w:r w:rsidRPr="009F7BFA">
        <w:rPr>
          <w:rFonts w:ascii="Times New Roman" w:hAnsi="Times New Roman" w:cs="Times New Roman"/>
          <w:b/>
          <w:bCs/>
        </w:rPr>
        <w:t>Conceptual</w:t>
      </w:r>
      <w:r w:rsidR="009A6B34" w:rsidRPr="009F7BFA">
        <w:rPr>
          <w:rFonts w:ascii="Times New Roman" w:hAnsi="Times New Roman" w:cs="Times New Roman"/>
          <w:b/>
          <w:bCs/>
        </w:rPr>
        <w:t xml:space="preserve"> Framework</w:t>
      </w:r>
    </w:p>
    <w:p w14:paraId="2B981082" w14:textId="77777777" w:rsidR="00ED1CD2" w:rsidRPr="009F7BFA" w:rsidRDefault="00ED1CD2" w:rsidP="0010145A">
      <w:pPr>
        <w:spacing w:after="0" w:line="240" w:lineRule="auto"/>
        <w:jc w:val="center"/>
        <w:rPr>
          <w:rFonts w:ascii="Times New Roman" w:hAnsi="Times New Roman" w:cs="Times New Roman"/>
          <w:b/>
          <w:bCs/>
        </w:rPr>
      </w:pPr>
    </w:p>
    <w:p w14:paraId="667B5DFC" w14:textId="2A4D735F" w:rsidR="002D5EF0" w:rsidRPr="009F7BFA" w:rsidRDefault="00772E0E" w:rsidP="00E03B45">
      <w:pPr>
        <w:spacing w:after="0" w:line="240" w:lineRule="auto"/>
        <w:rPr>
          <w:rFonts w:ascii="Times New Roman" w:hAnsi="Times New Roman" w:cs="Times New Roman"/>
        </w:rPr>
      </w:pPr>
      <w:r w:rsidRPr="009F7BFA">
        <w:rPr>
          <w:rFonts w:ascii="Times New Roman" w:hAnsi="Times New Roman" w:cs="Times New Roman"/>
        </w:rPr>
        <w:t xml:space="preserve">The </w:t>
      </w:r>
      <w:r w:rsidR="00451B90" w:rsidRPr="009F7BFA">
        <w:rPr>
          <w:rFonts w:ascii="Times New Roman" w:hAnsi="Times New Roman" w:cs="Times New Roman"/>
        </w:rPr>
        <w:t>study's conceptual framework was based on Bronfenbrenner’s Ecological Systems Theory, which provides a comprehensive approach to</w:t>
      </w:r>
      <w:r w:rsidR="00D646C5" w:rsidRPr="009F7BFA">
        <w:rPr>
          <w:rFonts w:ascii="Times New Roman" w:hAnsi="Times New Roman" w:cs="Times New Roman"/>
        </w:rPr>
        <w:t xml:space="preserve"> examining how </w:t>
      </w:r>
      <w:r w:rsidR="00707D33" w:rsidRPr="009F7BFA">
        <w:rPr>
          <w:rFonts w:ascii="Times New Roman" w:hAnsi="Times New Roman" w:cs="Times New Roman"/>
        </w:rPr>
        <w:t>interrelated environments influence individuals’ development</w:t>
      </w:r>
      <w:r w:rsidR="00D646C5" w:rsidRPr="009F7BFA">
        <w:rPr>
          <w:rFonts w:ascii="Times New Roman" w:hAnsi="Times New Roman" w:cs="Times New Roman"/>
        </w:rPr>
        <w:t xml:space="preserve"> (Bronfenbrenner, 1979</w:t>
      </w:r>
      <w:r w:rsidR="00305911" w:rsidRPr="009F7BFA">
        <w:rPr>
          <w:rFonts w:ascii="Times New Roman" w:hAnsi="Times New Roman" w:cs="Times New Roman"/>
        </w:rPr>
        <w:t xml:space="preserve">). </w:t>
      </w:r>
      <w:r w:rsidR="008C54C6" w:rsidRPr="009F7BFA">
        <w:rPr>
          <w:rFonts w:ascii="Times New Roman" w:hAnsi="Times New Roman" w:cs="Times New Roman"/>
        </w:rPr>
        <w:t xml:space="preserve">Teachers’ sense of responsibility is influenced not only by personal beliefs (Rice &amp; Kitchel, 2018) but also by their immediate instructional contexts, partnerships, </w:t>
      </w:r>
      <w:r w:rsidR="00847B25">
        <w:rPr>
          <w:rFonts w:ascii="Times New Roman" w:hAnsi="Times New Roman" w:cs="Times New Roman"/>
        </w:rPr>
        <w:t>district-level supports</w:t>
      </w:r>
      <w:r w:rsidR="008C54C6" w:rsidRPr="009F7BFA">
        <w:rPr>
          <w:rFonts w:ascii="Times New Roman" w:hAnsi="Times New Roman" w:cs="Times New Roman"/>
        </w:rPr>
        <w:t xml:space="preserve">, societal expectations, and policy shifts. </w:t>
      </w:r>
      <w:r w:rsidR="007C5D22">
        <w:rPr>
          <w:rFonts w:ascii="Times New Roman" w:hAnsi="Times New Roman" w:cs="Times New Roman"/>
        </w:rPr>
        <w:t>R</w:t>
      </w:r>
      <w:r w:rsidR="008C54C6" w:rsidRPr="009F7BFA">
        <w:rPr>
          <w:rFonts w:ascii="Times New Roman" w:hAnsi="Times New Roman" w:cs="Times New Roman"/>
        </w:rPr>
        <w:t>ecognizing that responsibility is socially constructed and contextually situated</w:t>
      </w:r>
      <w:r w:rsidR="007C5D22">
        <w:rPr>
          <w:rFonts w:ascii="Times New Roman" w:hAnsi="Times New Roman" w:cs="Times New Roman"/>
        </w:rPr>
        <w:t>, the conceptual</w:t>
      </w:r>
      <w:r w:rsidR="007C5D22" w:rsidRPr="009F7BFA">
        <w:rPr>
          <w:rFonts w:ascii="Times New Roman" w:hAnsi="Times New Roman" w:cs="Times New Roman"/>
        </w:rPr>
        <w:t xml:space="preserve"> framework enables a</w:t>
      </w:r>
      <w:r w:rsidR="007C5D22">
        <w:rPr>
          <w:rFonts w:ascii="Times New Roman" w:hAnsi="Times New Roman" w:cs="Times New Roman"/>
        </w:rPr>
        <w:t xml:space="preserve">n </w:t>
      </w:r>
      <w:r w:rsidR="007C5D22" w:rsidRPr="009F7BFA">
        <w:rPr>
          <w:rFonts w:ascii="Times New Roman" w:hAnsi="Times New Roman" w:cs="Times New Roman"/>
        </w:rPr>
        <w:t xml:space="preserve">analysis of how teachers both define their role in career exploration and </w:t>
      </w:r>
      <w:r w:rsidR="007C5D22">
        <w:rPr>
          <w:rFonts w:ascii="Times New Roman" w:hAnsi="Times New Roman" w:cs="Times New Roman"/>
        </w:rPr>
        <w:t>operationalize it</w:t>
      </w:r>
      <w:r w:rsidR="000216EE">
        <w:rPr>
          <w:rFonts w:ascii="Times New Roman" w:hAnsi="Times New Roman" w:cs="Times New Roman"/>
        </w:rPr>
        <w:t xml:space="preserve"> in practice</w:t>
      </w:r>
      <w:r w:rsidR="007C5D22">
        <w:rPr>
          <w:rFonts w:ascii="Times New Roman" w:hAnsi="Times New Roman" w:cs="Times New Roman"/>
        </w:rPr>
        <w:t xml:space="preserve"> </w:t>
      </w:r>
      <w:r w:rsidR="008C54C6" w:rsidRPr="009F7BFA">
        <w:rPr>
          <w:rFonts w:ascii="Times New Roman" w:hAnsi="Times New Roman" w:cs="Times New Roman"/>
        </w:rPr>
        <w:t xml:space="preserve">(Lauriala, 1997). </w:t>
      </w:r>
      <w:r w:rsidR="002D5EF0" w:rsidRPr="009F7BFA">
        <w:rPr>
          <w:rFonts w:ascii="Times New Roman" w:hAnsi="Times New Roman" w:cs="Times New Roman"/>
        </w:rPr>
        <w:t xml:space="preserve">Figure 1 illustrates the levels of influence and specific stakeholders, policies, and societal expectations that may </w:t>
      </w:r>
      <w:r w:rsidR="00CA208A" w:rsidRPr="009F7BFA">
        <w:rPr>
          <w:rFonts w:ascii="Times New Roman" w:hAnsi="Times New Roman" w:cs="Times New Roman"/>
        </w:rPr>
        <w:t>affect an Agricultural Educator as they plan</w:t>
      </w:r>
      <w:r w:rsidR="002D5EF0" w:rsidRPr="009F7BFA">
        <w:rPr>
          <w:rFonts w:ascii="Times New Roman" w:hAnsi="Times New Roman" w:cs="Times New Roman"/>
        </w:rPr>
        <w:t xml:space="preserve"> </w:t>
      </w:r>
      <w:r w:rsidR="00EB458C" w:rsidRPr="009F7BFA">
        <w:rPr>
          <w:rFonts w:ascii="Times New Roman" w:hAnsi="Times New Roman" w:cs="Times New Roman"/>
        </w:rPr>
        <w:t>career awareness opportunities for their SBAE program.</w:t>
      </w:r>
      <w:r w:rsidR="002D5EF0" w:rsidRPr="009F7BFA">
        <w:rPr>
          <w:rFonts w:ascii="Times New Roman" w:hAnsi="Times New Roman" w:cs="Times New Roman"/>
        </w:rPr>
        <w:t xml:space="preserve"> </w:t>
      </w:r>
    </w:p>
    <w:p w14:paraId="5306EF3E" w14:textId="40468C57" w:rsidR="009C49C2" w:rsidRPr="009F7BFA" w:rsidRDefault="009C49C2" w:rsidP="00CA208A">
      <w:pPr>
        <w:spacing w:after="0" w:line="240" w:lineRule="auto"/>
        <w:ind w:firstLine="720"/>
        <w:rPr>
          <w:rFonts w:ascii="Times New Roman" w:hAnsi="Times New Roman" w:cs="Times New Roman"/>
        </w:rPr>
      </w:pPr>
    </w:p>
    <w:p w14:paraId="5CF4EA5A" w14:textId="6302A024" w:rsidR="009C49C2" w:rsidRPr="009F7BFA" w:rsidRDefault="009C49C2" w:rsidP="009C49C2">
      <w:pPr>
        <w:spacing w:after="0" w:line="240" w:lineRule="auto"/>
        <w:rPr>
          <w:rFonts w:ascii="Times New Roman" w:hAnsi="Times New Roman" w:cs="Times New Roman"/>
          <w:b/>
          <w:bCs/>
        </w:rPr>
      </w:pPr>
      <w:r w:rsidRPr="009F7BFA">
        <w:rPr>
          <w:rFonts w:ascii="Times New Roman" w:hAnsi="Times New Roman" w:cs="Times New Roman"/>
          <w:b/>
          <w:bCs/>
        </w:rPr>
        <w:t>Figure 1</w:t>
      </w:r>
    </w:p>
    <w:p w14:paraId="323795C9" w14:textId="32B61B07" w:rsidR="009C49C2" w:rsidRPr="009F7BFA" w:rsidRDefault="009C49C2" w:rsidP="009C49C2">
      <w:pPr>
        <w:spacing w:after="0" w:line="240" w:lineRule="auto"/>
        <w:rPr>
          <w:rFonts w:ascii="Times New Roman" w:hAnsi="Times New Roman" w:cs="Times New Roman"/>
          <w:b/>
          <w:bCs/>
        </w:rPr>
      </w:pPr>
    </w:p>
    <w:p w14:paraId="7B2DCAE0" w14:textId="2EDFBA8F" w:rsidR="009C49C2" w:rsidRPr="009F7BFA" w:rsidRDefault="009C49C2" w:rsidP="009C49C2">
      <w:pPr>
        <w:spacing w:after="0" w:line="240" w:lineRule="auto"/>
        <w:rPr>
          <w:rFonts w:ascii="Times New Roman" w:hAnsi="Times New Roman" w:cs="Times New Roman"/>
          <w:b/>
          <w:bCs/>
        </w:rPr>
      </w:pPr>
      <w:r w:rsidRPr="009F7BFA">
        <w:rPr>
          <w:rFonts w:ascii="Times New Roman" w:hAnsi="Times New Roman" w:cs="Times New Roman"/>
          <w:i/>
          <w:iCs/>
        </w:rPr>
        <w:t xml:space="preserve">Conceptual Model of the Systems Influencing Agriculture Teacher Perceptions of Career Exploration Responsibilities. </w:t>
      </w:r>
      <w:r w:rsidR="00180766">
        <w:rPr>
          <w:rFonts w:ascii="Times New Roman" w:hAnsi="Times New Roman" w:cs="Times New Roman"/>
          <w:i/>
          <w:iCs/>
        </w:rPr>
        <w:t>Adapted from Bronfenbrenner</w:t>
      </w:r>
      <w:r w:rsidR="00DC191F">
        <w:rPr>
          <w:rFonts w:ascii="Times New Roman" w:hAnsi="Times New Roman" w:cs="Times New Roman"/>
          <w:i/>
          <w:iCs/>
        </w:rPr>
        <w:t xml:space="preserve"> (1979).</w:t>
      </w:r>
    </w:p>
    <w:p w14:paraId="41330B78" w14:textId="50E26034" w:rsidR="009C49C2" w:rsidRPr="009F7BFA" w:rsidRDefault="00495A6D" w:rsidP="009C49C2">
      <w:pPr>
        <w:spacing w:after="0" w:line="240" w:lineRule="auto"/>
        <w:rPr>
          <w:rFonts w:ascii="Times New Roman" w:hAnsi="Times New Roman" w:cs="Times New Roman"/>
          <w:b/>
          <w:bCs/>
        </w:rPr>
      </w:pPr>
      <w:r w:rsidRPr="009F7BFA">
        <w:rPr>
          <w:rFonts w:ascii="Times New Roman" w:hAnsi="Times New Roman" w:cs="Times New Roman"/>
          <w:i/>
          <w:iCs/>
          <w:noProof/>
        </w:rPr>
        <w:drawing>
          <wp:anchor distT="0" distB="0" distL="114300" distR="114300" simplePos="0" relativeHeight="251658240" behindDoc="1" locked="0" layoutInCell="1" allowOverlap="1" wp14:anchorId="7C913878" wp14:editId="17919238">
            <wp:simplePos x="0" y="0"/>
            <wp:positionH relativeFrom="margin">
              <wp:align>center</wp:align>
            </wp:positionH>
            <wp:positionV relativeFrom="paragraph">
              <wp:posOffset>8890</wp:posOffset>
            </wp:positionV>
            <wp:extent cx="2743200" cy="2743200"/>
            <wp:effectExtent l="0" t="0" r="0" b="0"/>
            <wp:wrapTight wrapText="bothSides">
              <wp:wrapPolygon edited="0">
                <wp:start x="0" y="0"/>
                <wp:lineTo x="0" y="21450"/>
                <wp:lineTo x="21450" y="21450"/>
                <wp:lineTo x="21450" y="0"/>
                <wp:lineTo x="0" y="0"/>
              </wp:wrapPolygon>
            </wp:wrapTight>
            <wp:docPr id="64413993" name="Picture 15" descr="A diagram of the Ecological Systems Theory with levels aligned to school-based Agricultural Education influ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13993" name="Picture 15" descr="A diagram of the Ecological Systems Theory with levels aligned to school-based Agricultural Education influences"/>
                    <pic:cNvPicPr/>
                  </pic:nvPicPr>
                  <pic:blipFill>
                    <a:blip r:embed="rId8">
                      <a:extLst>
                        <a:ext uri="{28A0092B-C50C-407E-A947-70E740481C1C}">
                          <a14:useLocalDpi xmlns:a14="http://schemas.microsoft.com/office/drawing/2010/main" val="0"/>
                        </a:ext>
                      </a:extLst>
                    </a:blip>
                    <a:stretch>
                      <a:fillRect/>
                    </a:stretch>
                  </pic:blipFill>
                  <pic:spPr>
                    <a:xfrm>
                      <a:off x="0" y="0"/>
                      <a:ext cx="2743200" cy="2743200"/>
                    </a:xfrm>
                    <a:prstGeom prst="rect">
                      <a:avLst/>
                    </a:prstGeom>
                  </pic:spPr>
                </pic:pic>
              </a:graphicData>
            </a:graphic>
            <wp14:sizeRelH relativeFrom="page">
              <wp14:pctWidth>0</wp14:pctWidth>
            </wp14:sizeRelH>
            <wp14:sizeRelV relativeFrom="page">
              <wp14:pctHeight>0</wp14:pctHeight>
            </wp14:sizeRelV>
          </wp:anchor>
        </w:drawing>
      </w:r>
    </w:p>
    <w:p w14:paraId="1D9A5E14" w14:textId="10311967" w:rsidR="009C49C2" w:rsidRPr="009F7BFA" w:rsidRDefault="009C49C2" w:rsidP="009C49C2">
      <w:pPr>
        <w:spacing w:after="0" w:line="240" w:lineRule="auto"/>
        <w:rPr>
          <w:rFonts w:ascii="Times New Roman" w:hAnsi="Times New Roman" w:cs="Times New Roman"/>
          <w:b/>
          <w:bCs/>
        </w:rPr>
      </w:pPr>
    </w:p>
    <w:p w14:paraId="4E4384F9" w14:textId="35C15B20" w:rsidR="007E63B0" w:rsidRPr="009F7BFA" w:rsidRDefault="007E63B0" w:rsidP="007E63B0">
      <w:pPr>
        <w:rPr>
          <w:rFonts w:ascii="Times New Roman" w:hAnsi="Times New Roman" w:cs="Times New Roman"/>
          <w:i/>
          <w:iCs/>
        </w:rPr>
      </w:pPr>
    </w:p>
    <w:p w14:paraId="195C10F3" w14:textId="07147EC4" w:rsidR="006009EE" w:rsidRPr="009F7BFA" w:rsidRDefault="006009EE" w:rsidP="007E63B0">
      <w:pPr>
        <w:rPr>
          <w:rFonts w:ascii="Times New Roman" w:hAnsi="Times New Roman" w:cs="Times New Roman"/>
          <w:i/>
          <w:iCs/>
        </w:rPr>
      </w:pPr>
    </w:p>
    <w:p w14:paraId="19DD7178" w14:textId="392FA86A" w:rsidR="006009EE" w:rsidRPr="009F7BFA" w:rsidRDefault="006009EE" w:rsidP="007E63B0">
      <w:pPr>
        <w:rPr>
          <w:rFonts w:ascii="Times New Roman" w:hAnsi="Times New Roman" w:cs="Times New Roman"/>
          <w:i/>
          <w:iCs/>
        </w:rPr>
      </w:pPr>
    </w:p>
    <w:p w14:paraId="1EC74136" w14:textId="3562E9C6" w:rsidR="006009EE" w:rsidRPr="009F7BFA" w:rsidRDefault="006009EE" w:rsidP="007E63B0">
      <w:pPr>
        <w:rPr>
          <w:rFonts w:ascii="Times New Roman" w:hAnsi="Times New Roman" w:cs="Times New Roman"/>
          <w:i/>
          <w:iCs/>
        </w:rPr>
      </w:pPr>
    </w:p>
    <w:p w14:paraId="4F374F79" w14:textId="4B6DDDCA" w:rsidR="006009EE" w:rsidRPr="009F7BFA" w:rsidRDefault="006009EE" w:rsidP="007E63B0">
      <w:pPr>
        <w:rPr>
          <w:rFonts w:ascii="Times New Roman" w:hAnsi="Times New Roman" w:cs="Times New Roman"/>
          <w:i/>
          <w:iCs/>
        </w:rPr>
      </w:pPr>
    </w:p>
    <w:p w14:paraId="205EF722" w14:textId="1312E4C7" w:rsidR="00F82FAC" w:rsidRPr="009F7BFA" w:rsidRDefault="00F82FAC" w:rsidP="007E63B0">
      <w:pPr>
        <w:rPr>
          <w:rFonts w:ascii="Times New Roman" w:hAnsi="Times New Roman" w:cs="Times New Roman"/>
          <w:i/>
          <w:iCs/>
        </w:rPr>
      </w:pPr>
    </w:p>
    <w:p w14:paraId="763045AE" w14:textId="2E6C60F4" w:rsidR="00F82FAC" w:rsidRPr="009F7BFA" w:rsidRDefault="00F82FAC" w:rsidP="007E63B0">
      <w:pPr>
        <w:rPr>
          <w:rFonts w:ascii="Times New Roman" w:hAnsi="Times New Roman" w:cs="Times New Roman"/>
          <w:i/>
          <w:iCs/>
        </w:rPr>
      </w:pPr>
    </w:p>
    <w:p w14:paraId="01EDC1AA" w14:textId="1E0E2CD9" w:rsidR="00017DC3" w:rsidRPr="009F7BFA" w:rsidRDefault="00017DC3" w:rsidP="009C49C2">
      <w:pPr>
        <w:rPr>
          <w:rFonts w:ascii="Times New Roman" w:hAnsi="Times New Roman" w:cs="Times New Roman"/>
          <w:b/>
          <w:bCs/>
          <w:i/>
          <w:iCs/>
        </w:rPr>
      </w:pPr>
    </w:p>
    <w:p w14:paraId="06C0E968" w14:textId="77777777" w:rsidR="00645508" w:rsidRDefault="00645508" w:rsidP="009A6B34">
      <w:pPr>
        <w:spacing w:after="0" w:line="240" w:lineRule="auto"/>
        <w:jc w:val="center"/>
        <w:rPr>
          <w:rFonts w:ascii="Times New Roman" w:hAnsi="Times New Roman" w:cs="Times New Roman"/>
          <w:b/>
          <w:bCs/>
        </w:rPr>
      </w:pPr>
    </w:p>
    <w:p w14:paraId="3DA7F965" w14:textId="64D97DED" w:rsidR="009A6B34" w:rsidRPr="009F7BFA" w:rsidRDefault="009A6B34" w:rsidP="009A6B34">
      <w:pPr>
        <w:spacing w:after="0" w:line="240" w:lineRule="auto"/>
        <w:jc w:val="center"/>
        <w:rPr>
          <w:rFonts w:ascii="Times New Roman" w:hAnsi="Times New Roman" w:cs="Times New Roman"/>
          <w:b/>
          <w:bCs/>
        </w:rPr>
      </w:pPr>
      <w:r w:rsidRPr="009F7BFA">
        <w:rPr>
          <w:rFonts w:ascii="Times New Roman" w:hAnsi="Times New Roman" w:cs="Times New Roman"/>
          <w:b/>
          <w:bCs/>
        </w:rPr>
        <w:lastRenderedPageBreak/>
        <w:t>Purpose and Objectives</w:t>
      </w:r>
    </w:p>
    <w:p w14:paraId="369B5801" w14:textId="77777777" w:rsidR="007A26BC" w:rsidRPr="009F7BFA" w:rsidRDefault="007A26BC" w:rsidP="009A6B34">
      <w:pPr>
        <w:spacing w:after="0" w:line="240" w:lineRule="auto"/>
        <w:jc w:val="center"/>
        <w:rPr>
          <w:rFonts w:ascii="Times New Roman" w:hAnsi="Times New Roman" w:cs="Times New Roman"/>
          <w:b/>
          <w:bCs/>
        </w:rPr>
      </w:pPr>
    </w:p>
    <w:p w14:paraId="251924DF" w14:textId="78D06902" w:rsidR="009A6B34" w:rsidRPr="009F7BFA" w:rsidRDefault="009A6B34" w:rsidP="00281358">
      <w:pPr>
        <w:spacing w:after="0" w:line="240" w:lineRule="auto"/>
        <w:rPr>
          <w:rFonts w:ascii="Times New Roman" w:hAnsi="Times New Roman" w:cs="Times New Roman"/>
        </w:rPr>
      </w:pPr>
      <w:r w:rsidRPr="009F7BFA">
        <w:rPr>
          <w:rFonts w:ascii="Times New Roman" w:hAnsi="Times New Roman" w:cs="Times New Roman"/>
        </w:rPr>
        <w:t xml:space="preserve">The </w:t>
      </w:r>
      <w:r w:rsidR="006E3587" w:rsidRPr="009F7BFA">
        <w:rPr>
          <w:rFonts w:ascii="Times New Roman" w:hAnsi="Times New Roman" w:cs="Times New Roman"/>
        </w:rPr>
        <w:t xml:space="preserve">purpose of this study was to </w:t>
      </w:r>
      <w:r w:rsidR="00CE453D" w:rsidRPr="009F7BFA">
        <w:rPr>
          <w:rFonts w:ascii="Times New Roman" w:hAnsi="Times New Roman" w:cs="Times New Roman"/>
        </w:rPr>
        <w:t xml:space="preserve">explore </w:t>
      </w:r>
      <w:r w:rsidR="0019214F" w:rsidRPr="009F7BFA">
        <w:rPr>
          <w:rFonts w:ascii="Times New Roman" w:hAnsi="Times New Roman" w:cs="Times New Roman"/>
        </w:rPr>
        <w:t xml:space="preserve">the career exploration methods and strategies used by </w:t>
      </w:r>
      <w:r w:rsidR="0083665B">
        <w:rPr>
          <w:rFonts w:ascii="Times New Roman" w:hAnsi="Times New Roman" w:cs="Times New Roman"/>
        </w:rPr>
        <w:t xml:space="preserve">Pennsylvania </w:t>
      </w:r>
      <w:r w:rsidR="0019214F" w:rsidRPr="009F7BFA">
        <w:rPr>
          <w:rFonts w:ascii="Times New Roman" w:hAnsi="Times New Roman" w:cs="Times New Roman"/>
        </w:rPr>
        <w:t>Agricultural Education teachers and their perceived level of responsibility for incorporating</w:t>
      </w:r>
      <w:r w:rsidR="00976F45" w:rsidRPr="009F7BFA">
        <w:rPr>
          <w:rFonts w:ascii="Times New Roman" w:hAnsi="Times New Roman" w:cs="Times New Roman"/>
        </w:rPr>
        <w:t xml:space="preserve"> career awareness into </w:t>
      </w:r>
      <w:r w:rsidR="002B13CC" w:rsidRPr="009F7BFA">
        <w:rPr>
          <w:rFonts w:ascii="Times New Roman" w:hAnsi="Times New Roman" w:cs="Times New Roman"/>
        </w:rPr>
        <w:t>their programs.</w:t>
      </w:r>
    </w:p>
    <w:p w14:paraId="2605D1A1" w14:textId="77777777" w:rsidR="000E42F2" w:rsidRPr="009F7BFA" w:rsidRDefault="000E42F2" w:rsidP="00281358">
      <w:pPr>
        <w:spacing w:after="0" w:line="240" w:lineRule="auto"/>
        <w:rPr>
          <w:rFonts w:ascii="Times New Roman" w:hAnsi="Times New Roman" w:cs="Times New Roman"/>
        </w:rPr>
      </w:pPr>
    </w:p>
    <w:p w14:paraId="72EAA2E9" w14:textId="36BF053C" w:rsidR="00017DC3" w:rsidRPr="009F7BFA" w:rsidRDefault="002B13CC" w:rsidP="002F16A8">
      <w:pPr>
        <w:spacing w:after="0" w:line="240" w:lineRule="auto"/>
        <w:rPr>
          <w:rFonts w:ascii="Times New Roman" w:hAnsi="Times New Roman" w:cs="Times New Roman"/>
        </w:rPr>
      </w:pPr>
      <w:r w:rsidRPr="009F7BFA">
        <w:rPr>
          <w:rFonts w:ascii="Times New Roman" w:hAnsi="Times New Roman" w:cs="Times New Roman"/>
        </w:rPr>
        <w:t>The following objectives guide this study</w:t>
      </w:r>
      <w:r w:rsidR="00C3435A">
        <w:rPr>
          <w:rFonts w:ascii="Times New Roman" w:hAnsi="Times New Roman" w:cs="Times New Roman"/>
        </w:rPr>
        <w:t>:</w:t>
      </w:r>
      <w:r w:rsidR="002F16A8">
        <w:rPr>
          <w:rFonts w:ascii="Times New Roman" w:hAnsi="Times New Roman" w:cs="Times New Roman"/>
        </w:rPr>
        <w:t xml:space="preserve"> (1) </w:t>
      </w:r>
      <w:r w:rsidR="00865E2D">
        <w:rPr>
          <w:rFonts w:ascii="Times New Roman" w:hAnsi="Times New Roman" w:cs="Times New Roman"/>
        </w:rPr>
        <w:t>D</w:t>
      </w:r>
      <w:r w:rsidRPr="009F7BFA">
        <w:rPr>
          <w:rFonts w:ascii="Times New Roman" w:hAnsi="Times New Roman" w:cs="Times New Roman"/>
        </w:rPr>
        <w:t xml:space="preserve">escribe the type of </w:t>
      </w:r>
      <w:r w:rsidR="000C5B80" w:rsidRPr="009F7BFA">
        <w:rPr>
          <w:rFonts w:ascii="Times New Roman" w:hAnsi="Times New Roman" w:cs="Times New Roman"/>
        </w:rPr>
        <w:t xml:space="preserve">career exploration activities and hands-on learning experiences used by </w:t>
      </w:r>
      <w:r w:rsidR="0049710E" w:rsidRPr="009F7BFA">
        <w:rPr>
          <w:rFonts w:ascii="Times New Roman" w:hAnsi="Times New Roman" w:cs="Times New Roman"/>
        </w:rPr>
        <w:t>school-based A</w:t>
      </w:r>
      <w:r w:rsidR="000C5B80" w:rsidRPr="009F7BFA">
        <w:rPr>
          <w:rFonts w:ascii="Times New Roman" w:hAnsi="Times New Roman" w:cs="Times New Roman"/>
        </w:rPr>
        <w:t>gricultur</w:t>
      </w:r>
      <w:r w:rsidR="0049710E" w:rsidRPr="009F7BFA">
        <w:rPr>
          <w:rFonts w:ascii="Times New Roman" w:hAnsi="Times New Roman" w:cs="Times New Roman"/>
        </w:rPr>
        <w:t>al Educat</w:t>
      </w:r>
      <w:r w:rsidR="0016515A" w:rsidRPr="009F7BFA">
        <w:rPr>
          <w:rFonts w:ascii="Times New Roman" w:hAnsi="Times New Roman" w:cs="Times New Roman"/>
        </w:rPr>
        <w:t>ion Teachers</w:t>
      </w:r>
      <w:r w:rsidR="002F16A8">
        <w:rPr>
          <w:rFonts w:ascii="Times New Roman" w:hAnsi="Times New Roman" w:cs="Times New Roman"/>
        </w:rPr>
        <w:t xml:space="preserve">, (2) </w:t>
      </w:r>
      <w:r w:rsidR="00AE3BC6">
        <w:rPr>
          <w:rFonts w:ascii="Times New Roman" w:hAnsi="Times New Roman" w:cs="Times New Roman"/>
        </w:rPr>
        <w:t>e</w:t>
      </w:r>
      <w:r w:rsidR="00960A46" w:rsidRPr="009F7BFA">
        <w:rPr>
          <w:rFonts w:ascii="Times New Roman" w:hAnsi="Times New Roman" w:cs="Times New Roman"/>
        </w:rPr>
        <w:t xml:space="preserve">xamine </w:t>
      </w:r>
      <w:r w:rsidR="00495A6D">
        <w:rPr>
          <w:rFonts w:ascii="Times New Roman" w:hAnsi="Times New Roman" w:cs="Times New Roman"/>
        </w:rPr>
        <w:t xml:space="preserve">Agricultural Education </w:t>
      </w:r>
      <w:r w:rsidR="00960A46" w:rsidRPr="009F7BFA">
        <w:rPr>
          <w:rFonts w:ascii="Times New Roman" w:hAnsi="Times New Roman" w:cs="Times New Roman"/>
        </w:rPr>
        <w:t xml:space="preserve">teachers’ </w:t>
      </w:r>
      <w:r w:rsidR="002E3436" w:rsidRPr="009F7BFA">
        <w:rPr>
          <w:rFonts w:ascii="Times New Roman" w:hAnsi="Times New Roman" w:cs="Times New Roman"/>
        </w:rPr>
        <w:t>perceptions</w:t>
      </w:r>
      <w:r w:rsidR="00960A46" w:rsidRPr="009F7BFA">
        <w:rPr>
          <w:rFonts w:ascii="Times New Roman" w:hAnsi="Times New Roman" w:cs="Times New Roman"/>
        </w:rPr>
        <w:t xml:space="preserve"> </w:t>
      </w:r>
      <w:r w:rsidR="0019214F" w:rsidRPr="009F7BFA">
        <w:rPr>
          <w:rFonts w:ascii="Times New Roman" w:hAnsi="Times New Roman" w:cs="Times New Roman"/>
        </w:rPr>
        <w:t>of</w:t>
      </w:r>
      <w:r w:rsidR="00960A46" w:rsidRPr="009F7BFA">
        <w:rPr>
          <w:rFonts w:ascii="Times New Roman" w:hAnsi="Times New Roman" w:cs="Times New Roman"/>
        </w:rPr>
        <w:t xml:space="preserve"> their responsibility to teach about agricultural careers and how they stay informed about emerging career opportunities</w:t>
      </w:r>
      <w:r w:rsidR="00A41354" w:rsidRPr="009F7BFA">
        <w:rPr>
          <w:rFonts w:ascii="Times New Roman" w:hAnsi="Times New Roman" w:cs="Times New Roman"/>
        </w:rPr>
        <w:t xml:space="preserve">, and </w:t>
      </w:r>
      <w:r w:rsidR="002F16A8">
        <w:rPr>
          <w:rFonts w:ascii="Times New Roman" w:hAnsi="Times New Roman" w:cs="Times New Roman"/>
        </w:rPr>
        <w:t xml:space="preserve">(3) </w:t>
      </w:r>
      <w:r w:rsidR="0019163F">
        <w:rPr>
          <w:rFonts w:ascii="Times New Roman" w:hAnsi="Times New Roman" w:cs="Times New Roman"/>
        </w:rPr>
        <w:t>a</w:t>
      </w:r>
      <w:r w:rsidR="00A41354" w:rsidRPr="009F7BFA">
        <w:rPr>
          <w:rFonts w:ascii="Times New Roman" w:hAnsi="Times New Roman" w:cs="Times New Roman"/>
        </w:rPr>
        <w:t xml:space="preserve">nalyze examples of curriculum or activities that </w:t>
      </w:r>
      <w:r w:rsidR="00BA5F89" w:rsidRPr="009F7BFA">
        <w:rPr>
          <w:rFonts w:ascii="Times New Roman" w:hAnsi="Times New Roman" w:cs="Times New Roman"/>
        </w:rPr>
        <w:t>incorporate</w:t>
      </w:r>
      <w:r w:rsidR="00A41354" w:rsidRPr="009F7BFA">
        <w:rPr>
          <w:rFonts w:ascii="Times New Roman" w:hAnsi="Times New Roman" w:cs="Times New Roman"/>
        </w:rPr>
        <w:t xml:space="preserve"> career exploration into </w:t>
      </w:r>
      <w:r w:rsidR="0016515A" w:rsidRPr="009F7BFA">
        <w:rPr>
          <w:rFonts w:ascii="Times New Roman" w:hAnsi="Times New Roman" w:cs="Times New Roman"/>
        </w:rPr>
        <w:t>A</w:t>
      </w:r>
      <w:r w:rsidR="00A41354" w:rsidRPr="009F7BFA">
        <w:rPr>
          <w:rFonts w:ascii="Times New Roman" w:hAnsi="Times New Roman" w:cs="Times New Roman"/>
        </w:rPr>
        <w:t xml:space="preserve">gricultural </w:t>
      </w:r>
      <w:r w:rsidR="0016515A" w:rsidRPr="009F7BFA">
        <w:rPr>
          <w:rFonts w:ascii="Times New Roman" w:hAnsi="Times New Roman" w:cs="Times New Roman"/>
        </w:rPr>
        <w:t>E</w:t>
      </w:r>
      <w:r w:rsidR="00A41354" w:rsidRPr="009F7BFA">
        <w:rPr>
          <w:rFonts w:ascii="Times New Roman" w:hAnsi="Times New Roman" w:cs="Times New Roman"/>
        </w:rPr>
        <w:t>ducation</w:t>
      </w:r>
      <w:r w:rsidR="002E3436" w:rsidRPr="009F7BFA">
        <w:rPr>
          <w:rFonts w:ascii="Times New Roman" w:hAnsi="Times New Roman" w:cs="Times New Roman"/>
        </w:rPr>
        <w:t xml:space="preserve"> courses</w:t>
      </w:r>
      <w:r w:rsidR="00A41354" w:rsidRPr="009F7BFA">
        <w:rPr>
          <w:rFonts w:ascii="Times New Roman" w:hAnsi="Times New Roman" w:cs="Times New Roman"/>
        </w:rPr>
        <w:t xml:space="preserve">. </w:t>
      </w:r>
    </w:p>
    <w:p w14:paraId="59A751A9" w14:textId="695CE575" w:rsidR="009A6B34" w:rsidRPr="009F7BFA" w:rsidRDefault="009A6B34" w:rsidP="00017DC3">
      <w:pPr>
        <w:spacing w:after="0" w:line="240" w:lineRule="auto"/>
        <w:jc w:val="center"/>
        <w:rPr>
          <w:rFonts w:ascii="Times New Roman" w:hAnsi="Times New Roman" w:cs="Times New Roman"/>
          <w:b/>
          <w:bCs/>
        </w:rPr>
      </w:pPr>
      <w:r w:rsidRPr="009F7BFA">
        <w:rPr>
          <w:rFonts w:ascii="Times New Roman" w:hAnsi="Times New Roman" w:cs="Times New Roman"/>
          <w:b/>
          <w:bCs/>
        </w:rPr>
        <w:t>Methods</w:t>
      </w:r>
    </w:p>
    <w:p w14:paraId="00B9CBCB" w14:textId="77777777" w:rsidR="007A26BC" w:rsidRPr="009F7BFA" w:rsidRDefault="007A26BC" w:rsidP="00017DC3">
      <w:pPr>
        <w:spacing w:after="0" w:line="240" w:lineRule="auto"/>
        <w:jc w:val="center"/>
        <w:rPr>
          <w:rFonts w:ascii="Times New Roman" w:hAnsi="Times New Roman" w:cs="Times New Roman"/>
          <w:b/>
          <w:bCs/>
        </w:rPr>
      </w:pPr>
    </w:p>
    <w:p w14:paraId="43B8D8E9" w14:textId="6E5973E0" w:rsidR="00441AB4" w:rsidRPr="009F7BFA" w:rsidRDefault="00B65990" w:rsidP="00067306">
      <w:pPr>
        <w:spacing w:after="0" w:line="240" w:lineRule="auto"/>
        <w:rPr>
          <w:rFonts w:ascii="Times New Roman" w:hAnsi="Times New Roman" w:cs="Times New Roman"/>
        </w:rPr>
      </w:pPr>
      <w:r w:rsidRPr="009F7BFA">
        <w:rPr>
          <w:rFonts w:ascii="Times New Roman" w:hAnsi="Times New Roman" w:cs="Times New Roman"/>
        </w:rPr>
        <w:t xml:space="preserve">This study employed a mixed-methods </w:t>
      </w:r>
      <w:r w:rsidR="00A0696A" w:rsidRPr="009F7BFA">
        <w:rPr>
          <w:rFonts w:ascii="Times New Roman" w:hAnsi="Times New Roman" w:cs="Times New Roman"/>
        </w:rPr>
        <w:t>content analysis</w:t>
      </w:r>
      <w:r w:rsidR="002A16B3" w:rsidRPr="009F7BFA">
        <w:rPr>
          <w:rFonts w:ascii="Times New Roman" w:hAnsi="Times New Roman" w:cs="Times New Roman"/>
        </w:rPr>
        <w:t xml:space="preserve"> (Creswell &amp; Plano Clark, 2018)</w:t>
      </w:r>
      <w:r w:rsidR="00A0696A" w:rsidRPr="009F7BFA">
        <w:rPr>
          <w:rFonts w:ascii="Times New Roman" w:hAnsi="Times New Roman" w:cs="Times New Roman"/>
        </w:rPr>
        <w:t xml:space="preserve"> </w:t>
      </w:r>
      <w:r w:rsidRPr="009F7BFA">
        <w:rPr>
          <w:rFonts w:ascii="Times New Roman" w:hAnsi="Times New Roman" w:cs="Times New Roman"/>
        </w:rPr>
        <w:t>focused on the experiences</w:t>
      </w:r>
      <w:r w:rsidR="00A0696A" w:rsidRPr="009F7BFA">
        <w:rPr>
          <w:rFonts w:ascii="Times New Roman" w:hAnsi="Times New Roman" w:cs="Times New Roman"/>
        </w:rPr>
        <w:t xml:space="preserve"> and perceptions</w:t>
      </w:r>
      <w:r w:rsidRPr="009F7BFA">
        <w:rPr>
          <w:rFonts w:ascii="Times New Roman" w:hAnsi="Times New Roman" w:cs="Times New Roman"/>
        </w:rPr>
        <w:t xml:space="preserve"> of school-based </w:t>
      </w:r>
      <w:r w:rsidR="00A0696A" w:rsidRPr="009F7BFA">
        <w:rPr>
          <w:rFonts w:ascii="Times New Roman" w:hAnsi="Times New Roman" w:cs="Times New Roman"/>
        </w:rPr>
        <w:t>A</w:t>
      </w:r>
      <w:r w:rsidRPr="009F7BFA">
        <w:rPr>
          <w:rFonts w:ascii="Times New Roman" w:hAnsi="Times New Roman" w:cs="Times New Roman"/>
        </w:rPr>
        <w:t xml:space="preserve">gricultural </w:t>
      </w:r>
      <w:r w:rsidR="00A0696A" w:rsidRPr="009F7BFA">
        <w:rPr>
          <w:rFonts w:ascii="Times New Roman" w:hAnsi="Times New Roman" w:cs="Times New Roman"/>
        </w:rPr>
        <w:t>E</w:t>
      </w:r>
      <w:r w:rsidRPr="009F7BFA">
        <w:rPr>
          <w:rFonts w:ascii="Times New Roman" w:hAnsi="Times New Roman" w:cs="Times New Roman"/>
        </w:rPr>
        <w:t xml:space="preserve">ducation (SBAE) teachers in </w:t>
      </w:r>
      <w:r w:rsidR="0083665B">
        <w:rPr>
          <w:rFonts w:ascii="Times New Roman" w:hAnsi="Times New Roman" w:cs="Times New Roman"/>
        </w:rPr>
        <w:t>Pennsylvania.</w:t>
      </w:r>
      <w:r w:rsidRPr="009F7BFA">
        <w:rPr>
          <w:rFonts w:ascii="Times New Roman" w:hAnsi="Times New Roman" w:cs="Times New Roman"/>
        </w:rPr>
        <w:t xml:space="preserve"> In the first phase, we conducted a cross-sectional survey targeting </w:t>
      </w:r>
      <w:r w:rsidR="007B46FE" w:rsidRPr="009F7BFA">
        <w:rPr>
          <w:rFonts w:ascii="Times New Roman" w:hAnsi="Times New Roman" w:cs="Times New Roman"/>
        </w:rPr>
        <w:t>A</w:t>
      </w:r>
      <w:r w:rsidRPr="009F7BFA">
        <w:rPr>
          <w:rFonts w:ascii="Times New Roman" w:hAnsi="Times New Roman" w:cs="Times New Roman"/>
        </w:rPr>
        <w:t>gricultur</w:t>
      </w:r>
      <w:r w:rsidR="007B46FE" w:rsidRPr="009F7BFA">
        <w:rPr>
          <w:rFonts w:ascii="Times New Roman" w:hAnsi="Times New Roman" w:cs="Times New Roman"/>
        </w:rPr>
        <w:t xml:space="preserve">al Education </w:t>
      </w:r>
      <w:r w:rsidRPr="009F7BFA">
        <w:rPr>
          <w:rFonts w:ascii="Times New Roman" w:hAnsi="Times New Roman" w:cs="Times New Roman"/>
        </w:rPr>
        <w:t>teachers with at least five years of teaching experience. In the second phase, we performed a qualitative content analysis</w:t>
      </w:r>
      <w:r w:rsidR="001B1E00" w:rsidRPr="009F7BFA">
        <w:rPr>
          <w:rFonts w:ascii="Times New Roman" w:hAnsi="Times New Roman" w:cs="Times New Roman"/>
        </w:rPr>
        <w:t xml:space="preserve"> </w:t>
      </w:r>
      <w:r w:rsidRPr="009F7BFA">
        <w:rPr>
          <w:rFonts w:ascii="Times New Roman" w:hAnsi="Times New Roman" w:cs="Times New Roman"/>
        </w:rPr>
        <w:t xml:space="preserve">of lesson plans, activities, and projects that participants voluntarily uploaded </w:t>
      </w:r>
      <w:r w:rsidR="00B311D1" w:rsidRPr="009F7BFA">
        <w:rPr>
          <w:rFonts w:ascii="Times New Roman" w:hAnsi="Times New Roman" w:cs="Times New Roman"/>
        </w:rPr>
        <w:t>at the conclusion of</w:t>
      </w:r>
      <w:r w:rsidRPr="009F7BFA">
        <w:rPr>
          <w:rFonts w:ascii="Times New Roman" w:hAnsi="Times New Roman" w:cs="Times New Roman"/>
        </w:rPr>
        <w:t xml:space="preserve"> the survey</w:t>
      </w:r>
      <w:r w:rsidR="00BA5F89" w:rsidRPr="009F7BFA">
        <w:rPr>
          <w:rFonts w:ascii="Times New Roman" w:hAnsi="Times New Roman" w:cs="Times New Roman"/>
        </w:rPr>
        <w:t xml:space="preserve"> (Krippendorff, 2018)</w:t>
      </w:r>
      <w:r w:rsidRPr="009F7BFA">
        <w:rPr>
          <w:rFonts w:ascii="Times New Roman" w:hAnsi="Times New Roman" w:cs="Times New Roman"/>
        </w:rPr>
        <w:t xml:space="preserve">. </w:t>
      </w:r>
    </w:p>
    <w:p w14:paraId="3AEF95A0" w14:textId="77777777" w:rsidR="009762ED" w:rsidRPr="009F7BFA" w:rsidRDefault="009762ED" w:rsidP="00067306">
      <w:pPr>
        <w:spacing w:after="0" w:line="240" w:lineRule="auto"/>
        <w:rPr>
          <w:rFonts w:ascii="Times New Roman" w:hAnsi="Times New Roman" w:cs="Times New Roman"/>
        </w:rPr>
      </w:pPr>
    </w:p>
    <w:p w14:paraId="33E8CAF5" w14:textId="78BF45D8" w:rsidR="00CA4D4F" w:rsidRDefault="009A6B34" w:rsidP="00067306">
      <w:pPr>
        <w:spacing w:after="0" w:line="240" w:lineRule="auto"/>
        <w:rPr>
          <w:rFonts w:ascii="Times New Roman" w:eastAsia="Times New Roman" w:hAnsi="Times New Roman" w:cs="Times New Roman"/>
        </w:rPr>
      </w:pPr>
      <w:r w:rsidRPr="009F7BFA">
        <w:rPr>
          <w:rFonts w:ascii="Times New Roman" w:hAnsi="Times New Roman" w:cs="Times New Roman"/>
        </w:rPr>
        <w:t xml:space="preserve">The </w:t>
      </w:r>
      <w:r w:rsidR="00BD21E3" w:rsidRPr="009F7BFA">
        <w:rPr>
          <w:rFonts w:ascii="Times New Roman" w:hAnsi="Times New Roman" w:cs="Times New Roman"/>
        </w:rPr>
        <w:t xml:space="preserve">survey </w:t>
      </w:r>
      <w:r w:rsidRPr="009F7BFA">
        <w:rPr>
          <w:rFonts w:ascii="Times New Roman" w:hAnsi="Times New Roman" w:cs="Times New Roman"/>
        </w:rPr>
        <w:t xml:space="preserve">instrument </w:t>
      </w:r>
      <w:r w:rsidR="00BD21E3" w:rsidRPr="009F7BFA">
        <w:rPr>
          <w:rFonts w:ascii="Times New Roman" w:hAnsi="Times New Roman" w:cs="Times New Roman"/>
        </w:rPr>
        <w:t>was designed to measure</w:t>
      </w:r>
      <w:r w:rsidR="00865F96" w:rsidRPr="009F7BFA">
        <w:rPr>
          <w:rFonts w:ascii="Times New Roman" w:hAnsi="Times New Roman" w:cs="Times New Roman"/>
        </w:rPr>
        <w:t xml:space="preserve"> five primary constructs aligned with the research objectives: (a) background and teaching experience, (b) career exploration </w:t>
      </w:r>
      <w:r w:rsidR="006142B6" w:rsidRPr="009F7BFA">
        <w:rPr>
          <w:rFonts w:ascii="Times New Roman" w:hAnsi="Times New Roman" w:cs="Times New Roman"/>
        </w:rPr>
        <w:t xml:space="preserve">in teaching practice, (c) integration of experiential learning, (d) teacher perceptions of career development responsibilities, and (e) </w:t>
      </w:r>
      <w:r w:rsidR="00344FA9" w:rsidRPr="009F7BFA">
        <w:rPr>
          <w:rFonts w:ascii="Times New Roman" w:hAnsi="Times New Roman" w:cs="Times New Roman"/>
        </w:rPr>
        <w:t xml:space="preserve">the opportunity to upload an artifact that </w:t>
      </w:r>
      <w:r w:rsidR="00172C55" w:rsidRPr="009F7BFA">
        <w:rPr>
          <w:rFonts w:ascii="Times New Roman" w:hAnsi="Times New Roman" w:cs="Times New Roman"/>
        </w:rPr>
        <w:t>documents career integration into existing coursework.</w:t>
      </w:r>
      <w:r w:rsidR="001E0801" w:rsidRPr="009F7BFA">
        <w:rPr>
          <w:rFonts w:ascii="Times New Roman" w:hAnsi="Times New Roman" w:cs="Times New Roman"/>
        </w:rPr>
        <w:t xml:space="preserve"> A panel of experts, </w:t>
      </w:r>
      <w:r w:rsidR="00BA5F89" w:rsidRPr="009F7BFA">
        <w:rPr>
          <w:rFonts w:ascii="Times New Roman" w:hAnsi="Times New Roman" w:cs="Times New Roman"/>
        </w:rPr>
        <w:t>comprising Agricultural Education faculty and graduate students,</w:t>
      </w:r>
      <w:r w:rsidR="001E0801" w:rsidRPr="009F7BFA">
        <w:rPr>
          <w:rFonts w:ascii="Times New Roman" w:hAnsi="Times New Roman" w:cs="Times New Roman"/>
        </w:rPr>
        <w:t xml:space="preserve"> evaluated the instrument for content and face validity.</w:t>
      </w:r>
      <w:r w:rsidR="00256588" w:rsidRPr="009F7BFA">
        <w:rPr>
          <w:rFonts w:ascii="Times New Roman" w:hAnsi="Times New Roman" w:cs="Times New Roman"/>
        </w:rPr>
        <w:t xml:space="preserve"> A pilot test of the instrument was conducted to establish reliability</w:t>
      </w:r>
      <w:r w:rsidR="00753743" w:rsidRPr="009F7BFA">
        <w:rPr>
          <w:rFonts w:ascii="Times New Roman" w:hAnsi="Times New Roman" w:cs="Times New Roman"/>
        </w:rPr>
        <w:t xml:space="preserve"> for </w:t>
      </w:r>
      <w:r w:rsidR="00DE2411" w:rsidRPr="009F7BFA">
        <w:rPr>
          <w:rFonts w:ascii="Times New Roman" w:hAnsi="Times New Roman" w:cs="Times New Roman"/>
        </w:rPr>
        <w:t xml:space="preserve">the summated scales in </w:t>
      </w:r>
      <w:r w:rsidR="004F1292" w:rsidRPr="009F7BFA">
        <w:rPr>
          <w:rFonts w:ascii="Times New Roman" w:hAnsi="Times New Roman" w:cs="Times New Roman"/>
        </w:rPr>
        <w:t xml:space="preserve">the </w:t>
      </w:r>
      <w:r w:rsidR="00556CEA" w:rsidRPr="009F7BFA">
        <w:rPr>
          <w:rFonts w:ascii="Times New Roman" w:hAnsi="Times New Roman" w:cs="Times New Roman"/>
        </w:rPr>
        <w:t xml:space="preserve">Career Exploration in Practice and </w:t>
      </w:r>
      <w:r w:rsidR="00357B81" w:rsidRPr="009F7BFA">
        <w:rPr>
          <w:rFonts w:ascii="Times New Roman" w:hAnsi="Times New Roman" w:cs="Times New Roman"/>
        </w:rPr>
        <w:t>Teacher Perception of Career Awareness and Development</w:t>
      </w:r>
      <w:r w:rsidR="002964CA" w:rsidRPr="009F7BFA">
        <w:rPr>
          <w:rFonts w:ascii="Times New Roman" w:hAnsi="Times New Roman" w:cs="Times New Roman"/>
        </w:rPr>
        <w:t xml:space="preserve"> sections</w:t>
      </w:r>
      <w:r w:rsidR="00357B81" w:rsidRPr="009F7BFA">
        <w:rPr>
          <w:rFonts w:ascii="Times New Roman" w:hAnsi="Times New Roman" w:cs="Times New Roman"/>
        </w:rPr>
        <w:t xml:space="preserve">. These sections yielded </w:t>
      </w:r>
      <w:r w:rsidR="00741B9E" w:rsidRPr="009F7BFA">
        <w:rPr>
          <w:rFonts w:ascii="Times New Roman" w:hAnsi="Times New Roman" w:cs="Times New Roman"/>
        </w:rPr>
        <w:t xml:space="preserve">a Cronbach’s alpha coefficient of </w:t>
      </w:r>
      <w:r w:rsidR="00992276" w:rsidRPr="009F7BFA">
        <w:rPr>
          <w:rFonts w:ascii="Times New Roman" w:eastAsia="Times New Roman" w:hAnsi="Times New Roman" w:cs="Times New Roman"/>
          <w:i/>
        </w:rPr>
        <w:t>α</w:t>
      </w:r>
      <w:r w:rsidR="00992276" w:rsidRPr="009F7BFA">
        <w:rPr>
          <w:rFonts w:ascii="Times New Roman" w:eastAsia="Times New Roman" w:hAnsi="Times New Roman" w:cs="Times New Roman"/>
        </w:rPr>
        <w:t xml:space="preserve"> = 0.86 and </w:t>
      </w:r>
      <w:r w:rsidR="00992276" w:rsidRPr="009F7BFA">
        <w:rPr>
          <w:rFonts w:ascii="Times New Roman" w:eastAsia="Times New Roman" w:hAnsi="Times New Roman" w:cs="Times New Roman"/>
          <w:i/>
        </w:rPr>
        <w:t>α</w:t>
      </w:r>
      <w:r w:rsidR="00992276" w:rsidRPr="009F7BFA">
        <w:rPr>
          <w:rFonts w:ascii="Times New Roman" w:eastAsia="Times New Roman" w:hAnsi="Times New Roman" w:cs="Times New Roman"/>
        </w:rPr>
        <w:t xml:space="preserve"> = 0.8</w:t>
      </w:r>
      <w:r w:rsidR="007411CB" w:rsidRPr="009F7BFA">
        <w:rPr>
          <w:rFonts w:ascii="Times New Roman" w:eastAsia="Times New Roman" w:hAnsi="Times New Roman" w:cs="Times New Roman"/>
        </w:rPr>
        <w:t>4</w:t>
      </w:r>
      <w:r w:rsidR="00992276" w:rsidRPr="009F7BFA">
        <w:rPr>
          <w:rFonts w:ascii="Times New Roman" w:eastAsia="Times New Roman" w:hAnsi="Times New Roman" w:cs="Times New Roman"/>
        </w:rPr>
        <w:t>, respectively</w:t>
      </w:r>
      <w:r w:rsidR="0074683D">
        <w:rPr>
          <w:rFonts w:ascii="Times New Roman" w:eastAsia="Times New Roman" w:hAnsi="Times New Roman" w:cs="Times New Roman"/>
        </w:rPr>
        <w:t xml:space="preserve">, and </w:t>
      </w:r>
      <w:r w:rsidR="00135C71" w:rsidRPr="009F7BFA">
        <w:rPr>
          <w:rFonts w:ascii="Times New Roman" w:eastAsia="Times New Roman" w:hAnsi="Times New Roman" w:cs="Times New Roman"/>
        </w:rPr>
        <w:t>exceed the recommended minimum value of 0.70, as</w:t>
      </w:r>
      <w:r w:rsidR="008F5500" w:rsidRPr="009F7BFA">
        <w:rPr>
          <w:rFonts w:ascii="Times New Roman" w:eastAsia="Times New Roman" w:hAnsi="Times New Roman" w:cs="Times New Roman"/>
        </w:rPr>
        <w:t xml:space="preserve"> prescribed by Nunnally</w:t>
      </w:r>
      <w:r w:rsidR="00BA0A52" w:rsidRPr="009F7BFA">
        <w:rPr>
          <w:rFonts w:ascii="Times New Roman" w:eastAsia="Times New Roman" w:hAnsi="Times New Roman" w:cs="Times New Roman"/>
        </w:rPr>
        <w:t xml:space="preserve"> &amp; Bernstein</w:t>
      </w:r>
      <w:r w:rsidR="008F5500" w:rsidRPr="009F7BFA">
        <w:rPr>
          <w:rFonts w:ascii="Times New Roman" w:eastAsia="Times New Roman" w:hAnsi="Times New Roman" w:cs="Times New Roman"/>
        </w:rPr>
        <w:t xml:space="preserve"> (</w:t>
      </w:r>
      <w:r w:rsidR="00BA0A52" w:rsidRPr="009F7BFA">
        <w:rPr>
          <w:rFonts w:ascii="Times New Roman" w:eastAsia="Times New Roman" w:hAnsi="Times New Roman" w:cs="Times New Roman"/>
        </w:rPr>
        <w:t>1994</w:t>
      </w:r>
      <w:r w:rsidR="008F5500" w:rsidRPr="009F7BFA">
        <w:rPr>
          <w:rFonts w:ascii="Times New Roman" w:eastAsia="Times New Roman" w:hAnsi="Times New Roman" w:cs="Times New Roman"/>
        </w:rPr>
        <w:t>).</w:t>
      </w:r>
    </w:p>
    <w:p w14:paraId="1B00E4B2" w14:textId="77777777" w:rsidR="001C5E1D" w:rsidRDefault="001C5E1D" w:rsidP="00067306">
      <w:pPr>
        <w:spacing w:after="0" w:line="240" w:lineRule="auto"/>
        <w:rPr>
          <w:rFonts w:ascii="Times New Roman" w:eastAsia="Times New Roman" w:hAnsi="Times New Roman" w:cs="Times New Roman"/>
        </w:rPr>
      </w:pPr>
    </w:p>
    <w:p w14:paraId="4CF12959" w14:textId="5CE757D8" w:rsidR="001C5E1D" w:rsidRPr="009F7BFA" w:rsidRDefault="001C5E1D" w:rsidP="00067306">
      <w:pPr>
        <w:spacing w:after="0" w:line="240" w:lineRule="auto"/>
        <w:rPr>
          <w:rFonts w:ascii="Times New Roman" w:eastAsia="Times New Roman" w:hAnsi="Times New Roman" w:cs="Times New Roman"/>
        </w:rPr>
      </w:pPr>
      <w:r w:rsidRPr="009F7BFA">
        <w:rPr>
          <w:rFonts w:ascii="Times New Roman" w:hAnsi="Times New Roman" w:cs="Times New Roman"/>
        </w:rPr>
        <w:t>Responses from the “Perceptions of Responsibility</w:t>
      </w:r>
      <w:r>
        <w:rPr>
          <w:rFonts w:ascii="Times New Roman" w:hAnsi="Times New Roman" w:cs="Times New Roman"/>
        </w:rPr>
        <w:t>”</w:t>
      </w:r>
      <w:r w:rsidRPr="009F7BFA">
        <w:rPr>
          <w:rFonts w:ascii="Times New Roman" w:hAnsi="Times New Roman" w:cs="Times New Roman"/>
        </w:rPr>
        <w:t xml:space="preserve"> section of the instrument were compiled to create an </w:t>
      </w:r>
      <w:r w:rsidRPr="00135DEA">
        <w:rPr>
          <w:rFonts w:ascii="Times New Roman" w:hAnsi="Times New Roman" w:cs="Times New Roman"/>
        </w:rPr>
        <w:t>overall Responsibility Score for</w:t>
      </w:r>
      <w:r w:rsidRPr="009F7BFA">
        <w:rPr>
          <w:rFonts w:ascii="Times New Roman" w:hAnsi="Times New Roman" w:cs="Times New Roman"/>
        </w:rPr>
        <w:t xml:space="preserve"> each participant. Individual mean scores across the seven career exploration tasks were averaged to produce a single composite score representing each teacher’s perceived level of responsibility for integrating career exploration into their Agricultural Education program.</w:t>
      </w:r>
    </w:p>
    <w:p w14:paraId="486ABFEB" w14:textId="77777777" w:rsidR="00827937" w:rsidRPr="009F7BFA" w:rsidRDefault="00827937" w:rsidP="00067306">
      <w:pPr>
        <w:spacing w:after="0" w:line="240" w:lineRule="auto"/>
        <w:rPr>
          <w:rFonts w:ascii="Times New Roman" w:hAnsi="Times New Roman" w:cs="Times New Roman"/>
        </w:rPr>
      </w:pPr>
    </w:p>
    <w:p w14:paraId="6CE58863" w14:textId="3221D45C" w:rsidR="001C5E1D" w:rsidRPr="001C5E1D" w:rsidRDefault="00C55699" w:rsidP="00067306">
      <w:pPr>
        <w:spacing w:after="0" w:line="240" w:lineRule="auto"/>
        <w:rPr>
          <w:rFonts w:ascii="Times New Roman" w:hAnsi="Times New Roman" w:cs="Times New Roman"/>
        </w:rPr>
      </w:pPr>
      <w:r w:rsidRPr="009F7BFA">
        <w:rPr>
          <w:rFonts w:ascii="Times New Roman" w:hAnsi="Times New Roman" w:cs="Times New Roman"/>
        </w:rPr>
        <w:t>Survey data were analyzed using descriptive and inferential statistical procedures to address the study’s research objectives. Preliminary screening of the dataset included checks for missing values, outliers, and adherence to statistical assumptions for normality and equality of variance. Correlational and regression analyses were employed to explore relationships among key variables, including the extent of experiential learning integration</w:t>
      </w:r>
      <w:r w:rsidR="002E2EE6">
        <w:rPr>
          <w:rFonts w:ascii="Times New Roman" w:hAnsi="Times New Roman" w:cs="Times New Roman"/>
        </w:rPr>
        <w:t xml:space="preserve"> and </w:t>
      </w:r>
      <w:r w:rsidRPr="009F7BFA">
        <w:rPr>
          <w:rFonts w:ascii="Times New Roman" w:hAnsi="Times New Roman" w:cs="Times New Roman"/>
        </w:rPr>
        <w:t>perceptions of career readiness responsibility</w:t>
      </w:r>
      <w:r w:rsidR="002E2EE6">
        <w:rPr>
          <w:rFonts w:ascii="Times New Roman" w:hAnsi="Times New Roman" w:cs="Times New Roman"/>
        </w:rPr>
        <w:t>.</w:t>
      </w:r>
      <w:r w:rsidRPr="009F7BFA">
        <w:rPr>
          <w:rFonts w:ascii="Times New Roman" w:hAnsi="Times New Roman" w:cs="Times New Roman"/>
        </w:rPr>
        <w:t xml:space="preserve"> All analyses were conducted using IBM SPSS Statistics (Version 31)</w:t>
      </w:r>
      <w:r w:rsidR="00AC2E04" w:rsidRPr="009F7BFA">
        <w:rPr>
          <w:rFonts w:ascii="Times New Roman" w:hAnsi="Times New Roman" w:cs="Times New Roman"/>
        </w:rPr>
        <w:t>.</w:t>
      </w:r>
    </w:p>
    <w:p w14:paraId="1FEEB7CB" w14:textId="5B2D0E08" w:rsidR="009A6B34" w:rsidRPr="009F7BFA" w:rsidRDefault="009A6B34" w:rsidP="00067306">
      <w:pPr>
        <w:spacing w:after="0" w:line="240" w:lineRule="auto"/>
        <w:rPr>
          <w:rFonts w:ascii="Times New Roman" w:hAnsi="Times New Roman" w:cs="Times New Roman"/>
          <w:b/>
          <w:bCs/>
          <w:i/>
          <w:iCs/>
        </w:rPr>
      </w:pPr>
    </w:p>
    <w:p w14:paraId="6EA6F164" w14:textId="56DC8D8F" w:rsidR="00385039" w:rsidRPr="009F7BFA" w:rsidRDefault="00046EFC" w:rsidP="00067306">
      <w:pPr>
        <w:spacing w:after="0" w:line="240" w:lineRule="auto"/>
        <w:rPr>
          <w:rFonts w:ascii="Times New Roman" w:hAnsi="Times New Roman" w:cs="Times New Roman"/>
        </w:rPr>
      </w:pPr>
      <w:r w:rsidRPr="009F7BFA">
        <w:rPr>
          <w:rFonts w:ascii="Times New Roman" w:hAnsi="Times New Roman" w:cs="Times New Roman"/>
        </w:rPr>
        <w:lastRenderedPageBreak/>
        <w:t xml:space="preserve">A </w:t>
      </w:r>
      <w:r w:rsidR="00A6786C">
        <w:rPr>
          <w:rFonts w:ascii="Times New Roman" w:hAnsi="Times New Roman" w:cs="Times New Roman"/>
        </w:rPr>
        <w:t>directed</w:t>
      </w:r>
      <w:r w:rsidRPr="009F7BFA">
        <w:rPr>
          <w:rFonts w:ascii="Times New Roman" w:hAnsi="Times New Roman" w:cs="Times New Roman"/>
        </w:rPr>
        <w:t xml:space="preserve"> content analysis </w:t>
      </w:r>
      <w:r w:rsidR="00B400B9">
        <w:rPr>
          <w:rFonts w:ascii="Times New Roman" w:hAnsi="Times New Roman" w:cs="Times New Roman"/>
        </w:rPr>
        <w:t xml:space="preserve">(Krippendorff, 2018) </w:t>
      </w:r>
      <w:r w:rsidRPr="009F7BFA">
        <w:rPr>
          <w:rFonts w:ascii="Times New Roman" w:hAnsi="Times New Roman" w:cs="Times New Roman"/>
        </w:rPr>
        <w:t xml:space="preserve">was employed to examine lesson plans and instructional artifacts submitted by participating Agricultural Education teachers. Each artifact was analyzed using a structured </w:t>
      </w:r>
      <w:r w:rsidR="00924E2B" w:rsidRPr="009F7BFA">
        <w:rPr>
          <w:rFonts w:ascii="Times New Roman" w:hAnsi="Times New Roman" w:cs="Times New Roman"/>
        </w:rPr>
        <w:t>codebook</w:t>
      </w:r>
      <w:r w:rsidRPr="009F7BFA">
        <w:rPr>
          <w:rFonts w:ascii="Times New Roman" w:hAnsi="Times New Roman" w:cs="Times New Roman"/>
        </w:rPr>
        <w:t xml:space="preserve"> developed by the researcher to ensure consistency and transparency in data coding and interpretation</w:t>
      </w:r>
      <w:r w:rsidR="00F217FC" w:rsidRPr="009F7BFA">
        <w:rPr>
          <w:rFonts w:ascii="Times New Roman" w:hAnsi="Times New Roman" w:cs="Times New Roman"/>
        </w:rPr>
        <w:t xml:space="preserve">. </w:t>
      </w:r>
      <w:r w:rsidRPr="009F7BFA">
        <w:rPr>
          <w:rFonts w:ascii="Times New Roman" w:hAnsi="Times New Roman" w:cs="Times New Roman"/>
        </w:rPr>
        <w:t xml:space="preserve">The codebook contained six major domains aligned with </w:t>
      </w:r>
      <w:r w:rsidR="0092171C" w:rsidRPr="009F7BFA">
        <w:rPr>
          <w:rFonts w:ascii="Times New Roman" w:hAnsi="Times New Roman" w:cs="Times New Roman"/>
        </w:rPr>
        <w:t xml:space="preserve">the conceptual framework developed for </w:t>
      </w:r>
      <w:r w:rsidR="00C141BC" w:rsidRPr="009F7BFA">
        <w:rPr>
          <w:rFonts w:ascii="Times New Roman" w:hAnsi="Times New Roman" w:cs="Times New Roman"/>
        </w:rPr>
        <w:t>this</w:t>
      </w:r>
      <w:r w:rsidR="0092171C" w:rsidRPr="009F7BFA">
        <w:rPr>
          <w:rFonts w:ascii="Times New Roman" w:hAnsi="Times New Roman" w:cs="Times New Roman"/>
        </w:rPr>
        <w:t xml:space="preserve"> study</w:t>
      </w:r>
      <w:r w:rsidR="00A51875">
        <w:rPr>
          <w:rFonts w:ascii="Times New Roman" w:hAnsi="Times New Roman" w:cs="Times New Roman"/>
        </w:rPr>
        <w:t>, which was adapted from Bronfenbrenner’s Ecological Systems Theory</w:t>
      </w:r>
      <w:r w:rsidR="0092171C" w:rsidRPr="009F7BFA">
        <w:rPr>
          <w:rFonts w:ascii="Times New Roman" w:hAnsi="Times New Roman" w:cs="Times New Roman"/>
        </w:rPr>
        <w:t xml:space="preserve">. </w:t>
      </w:r>
      <w:r w:rsidR="000B44FA">
        <w:rPr>
          <w:rFonts w:ascii="Times New Roman" w:hAnsi="Times New Roman" w:cs="Times New Roman"/>
        </w:rPr>
        <w:t>A</w:t>
      </w:r>
      <w:r w:rsidR="002C2D56" w:rsidRPr="007D49C9">
        <w:rPr>
          <w:rFonts w:ascii="Times New Roman" w:hAnsi="Times New Roman" w:cs="Times New Roman"/>
        </w:rPr>
        <w:t xml:space="preserve"> criterion-referenced </w:t>
      </w:r>
      <w:r w:rsidR="000B44FA">
        <w:rPr>
          <w:rFonts w:ascii="Times New Roman" w:hAnsi="Times New Roman" w:cs="Times New Roman"/>
        </w:rPr>
        <w:t xml:space="preserve">coding </w:t>
      </w:r>
      <w:r w:rsidR="002C2D56" w:rsidRPr="007D49C9">
        <w:rPr>
          <w:rFonts w:ascii="Times New Roman" w:hAnsi="Times New Roman" w:cs="Times New Roman"/>
        </w:rPr>
        <w:t xml:space="preserve">approach facilitated the quantification of key practices </w:t>
      </w:r>
      <w:r w:rsidR="000B44FA">
        <w:rPr>
          <w:rFonts w:ascii="Times New Roman" w:hAnsi="Times New Roman" w:cs="Times New Roman"/>
        </w:rPr>
        <w:t>in teachers’ instructional materials and</w:t>
      </w:r>
      <w:r w:rsidR="002C2D56" w:rsidRPr="007D49C9">
        <w:rPr>
          <w:rFonts w:ascii="Times New Roman" w:hAnsi="Times New Roman" w:cs="Times New Roman"/>
        </w:rPr>
        <w:t xml:space="preserve"> the qualitative interpretation of contextual influences on implementation (Krippendorff, 2018; Schreier, 2012).</w:t>
      </w:r>
      <w:r w:rsidR="002C2D56">
        <w:rPr>
          <w:rFonts w:ascii="Times New Roman" w:hAnsi="Times New Roman" w:cs="Times New Roman"/>
        </w:rPr>
        <w:t xml:space="preserve"> </w:t>
      </w:r>
      <w:r w:rsidRPr="009F7BFA">
        <w:rPr>
          <w:rFonts w:ascii="Times New Roman" w:hAnsi="Times New Roman" w:cs="Times New Roman"/>
        </w:rPr>
        <w:t xml:space="preserve">To enhance trustworthiness, two independent coders reviewed each artifact and recorded scores along with explanatory notes to justify coding decisions. Interrater reliability was </w:t>
      </w:r>
      <w:r w:rsidR="00FC7C52">
        <w:rPr>
          <w:rFonts w:ascii="Times New Roman" w:hAnsi="Times New Roman" w:cs="Times New Roman"/>
        </w:rPr>
        <w:t>assessed using Cohen’s kappa</w:t>
      </w:r>
      <w:r w:rsidRPr="009F7BFA">
        <w:rPr>
          <w:rFonts w:ascii="Times New Roman" w:hAnsi="Times New Roman" w:cs="Times New Roman"/>
        </w:rPr>
        <w:t xml:space="preserve">, and discrepancies were resolved through discussion and consensus (Miles et al., 2014). </w:t>
      </w:r>
    </w:p>
    <w:p w14:paraId="601A149C" w14:textId="77777777" w:rsidR="00924E2B" w:rsidRPr="009F7BFA" w:rsidRDefault="00924E2B" w:rsidP="00067306">
      <w:pPr>
        <w:spacing w:after="0" w:line="240" w:lineRule="auto"/>
        <w:rPr>
          <w:rFonts w:ascii="Times New Roman" w:hAnsi="Times New Roman" w:cs="Times New Roman"/>
          <w:b/>
          <w:bCs/>
        </w:rPr>
      </w:pPr>
    </w:p>
    <w:p w14:paraId="3EFC462B" w14:textId="0CB03CD3" w:rsidR="009A6B34" w:rsidRDefault="009A6B34" w:rsidP="00067306">
      <w:pPr>
        <w:spacing w:after="0" w:line="240" w:lineRule="auto"/>
        <w:rPr>
          <w:rFonts w:ascii="Times New Roman" w:hAnsi="Times New Roman" w:cs="Times New Roman"/>
          <w:b/>
          <w:bCs/>
        </w:rPr>
      </w:pPr>
      <w:r w:rsidRPr="009F7BFA">
        <w:rPr>
          <w:rFonts w:ascii="Times New Roman" w:hAnsi="Times New Roman" w:cs="Times New Roman"/>
          <w:b/>
          <w:bCs/>
        </w:rPr>
        <w:t>Limitations</w:t>
      </w:r>
    </w:p>
    <w:p w14:paraId="0B3D3770" w14:textId="77777777" w:rsidR="004D7D02" w:rsidRPr="009F7BFA" w:rsidRDefault="004D7D02" w:rsidP="00067306">
      <w:pPr>
        <w:spacing w:after="0" w:line="240" w:lineRule="auto"/>
        <w:rPr>
          <w:rFonts w:ascii="Times New Roman" w:hAnsi="Times New Roman" w:cs="Times New Roman"/>
          <w:b/>
          <w:bCs/>
        </w:rPr>
      </w:pPr>
    </w:p>
    <w:p w14:paraId="0542047D" w14:textId="662F935E" w:rsidR="009A6B34" w:rsidRPr="009F7BFA" w:rsidRDefault="00707FA8" w:rsidP="00067306">
      <w:pPr>
        <w:spacing w:after="0" w:line="240" w:lineRule="auto"/>
        <w:rPr>
          <w:rFonts w:ascii="Times New Roman" w:hAnsi="Times New Roman" w:cs="Times New Roman"/>
        </w:rPr>
      </w:pPr>
      <w:r w:rsidRPr="009F7BFA">
        <w:rPr>
          <w:rFonts w:ascii="Times New Roman" w:hAnsi="Times New Roman" w:cs="Times New Roman"/>
        </w:rPr>
        <w:t>Th</w:t>
      </w:r>
      <w:r w:rsidR="00680A44" w:rsidRPr="009F7BFA">
        <w:rPr>
          <w:rFonts w:ascii="Times New Roman" w:hAnsi="Times New Roman" w:cs="Times New Roman"/>
        </w:rPr>
        <w:t xml:space="preserve">e population for this study was </w:t>
      </w:r>
      <w:r w:rsidRPr="009F7BFA">
        <w:rPr>
          <w:rFonts w:ascii="Times New Roman" w:hAnsi="Times New Roman" w:cs="Times New Roman"/>
        </w:rPr>
        <w:t xml:space="preserve">secondary Agricultural Education teachers in </w:t>
      </w:r>
      <w:r w:rsidR="0083665B">
        <w:rPr>
          <w:rFonts w:ascii="Times New Roman" w:hAnsi="Times New Roman" w:cs="Times New Roman"/>
        </w:rPr>
        <w:t>Pennsylvania</w:t>
      </w:r>
      <w:r w:rsidRPr="009F7BFA">
        <w:rPr>
          <w:rFonts w:ascii="Times New Roman" w:hAnsi="Times New Roman" w:cs="Times New Roman"/>
        </w:rPr>
        <w:t xml:space="preserve"> with at least five years of experience</w:t>
      </w:r>
      <w:r w:rsidR="00680A44" w:rsidRPr="009F7BFA">
        <w:rPr>
          <w:rFonts w:ascii="Times New Roman" w:hAnsi="Times New Roman" w:cs="Times New Roman"/>
        </w:rPr>
        <w:t>. R</w:t>
      </w:r>
      <w:r w:rsidRPr="009F7BFA">
        <w:rPr>
          <w:rFonts w:ascii="Times New Roman" w:hAnsi="Times New Roman" w:cs="Times New Roman"/>
        </w:rPr>
        <w:t>esults cannot be generalized beyond this population</w:t>
      </w:r>
      <w:r w:rsidR="00C95C39" w:rsidRPr="009F7BFA">
        <w:rPr>
          <w:rFonts w:ascii="Times New Roman" w:hAnsi="Times New Roman" w:cs="Times New Roman"/>
        </w:rPr>
        <w:t xml:space="preserve"> and </w:t>
      </w:r>
      <w:r w:rsidR="004E614C" w:rsidRPr="009F7BFA">
        <w:rPr>
          <w:rFonts w:ascii="Times New Roman" w:hAnsi="Times New Roman" w:cs="Times New Roman"/>
        </w:rPr>
        <w:t>should be interpreted with caution</w:t>
      </w:r>
      <w:r w:rsidRPr="009F7BFA">
        <w:rPr>
          <w:rFonts w:ascii="Times New Roman" w:hAnsi="Times New Roman" w:cs="Times New Roman"/>
        </w:rPr>
        <w:t xml:space="preserve">. </w:t>
      </w:r>
      <w:r w:rsidR="00B1434B" w:rsidRPr="009F7BFA">
        <w:rPr>
          <w:rFonts w:ascii="Times New Roman" w:hAnsi="Times New Roman" w:cs="Times New Roman"/>
        </w:rPr>
        <w:t>P</w:t>
      </w:r>
      <w:r w:rsidRPr="009F7BFA">
        <w:rPr>
          <w:rFonts w:ascii="Times New Roman" w:hAnsi="Times New Roman" w:cs="Times New Roman"/>
        </w:rPr>
        <w:t>articipation was voluntary</w:t>
      </w:r>
      <w:r w:rsidR="00B1434B" w:rsidRPr="009F7BFA">
        <w:rPr>
          <w:rFonts w:ascii="Times New Roman" w:hAnsi="Times New Roman" w:cs="Times New Roman"/>
        </w:rPr>
        <w:t xml:space="preserve">, and not all survey participants </w:t>
      </w:r>
      <w:r w:rsidRPr="009F7BFA">
        <w:rPr>
          <w:rFonts w:ascii="Times New Roman" w:hAnsi="Times New Roman" w:cs="Times New Roman"/>
        </w:rPr>
        <w:t>submitted instructional artifacts</w:t>
      </w:r>
      <w:r w:rsidR="00F24FA1" w:rsidRPr="009F7BFA">
        <w:rPr>
          <w:rFonts w:ascii="Times New Roman" w:hAnsi="Times New Roman" w:cs="Times New Roman"/>
        </w:rPr>
        <w:t>,</w:t>
      </w:r>
      <w:r w:rsidR="008027BB" w:rsidRPr="009F7BFA">
        <w:rPr>
          <w:rFonts w:ascii="Times New Roman" w:hAnsi="Times New Roman" w:cs="Times New Roman"/>
        </w:rPr>
        <w:t xml:space="preserve"> </w:t>
      </w:r>
      <w:r w:rsidRPr="009F7BFA">
        <w:rPr>
          <w:rFonts w:ascii="Times New Roman" w:hAnsi="Times New Roman" w:cs="Times New Roman"/>
        </w:rPr>
        <w:t xml:space="preserve">which may have influenced the </w:t>
      </w:r>
      <w:r w:rsidR="00B1434B" w:rsidRPr="009F7BFA">
        <w:rPr>
          <w:rFonts w:ascii="Times New Roman" w:hAnsi="Times New Roman" w:cs="Times New Roman"/>
        </w:rPr>
        <w:t>indicators</w:t>
      </w:r>
      <w:r w:rsidRPr="009F7BFA">
        <w:rPr>
          <w:rFonts w:ascii="Times New Roman" w:hAnsi="Times New Roman" w:cs="Times New Roman"/>
        </w:rPr>
        <w:t xml:space="preserve"> </w:t>
      </w:r>
      <w:r w:rsidR="006357EE" w:rsidRPr="009F7BFA">
        <w:rPr>
          <w:rFonts w:ascii="Times New Roman" w:hAnsi="Times New Roman" w:cs="Times New Roman"/>
        </w:rPr>
        <w:t>reported</w:t>
      </w:r>
      <w:r w:rsidR="008027BB" w:rsidRPr="009F7BFA">
        <w:rPr>
          <w:rFonts w:ascii="Times New Roman" w:hAnsi="Times New Roman" w:cs="Times New Roman"/>
        </w:rPr>
        <w:t xml:space="preserve"> </w:t>
      </w:r>
      <w:r w:rsidR="006357EE" w:rsidRPr="009F7BFA">
        <w:rPr>
          <w:rFonts w:ascii="Times New Roman" w:hAnsi="Times New Roman" w:cs="Times New Roman"/>
        </w:rPr>
        <w:t>from</w:t>
      </w:r>
      <w:r w:rsidR="008027BB" w:rsidRPr="009F7BFA">
        <w:rPr>
          <w:rFonts w:ascii="Times New Roman" w:hAnsi="Times New Roman" w:cs="Times New Roman"/>
        </w:rPr>
        <w:t xml:space="preserve"> content analysis.</w:t>
      </w:r>
      <w:r w:rsidR="004E614C" w:rsidRPr="009F7BFA">
        <w:rPr>
          <w:rFonts w:ascii="Times New Roman" w:hAnsi="Times New Roman" w:cs="Times New Roman"/>
        </w:rPr>
        <w:t xml:space="preserve"> </w:t>
      </w:r>
      <w:r w:rsidR="003A2590" w:rsidRPr="009F7BFA">
        <w:rPr>
          <w:rFonts w:ascii="Times New Roman" w:hAnsi="Times New Roman" w:cs="Times New Roman"/>
        </w:rPr>
        <w:t>Future research should utilize a larger sample size.</w:t>
      </w:r>
    </w:p>
    <w:p w14:paraId="30016A05" w14:textId="77777777" w:rsidR="00385039" w:rsidRPr="009F7BFA" w:rsidRDefault="00385039" w:rsidP="009A6B34">
      <w:pPr>
        <w:spacing w:after="0" w:line="240" w:lineRule="auto"/>
        <w:jc w:val="center"/>
        <w:rPr>
          <w:rFonts w:ascii="Times New Roman" w:hAnsi="Times New Roman" w:cs="Times New Roman"/>
          <w:b/>
          <w:bCs/>
        </w:rPr>
      </w:pPr>
    </w:p>
    <w:p w14:paraId="7F714313" w14:textId="149194AD" w:rsidR="009A6B34" w:rsidRPr="009F7BFA" w:rsidRDefault="009A6B34" w:rsidP="009A6B34">
      <w:pPr>
        <w:spacing w:after="0" w:line="240" w:lineRule="auto"/>
        <w:jc w:val="center"/>
        <w:rPr>
          <w:rFonts w:ascii="Times New Roman" w:hAnsi="Times New Roman" w:cs="Times New Roman"/>
          <w:b/>
          <w:bCs/>
        </w:rPr>
      </w:pPr>
      <w:r w:rsidRPr="009F7BFA">
        <w:rPr>
          <w:rFonts w:ascii="Times New Roman" w:hAnsi="Times New Roman" w:cs="Times New Roman"/>
          <w:b/>
          <w:bCs/>
        </w:rPr>
        <w:t>Findings</w:t>
      </w:r>
    </w:p>
    <w:p w14:paraId="32ABA85F" w14:textId="77777777" w:rsidR="00C3679F" w:rsidRPr="009F7BFA" w:rsidRDefault="00C3679F" w:rsidP="009A6B34">
      <w:pPr>
        <w:spacing w:after="0" w:line="240" w:lineRule="auto"/>
        <w:jc w:val="center"/>
        <w:rPr>
          <w:rFonts w:ascii="Times New Roman" w:hAnsi="Times New Roman" w:cs="Times New Roman"/>
          <w:b/>
          <w:bCs/>
        </w:rPr>
      </w:pPr>
    </w:p>
    <w:p w14:paraId="29EB8531" w14:textId="4A3576FB" w:rsidR="009A6B34" w:rsidRPr="009F7BFA" w:rsidRDefault="000063D1" w:rsidP="00067306">
      <w:pPr>
        <w:spacing w:after="0" w:line="240" w:lineRule="auto"/>
        <w:rPr>
          <w:rFonts w:ascii="Times New Roman" w:hAnsi="Times New Roman" w:cs="Times New Roman"/>
        </w:rPr>
      </w:pPr>
      <w:r w:rsidRPr="009F7BFA">
        <w:rPr>
          <w:rFonts w:ascii="Times New Roman" w:hAnsi="Times New Roman" w:cs="Times New Roman"/>
        </w:rPr>
        <w:t>The 65</w:t>
      </w:r>
      <w:r w:rsidR="00DD6214" w:rsidRPr="009F7BFA">
        <w:rPr>
          <w:rFonts w:ascii="Times New Roman" w:hAnsi="Times New Roman" w:cs="Times New Roman"/>
        </w:rPr>
        <w:t xml:space="preserve"> Agricultural Educators who participated in the study </w:t>
      </w:r>
      <w:r w:rsidR="007B3FE7" w:rsidRPr="009F7BFA">
        <w:rPr>
          <w:rFonts w:ascii="Times New Roman" w:hAnsi="Times New Roman" w:cs="Times New Roman"/>
        </w:rPr>
        <w:t>are</w:t>
      </w:r>
      <w:r w:rsidR="00DD6214" w:rsidRPr="009F7BFA">
        <w:rPr>
          <w:rFonts w:ascii="Times New Roman" w:hAnsi="Times New Roman" w:cs="Times New Roman"/>
        </w:rPr>
        <w:t xml:space="preserve"> a subset of the 189 Agricultural Educators in </w:t>
      </w:r>
      <w:r w:rsidR="0083665B">
        <w:rPr>
          <w:rFonts w:ascii="Times New Roman" w:hAnsi="Times New Roman" w:cs="Times New Roman"/>
        </w:rPr>
        <w:t>Pennsylvania</w:t>
      </w:r>
      <w:r w:rsidR="00DD6214" w:rsidRPr="009F7BFA">
        <w:rPr>
          <w:rFonts w:ascii="Times New Roman" w:hAnsi="Times New Roman" w:cs="Times New Roman"/>
        </w:rPr>
        <w:t xml:space="preserve"> with </w:t>
      </w:r>
      <w:r w:rsidR="002C289D" w:rsidRPr="009F7BFA">
        <w:rPr>
          <w:rFonts w:ascii="Times New Roman" w:hAnsi="Times New Roman" w:cs="Times New Roman"/>
        </w:rPr>
        <w:t>five</w:t>
      </w:r>
      <w:r w:rsidR="00DD6214" w:rsidRPr="009F7BFA">
        <w:rPr>
          <w:rFonts w:ascii="Times New Roman" w:hAnsi="Times New Roman" w:cs="Times New Roman"/>
        </w:rPr>
        <w:t xml:space="preserve"> or more years of teaching experience. </w:t>
      </w:r>
      <w:r w:rsidR="004A7830" w:rsidRPr="009F7BFA">
        <w:rPr>
          <w:rFonts w:ascii="Times New Roman" w:hAnsi="Times New Roman" w:cs="Times New Roman"/>
        </w:rPr>
        <w:t xml:space="preserve">Respondents represented a broad span of teaching experience: 5–10 years (n = 19), 16–20 years (n = 14), 11–15 years (n = 13), 21–25 years (n = 11), </w:t>
      </w:r>
      <w:r w:rsidR="002A6E75" w:rsidRPr="009F7BFA">
        <w:rPr>
          <w:rFonts w:ascii="Times New Roman" w:hAnsi="Times New Roman" w:cs="Times New Roman"/>
        </w:rPr>
        <w:t xml:space="preserve">26–30 years (n = 3), and </w:t>
      </w:r>
      <w:r w:rsidR="004A7830" w:rsidRPr="009F7BFA">
        <w:rPr>
          <w:rFonts w:ascii="Times New Roman" w:hAnsi="Times New Roman" w:cs="Times New Roman"/>
        </w:rPr>
        <w:t>31+ years (n = 5)</w:t>
      </w:r>
      <w:r w:rsidR="002A6E75" w:rsidRPr="009F7BFA">
        <w:rPr>
          <w:rFonts w:ascii="Times New Roman" w:hAnsi="Times New Roman" w:cs="Times New Roman"/>
        </w:rPr>
        <w:t xml:space="preserve">. </w:t>
      </w:r>
      <w:r w:rsidR="004A7830" w:rsidRPr="009F7BFA">
        <w:rPr>
          <w:rFonts w:ascii="Times New Roman" w:hAnsi="Times New Roman" w:cs="Times New Roman"/>
        </w:rPr>
        <w:t>Regarding school context, 43 teachers (66.0%) reported leading rural programs, 18 (27.8%) led suburban programs, and 4 (6.2%) led urban programs.</w:t>
      </w:r>
      <w:r w:rsidR="00CF5FB2" w:rsidRPr="009F7BFA">
        <w:rPr>
          <w:rFonts w:ascii="Times New Roman" w:hAnsi="Times New Roman" w:cs="Times New Roman"/>
        </w:rPr>
        <w:t xml:space="preserve"> </w:t>
      </w:r>
      <w:r w:rsidR="00B962DC" w:rsidRPr="009F7BFA">
        <w:rPr>
          <w:rFonts w:ascii="Times New Roman" w:hAnsi="Times New Roman" w:cs="Times New Roman"/>
        </w:rPr>
        <w:t xml:space="preserve">Additionally, </w:t>
      </w:r>
      <w:r w:rsidR="00FB320C" w:rsidRPr="009F7BFA">
        <w:rPr>
          <w:rFonts w:ascii="Times New Roman" w:hAnsi="Times New Roman" w:cs="Times New Roman"/>
        </w:rPr>
        <w:t xml:space="preserve">14 survey respondents </w:t>
      </w:r>
      <w:r w:rsidR="00D873FA" w:rsidRPr="009F7BFA">
        <w:rPr>
          <w:rFonts w:ascii="Times New Roman" w:hAnsi="Times New Roman" w:cs="Times New Roman"/>
        </w:rPr>
        <w:t xml:space="preserve">uploaded a lesson plan, activity, or project </w:t>
      </w:r>
      <w:r w:rsidR="00664ED3" w:rsidRPr="009F7BFA">
        <w:rPr>
          <w:rFonts w:ascii="Times New Roman" w:hAnsi="Times New Roman" w:cs="Times New Roman"/>
        </w:rPr>
        <w:t>to demonstrate how they facilitated career exploration and awareness in a classroom setting.</w:t>
      </w:r>
    </w:p>
    <w:p w14:paraId="18032B8E" w14:textId="5C1C128F" w:rsidR="009A6B34" w:rsidRPr="009F7BFA" w:rsidRDefault="009A6B34" w:rsidP="00067306">
      <w:pPr>
        <w:spacing w:after="0" w:line="240" w:lineRule="auto"/>
        <w:rPr>
          <w:rFonts w:ascii="Times New Roman" w:hAnsi="Times New Roman" w:cs="Times New Roman"/>
          <w:i/>
          <w:iCs/>
        </w:rPr>
      </w:pPr>
    </w:p>
    <w:p w14:paraId="54066F4F" w14:textId="0022625D" w:rsidR="000320AB" w:rsidRPr="009F7BFA" w:rsidRDefault="00596010" w:rsidP="00067306">
      <w:pPr>
        <w:spacing w:after="0" w:line="240" w:lineRule="auto"/>
        <w:rPr>
          <w:rFonts w:ascii="Times New Roman" w:hAnsi="Times New Roman" w:cs="Times New Roman"/>
        </w:rPr>
      </w:pPr>
      <w:r w:rsidRPr="009F7BFA">
        <w:rPr>
          <w:rFonts w:ascii="Times New Roman" w:hAnsi="Times New Roman" w:cs="Times New Roman"/>
        </w:rPr>
        <w:t xml:space="preserve">The first research objective </w:t>
      </w:r>
      <w:r w:rsidR="00135C71" w:rsidRPr="009F7BFA">
        <w:rPr>
          <w:rFonts w:ascii="Times New Roman" w:hAnsi="Times New Roman" w:cs="Times New Roman"/>
        </w:rPr>
        <w:t xml:space="preserve">aimed to describe how experienced </w:t>
      </w:r>
      <w:r w:rsidR="0083665B">
        <w:rPr>
          <w:rFonts w:ascii="Times New Roman" w:hAnsi="Times New Roman" w:cs="Times New Roman"/>
        </w:rPr>
        <w:t>Pennsylvania</w:t>
      </w:r>
      <w:r w:rsidR="00135C71" w:rsidRPr="009F7BFA">
        <w:rPr>
          <w:rFonts w:ascii="Times New Roman" w:hAnsi="Times New Roman" w:cs="Times New Roman"/>
        </w:rPr>
        <w:t xml:space="preserve"> Agricultural Educators currently incorporate</w:t>
      </w:r>
      <w:r w:rsidRPr="009F7BFA">
        <w:rPr>
          <w:rFonts w:ascii="Times New Roman" w:hAnsi="Times New Roman" w:cs="Times New Roman"/>
        </w:rPr>
        <w:t xml:space="preserve"> career exploration activities </w:t>
      </w:r>
      <w:r w:rsidR="001970E8">
        <w:rPr>
          <w:rFonts w:ascii="Times New Roman" w:hAnsi="Times New Roman" w:cs="Times New Roman"/>
        </w:rPr>
        <w:t xml:space="preserve">and hands-on learning experiences </w:t>
      </w:r>
      <w:r w:rsidRPr="009F7BFA">
        <w:rPr>
          <w:rFonts w:ascii="Times New Roman" w:hAnsi="Times New Roman" w:cs="Times New Roman"/>
        </w:rPr>
        <w:t xml:space="preserve">into their programs. </w:t>
      </w:r>
      <w:r w:rsidR="008B0818" w:rsidRPr="009F7BFA">
        <w:rPr>
          <w:rFonts w:ascii="Times New Roman" w:hAnsi="Times New Roman" w:cs="Times New Roman"/>
        </w:rPr>
        <w:t xml:space="preserve">Participants were asked to rate </w:t>
      </w:r>
      <w:r w:rsidR="0089627B">
        <w:rPr>
          <w:rFonts w:ascii="Times New Roman" w:hAnsi="Times New Roman" w:cs="Times New Roman"/>
        </w:rPr>
        <w:t>the frequency with which</w:t>
      </w:r>
      <w:r w:rsidR="008B0818" w:rsidRPr="009F7BFA">
        <w:rPr>
          <w:rFonts w:ascii="Times New Roman" w:hAnsi="Times New Roman" w:cs="Times New Roman"/>
        </w:rPr>
        <w:t xml:space="preserve"> they </w:t>
      </w:r>
      <w:r w:rsidR="005D6606" w:rsidRPr="009F7BFA">
        <w:rPr>
          <w:rFonts w:ascii="Times New Roman" w:hAnsi="Times New Roman" w:cs="Times New Roman"/>
        </w:rPr>
        <w:t>used specific instructional activities designed to promote students' career awareness and exploration</w:t>
      </w:r>
      <w:r w:rsidR="008B0818" w:rsidRPr="009F7BFA">
        <w:rPr>
          <w:rFonts w:ascii="Times New Roman" w:hAnsi="Times New Roman" w:cs="Times New Roman"/>
        </w:rPr>
        <w:t xml:space="preserve">. Using a five-point scale ranging from 1 = Never to 5 = Very Frequently (once or more per week), respondents indicated the frequency with which they implemented each strategy. The items reflected </w:t>
      </w:r>
      <w:r w:rsidR="00884511" w:rsidRPr="009F7BFA">
        <w:rPr>
          <w:rFonts w:ascii="Times New Roman" w:hAnsi="Times New Roman" w:cs="Times New Roman"/>
        </w:rPr>
        <w:t>standard</w:t>
      </w:r>
      <w:r w:rsidR="008B0818" w:rsidRPr="009F7BFA">
        <w:rPr>
          <w:rFonts w:ascii="Times New Roman" w:hAnsi="Times New Roman" w:cs="Times New Roman"/>
        </w:rPr>
        <w:t xml:space="preserve"> practices outlined in national career readiness frameworks for Agricultural Education, including classroom discussions, student projects, and engagement with industry partners. As summarized in Table </w:t>
      </w:r>
      <w:r w:rsidR="006C62EE" w:rsidRPr="009F7BFA">
        <w:rPr>
          <w:rFonts w:ascii="Times New Roman" w:hAnsi="Times New Roman" w:cs="Times New Roman"/>
        </w:rPr>
        <w:t>1</w:t>
      </w:r>
      <w:r w:rsidR="008B0818" w:rsidRPr="009F7BFA">
        <w:rPr>
          <w:rFonts w:ascii="Times New Roman" w:hAnsi="Times New Roman" w:cs="Times New Roman"/>
        </w:rPr>
        <w:t xml:space="preserve">, respondents reported using </w:t>
      </w:r>
      <w:r w:rsidR="008B0818" w:rsidRPr="009F7BFA">
        <w:rPr>
          <w:rFonts w:ascii="Times New Roman" w:hAnsi="Times New Roman" w:cs="Times New Roman"/>
          <w:i/>
          <w:iCs/>
        </w:rPr>
        <w:t>classroom discussions about careers</w:t>
      </w:r>
      <w:r w:rsidR="008B0818" w:rsidRPr="009F7BFA">
        <w:rPr>
          <w:rFonts w:ascii="Times New Roman" w:hAnsi="Times New Roman" w:cs="Times New Roman"/>
        </w:rPr>
        <w:t xml:space="preserve"> </w:t>
      </w:r>
      <w:r w:rsidR="000E67E1" w:rsidRPr="009F7BFA">
        <w:rPr>
          <w:rFonts w:ascii="Times New Roman" w:hAnsi="Times New Roman" w:cs="Times New Roman"/>
        </w:rPr>
        <w:t>1-3 times a month</w:t>
      </w:r>
      <w:r w:rsidR="008B0818" w:rsidRPr="009F7BFA">
        <w:rPr>
          <w:rFonts w:ascii="Times New Roman" w:hAnsi="Times New Roman" w:cs="Times New Roman"/>
        </w:rPr>
        <w:t xml:space="preserve"> (</w:t>
      </w:r>
      <w:r w:rsidR="008B0818" w:rsidRPr="009F7BFA">
        <w:rPr>
          <w:rFonts w:ascii="Times New Roman" w:hAnsi="Times New Roman" w:cs="Times New Roman"/>
          <w:i/>
          <w:iCs/>
        </w:rPr>
        <w:t>μ</w:t>
      </w:r>
      <w:r w:rsidR="008B0818" w:rsidRPr="009F7BFA">
        <w:rPr>
          <w:rFonts w:ascii="Times New Roman" w:hAnsi="Times New Roman" w:cs="Times New Roman"/>
        </w:rPr>
        <w:t xml:space="preserve"> = 3.57, </w:t>
      </w:r>
      <w:r w:rsidR="008B0818" w:rsidRPr="009F7BFA">
        <w:rPr>
          <w:rFonts w:ascii="Times New Roman" w:hAnsi="Times New Roman" w:cs="Times New Roman"/>
          <w:i/>
          <w:iCs/>
        </w:rPr>
        <w:t>σ</w:t>
      </w:r>
      <w:r w:rsidR="008B0818" w:rsidRPr="009F7BFA">
        <w:rPr>
          <w:rFonts w:ascii="Times New Roman" w:hAnsi="Times New Roman" w:cs="Times New Roman"/>
        </w:rPr>
        <w:t xml:space="preserve"> = 1.042), followed by </w:t>
      </w:r>
      <w:r w:rsidR="008B0818" w:rsidRPr="009F7BFA">
        <w:rPr>
          <w:rFonts w:ascii="Times New Roman" w:hAnsi="Times New Roman" w:cs="Times New Roman"/>
          <w:i/>
          <w:iCs/>
        </w:rPr>
        <w:t>participation in FFA Career Development Events</w:t>
      </w:r>
      <w:r w:rsidR="008B0818" w:rsidRPr="009F7BFA">
        <w:rPr>
          <w:rFonts w:ascii="Times New Roman" w:hAnsi="Times New Roman" w:cs="Times New Roman"/>
        </w:rPr>
        <w:t xml:space="preserve"> </w:t>
      </w:r>
      <w:r w:rsidR="000E67E1" w:rsidRPr="009F7BFA">
        <w:rPr>
          <w:rFonts w:ascii="Times New Roman" w:hAnsi="Times New Roman" w:cs="Times New Roman"/>
        </w:rPr>
        <w:t xml:space="preserve">3-6 times a semester </w:t>
      </w:r>
      <w:r w:rsidR="008B0818" w:rsidRPr="009F7BFA">
        <w:rPr>
          <w:rFonts w:ascii="Times New Roman" w:hAnsi="Times New Roman" w:cs="Times New Roman"/>
        </w:rPr>
        <w:t>(</w:t>
      </w:r>
      <w:r w:rsidR="008B0818" w:rsidRPr="009F7BFA">
        <w:rPr>
          <w:rFonts w:ascii="Times New Roman" w:hAnsi="Times New Roman" w:cs="Times New Roman"/>
          <w:i/>
          <w:iCs/>
        </w:rPr>
        <w:t>μ</w:t>
      </w:r>
      <w:r w:rsidR="008B0818" w:rsidRPr="009F7BFA">
        <w:rPr>
          <w:rFonts w:ascii="Times New Roman" w:hAnsi="Times New Roman" w:cs="Times New Roman"/>
        </w:rPr>
        <w:t xml:space="preserve"> = 3.32, </w:t>
      </w:r>
      <w:r w:rsidR="008B0818" w:rsidRPr="009F7BFA">
        <w:rPr>
          <w:rFonts w:ascii="Times New Roman" w:hAnsi="Times New Roman" w:cs="Times New Roman"/>
          <w:i/>
          <w:iCs/>
        </w:rPr>
        <w:t>σ</w:t>
      </w:r>
      <w:r w:rsidR="008B0818" w:rsidRPr="009F7BFA">
        <w:rPr>
          <w:rFonts w:ascii="Times New Roman" w:hAnsi="Times New Roman" w:cs="Times New Roman"/>
        </w:rPr>
        <w:t xml:space="preserve"> = 0.967) and </w:t>
      </w:r>
      <w:r w:rsidR="008B0818" w:rsidRPr="009F7BFA">
        <w:rPr>
          <w:rFonts w:ascii="Times New Roman" w:hAnsi="Times New Roman" w:cs="Times New Roman"/>
          <w:i/>
          <w:iCs/>
        </w:rPr>
        <w:t>career-focused student projects</w:t>
      </w:r>
      <w:r w:rsidR="008B0818" w:rsidRPr="009F7BFA">
        <w:rPr>
          <w:rFonts w:ascii="Times New Roman" w:hAnsi="Times New Roman" w:cs="Times New Roman"/>
        </w:rPr>
        <w:t xml:space="preserve"> </w:t>
      </w:r>
      <w:r w:rsidR="000F3641" w:rsidRPr="009F7BFA">
        <w:rPr>
          <w:rFonts w:ascii="Times New Roman" w:hAnsi="Times New Roman" w:cs="Times New Roman"/>
        </w:rPr>
        <w:t xml:space="preserve">3-6 times a semester </w:t>
      </w:r>
      <w:r w:rsidR="008B0818" w:rsidRPr="009F7BFA">
        <w:rPr>
          <w:rFonts w:ascii="Times New Roman" w:hAnsi="Times New Roman" w:cs="Times New Roman"/>
        </w:rPr>
        <w:t>(</w:t>
      </w:r>
      <w:r w:rsidR="008B0818" w:rsidRPr="009F7BFA">
        <w:rPr>
          <w:rFonts w:ascii="Times New Roman" w:hAnsi="Times New Roman" w:cs="Times New Roman"/>
          <w:i/>
          <w:iCs/>
        </w:rPr>
        <w:t>μ</w:t>
      </w:r>
      <w:r w:rsidR="008B0818" w:rsidRPr="009F7BFA">
        <w:rPr>
          <w:rFonts w:ascii="Times New Roman" w:hAnsi="Times New Roman" w:cs="Times New Roman"/>
        </w:rPr>
        <w:t xml:space="preserve"> = 2.91, </w:t>
      </w:r>
      <w:r w:rsidR="008B0818" w:rsidRPr="009F7BFA">
        <w:rPr>
          <w:rFonts w:ascii="Times New Roman" w:hAnsi="Times New Roman" w:cs="Times New Roman"/>
          <w:i/>
          <w:iCs/>
        </w:rPr>
        <w:t>σ</w:t>
      </w:r>
      <w:r w:rsidR="008B0818" w:rsidRPr="009F7BFA">
        <w:rPr>
          <w:rFonts w:ascii="Times New Roman" w:hAnsi="Times New Roman" w:cs="Times New Roman"/>
        </w:rPr>
        <w:t xml:space="preserve"> = 0.987). Activities that required external coordination, such as </w:t>
      </w:r>
      <w:r w:rsidR="008B0818" w:rsidRPr="009F7BFA">
        <w:rPr>
          <w:rFonts w:ascii="Times New Roman" w:hAnsi="Times New Roman" w:cs="Times New Roman"/>
          <w:i/>
          <w:iCs/>
        </w:rPr>
        <w:t>field trips</w:t>
      </w:r>
      <w:r w:rsidR="008B0818" w:rsidRPr="009F7BFA">
        <w:rPr>
          <w:rFonts w:ascii="Times New Roman" w:hAnsi="Times New Roman" w:cs="Times New Roman"/>
        </w:rPr>
        <w:t xml:space="preserve"> (</w:t>
      </w:r>
      <w:r w:rsidR="008B0818" w:rsidRPr="009F7BFA">
        <w:rPr>
          <w:rFonts w:ascii="Times New Roman" w:hAnsi="Times New Roman" w:cs="Times New Roman"/>
          <w:i/>
          <w:iCs/>
        </w:rPr>
        <w:t>μ</w:t>
      </w:r>
      <w:r w:rsidR="008B0818" w:rsidRPr="009F7BFA">
        <w:rPr>
          <w:rFonts w:ascii="Times New Roman" w:hAnsi="Times New Roman" w:cs="Times New Roman"/>
        </w:rPr>
        <w:t xml:space="preserve"> = 1.96, </w:t>
      </w:r>
      <w:r w:rsidR="008B0818" w:rsidRPr="009F7BFA">
        <w:rPr>
          <w:rFonts w:ascii="Times New Roman" w:hAnsi="Times New Roman" w:cs="Times New Roman"/>
          <w:i/>
          <w:iCs/>
        </w:rPr>
        <w:t>σ</w:t>
      </w:r>
      <w:r w:rsidR="008B0818" w:rsidRPr="009F7BFA">
        <w:rPr>
          <w:rFonts w:ascii="Times New Roman" w:hAnsi="Times New Roman" w:cs="Times New Roman"/>
        </w:rPr>
        <w:t xml:space="preserve"> = 0.680) or </w:t>
      </w:r>
      <w:r w:rsidR="008B0818" w:rsidRPr="009F7BFA">
        <w:rPr>
          <w:rFonts w:ascii="Times New Roman" w:hAnsi="Times New Roman" w:cs="Times New Roman"/>
          <w:i/>
          <w:iCs/>
        </w:rPr>
        <w:t>collaboration with school counselors</w:t>
      </w:r>
      <w:r w:rsidR="008B0818" w:rsidRPr="009F7BFA">
        <w:rPr>
          <w:rFonts w:ascii="Times New Roman" w:hAnsi="Times New Roman" w:cs="Times New Roman"/>
        </w:rPr>
        <w:t xml:space="preserve"> (</w:t>
      </w:r>
      <w:r w:rsidR="008B0818" w:rsidRPr="009F7BFA">
        <w:rPr>
          <w:rFonts w:ascii="Times New Roman" w:hAnsi="Times New Roman" w:cs="Times New Roman"/>
          <w:i/>
          <w:iCs/>
        </w:rPr>
        <w:t>μ</w:t>
      </w:r>
      <w:r w:rsidR="008B0818" w:rsidRPr="009F7BFA">
        <w:rPr>
          <w:rFonts w:ascii="Times New Roman" w:hAnsi="Times New Roman" w:cs="Times New Roman"/>
        </w:rPr>
        <w:t xml:space="preserve"> = 2.05, </w:t>
      </w:r>
      <w:r w:rsidR="008B0818" w:rsidRPr="009F7BFA">
        <w:rPr>
          <w:rFonts w:ascii="Times New Roman" w:hAnsi="Times New Roman" w:cs="Times New Roman"/>
          <w:i/>
          <w:iCs/>
        </w:rPr>
        <w:t>σ</w:t>
      </w:r>
      <w:r w:rsidR="008B0818" w:rsidRPr="009F7BFA">
        <w:rPr>
          <w:rFonts w:ascii="Times New Roman" w:hAnsi="Times New Roman" w:cs="Times New Roman"/>
        </w:rPr>
        <w:t xml:space="preserve"> = 1.171), were used </w:t>
      </w:r>
      <w:r w:rsidR="000F3641" w:rsidRPr="009F7BFA">
        <w:rPr>
          <w:rFonts w:ascii="Times New Roman" w:hAnsi="Times New Roman" w:cs="Times New Roman"/>
        </w:rPr>
        <w:t>once a semester or rarely</w:t>
      </w:r>
      <w:r w:rsidR="00916256">
        <w:rPr>
          <w:rFonts w:ascii="Times New Roman" w:hAnsi="Times New Roman" w:cs="Times New Roman"/>
        </w:rPr>
        <w:t>.</w:t>
      </w:r>
    </w:p>
    <w:p w14:paraId="0EB9C04E" w14:textId="0DCC667D" w:rsidR="006E1146" w:rsidRPr="009F7BFA" w:rsidRDefault="00224CB3" w:rsidP="00224CB3">
      <w:pPr>
        <w:spacing w:after="0" w:line="480" w:lineRule="auto"/>
        <w:rPr>
          <w:rFonts w:ascii="Times New Roman" w:hAnsi="Times New Roman" w:cs="Times New Roman"/>
          <w:b/>
          <w:bCs/>
        </w:rPr>
      </w:pPr>
      <w:r w:rsidRPr="009F7BFA">
        <w:rPr>
          <w:rFonts w:ascii="Times New Roman" w:hAnsi="Times New Roman" w:cs="Times New Roman"/>
          <w:b/>
          <w:bCs/>
        </w:rPr>
        <w:lastRenderedPageBreak/>
        <w:t xml:space="preserve">Table </w:t>
      </w:r>
      <w:r w:rsidR="00500A19" w:rsidRPr="009F7BFA">
        <w:rPr>
          <w:rFonts w:ascii="Times New Roman" w:hAnsi="Times New Roman" w:cs="Times New Roman"/>
          <w:b/>
          <w:bCs/>
        </w:rPr>
        <w:t>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2070"/>
        <w:gridCol w:w="1885"/>
      </w:tblGrid>
      <w:tr w:rsidR="0089269A" w:rsidRPr="009F7BFA" w14:paraId="0A16C760" w14:textId="77777777" w:rsidTr="0089269A">
        <w:tc>
          <w:tcPr>
            <w:tcW w:w="9350" w:type="dxa"/>
            <w:gridSpan w:val="3"/>
            <w:tcBorders>
              <w:bottom w:val="single" w:sz="4" w:space="0" w:color="auto"/>
            </w:tcBorders>
          </w:tcPr>
          <w:p w14:paraId="2AAEAC5A" w14:textId="0118AECF" w:rsidR="0089269A" w:rsidRPr="009F7BFA" w:rsidRDefault="0089269A" w:rsidP="0089269A">
            <w:pPr>
              <w:rPr>
                <w:rFonts w:ascii="Times New Roman" w:hAnsi="Times New Roman" w:cs="Times New Roman"/>
                <w:i/>
                <w:iCs/>
              </w:rPr>
            </w:pPr>
            <w:r w:rsidRPr="009F7BFA">
              <w:rPr>
                <w:rFonts w:ascii="Times New Roman" w:hAnsi="Times New Roman" w:cs="Times New Roman"/>
                <w:i/>
                <w:iCs/>
              </w:rPr>
              <w:t>Frequency of Strategies Utilized for Career Awareness (n = 65)</w:t>
            </w:r>
          </w:p>
        </w:tc>
      </w:tr>
      <w:tr w:rsidR="006E1146" w:rsidRPr="009F7BFA" w14:paraId="29217DA6" w14:textId="77777777" w:rsidTr="0089269A">
        <w:tc>
          <w:tcPr>
            <w:tcW w:w="5395" w:type="dxa"/>
            <w:tcBorders>
              <w:top w:val="single" w:sz="4" w:space="0" w:color="auto"/>
              <w:bottom w:val="single" w:sz="4" w:space="0" w:color="auto"/>
            </w:tcBorders>
          </w:tcPr>
          <w:p w14:paraId="2769C912" w14:textId="1D627B61" w:rsidR="006E1146" w:rsidRPr="009F7BFA" w:rsidRDefault="00C4047F" w:rsidP="00A23F5F">
            <w:pPr>
              <w:rPr>
                <w:rFonts w:ascii="Times New Roman" w:hAnsi="Times New Roman" w:cs="Times New Roman"/>
              </w:rPr>
            </w:pPr>
            <w:r w:rsidRPr="009F7BFA">
              <w:rPr>
                <w:rFonts w:ascii="Times New Roman" w:hAnsi="Times New Roman" w:cs="Times New Roman"/>
              </w:rPr>
              <w:t xml:space="preserve">Career Awareness </w:t>
            </w:r>
            <w:r w:rsidR="009533D5" w:rsidRPr="009F7BFA">
              <w:rPr>
                <w:rFonts w:ascii="Times New Roman" w:hAnsi="Times New Roman" w:cs="Times New Roman"/>
              </w:rPr>
              <w:t>Strategy</w:t>
            </w:r>
          </w:p>
        </w:tc>
        <w:tc>
          <w:tcPr>
            <w:tcW w:w="2070" w:type="dxa"/>
            <w:tcBorders>
              <w:top w:val="single" w:sz="4" w:space="0" w:color="auto"/>
              <w:bottom w:val="single" w:sz="4" w:space="0" w:color="auto"/>
            </w:tcBorders>
          </w:tcPr>
          <w:p w14:paraId="20537C67" w14:textId="7C671FAD" w:rsidR="006E1146" w:rsidRPr="009F7BFA" w:rsidRDefault="00736199" w:rsidP="001860AA">
            <w:pPr>
              <w:jc w:val="center"/>
              <w:rPr>
                <w:rFonts w:ascii="Times New Roman" w:hAnsi="Times New Roman" w:cs="Times New Roman"/>
              </w:rPr>
            </w:pPr>
            <w:r w:rsidRPr="009F7BFA">
              <w:rPr>
                <w:rFonts w:ascii="Times New Roman" w:hAnsi="Times New Roman" w:cs="Times New Roman"/>
                <w:i/>
                <w:iCs/>
              </w:rPr>
              <w:t>μ</w:t>
            </w:r>
          </w:p>
        </w:tc>
        <w:tc>
          <w:tcPr>
            <w:tcW w:w="1885" w:type="dxa"/>
            <w:tcBorders>
              <w:top w:val="single" w:sz="4" w:space="0" w:color="auto"/>
              <w:bottom w:val="single" w:sz="4" w:space="0" w:color="auto"/>
            </w:tcBorders>
          </w:tcPr>
          <w:p w14:paraId="3DD82C1F" w14:textId="7E88C12D" w:rsidR="006E1146" w:rsidRPr="009F7BFA" w:rsidRDefault="00736199" w:rsidP="001860AA">
            <w:pPr>
              <w:jc w:val="center"/>
              <w:rPr>
                <w:rFonts w:ascii="Times New Roman" w:hAnsi="Times New Roman" w:cs="Times New Roman"/>
              </w:rPr>
            </w:pPr>
            <w:r w:rsidRPr="009F7BFA">
              <w:rPr>
                <w:rFonts w:ascii="Times New Roman" w:hAnsi="Times New Roman" w:cs="Times New Roman"/>
                <w:i/>
                <w:iCs/>
              </w:rPr>
              <w:t>σ</w:t>
            </w:r>
          </w:p>
        </w:tc>
      </w:tr>
      <w:tr w:rsidR="006E1146" w:rsidRPr="009F7BFA" w14:paraId="6ECDDF78" w14:textId="77777777" w:rsidTr="001860AA">
        <w:tc>
          <w:tcPr>
            <w:tcW w:w="5395" w:type="dxa"/>
            <w:tcBorders>
              <w:top w:val="single" w:sz="4" w:space="0" w:color="auto"/>
            </w:tcBorders>
          </w:tcPr>
          <w:p w14:paraId="04DE21B9" w14:textId="77777777" w:rsidR="006E1146" w:rsidRPr="009F7BFA" w:rsidRDefault="006E1146" w:rsidP="001860AA">
            <w:pPr>
              <w:rPr>
                <w:rFonts w:ascii="Times New Roman" w:hAnsi="Times New Roman" w:cs="Times New Roman"/>
              </w:rPr>
            </w:pPr>
            <w:r w:rsidRPr="009F7BFA">
              <w:rPr>
                <w:rFonts w:ascii="Times New Roman" w:hAnsi="Times New Roman" w:cs="Times New Roman"/>
              </w:rPr>
              <w:t>Classroom discussions about careers</w:t>
            </w:r>
          </w:p>
        </w:tc>
        <w:tc>
          <w:tcPr>
            <w:tcW w:w="2070" w:type="dxa"/>
            <w:tcBorders>
              <w:top w:val="single" w:sz="4" w:space="0" w:color="auto"/>
            </w:tcBorders>
          </w:tcPr>
          <w:p w14:paraId="58C07692"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3.57</w:t>
            </w:r>
          </w:p>
        </w:tc>
        <w:tc>
          <w:tcPr>
            <w:tcW w:w="1885" w:type="dxa"/>
            <w:tcBorders>
              <w:top w:val="single" w:sz="4" w:space="0" w:color="auto"/>
            </w:tcBorders>
          </w:tcPr>
          <w:p w14:paraId="6A919A00"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1.042</w:t>
            </w:r>
          </w:p>
        </w:tc>
      </w:tr>
      <w:tr w:rsidR="006E1146" w:rsidRPr="009F7BFA" w14:paraId="3A5A84C6" w14:textId="77777777" w:rsidTr="001860AA">
        <w:tc>
          <w:tcPr>
            <w:tcW w:w="5395" w:type="dxa"/>
          </w:tcPr>
          <w:p w14:paraId="6B02E6E4" w14:textId="77777777" w:rsidR="006E1146" w:rsidRPr="009F7BFA" w:rsidRDefault="006E1146" w:rsidP="001860AA">
            <w:pPr>
              <w:rPr>
                <w:rFonts w:ascii="Times New Roman" w:hAnsi="Times New Roman" w:cs="Times New Roman"/>
              </w:rPr>
            </w:pPr>
            <w:r w:rsidRPr="009F7BFA">
              <w:rPr>
                <w:rFonts w:ascii="Times New Roman" w:hAnsi="Times New Roman" w:cs="Times New Roman"/>
              </w:rPr>
              <w:t>Participation in FFA Career Development Events</w:t>
            </w:r>
          </w:p>
        </w:tc>
        <w:tc>
          <w:tcPr>
            <w:tcW w:w="2070" w:type="dxa"/>
          </w:tcPr>
          <w:p w14:paraId="6960B309"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3.32</w:t>
            </w:r>
          </w:p>
        </w:tc>
        <w:tc>
          <w:tcPr>
            <w:tcW w:w="1885" w:type="dxa"/>
          </w:tcPr>
          <w:p w14:paraId="3DC14400"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.967</w:t>
            </w:r>
          </w:p>
        </w:tc>
      </w:tr>
      <w:tr w:rsidR="006E1146" w:rsidRPr="009F7BFA" w14:paraId="5FADD093" w14:textId="77777777" w:rsidTr="001860AA">
        <w:tc>
          <w:tcPr>
            <w:tcW w:w="5395" w:type="dxa"/>
          </w:tcPr>
          <w:p w14:paraId="3DA4726D" w14:textId="77777777" w:rsidR="006E1146" w:rsidRPr="009F7BFA" w:rsidRDefault="006E1146" w:rsidP="001860AA">
            <w:pPr>
              <w:rPr>
                <w:rFonts w:ascii="Times New Roman" w:hAnsi="Times New Roman" w:cs="Times New Roman"/>
              </w:rPr>
            </w:pPr>
            <w:r w:rsidRPr="009F7BFA">
              <w:rPr>
                <w:rFonts w:ascii="Times New Roman" w:hAnsi="Times New Roman" w:cs="Times New Roman"/>
              </w:rPr>
              <w:t>Career Focused Student Projects</w:t>
            </w:r>
          </w:p>
        </w:tc>
        <w:tc>
          <w:tcPr>
            <w:tcW w:w="2070" w:type="dxa"/>
          </w:tcPr>
          <w:p w14:paraId="68C698E9"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2.91</w:t>
            </w:r>
          </w:p>
        </w:tc>
        <w:tc>
          <w:tcPr>
            <w:tcW w:w="1885" w:type="dxa"/>
          </w:tcPr>
          <w:p w14:paraId="25E51044"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.987</w:t>
            </w:r>
          </w:p>
        </w:tc>
      </w:tr>
      <w:tr w:rsidR="006E1146" w:rsidRPr="009F7BFA" w14:paraId="5D81C31A" w14:textId="77777777" w:rsidTr="001860AA">
        <w:tc>
          <w:tcPr>
            <w:tcW w:w="5395" w:type="dxa"/>
          </w:tcPr>
          <w:p w14:paraId="2A27895F" w14:textId="77777777" w:rsidR="006E1146" w:rsidRPr="009F7BFA" w:rsidRDefault="006E1146" w:rsidP="001860AA">
            <w:pPr>
              <w:rPr>
                <w:rFonts w:ascii="Times New Roman" w:hAnsi="Times New Roman" w:cs="Times New Roman"/>
              </w:rPr>
            </w:pPr>
            <w:r w:rsidRPr="009F7BFA">
              <w:rPr>
                <w:rFonts w:ascii="Times New Roman" w:hAnsi="Times New Roman" w:cs="Times New Roman"/>
              </w:rPr>
              <w:t>Incorporating Career Research into SAE projects</w:t>
            </w:r>
          </w:p>
        </w:tc>
        <w:tc>
          <w:tcPr>
            <w:tcW w:w="2070" w:type="dxa"/>
          </w:tcPr>
          <w:p w14:paraId="49CDBF8D"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2.58</w:t>
            </w:r>
          </w:p>
        </w:tc>
        <w:tc>
          <w:tcPr>
            <w:tcW w:w="1885" w:type="dxa"/>
          </w:tcPr>
          <w:p w14:paraId="753A6D58"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1.179</w:t>
            </w:r>
          </w:p>
        </w:tc>
      </w:tr>
      <w:tr w:rsidR="006E1146" w:rsidRPr="009F7BFA" w14:paraId="786EBB22" w14:textId="77777777" w:rsidTr="001860AA">
        <w:tc>
          <w:tcPr>
            <w:tcW w:w="5395" w:type="dxa"/>
          </w:tcPr>
          <w:p w14:paraId="56269948" w14:textId="77777777" w:rsidR="006E1146" w:rsidRPr="009F7BFA" w:rsidRDefault="006E1146" w:rsidP="001860AA">
            <w:pPr>
              <w:rPr>
                <w:rFonts w:ascii="Times New Roman" w:hAnsi="Times New Roman" w:cs="Times New Roman"/>
              </w:rPr>
            </w:pPr>
            <w:r w:rsidRPr="009F7BFA">
              <w:rPr>
                <w:rFonts w:ascii="Times New Roman" w:hAnsi="Times New Roman" w:cs="Times New Roman"/>
              </w:rPr>
              <w:t>Use of online career assessments (O*Net, AgCareers, AgExplorer)</w:t>
            </w:r>
          </w:p>
        </w:tc>
        <w:tc>
          <w:tcPr>
            <w:tcW w:w="2070" w:type="dxa"/>
          </w:tcPr>
          <w:p w14:paraId="21D33B05"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2.35</w:t>
            </w:r>
          </w:p>
        </w:tc>
        <w:tc>
          <w:tcPr>
            <w:tcW w:w="1885" w:type="dxa"/>
          </w:tcPr>
          <w:p w14:paraId="3F8BFCD1"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1.026</w:t>
            </w:r>
          </w:p>
        </w:tc>
      </w:tr>
      <w:tr w:rsidR="006E1146" w:rsidRPr="009F7BFA" w14:paraId="51B4775C" w14:textId="77777777" w:rsidTr="001860AA">
        <w:tc>
          <w:tcPr>
            <w:tcW w:w="5395" w:type="dxa"/>
          </w:tcPr>
          <w:p w14:paraId="4B0E060E" w14:textId="77777777" w:rsidR="006E1146" w:rsidRPr="009F7BFA" w:rsidRDefault="006E1146" w:rsidP="001860AA">
            <w:pPr>
              <w:rPr>
                <w:rFonts w:ascii="Times New Roman" w:hAnsi="Times New Roman" w:cs="Times New Roman"/>
              </w:rPr>
            </w:pPr>
            <w:r w:rsidRPr="009F7BFA">
              <w:rPr>
                <w:rFonts w:ascii="Times New Roman" w:hAnsi="Times New Roman" w:cs="Times New Roman"/>
              </w:rPr>
              <w:t>Guest Speakers from industry</w:t>
            </w:r>
          </w:p>
        </w:tc>
        <w:tc>
          <w:tcPr>
            <w:tcW w:w="2070" w:type="dxa"/>
          </w:tcPr>
          <w:p w14:paraId="740B26EB"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2.33</w:t>
            </w:r>
          </w:p>
        </w:tc>
        <w:tc>
          <w:tcPr>
            <w:tcW w:w="1885" w:type="dxa"/>
          </w:tcPr>
          <w:p w14:paraId="6AE0EB6C"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.873</w:t>
            </w:r>
          </w:p>
        </w:tc>
      </w:tr>
      <w:tr w:rsidR="006E1146" w:rsidRPr="009F7BFA" w14:paraId="09D4DAB1" w14:textId="77777777" w:rsidTr="001860AA">
        <w:tc>
          <w:tcPr>
            <w:tcW w:w="5395" w:type="dxa"/>
          </w:tcPr>
          <w:p w14:paraId="1353D845" w14:textId="77777777" w:rsidR="006E1146" w:rsidRPr="009F7BFA" w:rsidRDefault="006E1146" w:rsidP="001860AA">
            <w:pPr>
              <w:rPr>
                <w:rFonts w:ascii="Times New Roman" w:hAnsi="Times New Roman" w:cs="Times New Roman"/>
              </w:rPr>
            </w:pPr>
            <w:r w:rsidRPr="009F7BFA">
              <w:rPr>
                <w:rFonts w:ascii="Times New Roman" w:hAnsi="Times New Roman" w:cs="Times New Roman"/>
              </w:rPr>
              <w:t>Collaboration with School Counselor</w:t>
            </w:r>
          </w:p>
        </w:tc>
        <w:tc>
          <w:tcPr>
            <w:tcW w:w="2070" w:type="dxa"/>
          </w:tcPr>
          <w:p w14:paraId="129C8C5C"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2.05</w:t>
            </w:r>
          </w:p>
        </w:tc>
        <w:tc>
          <w:tcPr>
            <w:tcW w:w="1885" w:type="dxa"/>
          </w:tcPr>
          <w:p w14:paraId="1AC16F3B"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1.171</w:t>
            </w:r>
          </w:p>
        </w:tc>
      </w:tr>
      <w:tr w:rsidR="006E1146" w:rsidRPr="009F7BFA" w14:paraId="39020C0E" w14:textId="77777777" w:rsidTr="001860AA">
        <w:tc>
          <w:tcPr>
            <w:tcW w:w="5395" w:type="dxa"/>
            <w:tcBorders>
              <w:bottom w:val="single" w:sz="4" w:space="0" w:color="auto"/>
            </w:tcBorders>
          </w:tcPr>
          <w:p w14:paraId="45D66AE1" w14:textId="77777777" w:rsidR="006E1146" w:rsidRPr="009F7BFA" w:rsidRDefault="006E1146" w:rsidP="001860AA">
            <w:pPr>
              <w:rPr>
                <w:rFonts w:ascii="Times New Roman" w:hAnsi="Times New Roman" w:cs="Times New Roman"/>
              </w:rPr>
            </w:pPr>
            <w:r w:rsidRPr="009F7BFA">
              <w:rPr>
                <w:rFonts w:ascii="Times New Roman" w:hAnsi="Times New Roman" w:cs="Times New Roman"/>
              </w:rPr>
              <w:t>Field Trips and/or Industry Visits</w:t>
            </w:r>
          </w:p>
        </w:tc>
        <w:tc>
          <w:tcPr>
            <w:tcW w:w="2070" w:type="dxa"/>
            <w:tcBorders>
              <w:bottom w:val="single" w:sz="4" w:space="0" w:color="auto"/>
            </w:tcBorders>
          </w:tcPr>
          <w:p w14:paraId="4DCF0484"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1.96</w:t>
            </w:r>
          </w:p>
        </w:tc>
        <w:tc>
          <w:tcPr>
            <w:tcW w:w="1885" w:type="dxa"/>
            <w:tcBorders>
              <w:bottom w:val="single" w:sz="4" w:space="0" w:color="auto"/>
            </w:tcBorders>
          </w:tcPr>
          <w:p w14:paraId="19ED206F" w14:textId="77777777" w:rsidR="006E1146" w:rsidRPr="009F7BFA" w:rsidRDefault="006E1146" w:rsidP="001860AA">
            <w:pPr>
              <w:jc w:val="center"/>
              <w:rPr>
                <w:rFonts w:ascii="Times New Roman" w:hAnsi="Times New Roman" w:cs="Times New Roman"/>
              </w:rPr>
            </w:pPr>
            <w:r w:rsidRPr="009F7BFA">
              <w:rPr>
                <w:rFonts w:ascii="Times New Roman" w:hAnsi="Times New Roman" w:cs="Times New Roman"/>
              </w:rPr>
              <w:t>.680</w:t>
            </w:r>
          </w:p>
        </w:tc>
      </w:tr>
    </w:tbl>
    <w:p w14:paraId="7DECF421" w14:textId="16168520" w:rsidR="00224CB3" w:rsidRPr="009F7BFA" w:rsidRDefault="00736199" w:rsidP="00884511">
      <w:pPr>
        <w:rPr>
          <w:rFonts w:ascii="Times New Roman" w:hAnsi="Times New Roman" w:cs="Times New Roman"/>
        </w:rPr>
      </w:pPr>
      <w:r w:rsidRPr="009F7BFA">
        <w:rPr>
          <w:rFonts w:ascii="Times New Roman" w:hAnsi="Times New Roman" w:cs="Times New Roman"/>
          <w:i/>
          <w:iCs/>
        </w:rPr>
        <w:t>Note:</w:t>
      </w:r>
      <w:r w:rsidRPr="009F7BFA">
        <w:rPr>
          <w:rFonts w:ascii="Times New Roman" w:hAnsi="Times New Roman" w:cs="Times New Roman"/>
        </w:rPr>
        <w:t xml:space="preserve"> Scale: 1 = Never, 2 = Rarely or once a semester, 3 = Occasionally, 3-6 times a semester, 4 = Frequently 1-3 times a month, 5 = Very frequently = once or more a week</w:t>
      </w:r>
    </w:p>
    <w:p w14:paraId="495EC851" w14:textId="70F55338" w:rsidR="009D2B21" w:rsidRPr="009F7BFA" w:rsidRDefault="00BF6498" w:rsidP="00E03B45">
      <w:pPr>
        <w:spacing w:after="0" w:line="240" w:lineRule="auto"/>
        <w:rPr>
          <w:rFonts w:ascii="Times New Roman" w:hAnsi="Times New Roman" w:cs="Times New Roman"/>
        </w:rPr>
      </w:pPr>
      <w:r>
        <w:rPr>
          <w:rFonts w:ascii="Times New Roman" w:hAnsi="Times New Roman" w:cs="Times New Roman"/>
        </w:rPr>
        <w:t>P</w:t>
      </w:r>
      <w:r w:rsidR="00B01A26" w:rsidRPr="009F7BFA">
        <w:rPr>
          <w:rFonts w:ascii="Times New Roman" w:hAnsi="Times New Roman" w:cs="Times New Roman"/>
        </w:rPr>
        <w:t xml:space="preserve">articipants </w:t>
      </w:r>
      <w:r>
        <w:rPr>
          <w:rFonts w:ascii="Times New Roman" w:hAnsi="Times New Roman" w:cs="Times New Roman"/>
        </w:rPr>
        <w:t xml:space="preserve">also </w:t>
      </w:r>
      <w:r w:rsidR="00B01A26" w:rsidRPr="009F7BFA">
        <w:rPr>
          <w:rFonts w:ascii="Times New Roman" w:hAnsi="Times New Roman" w:cs="Times New Roman"/>
        </w:rPr>
        <w:t xml:space="preserve">completed a rank-order question to identify the resources </w:t>
      </w:r>
      <w:r>
        <w:rPr>
          <w:rFonts w:ascii="Times New Roman" w:hAnsi="Times New Roman" w:cs="Times New Roman"/>
        </w:rPr>
        <w:t xml:space="preserve">they utilized most frequently </w:t>
      </w:r>
      <w:r w:rsidR="00B01A26" w:rsidRPr="009F7BFA">
        <w:rPr>
          <w:rFonts w:ascii="Times New Roman" w:hAnsi="Times New Roman" w:cs="Times New Roman"/>
        </w:rPr>
        <w:t xml:space="preserve">to incorporate career exploration and career awareness activities </w:t>
      </w:r>
      <w:r w:rsidR="00086AA8">
        <w:rPr>
          <w:rFonts w:ascii="Times New Roman" w:hAnsi="Times New Roman" w:cs="Times New Roman"/>
        </w:rPr>
        <w:t>into</w:t>
      </w:r>
      <w:r w:rsidR="00B01A26" w:rsidRPr="009F7BFA">
        <w:rPr>
          <w:rFonts w:ascii="Times New Roman" w:hAnsi="Times New Roman" w:cs="Times New Roman"/>
        </w:rPr>
        <w:t xml:space="preserve"> their </w:t>
      </w:r>
      <w:r w:rsidR="008D02EE" w:rsidRPr="009F7BFA">
        <w:rPr>
          <w:rFonts w:ascii="Times New Roman" w:hAnsi="Times New Roman" w:cs="Times New Roman"/>
        </w:rPr>
        <w:t>A</w:t>
      </w:r>
      <w:r w:rsidR="00B01A26" w:rsidRPr="009F7BFA">
        <w:rPr>
          <w:rFonts w:ascii="Times New Roman" w:hAnsi="Times New Roman" w:cs="Times New Roman"/>
        </w:rPr>
        <w:t xml:space="preserve">gricultural </w:t>
      </w:r>
      <w:r w:rsidR="008D02EE" w:rsidRPr="009F7BFA">
        <w:rPr>
          <w:rFonts w:ascii="Times New Roman" w:hAnsi="Times New Roman" w:cs="Times New Roman"/>
        </w:rPr>
        <w:t>E</w:t>
      </w:r>
      <w:r w:rsidR="00B01A26" w:rsidRPr="009F7BFA">
        <w:rPr>
          <w:rFonts w:ascii="Times New Roman" w:hAnsi="Times New Roman" w:cs="Times New Roman"/>
        </w:rPr>
        <w:t xml:space="preserve">ducation programs. Respondents </w:t>
      </w:r>
      <w:r w:rsidR="0087779D">
        <w:rPr>
          <w:rFonts w:ascii="Times New Roman" w:hAnsi="Times New Roman" w:cs="Times New Roman"/>
        </w:rPr>
        <w:t>identified</w:t>
      </w:r>
      <w:r w:rsidR="00B01A26" w:rsidRPr="009F7BFA">
        <w:rPr>
          <w:rFonts w:ascii="Times New Roman" w:hAnsi="Times New Roman" w:cs="Times New Roman"/>
        </w:rPr>
        <w:t xml:space="preserve"> their top three sources </w:t>
      </w:r>
      <w:r w:rsidR="00B8098C" w:rsidRPr="009F7BFA">
        <w:rPr>
          <w:rFonts w:ascii="Times New Roman" w:hAnsi="Times New Roman" w:cs="Times New Roman"/>
        </w:rPr>
        <w:t>by frequency of use</w:t>
      </w:r>
      <w:r w:rsidR="00F76577">
        <w:rPr>
          <w:rFonts w:ascii="Times New Roman" w:hAnsi="Times New Roman" w:cs="Times New Roman"/>
        </w:rPr>
        <w:t xml:space="preserve">. Rankings </w:t>
      </w:r>
      <w:r w:rsidR="00B01A26" w:rsidRPr="009F7BFA">
        <w:rPr>
          <w:rFonts w:ascii="Times New Roman" w:hAnsi="Times New Roman" w:cs="Times New Roman"/>
        </w:rPr>
        <w:t xml:space="preserve">were converted into total mention counts and percentage distributions to highlight overall trends in resource utilization. As summarized in Table </w:t>
      </w:r>
      <w:r w:rsidR="00B8098C" w:rsidRPr="009F7BFA">
        <w:rPr>
          <w:rFonts w:ascii="Times New Roman" w:hAnsi="Times New Roman" w:cs="Times New Roman"/>
        </w:rPr>
        <w:t>2</w:t>
      </w:r>
      <w:r w:rsidR="00B01A26" w:rsidRPr="009F7BFA">
        <w:rPr>
          <w:rFonts w:ascii="Times New Roman" w:hAnsi="Times New Roman" w:cs="Times New Roman"/>
        </w:rPr>
        <w:t>, teachers most commonly drew upon guest speakers (22.05%</w:t>
      </w:r>
      <w:r w:rsidR="00E16ADB" w:rsidRPr="009F7BFA">
        <w:rPr>
          <w:rFonts w:ascii="Times New Roman" w:hAnsi="Times New Roman" w:cs="Times New Roman"/>
        </w:rPr>
        <w:t xml:space="preserve"> of total mentions</w:t>
      </w:r>
      <w:r w:rsidR="00B01A26" w:rsidRPr="009F7BFA">
        <w:rPr>
          <w:rFonts w:ascii="Times New Roman" w:hAnsi="Times New Roman" w:cs="Times New Roman"/>
        </w:rPr>
        <w:t>) and industry visits (16.92%</w:t>
      </w:r>
      <w:r w:rsidR="00E16ADB" w:rsidRPr="009F7BFA">
        <w:rPr>
          <w:rFonts w:ascii="Times New Roman" w:hAnsi="Times New Roman" w:cs="Times New Roman"/>
        </w:rPr>
        <w:t xml:space="preserve"> of total mentions</w:t>
      </w:r>
      <w:r w:rsidR="00B01A26" w:rsidRPr="009F7BFA">
        <w:rPr>
          <w:rFonts w:ascii="Times New Roman" w:hAnsi="Times New Roman" w:cs="Times New Roman"/>
        </w:rPr>
        <w:t xml:space="preserve">) to connect students with real-world agricultural careers. </w:t>
      </w:r>
      <w:r w:rsidR="003C5425" w:rsidRPr="009F7BFA">
        <w:rPr>
          <w:rFonts w:ascii="Times New Roman" w:hAnsi="Times New Roman" w:cs="Times New Roman"/>
        </w:rPr>
        <w:t>In contrast,</w:t>
      </w:r>
      <w:r w:rsidR="00193378" w:rsidRPr="009F7BFA">
        <w:rPr>
          <w:rFonts w:ascii="Times New Roman" w:hAnsi="Times New Roman" w:cs="Times New Roman"/>
        </w:rPr>
        <w:t xml:space="preserve"> formal supports, including career resource centers (7.18%</w:t>
      </w:r>
      <w:r w:rsidR="009D2B21" w:rsidRPr="009F7BFA">
        <w:rPr>
          <w:rFonts w:ascii="Times New Roman" w:hAnsi="Times New Roman" w:cs="Times New Roman"/>
        </w:rPr>
        <w:t xml:space="preserve"> of total mentions</w:t>
      </w:r>
      <w:r w:rsidR="00193378" w:rsidRPr="009F7BFA">
        <w:rPr>
          <w:rFonts w:ascii="Times New Roman" w:hAnsi="Times New Roman" w:cs="Times New Roman"/>
        </w:rPr>
        <w:t>), university- or state-developed curricula (5.13%</w:t>
      </w:r>
      <w:r w:rsidR="009D2B21" w:rsidRPr="009F7BFA">
        <w:rPr>
          <w:rFonts w:ascii="Times New Roman" w:hAnsi="Times New Roman" w:cs="Times New Roman"/>
        </w:rPr>
        <w:t xml:space="preserve"> of total mentions</w:t>
      </w:r>
      <w:r w:rsidR="00193378" w:rsidRPr="009F7BFA">
        <w:rPr>
          <w:rFonts w:ascii="Times New Roman" w:hAnsi="Times New Roman" w:cs="Times New Roman"/>
        </w:rPr>
        <w:t>), and school counselors (3.08%</w:t>
      </w:r>
      <w:r w:rsidR="009D2B21" w:rsidRPr="009F7BFA">
        <w:rPr>
          <w:rFonts w:ascii="Times New Roman" w:hAnsi="Times New Roman" w:cs="Times New Roman"/>
        </w:rPr>
        <w:t xml:space="preserve"> of total </w:t>
      </w:r>
      <w:r w:rsidR="00A00799" w:rsidRPr="009F7BFA">
        <w:rPr>
          <w:rFonts w:ascii="Times New Roman" w:hAnsi="Times New Roman" w:cs="Times New Roman"/>
        </w:rPr>
        <w:t>mentions</w:t>
      </w:r>
      <w:r w:rsidR="00193378" w:rsidRPr="009F7BFA">
        <w:rPr>
          <w:rFonts w:ascii="Times New Roman" w:hAnsi="Times New Roman" w:cs="Times New Roman"/>
        </w:rPr>
        <w:t>),</w:t>
      </w:r>
      <w:r w:rsidR="00B01A26" w:rsidRPr="009F7BFA">
        <w:rPr>
          <w:rFonts w:ascii="Times New Roman" w:hAnsi="Times New Roman" w:cs="Times New Roman"/>
        </w:rPr>
        <w:t xml:space="preserve"> were less frequently utilized.</w:t>
      </w:r>
    </w:p>
    <w:p w14:paraId="34BC4B79" w14:textId="77777777" w:rsidR="00F67317" w:rsidRPr="009F7BFA" w:rsidRDefault="00F67317" w:rsidP="00F67317">
      <w:pPr>
        <w:spacing w:after="0" w:line="240" w:lineRule="auto"/>
        <w:ind w:firstLine="720"/>
        <w:rPr>
          <w:rFonts w:ascii="Times New Roman" w:hAnsi="Times New Roman" w:cs="Times New Roman"/>
        </w:rPr>
      </w:pPr>
    </w:p>
    <w:tbl>
      <w:tblPr>
        <w:tblStyle w:val="TableGrid"/>
        <w:tblpPr w:leftFromText="180" w:rightFromText="180" w:vertAnchor="page" w:horzAnchor="margin" w:tblpY="9626"/>
        <w:tblW w:w="8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1800"/>
        <w:gridCol w:w="2250"/>
      </w:tblGrid>
      <w:tr w:rsidR="003324A4" w:rsidRPr="009F7BFA" w14:paraId="79338912" w14:textId="77777777" w:rsidTr="00A23F5F">
        <w:trPr>
          <w:trHeight w:val="447"/>
        </w:trPr>
        <w:tc>
          <w:tcPr>
            <w:tcW w:w="8640" w:type="dxa"/>
            <w:gridSpan w:val="3"/>
            <w:tcBorders>
              <w:bottom w:val="single" w:sz="4" w:space="0" w:color="auto"/>
            </w:tcBorders>
          </w:tcPr>
          <w:p w14:paraId="68AABD78" w14:textId="77777777" w:rsidR="003324A4" w:rsidRPr="009F7BFA" w:rsidRDefault="003324A4" w:rsidP="003324A4">
            <w:pPr>
              <w:rPr>
                <w:rFonts w:ascii="Times New Roman" w:hAnsi="Times New Roman" w:cs="Times New Roman"/>
                <w:i/>
                <w:iCs/>
              </w:rPr>
            </w:pPr>
            <w:r w:rsidRPr="009F7BFA">
              <w:rPr>
                <w:rFonts w:ascii="Times New Roman" w:hAnsi="Times New Roman" w:cs="Times New Roman"/>
                <w:i/>
                <w:iCs/>
              </w:rPr>
              <w:t>Resources Utilized to Incorporate Career Awareness into SBAE (n = 65)</w:t>
            </w:r>
          </w:p>
        </w:tc>
      </w:tr>
      <w:tr w:rsidR="003324A4" w:rsidRPr="009F7BFA" w14:paraId="65D4A6B7" w14:textId="77777777" w:rsidTr="00A23F5F">
        <w:trPr>
          <w:trHeight w:val="356"/>
        </w:trPr>
        <w:tc>
          <w:tcPr>
            <w:tcW w:w="4590" w:type="dxa"/>
            <w:tcBorders>
              <w:top w:val="single" w:sz="4" w:space="0" w:color="auto"/>
              <w:bottom w:val="single" w:sz="4" w:space="0" w:color="auto"/>
            </w:tcBorders>
          </w:tcPr>
          <w:p w14:paraId="491E67A2" w14:textId="77777777" w:rsidR="003324A4" w:rsidRPr="009F7BFA" w:rsidRDefault="003324A4" w:rsidP="00A23F5F">
            <w:pPr>
              <w:rPr>
                <w:rFonts w:ascii="Times New Roman" w:hAnsi="Times New Roman" w:cs="Times New Roman"/>
              </w:rPr>
            </w:pPr>
            <w:r w:rsidRPr="009F7BFA">
              <w:rPr>
                <w:rFonts w:ascii="Times New Roman" w:hAnsi="Times New Roman" w:cs="Times New Roman"/>
              </w:rPr>
              <w:t>Resource</w:t>
            </w:r>
          </w:p>
        </w:tc>
        <w:tc>
          <w:tcPr>
            <w:tcW w:w="1800" w:type="dxa"/>
            <w:tcBorders>
              <w:top w:val="single" w:sz="4" w:space="0" w:color="auto"/>
              <w:bottom w:val="single" w:sz="4" w:space="0" w:color="auto"/>
            </w:tcBorders>
          </w:tcPr>
          <w:p w14:paraId="2E7A8180"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Total Mentions</w:t>
            </w:r>
          </w:p>
        </w:tc>
        <w:tc>
          <w:tcPr>
            <w:tcW w:w="2250" w:type="dxa"/>
            <w:tcBorders>
              <w:top w:val="single" w:sz="4" w:space="0" w:color="auto"/>
              <w:bottom w:val="single" w:sz="4" w:space="0" w:color="auto"/>
            </w:tcBorders>
          </w:tcPr>
          <w:p w14:paraId="2CC6E890"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 of Total Mentions</w:t>
            </w:r>
          </w:p>
        </w:tc>
      </w:tr>
      <w:tr w:rsidR="003324A4" w:rsidRPr="009F7BFA" w14:paraId="03396787" w14:textId="77777777" w:rsidTr="00A23F5F">
        <w:trPr>
          <w:trHeight w:val="343"/>
        </w:trPr>
        <w:tc>
          <w:tcPr>
            <w:tcW w:w="4590" w:type="dxa"/>
          </w:tcPr>
          <w:p w14:paraId="2A0CA27C" w14:textId="77777777" w:rsidR="003324A4" w:rsidRPr="009F7BFA" w:rsidRDefault="003324A4" w:rsidP="003324A4">
            <w:pPr>
              <w:rPr>
                <w:rFonts w:ascii="Times New Roman" w:hAnsi="Times New Roman" w:cs="Times New Roman"/>
              </w:rPr>
            </w:pPr>
            <w:r w:rsidRPr="009F7BFA">
              <w:rPr>
                <w:rFonts w:ascii="Times New Roman" w:hAnsi="Times New Roman" w:cs="Times New Roman"/>
              </w:rPr>
              <w:t>Guest Speaker</w:t>
            </w:r>
          </w:p>
        </w:tc>
        <w:tc>
          <w:tcPr>
            <w:tcW w:w="1800" w:type="dxa"/>
          </w:tcPr>
          <w:p w14:paraId="41C22705"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43</w:t>
            </w:r>
          </w:p>
        </w:tc>
        <w:tc>
          <w:tcPr>
            <w:tcW w:w="2250" w:type="dxa"/>
          </w:tcPr>
          <w:p w14:paraId="505FB897"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22.05</w:t>
            </w:r>
          </w:p>
        </w:tc>
      </w:tr>
      <w:tr w:rsidR="003324A4" w:rsidRPr="009F7BFA" w14:paraId="67C2C8E5" w14:textId="77777777" w:rsidTr="00A23F5F">
        <w:trPr>
          <w:trHeight w:val="256"/>
        </w:trPr>
        <w:tc>
          <w:tcPr>
            <w:tcW w:w="4590" w:type="dxa"/>
          </w:tcPr>
          <w:p w14:paraId="4C456462" w14:textId="77777777" w:rsidR="003324A4" w:rsidRPr="009F7BFA" w:rsidRDefault="003324A4" w:rsidP="003324A4">
            <w:pPr>
              <w:rPr>
                <w:rFonts w:ascii="Times New Roman" w:hAnsi="Times New Roman" w:cs="Times New Roman"/>
              </w:rPr>
            </w:pPr>
            <w:r w:rsidRPr="009F7BFA">
              <w:rPr>
                <w:rFonts w:ascii="Times New Roman" w:hAnsi="Times New Roman" w:cs="Times New Roman"/>
              </w:rPr>
              <w:t>Industry Visit</w:t>
            </w:r>
          </w:p>
        </w:tc>
        <w:tc>
          <w:tcPr>
            <w:tcW w:w="1800" w:type="dxa"/>
          </w:tcPr>
          <w:p w14:paraId="1D28E23E"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33</w:t>
            </w:r>
          </w:p>
        </w:tc>
        <w:tc>
          <w:tcPr>
            <w:tcW w:w="2250" w:type="dxa"/>
          </w:tcPr>
          <w:p w14:paraId="447C1873"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16.92</w:t>
            </w:r>
          </w:p>
        </w:tc>
      </w:tr>
      <w:tr w:rsidR="003324A4" w:rsidRPr="009F7BFA" w14:paraId="6843BE84" w14:textId="77777777" w:rsidTr="00A23F5F">
        <w:trPr>
          <w:trHeight w:val="344"/>
        </w:trPr>
        <w:tc>
          <w:tcPr>
            <w:tcW w:w="4590" w:type="dxa"/>
          </w:tcPr>
          <w:p w14:paraId="36A1E038" w14:textId="77777777" w:rsidR="003324A4" w:rsidRPr="009F7BFA" w:rsidRDefault="003324A4" w:rsidP="003324A4">
            <w:pPr>
              <w:rPr>
                <w:rFonts w:ascii="Times New Roman" w:hAnsi="Times New Roman" w:cs="Times New Roman"/>
              </w:rPr>
            </w:pPr>
            <w:r w:rsidRPr="009F7BFA">
              <w:rPr>
                <w:rFonts w:ascii="Times New Roman" w:hAnsi="Times New Roman" w:cs="Times New Roman"/>
              </w:rPr>
              <w:t>National FFA Resources</w:t>
            </w:r>
          </w:p>
        </w:tc>
        <w:tc>
          <w:tcPr>
            <w:tcW w:w="1800" w:type="dxa"/>
          </w:tcPr>
          <w:p w14:paraId="7B2394D0"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29</w:t>
            </w:r>
          </w:p>
        </w:tc>
        <w:tc>
          <w:tcPr>
            <w:tcW w:w="2250" w:type="dxa"/>
          </w:tcPr>
          <w:p w14:paraId="1F10F2EA"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14.87</w:t>
            </w:r>
          </w:p>
        </w:tc>
      </w:tr>
      <w:tr w:rsidR="003324A4" w:rsidRPr="009F7BFA" w14:paraId="32BDAF0C" w14:textId="77777777" w:rsidTr="00A23F5F">
        <w:trPr>
          <w:trHeight w:val="352"/>
        </w:trPr>
        <w:tc>
          <w:tcPr>
            <w:tcW w:w="4590" w:type="dxa"/>
          </w:tcPr>
          <w:p w14:paraId="09F0C10C" w14:textId="77777777" w:rsidR="003324A4" w:rsidRPr="009F7BFA" w:rsidRDefault="003324A4" w:rsidP="003324A4">
            <w:pPr>
              <w:rPr>
                <w:rFonts w:ascii="Times New Roman" w:hAnsi="Times New Roman" w:cs="Times New Roman"/>
              </w:rPr>
            </w:pPr>
            <w:r w:rsidRPr="009F7BFA">
              <w:rPr>
                <w:rFonts w:ascii="Times New Roman" w:hAnsi="Times New Roman" w:cs="Times New Roman"/>
              </w:rPr>
              <w:t>Existing Curriculum</w:t>
            </w:r>
          </w:p>
        </w:tc>
        <w:tc>
          <w:tcPr>
            <w:tcW w:w="1800" w:type="dxa"/>
          </w:tcPr>
          <w:p w14:paraId="742A9CD5"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23</w:t>
            </w:r>
          </w:p>
        </w:tc>
        <w:tc>
          <w:tcPr>
            <w:tcW w:w="2250" w:type="dxa"/>
          </w:tcPr>
          <w:p w14:paraId="21CF8F6B"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11.79</w:t>
            </w:r>
          </w:p>
        </w:tc>
      </w:tr>
      <w:tr w:rsidR="003324A4" w:rsidRPr="009F7BFA" w14:paraId="33D9E7E2" w14:textId="77777777" w:rsidTr="00A23F5F">
        <w:trPr>
          <w:trHeight w:val="344"/>
        </w:trPr>
        <w:tc>
          <w:tcPr>
            <w:tcW w:w="4590" w:type="dxa"/>
          </w:tcPr>
          <w:p w14:paraId="31F13B86" w14:textId="77777777" w:rsidR="003324A4" w:rsidRPr="009F7BFA" w:rsidRDefault="003324A4" w:rsidP="003324A4">
            <w:pPr>
              <w:rPr>
                <w:rFonts w:ascii="Times New Roman" w:hAnsi="Times New Roman" w:cs="Times New Roman"/>
              </w:rPr>
            </w:pPr>
            <w:r w:rsidRPr="009F7BFA">
              <w:rPr>
                <w:rFonts w:ascii="Times New Roman" w:hAnsi="Times New Roman" w:cs="Times New Roman"/>
              </w:rPr>
              <w:t>Company Websites</w:t>
            </w:r>
          </w:p>
        </w:tc>
        <w:tc>
          <w:tcPr>
            <w:tcW w:w="1800" w:type="dxa"/>
          </w:tcPr>
          <w:p w14:paraId="0E854732"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22</w:t>
            </w:r>
          </w:p>
        </w:tc>
        <w:tc>
          <w:tcPr>
            <w:tcW w:w="2250" w:type="dxa"/>
          </w:tcPr>
          <w:p w14:paraId="2A08EF87"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11.28</w:t>
            </w:r>
          </w:p>
        </w:tc>
      </w:tr>
      <w:tr w:rsidR="003324A4" w:rsidRPr="009F7BFA" w14:paraId="3EC68C35" w14:textId="77777777" w:rsidTr="00A23F5F">
        <w:trPr>
          <w:trHeight w:val="91"/>
        </w:trPr>
        <w:tc>
          <w:tcPr>
            <w:tcW w:w="4590" w:type="dxa"/>
          </w:tcPr>
          <w:p w14:paraId="49A19AC6" w14:textId="77777777" w:rsidR="003324A4" w:rsidRPr="009F7BFA" w:rsidRDefault="003324A4" w:rsidP="003324A4">
            <w:pPr>
              <w:rPr>
                <w:rFonts w:ascii="Times New Roman" w:hAnsi="Times New Roman" w:cs="Times New Roman"/>
              </w:rPr>
            </w:pPr>
            <w:r w:rsidRPr="009F7BFA">
              <w:rPr>
                <w:rFonts w:ascii="Times New Roman" w:hAnsi="Times New Roman" w:cs="Times New Roman"/>
              </w:rPr>
              <w:t>Social Media</w:t>
            </w:r>
          </w:p>
        </w:tc>
        <w:tc>
          <w:tcPr>
            <w:tcW w:w="1800" w:type="dxa"/>
          </w:tcPr>
          <w:p w14:paraId="57BB7751"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15</w:t>
            </w:r>
          </w:p>
        </w:tc>
        <w:tc>
          <w:tcPr>
            <w:tcW w:w="2250" w:type="dxa"/>
          </w:tcPr>
          <w:p w14:paraId="4DDD5304"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7.70</w:t>
            </w:r>
          </w:p>
        </w:tc>
      </w:tr>
      <w:tr w:rsidR="003324A4" w:rsidRPr="009F7BFA" w14:paraId="614E498E" w14:textId="77777777" w:rsidTr="00A23F5F">
        <w:trPr>
          <w:trHeight w:val="339"/>
        </w:trPr>
        <w:tc>
          <w:tcPr>
            <w:tcW w:w="4590" w:type="dxa"/>
          </w:tcPr>
          <w:p w14:paraId="61FD993B" w14:textId="77777777" w:rsidR="003324A4" w:rsidRPr="009F7BFA" w:rsidRDefault="003324A4" w:rsidP="003324A4">
            <w:pPr>
              <w:rPr>
                <w:rFonts w:ascii="Times New Roman" w:hAnsi="Times New Roman" w:cs="Times New Roman"/>
              </w:rPr>
            </w:pPr>
            <w:r w:rsidRPr="009F7BFA">
              <w:rPr>
                <w:rFonts w:ascii="Times New Roman" w:hAnsi="Times New Roman" w:cs="Times New Roman"/>
              </w:rPr>
              <w:t>Career Resources Center</w:t>
            </w:r>
          </w:p>
        </w:tc>
        <w:tc>
          <w:tcPr>
            <w:tcW w:w="1800" w:type="dxa"/>
          </w:tcPr>
          <w:p w14:paraId="58EC4D51"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14</w:t>
            </w:r>
          </w:p>
        </w:tc>
        <w:tc>
          <w:tcPr>
            <w:tcW w:w="2250" w:type="dxa"/>
          </w:tcPr>
          <w:p w14:paraId="7C5EF0F1"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7.18</w:t>
            </w:r>
          </w:p>
        </w:tc>
      </w:tr>
      <w:tr w:rsidR="003324A4" w:rsidRPr="009F7BFA" w14:paraId="5347A3CD" w14:textId="77777777" w:rsidTr="00A23F5F">
        <w:trPr>
          <w:trHeight w:val="342"/>
        </w:trPr>
        <w:tc>
          <w:tcPr>
            <w:tcW w:w="4590" w:type="dxa"/>
          </w:tcPr>
          <w:p w14:paraId="1368BE1B" w14:textId="77777777" w:rsidR="003324A4" w:rsidRPr="009F7BFA" w:rsidRDefault="003324A4" w:rsidP="003324A4">
            <w:pPr>
              <w:rPr>
                <w:rFonts w:ascii="Times New Roman" w:hAnsi="Times New Roman" w:cs="Times New Roman"/>
              </w:rPr>
            </w:pPr>
            <w:r w:rsidRPr="009F7BFA">
              <w:rPr>
                <w:rFonts w:ascii="Times New Roman" w:hAnsi="Times New Roman" w:cs="Times New Roman"/>
              </w:rPr>
              <w:t>University or State Developed Curriculum</w:t>
            </w:r>
          </w:p>
        </w:tc>
        <w:tc>
          <w:tcPr>
            <w:tcW w:w="1800" w:type="dxa"/>
          </w:tcPr>
          <w:p w14:paraId="3451CC67"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10</w:t>
            </w:r>
          </w:p>
        </w:tc>
        <w:tc>
          <w:tcPr>
            <w:tcW w:w="2250" w:type="dxa"/>
          </w:tcPr>
          <w:p w14:paraId="411B66E8"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5.13</w:t>
            </w:r>
          </w:p>
        </w:tc>
      </w:tr>
      <w:tr w:rsidR="003324A4" w:rsidRPr="009F7BFA" w14:paraId="0FC0AACB" w14:textId="77777777" w:rsidTr="00A23F5F">
        <w:trPr>
          <w:trHeight w:val="387"/>
        </w:trPr>
        <w:tc>
          <w:tcPr>
            <w:tcW w:w="4590" w:type="dxa"/>
            <w:tcBorders>
              <w:bottom w:val="single" w:sz="4" w:space="0" w:color="auto"/>
            </w:tcBorders>
          </w:tcPr>
          <w:p w14:paraId="7E63E149" w14:textId="77777777" w:rsidR="003324A4" w:rsidRPr="009F7BFA" w:rsidRDefault="003324A4" w:rsidP="003324A4">
            <w:pPr>
              <w:rPr>
                <w:rFonts w:ascii="Times New Roman" w:hAnsi="Times New Roman" w:cs="Times New Roman"/>
              </w:rPr>
            </w:pPr>
            <w:r w:rsidRPr="009F7BFA">
              <w:rPr>
                <w:rFonts w:ascii="Times New Roman" w:hAnsi="Times New Roman" w:cs="Times New Roman"/>
              </w:rPr>
              <w:t>School Counselor</w:t>
            </w:r>
          </w:p>
        </w:tc>
        <w:tc>
          <w:tcPr>
            <w:tcW w:w="1800" w:type="dxa"/>
            <w:tcBorders>
              <w:bottom w:val="single" w:sz="4" w:space="0" w:color="auto"/>
            </w:tcBorders>
          </w:tcPr>
          <w:p w14:paraId="58C6AA59"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6</w:t>
            </w:r>
          </w:p>
        </w:tc>
        <w:tc>
          <w:tcPr>
            <w:tcW w:w="2250" w:type="dxa"/>
            <w:tcBorders>
              <w:bottom w:val="single" w:sz="4" w:space="0" w:color="auto"/>
            </w:tcBorders>
          </w:tcPr>
          <w:p w14:paraId="588209D9" w14:textId="77777777" w:rsidR="003324A4" w:rsidRPr="009F7BFA" w:rsidRDefault="003324A4" w:rsidP="003324A4">
            <w:pPr>
              <w:jc w:val="center"/>
              <w:rPr>
                <w:rFonts w:ascii="Times New Roman" w:hAnsi="Times New Roman" w:cs="Times New Roman"/>
              </w:rPr>
            </w:pPr>
            <w:r w:rsidRPr="009F7BFA">
              <w:rPr>
                <w:rFonts w:ascii="Times New Roman" w:hAnsi="Times New Roman" w:cs="Times New Roman"/>
              </w:rPr>
              <w:t>3.08</w:t>
            </w:r>
          </w:p>
        </w:tc>
      </w:tr>
    </w:tbl>
    <w:p w14:paraId="748368C1" w14:textId="279283CE" w:rsidR="00E91846" w:rsidRPr="009F7BFA" w:rsidRDefault="006F64C2" w:rsidP="0089269A">
      <w:pPr>
        <w:spacing w:after="0" w:line="480" w:lineRule="auto"/>
        <w:rPr>
          <w:rFonts w:ascii="Times New Roman" w:hAnsi="Times New Roman" w:cs="Times New Roman"/>
          <w:b/>
          <w:bCs/>
        </w:rPr>
      </w:pPr>
      <w:r w:rsidRPr="009F7BFA">
        <w:rPr>
          <w:rFonts w:ascii="Times New Roman" w:hAnsi="Times New Roman" w:cs="Times New Roman"/>
          <w:b/>
          <w:bCs/>
        </w:rPr>
        <w:t xml:space="preserve">Table </w:t>
      </w:r>
      <w:r w:rsidR="00B8098C" w:rsidRPr="009F7BFA">
        <w:rPr>
          <w:rFonts w:ascii="Times New Roman" w:hAnsi="Times New Roman" w:cs="Times New Roman"/>
          <w:b/>
          <w:bCs/>
        </w:rPr>
        <w:t>2</w:t>
      </w:r>
    </w:p>
    <w:p w14:paraId="52C90A29" w14:textId="77777777" w:rsidR="00741F93" w:rsidRPr="009F7BFA" w:rsidRDefault="00741F93" w:rsidP="009A6B34">
      <w:pPr>
        <w:spacing w:after="0" w:line="480" w:lineRule="auto"/>
        <w:rPr>
          <w:rFonts w:ascii="Times New Roman" w:hAnsi="Times New Roman" w:cs="Times New Roman"/>
          <w:i/>
          <w:iCs/>
        </w:rPr>
      </w:pPr>
    </w:p>
    <w:p w14:paraId="385F182E" w14:textId="77777777" w:rsidR="0012512F" w:rsidRPr="009F7BFA" w:rsidRDefault="0012512F" w:rsidP="009A6B34">
      <w:pPr>
        <w:spacing w:after="0" w:line="480" w:lineRule="auto"/>
        <w:rPr>
          <w:rFonts w:ascii="Times New Roman" w:hAnsi="Times New Roman" w:cs="Times New Roman"/>
          <w:i/>
          <w:iCs/>
        </w:rPr>
      </w:pPr>
    </w:p>
    <w:p w14:paraId="3D90A028" w14:textId="77777777" w:rsidR="0012512F" w:rsidRPr="009F7BFA" w:rsidRDefault="0012512F" w:rsidP="009A6B34">
      <w:pPr>
        <w:spacing w:after="0" w:line="480" w:lineRule="auto"/>
        <w:rPr>
          <w:rFonts w:ascii="Times New Roman" w:hAnsi="Times New Roman" w:cs="Times New Roman"/>
          <w:i/>
          <w:iCs/>
        </w:rPr>
      </w:pPr>
    </w:p>
    <w:p w14:paraId="37C2BC6E" w14:textId="77777777" w:rsidR="0012512F" w:rsidRPr="009F7BFA" w:rsidRDefault="0012512F" w:rsidP="009A6B34">
      <w:pPr>
        <w:spacing w:after="0" w:line="480" w:lineRule="auto"/>
        <w:rPr>
          <w:rFonts w:ascii="Times New Roman" w:hAnsi="Times New Roman" w:cs="Times New Roman"/>
          <w:i/>
          <w:iCs/>
        </w:rPr>
      </w:pPr>
    </w:p>
    <w:p w14:paraId="1D152A53" w14:textId="77777777" w:rsidR="0012512F" w:rsidRPr="009F7BFA" w:rsidRDefault="0012512F" w:rsidP="009A6B34">
      <w:pPr>
        <w:spacing w:after="0" w:line="480" w:lineRule="auto"/>
        <w:rPr>
          <w:rFonts w:ascii="Times New Roman" w:hAnsi="Times New Roman" w:cs="Times New Roman"/>
          <w:i/>
          <w:iCs/>
        </w:rPr>
      </w:pPr>
    </w:p>
    <w:p w14:paraId="7B495573" w14:textId="77777777" w:rsidR="0012512F" w:rsidRPr="009F7BFA" w:rsidRDefault="0012512F" w:rsidP="009A6B34">
      <w:pPr>
        <w:spacing w:after="0" w:line="480" w:lineRule="auto"/>
        <w:rPr>
          <w:rFonts w:ascii="Times New Roman" w:hAnsi="Times New Roman" w:cs="Times New Roman"/>
          <w:i/>
          <w:iCs/>
        </w:rPr>
      </w:pPr>
    </w:p>
    <w:p w14:paraId="4E601BF9" w14:textId="77777777" w:rsidR="002F3CFE" w:rsidRPr="009F7BFA" w:rsidRDefault="002F3CFE" w:rsidP="009A6B34">
      <w:pPr>
        <w:spacing w:after="0" w:line="480" w:lineRule="auto"/>
        <w:rPr>
          <w:rFonts w:ascii="Times New Roman" w:hAnsi="Times New Roman" w:cs="Times New Roman"/>
          <w:i/>
          <w:iCs/>
        </w:rPr>
      </w:pPr>
    </w:p>
    <w:p w14:paraId="7FAE12B6" w14:textId="77777777" w:rsidR="003324A4" w:rsidRPr="009F7BFA" w:rsidRDefault="003324A4" w:rsidP="00067306">
      <w:pPr>
        <w:spacing w:after="0" w:line="240" w:lineRule="auto"/>
        <w:rPr>
          <w:rFonts w:ascii="Times New Roman" w:hAnsi="Times New Roman" w:cs="Times New Roman"/>
          <w:i/>
          <w:iCs/>
        </w:rPr>
      </w:pPr>
    </w:p>
    <w:p w14:paraId="4AB3C28F" w14:textId="77777777" w:rsidR="000320AB" w:rsidRDefault="00C100BE" w:rsidP="00067306">
      <w:pPr>
        <w:spacing w:after="0" w:line="240" w:lineRule="auto"/>
        <w:rPr>
          <w:rFonts w:ascii="Times New Roman" w:hAnsi="Times New Roman" w:cs="Times New Roman"/>
          <w:i/>
          <w:iCs/>
        </w:rPr>
      </w:pPr>
      <w:r w:rsidRPr="009F7BFA">
        <w:rPr>
          <w:rFonts w:ascii="Times New Roman" w:hAnsi="Times New Roman" w:cs="Times New Roman"/>
          <w:i/>
          <w:iCs/>
        </w:rPr>
        <w:tab/>
      </w:r>
    </w:p>
    <w:p w14:paraId="3E6CD5AC" w14:textId="422441D5" w:rsidR="00B47255" w:rsidRPr="009F7BFA" w:rsidRDefault="00E65722" w:rsidP="00067306">
      <w:pPr>
        <w:spacing w:after="0" w:line="240" w:lineRule="auto"/>
        <w:rPr>
          <w:rFonts w:ascii="Times New Roman" w:hAnsi="Times New Roman" w:cs="Times New Roman"/>
        </w:rPr>
      </w:pPr>
      <w:r w:rsidRPr="009F7BFA">
        <w:rPr>
          <w:rFonts w:ascii="Times New Roman" w:hAnsi="Times New Roman" w:cs="Times New Roman"/>
        </w:rPr>
        <w:lastRenderedPageBreak/>
        <w:t xml:space="preserve">Objective 2 </w:t>
      </w:r>
      <w:r w:rsidR="00F76577">
        <w:rPr>
          <w:rFonts w:ascii="Times New Roman" w:hAnsi="Times New Roman" w:cs="Times New Roman"/>
        </w:rPr>
        <w:t xml:space="preserve">examined </w:t>
      </w:r>
      <w:r w:rsidR="00193378" w:rsidRPr="009F7BFA">
        <w:rPr>
          <w:rFonts w:ascii="Times New Roman" w:hAnsi="Times New Roman" w:cs="Times New Roman"/>
        </w:rPr>
        <w:t>teachers’ perceptions of their responsibility to integrate agricultural career awareness and exploration into their SBAE programs, as well as their methods for staying</w:t>
      </w:r>
      <w:r w:rsidRPr="009F7BFA">
        <w:rPr>
          <w:rFonts w:ascii="Times New Roman" w:hAnsi="Times New Roman" w:cs="Times New Roman"/>
        </w:rPr>
        <w:t xml:space="preserve"> informed about emerging career opportunities. </w:t>
      </w:r>
      <w:r w:rsidR="00B47255" w:rsidRPr="009F7BFA">
        <w:rPr>
          <w:rFonts w:ascii="Times New Roman" w:hAnsi="Times New Roman" w:cs="Times New Roman"/>
        </w:rPr>
        <w:t xml:space="preserve">To understand the sources most frequently </w:t>
      </w:r>
      <w:r w:rsidR="00DE5FFD">
        <w:rPr>
          <w:rFonts w:ascii="Times New Roman" w:hAnsi="Times New Roman" w:cs="Times New Roman"/>
        </w:rPr>
        <w:t>used by Agricultural Education teachers to stay informed about new and emerging agricultural careers, respondents selected the top three sources they use</w:t>
      </w:r>
      <w:r w:rsidR="00B47255" w:rsidRPr="009F7BFA">
        <w:rPr>
          <w:rFonts w:ascii="Times New Roman" w:hAnsi="Times New Roman" w:cs="Times New Roman"/>
        </w:rPr>
        <w:t xml:space="preserve"> when gathering information or planning curriculum. This item was designed to capture where educators most often seek current career-related insights and instructional materials that inform their classroom practice. </w:t>
      </w:r>
      <w:r w:rsidR="00F67317" w:rsidRPr="009F7BFA">
        <w:rPr>
          <w:rFonts w:ascii="Times New Roman" w:hAnsi="Times New Roman" w:cs="Times New Roman"/>
        </w:rPr>
        <w:t>T</w:t>
      </w:r>
      <w:r w:rsidR="00B47255" w:rsidRPr="009F7BFA">
        <w:rPr>
          <w:rFonts w:ascii="Times New Roman" w:hAnsi="Times New Roman" w:cs="Times New Roman"/>
        </w:rPr>
        <w:t>eachers relied heavily on local business &amp; industry partnerships (23.08%</w:t>
      </w:r>
      <w:r w:rsidR="00593A30">
        <w:rPr>
          <w:rFonts w:ascii="Times New Roman" w:hAnsi="Times New Roman" w:cs="Times New Roman"/>
        </w:rPr>
        <w:t xml:space="preserve"> of </w:t>
      </w:r>
      <w:r w:rsidR="009F7D9E">
        <w:rPr>
          <w:rFonts w:ascii="Times New Roman" w:hAnsi="Times New Roman" w:cs="Times New Roman"/>
        </w:rPr>
        <w:t xml:space="preserve">total </w:t>
      </w:r>
      <w:r w:rsidR="00593A30">
        <w:rPr>
          <w:rFonts w:ascii="Times New Roman" w:hAnsi="Times New Roman" w:cs="Times New Roman"/>
        </w:rPr>
        <w:t>mentions</w:t>
      </w:r>
      <w:r w:rsidR="00B47255" w:rsidRPr="009F7BFA">
        <w:rPr>
          <w:rFonts w:ascii="Times New Roman" w:hAnsi="Times New Roman" w:cs="Times New Roman"/>
        </w:rPr>
        <w:t>) and professional development workshops or conferences (23.08%</w:t>
      </w:r>
      <w:r w:rsidR="009F7D9E">
        <w:rPr>
          <w:rFonts w:ascii="Times New Roman" w:hAnsi="Times New Roman" w:cs="Times New Roman"/>
        </w:rPr>
        <w:t xml:space="preserve"> of total mentions</w:t>
      </w:r>
      <w:r w:rsidR="00B47255" w:rsidRPr="009F7BFA">
        <w:rPr>
          <w:rFonts w:ascii="Times New Roman" w:hAnsi="Times New Roman" w:cs="Times New Roman"/>
        </w:rPr>
        <w:t>) as their primary sources of information. State and national Agricultural Education associations were also frequent points of contact (18.97%), followed by more informal digital sources, such as social media (13.85%), and industry newsletters or trade publications (6.15%). Less frequently cited sources included Extension services, National FFA resources, podcasts or webinars, and school counselors or CTE Directors.</w:t>
      </w:r>
    </w:p>
    <w:p w14:paraId="1CE2AB00" w14:textId="0E67550E" w:rsidR="001B7B17" w:rsidRPr="009F7BFA" w:rsidRDefault="0089269A" w:rsidP="001B7B17">
      <w:pPr>
        <w:spacing w:after="0" w:line="240" w:lineRule="auto"/>
        <w:rPr>
          <w:rFonts w:ascii="Times New Roman" w:hAnsi="Times New Roman" w:cs="Times New Roman"/>
        </w:rPr>
      </w:pPr>
      <w:r w:rsidRPr="009F7BFA">
        <w:rPr>
          <w:rFonts w:ascii="Times New Roman" w:hAnsi="Times New Roman" w:cs="Times New Roman"/>
        </w:rPr>
        <w:tab/>
      </w:r>
    </w:p>
    <w:p w14:paraId="241A2A9D" w14:textId="03FE5D21" w:rsidR="009561DA" w:rsidRPr="009F7BFA" w:rsidRDefault="00EB2288" w:rsidP="00067306">
      <w:pPr>
        <w:spacing w:line="240" w:lineRule="auto"/>
        <w:rPr>
          <w:rFonts w:ascii="Times New Roman" w:hAnsi="Times New Roman" w:cs="Times New Roman"/>
        </w:rPr>
      </w:pPr>
      <w:r w:rsidRPr="009F7BFA">
        <w:rPr>
          <w:rFonts w:ascii="Times New Roman" w:hAnsi="Times New Roman" w:cs="Times New Roman"/>
        </w:rPr>
        <w:t xml:space="preserve">To further explore </w:t>
      </w:r>
      <w:r w:rsidR="00CF798B" w:rsidRPr="009F7BFA">
        <w:rPr>
          <w:rFonts w:ascii="Times New Roman" w:hAnsi="Times New Roman" w:cs="Times New Roman"/>
        </w:rPr>
        <w:t>the</w:t>
      </w:r>
      <w:r w:rsidRPr="009F7BFA">
        <w:rPr>
          <w:rFonts w:ascii="Times New Roman" w:hAnsi="Times New Roman" w:cs="Times New Roman"/>
        </w:rPr>
        <w:t xml:space="preserve"> relationship</w:t>
      </w:r>
      <w:r w:rsidR="00CF798B" w:rsidRPr="009F7BFA">
        <w:rPr>
          <w:rFonts w:ascii="Times New Roman" w:hAnsi="Times New Roman" w:cs="Times New Roman"/>
        </w:rPr>
        <w:t xml:space="preserve"> between perceived responsibility and</w:t>
      </w:r>
      <w:r w:rsidR="003562F9" w:rsidRPr="009F7BFA">
        <w:rPr>
          <w:rFonts w:ascii="Times New Roman" w:hAnsi="Times New Roman" w:cs="Times New Roman"/>
        </w:rPr>
        <w:t xml:space="preserve"> available planning time</w:t>
      </w:r>
      <w:r w:rsidRPr="009F7BFA">
        <w:rPr>
          <w:rFonts w:ascii="Times New Roman" w:hAnsi="Times New Roman" w:cs="Times New Roman"/>
        </w:rPr>
        <w:t xml:space="preserve">, participants were also asked to report the average number of hours per week they </w:t>
      </w:r>
      <w:r w:rsidR="003612CE">
        <w:rPr>
          <w:rFonts w:ascii="Times New Roman" w:hAnsi="Times New Roman" w:cs="Times New Roman"/>
        </w:rPr>
        <w:t>devote to planning and implementing career</w:t>
      </w:r>
      <w:r w:rsidR="00634DEB">
        <w:rPr>
          <w:rFonts w:ascii="Times New Roman" w:hAnsi="Times New Roman" w:cs="Times New Roman"/>
        </w:rPr>
        <w:t xml:space="preserve"> </w:t>
      </w:r>
      <w:r w:rsidR="003612CE">
        <w:rPr>
          <w:rFonts w:ascii="Times New Roman" w:hAnsi="Times New Roman" w:cs="Times New Roman"/>
        </w:rPr>
        <w:t>exploration</w:t>
      </w:r>
      <w:r w:rsidRPr="009F7BFA">
        <w:rPr>
          <w:rFonts w:ascii="Times New Roman" w:hAnsi="Times New Roman" w:cs="Times New Roman"/>
        </w:rPr>
        <w:t xml:space="preserve">–related activities. </w:t>
      </w:r>
      <w:r w:rsidR="003562F9" w:rsidRPr="009F7BFA">
        <w:rPr>
          <w:rFonts w:ascii="Times New Roman" w:hAnsi="Times New Roman" w:cs="Times New Roman"/>
        </w:rPr>
        <w:t>D</w:t>
      </w:r>
      <w:r w:rsidRPr="009F7BFA">
        <w:rPr>
          <w:rFonts w:ascii="Times New Roman" w:hAnsi="Times New Roman" w:cs="Times New Roman"/>
        </w:rPr>
        <w:t>ata were organized into five constructs</w:t>
      </w:r>
      <w:r w:rsidR="001E6FBE" w:rsidRPr="009F7BFA">
        <w:rPr>
          <w:rFonts w:ascii="Times New Roman" w:hAnsi="Times New Roman" w:cs="Times New Roman"/>
        </w:rPr>
        <w:t xml:space="preserve"> (</w:t>
      </w:r>
      <w:r w:rsidRPr="009F7BFA">
        <w:rPr>
          <w:rFonts w:ascii="Times New Roman" w:hAnsi="Times New Roman" w:cs="Times New Roman"/>
        </w:rPr>
        <w:t xml:space="preserve">Classroom, </w:t>
      </w:r>
      <w:r w:rsidR="00511173" w:rsidRPr="009F7BFA">
        <w:rPr>
          <w:rFonts w:ascii="Times New Roman" w:hAnsi="Times New Roman" w:cs="Times New Roman"/>
        </w:rPr>
        <w:t>Support for Students</w:t>
      </w:r>
      <w:r w:rsidRPr="009F7BFA">
        <w:rPr>
          <w:rFonts w:ascii="Times New Roman" w:hAnsi="Times New Roman" w:cs="Times New Roman"/>
        </w:rPr>
        <w:t xml:space="preserve">, Gathering, Community Partnerships, and </w:t>
      </w:r>
      <w:r w:rsidR="00E00D4C" w:rsidRPr="009F7BFA">
        <w:rPr>
          <w:rFonts w:ascii="Times New Roman" w:hAnsi="Times New Roman" w:cs="Times New Roman"/>
        </w:rPr>
        <w:t>Coordination</w:t>
      </w:r>
      <w:r w:rsidR="001E6FBE" w:rsidRPr="009F7BFA">
        <w:rPr>
          <w:rFonts w:ascii="Times New Roman" w:hAnsi="Times New Roman" w:cs="Times New Roman"/>
        </w:rPr>
        <w:t xml:space="preserve">) </w:t>
      </w:r>
      <w:r w:rsidRPr="009F7BFA">
        <w:rPr>
          <w:rFonts w:ascii="Times New Roman" w:hAnsi="Times New Roman" w:cs="Times New Roman"/>
        </w:rPr>
        <w:t xml:space="preserve">to capture the range of responsibilities associated with career-focused instruction and experiential learning. Table </w:t>
      </w:r>
      <w:r w:rsidR="00166404" w:rsidRPr="009F7BFA">
        <w:rPr>
          <w:rFonts w:ascii="Times New Roman" w:hAnsi="Times New Roman" w:cs="Times New Roman"/>
        </w:rPr>
        <w:t>3</w:t>
      </w:r>
      <w:r w:rsidRPr="009F7BFA">
        <w:rPr>
          <w:rFonts w:ascii="Times New Roman" w:hAnsi="Times New Roman" w:cs="Times New Roman"/>
        </w:rPr>
        <w:t xml:space="preserve"> </w:t>
      </w:r>
      <w:r w:rsidR="0019701E" w:rsidRPr="009F7BFA">
        <w:rPr>
          <w:rFonts w:ascii="Times New Roman" w:hAnsi="Times New Roman" w:cs="Times New Roman"/>
        </w:rPr>
        <w:t>provides a detailed description of each construct</w:t>
      </w:r>
      <w:r w:rsidR="00D01BC4" w:rsidRPr="009F7BFA">
        <w:rPr>
          <w:rFonts w:ascii="Times New Roman" w:hAnsi="Times New Roman" w:cs="Times New Roman"/>
        </w:rPr>
        <w:t xml:space="preserve">, along with the average </w:t>
      </w:r>
      <w:r w:rsidR="00B171EF">
        <w:rPr>
          <w:rFonts w:ascii="Times New Roman" w:hAnsi="Times New Roman" w:cs="Times New Roman"/>
        </w:rPr>
        <w:t>hours</w:t>
      </w:r>
      <w:r w:rsidR="00D01BC4" w:rsidRPr="009F7BFA">
        <w:rPr>
          <w:rFonts w:ascii="Times New Roman" w:hAnsi="Times New Roman" w:cs="Times New Roman"/>
        </w:rPr>
        <w:t xml:space="preserve"> teachers reported spending on</w:t>
      </w:r>
      <w:r w:rsidRPr="009F7BFA">
        <w:rPr>
          <w:rFonts w:ascii="Times New Roman" w:hAnsi="Times New Roman" w:cs="Times New Roman"/>
        </w:rPr>
        <w:t xml:space="preserve"> each construct</w:t>
      </w:r>
      <w:r w:rsidR="001E6FBE" w:rsidRPr="009F7BFA">
        <w:rPr>
          <w:rFonts w:ascii="Times New Roman" w:hAnsi="Times New Roman" w:cs="Times New Roman"/>
        </w:rPr>
        <w:t xml:space="preserve"> per week.</w:t>
      </w:r>
    </w:p>
    <w:tbl>
      <w:tblPr>
        <w:tblStyle w:val="TableGrid"/>
        <w:tblpPr w:leftFromText="180" w:rightFromText="180" w:vertAnchor="text" w:horzAnchor="margin" w:tblpY="530"/>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0"/>
        <w:gridCol w:w="3272"/>
        <w:gridCol w:w="738"/>
        <w:gridCol w:w="738"/>
        <w:gridCol w:w="1027"/>
        <w:gridCol w:w="696"/>
        <w:gridCol w:w="819"/>
      </w:tblGrid>
      <w:tr w:rsidR="00886873" w:rsidRPr="009F7BFA" w14:paraId="4D09B7FA" w14:textId="77777777" w:rsidTr="00886873">
        <w:trPr>
          <w:trHeight w:val="296"/>
        </w:trPr>
        <w:tc>
          <w:tcPr>
            <w:tcW w:w="9360" w:type="dxa"/>
            <w:gridSpan w:val="7"/>
            <w:tcBorders>
              <w:bottom w:val="single" w:sz="4" w:space="0" w:color="auto"/>
            </w:tcBorders>
          </w:tcPr>
          <w:p w14:paraId="54BC0B48" w14:textId="035DCCE4" w:rsidR="00CF7FA2" w:rsidRPr="009F7BFA" w:rsidRDefault="00886873" w:rsidP="00886873">
            <w:pPr>
              <w:jc w:val="both"/>
              <w:rPr>
                <w:rFonts w:ascii="Times New Roman" w:hAnsi="Times New Roman" w:cs="Times New Roman"/>
                <w:i/>
                <w:iCs/>
              </w:rPr>
            </w:pPr>
            <w:r w:rsidRPr="009F7BFA">
              <w:rPr>
                <w:rFonts w:ascii="Times New Roman" w:hAnsi="Times New Roman" w:cs="Times New Roman"/>
                <w:i/>
                <w:iCs/>
              </w:rPr>
              <w:t>Average Hours per Week Planning and Implementing Career Exploration Activities (n = 65)</w:t>
            </w:r>
          </w:p>
        </w:tc>
      </w:tr>
      <w:tr w:rsidR="00886873" w:rsidRPr="009F7BFA" w14:paraId="107379D8" w14:textId="77777777" w:rsidTr="00886873">
        <w:trPr>
          <w:trHeight w:val="296"/>
        </w:trPr>
        <w:tc>
          <w:tcPr>
            <w:tcW w:w="2070" w:type="dxa"/>
            <w:tcBorders>
              <w:top w:val="single" w:sz="4" w:space="0" w:color="auto"/>
              <w:bottom w:val="single" w:sz="4" w:space="0" w:color="auto"/>
            </w:tcBorders>
          </w:tcPr>
          <w:p w14:paraId="08E3BE1A" w14:textId="77777777" w:rsidR="00886873" w:rsidRPr="009F7BFA" w:rsidRDefault="00886873" w:rsidP="00E03B45">
            <w:pPr>
              <w:rPr>
                <w:rFonts w:ascii="Times New Roman" w:hAnsi="Times New Roman" w:cs="Times New Roman"/>
              </w:rPr>
            </w:pPr>
            <w:r w:rsidRPr="009F7BFA">
              <w:rPr>
                <w:rFonts w:ascii="Times New Roman" w:hAnsi="Times New Roman" w:cs="Times New Roman"/>
              </w:rPr>
              <w:t>Construct Label</w:t>
            </w:r>
          </w:p>
        </w:tc>
        <w:tc>
          <w:tcPr>
            <w:tcW w:w="3272" w:type="dxa"/>
            <w:tcBorders>
              <w:top w:val="single" w:sz="4" w:space="0" w:color="auto"/>
              <w:bottom w:val="single" w:sz="4" w:space="0" w:color="auto"/>
            </w:tcBorders>
          </w:tcPr>
          <w:p w14:paraId="24009B7A"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Description</w:t>
            </w:r>
          </w:p>
        </w:tc>
        <w:tc>
          <w:tcPr>
            <w:tcW w:w="738" w:type="dxa"/>
            <w:tcBorders>
              <w:top w:val="single" w:sz="4" w:space="0" w:color="auto"/>
              <w:bottom w:val="single" w:sz="4" w:space="0" w:color="auto"/>
            </w:tcBorders>
          </w:tcPr>
          <w:p w14:paraId="46595B5B"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i/>
                <w:iCs/>
              </w:rPr>
              <w:t>μ</w:t>
            </w:r>
          </w:p>
        </w:tc>
        <w:tc>
          <w:tcPr>
            <w:tcW w:w="738" w:type="dxa"/>
            <w:tcBorders>
              <w:top w:val="single" w:sz="4" w:space="0" w:color="auto"/>
              <w:bottom w:val="single" w:sz="4" w:space="0" w:color="auto"/>
            </w:tcBorders>
          </w:tcPr>
          <w:p w14:paraId="6D128933"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i/>
                <w:iCs/>
              </w:rPr>
              <w:t>σ</w:t>
            </w:r>
          </w:p>
        </w:tc>
        <w:tc>
          <w:tcPr>
            <w:tcW w:w="1027" w:type="dxa"/>
            <w:tcBorders>
              <w:top w:val="single" w:sz="4" w:space="0" w:color="auto"/>
              <w:bottom w:val="single" w:sz="4" w:space="0" w:color="auto"/>
            </w:tcBorders>
          </w:tcPr>
          <w:p w14:paraId="7B264CE1" w14:textId="77777777" w:rsidR="00886873" w:rsidRPr="009F7BFA" w:rsidRDefault="00886873" w:rsidP="00886873">
            <w:pPr>
              <w:jc w:val="center"/>
              <w:rPr>
                <w:rFonts w:ascii="Times New Roman" w:hAnsi="Times New Roman" w:cs="Times New Roman"/>
                <w:i/>
                <w:iCs/>
              </w:rPr>
            </w:pPr>
            <w:r w:rsidRPr="009F7BFA">
              <w:rPr>
                <w:rFonts w:ascii="Times New Roman" w:hAnsi="Times New Roman" w:cs="Times New Roman"/>
                <w:i/>
                <w:iCs/>
              </w:rPr>
              <w:t>Median</w:t>
            </w:r>
          </w:p>
        </w:tc>
        <w:tc>
          <w:tcPr>
            <w:tcW w:w="696" w:type="dxa"/>
            <w:tcBorders>
              <w:top w:val="single" w:sz="4" w:space="0" w:color="auto"/>
              <w:bottom w:val="single" w:sz="4" w:space="0" w:color="auto"/>
            </w:tcBorders>
          </w:tcPr>
          <w:p w14:paraId="07604E8D" w14:textId="77777777" w:rsidR="00886873" w:rsidRPr="009F7BFA" w:rsidRDefault="00886873" w:rsidP="00886873">
            <w:pPr>
              <w:jc w:val="center"/>
              <w:rPr>
                <w:rFonts w:ascii="Times New Roman" w:hAnsi="Times New Roman" w:cs="Times New Roman"/>
                <w:i/>
                <w:iCs/>
              </w:rPr>
            </w:pPr>
            <w:r w:rsidRPr="009F7BFA">
              <w:rPr>
                <w:rFonts w:ascii="Times New Roman" w:hAnsi="Times New Roman" w:cs="Times New Roman"/>
                <w:i/>
                <w:iCs/>
              </w:rPr>
              <w:t>Min.</w:t>
            </w:r>
          </w:p>
        </w:tc>
        <w:tc>
          <w:tcPr>
            <w:tcW w:w="819" w:type="dxa"/>
            <w:tcBorders>
              <w:top w:val="single" w:sz="4" w:space="0" w:color="auto"/>
              <w:bottom w:val="single" w:sz="4" w:space="0" w:color="auto"/>
            </w:tcBorders>
          </w:tcPr>
          <w:p w14:paraId="14B21F9D" w14:textId="77777777" w:rsidR="00886873" w:rsidRPr="009F7BFA" w:rsidRDefault="00886873" w:rsidP="00886873">
            <w:pPr>
              <w:jc w:val="center"/>
              <w:rPr>
                <w:rFonts w:ascii="Times New Roman" w:hAnsi="Times New Roman" w:cs="Times New Roman"/>
                <w:i/>
                <w:iCs/>
              </w:rPr>
            </w:pPr>
            <w:r w:rsidRPr="009F7BFA">
              <w:rPr>
                <w:rFonts w:ascii="Times New Roman" w:hAnsi="Times New Roman" w:cs="Times New Roman"/>
                <w:i/>
                <w:iCs/>
              </w:rPr>
              <w:t>Max.</w:t>
            </w:r>
          </w:p>
        </w:tc>
      </w:tr>
      <w:tr w:rsidR="00886873" w:rsidRPr="009F7BFA" w14:paraId="7C9CA99B" w14:textId="77777777" w:rsidTr="00886873">
        <w:trPr>
          <w:trHeight w:val="484"/>
        </w:trPr>
        <w:tc>
          <w:tcPr>
            <w:tcW w:w="2070" w:type="dxa"/>
            <w:tcBorders>
              <w:top w:val="single" w:sz="4" w:space="0" w:color="auto"/>
            </w:tcBorders>
          </w:tcPr>
          <w:p w14:paraId="39160299" w14:textId="77777777" w:rsidR="00886873" w:rsidRPr="009F7BFA" w:rsidRDefault="00886873" w:rsidP="00886873">
            <w:pPr>
              <w:rPr>
                <w:rFonts w:ascii="Times New Roman" w:hAnsi="Times New Roman" w:cs="Times New Roman"/>
                <w:b/>
                <w:bCs/>
              </w:rPr>
            </w:pPr>
            <w:r w:rsidRPr="009F7BFA">
              <w:rPr>
                <w:rFonts w:ascii="Times New Roman" w:hAnsi="Times New Roman" w:cs="Times New Roman"/>
                <w:b/>
                <w:bCs/>
              </w:rPr>
              <w:t>Classroom</w:t>
            </w:r>
          </w:p>
        </w:tc>
        <w:tc>
          <w:tcPr>
            <w:tcW w:w="3272" w:type="dxa"/>
            <w:tcBorders>
              <w:top w:val="single" w:sz="4" w:space="0" w:color="auto"/>
            </w:tcBorders>
          </w:tcPr>
          <w:p w14:paraId="1C6E8B17" w14:textId="77777777" w:rsidR="00886873" w:rsidRPr="009F7BFA" w:rsidRDefault="00886873" w:rsidP="00886873">
            <w:pPr>
              <w:rPr>
                <w:rFonts w:ascii="Times New Roman" w:hAnsi="Times New Roman" w:cs="Times New Roman"/>
              </w:rPr>
            </w:pPr>
            <w:r w:rsidRPr="009F7BFA">
              <w:rPr>
                <w:rFonts w:ascii="Times New Roman" w:hAnsi="Times New Roman" w:cs="Times New Roman"/>
              </w:rPr>
              <w:t>Sharing Career or Industry-Specific resources in the classroom</w:t>
            </w:r>
          </w:p>
        </w:tc>
        <w:tc>
          <w:tcPr>
            <w:tcW w:w="738" w:type="dxa"/>
            <w:tcBorders>
              <w:top w:val="single" w:sz="4" w:space="0" w:color="auto"/>
            </w:tcBorders>
          </w:tcPr>
          <w:p w14:paraId="57DAAD39"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5.72</w:t>
            </w:r>
          </w:p>
        </w:tc>
        <w:tc>
          <w:tcPr>
            <w:tcW w:w="738" w:type="dxa"/>
            <w:tcBorders>
              <w:top w:val="single" w:sz="4" w:space="0" w:color="auto"/>
            </w:tcBorders>
          </w:tcPr>
          <w:p w14:paraId="7B344290"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4.65</w:t>
            </w:r>
          </w:p>
        </w:tc>
        <w:tc>
          <w:tcPr>
            <w:tcW w:w="1027" w:type="dxa"/>
            <w:tcBorders>
              <w:top w:val="single" w:sz="4" w:space="0" w:color="auto"/>
            </w:tcBorders>
          </w:tcPr>
          <w:p w14:paraId="1EEA8CDE"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4.00</w:t>
            </w:r>
          </w:p>
        </w:tc>
        <w:tc>
          <w:tcPr>
            <w:tcW w:w="696" w:type="dxa"/>
            <w:tcBorders>
              <w:top w:val="single" w:sz="4" w:space="0" w:color="auto"/>
            </w:tcBorders>
          </w:tcPr>
          <w:p w14:paraId="272AF28C"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0</w:t>
            </w:r>
          </w:p>
        </w:tc>
        <w:tc>
          <w:tcPr>
            <w:tcW w:w="819" w:type="dxa"/>
            <w:tcBorders>
              <w:top w:val="single" w:sz="4" w:space="0" w:color="auto"/>
            </w:tcBorders>
          </w:tcPr>
          <w:p w14:paraId="35A7ACCB"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20</w:t>
            </w:r>
          </w:p>
        </w:tc>
      </w:tr>
      <w:tr w:rsidR="00886873" w:rsidRPr="009F7BFA" w14:paraId="16690381" w14:textId="77777777" w:rsidTr="00886873">
        <w:trPr>
          <w:trHeight w:val="499"/>
        </w:trPr>
        <w:tc>
          <w:tcPr>
            <w:tcW w:w="2070" w:type="dxa"/>
          </w:tcPr>
          <w:p w14:paraId="2123928D" w14:textId="77777777" w:rsidR="00886873" w:rsidRPr="009F7BFA" w:rsidRDefault="00886873" w:rsidP="00886873">
            <w:pPr>
              <w:rPr>
                <w:rFonts w:ascii="Times New Roman" w:hAnsi="Times New Roman" w:cs="Times New Roman"/>
              </w:rPr>
            </w:pPr>
            <w:r w:rsidRPr="009F7BFA">
              <w:rPr>
                <w:rFonts w:ascii="Times New Roman" w:hAnsi="Times New Roman" w:cs="Times New Roman"/>
                <w:b/>
                <w:bCs/>
              </w:rPr>
              <w:t>Student Support</w:t>
            </w:r>
          </w:p>
        </w:tc>
        <w:tc>
          <w:tcPr>
            <w:tcW w:w="3272" w:type="dxa"/>
          </w:tcPr>
          <w:p w14:paraId="6CB9ECC8" w14:textId="77777777" w:rsidR="00886873" w:rsidRPr="009F7BFA" w:rsidRDefault="00886873" w:rsidP="00886873">
            <w:pPr>
              <w:rPr>
                <w:rFonts w:ascii="Times New Roman" w:hAnsi="Times New Roman" w:cs="Times New Roman"/>
              </w:rPr>
            </w:pPr>
            <w:r w:rsidRPr="009F7BFA">
              <w:rPr>
                <w:rFonts w:ascii="Times New Roman" w:hAnsi="Times New Roman" w:cs="Times New Roman"/>
              </w:rPr>
              <w:t>Providing Individual Student Support related to Experiential Learning (SAE visits, SAE advisement)</w:t>
            </w:r>
          </w:p>
        </w:tc>
        <w:tc>
          <w:tcPr>
            <w:tcW w:w="738" w:type="dxa"/>
          </w:tcPr>
          <w:p w14:paraId="33BDB263"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5.28</w:t>
            </w:r>
          </w:p>
        </w:tc>
        <w:tc>
          <w:tcPr>
            <w:tcW w:w="738" w:type="dxa"/>
          </w:tcPr>
          <w:p w14:paraId="0F715204"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4.06</w:t>
            </w:r>
          </w:p>
        </w:tc>
        <w:tc>
          <w:tcPr>
            <w:tcW w:w="1027" w:type="dxa"/>
          </w:tcPr>
          <w:p w14:paraId="096412F6"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5.00</w:t>
            </w:r>
          </w:p>
        </w:tc>
        <w:tc>
          <w:tcPr>
            <w:tcW w:w="696" w:type="dxa"/>
          </w:tcPr>
          <w:p w14:paraId="5F3820FC"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0</w:t>
            </w:r>
          </w:p>
        </w:tc>
        <w:tc>
          <w:tcPr>
            <w:tcW w:w="819" w:type="dxa"/>
          </w:tcPr>
          <w:p w14:paraId="0756578A"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19</w:t>
            </w:r>
          </w:p>
        </w:tc>
      </w:tr>
      <w:tr w:rsidR="00886873" w:rsidRPr="009F7BFA" w14:paraId="16202837" w14:textId="77777777" w:rsidTr="00886873">
        <w:trPr>
          <w:trHeight w:val="484"/>
        </w:trPr>
        <w:tc>
          <w:tcPr>
            <w:tcW w:w="2070" w:type="dxa"/>
          </w:tcPr>
          <w:p w14:paraId="55B83272" w14:textId="77777777" w:rsidR="00886873" w:rsidRPr="009F7BFA" w:rsidRDefault="00886873" w:rsidP="00886873">
            <w:pPr>
              <w:rPr>
                <w:rFonts w:ascii="Times New Roman" w:hAnsi="Times New Roman" w:cs="Times New Roman"/>
              </w:rPr>
            </w:pPr>
            <w:r w:rsidRPr="009F7BFA">
              <w:rPr>
                <w:rFonts w:ascii="Times New Roman" w:hAnsi="Times New Roman" w:cs="Times New Roman"/>
                <w:b/>
                <w:bCs/>
              </w:rPr>
              <w:t>Gathering</w:t>
            </w:r>
          </w:p>
        </w:tc>
        <w:tc>
          <w:tcPr>
            <w:tcW w:w="3272" w:type="dxa"/>
          </w:tcPr>
          <w:p w14:paraId="16741D4D" w14:textId="77777777" w:rsidR="00886873" w:rsidRPr="009F7BFA" w:rsidRDefault="00886873" w:rsidP="00886873">
            <w:pPr>
              <w:rPr>
                <w:rFonts w:ascii="Times New Roman" w:hAnsi="Times New Roman" w:cs="Times New Roman"/>
              </w:rPr>
            </w:pPr>
            <w:r w:rsidRPr="009F7BFA">
              <w:rPr>
                <w:rFonts w:ascii="Times New Roman" w:hAnsi="Times New Roman" w:cs="Times New Roman"/>
              </w:rPr>
              <w:t>Gathering and reviewing career-related resources outside of classroom time</w:t>
            </w:r>
          </w:p>
        </w:tc>
        <w:tc>
          <w:tcPr>
            <w:tcW w:w="738" w:type="dxa"/>
          </w:tcPr>
          <w:p w14:paraId="7F94DD4C"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4.37</w:t>
            </w:r>
          </w:p>
        </w:tc>
        <w:tc>
          <w:tcPr>
            <w:tcW w:w="738" w:type="dxa"/>
          </w:tcPr>
          <w:p w14:paraId="0CFAB402"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3.34</w:t>
            </w:r>
          </w:p>
        </w:tc>
        <w:tc>
          <w:tcPr>
            <w:tcW w:w="1027" w:type="dxa"/>
          </w:tcPr>
          <w:p w14:paraId="08D86CE6"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4.00</w:t>
            </w:r>
          </w:p>
        </w:tc>
        <w:tc>
          <w:tcPr>
            <w:tcW w:w="696" w:type="dxa"/>
          </w:tcPr>
          <w:p w14:paraId="71D6618F"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0</w:t>
            </w:r>
          </w:p>
        </w:tc>
        <w:tc>
          <w:tcPr>
            <w:tcW w:w="819" w:type="dxa"/>
          </w:tcPr>
          <w:p w14:paraId="48699905"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15</w:t>
            </w:r>
          </w:p>
        </w:tc>
      </w:tr>
      <w:tr w:rsidR="00886873" w:rsidRPr="009F7BFA" w14:paraId="555CD7B7" w14:textId="77777777" w:rsidTr="00886873">
        <w:trPr>
          <w:trHeight w:val="499"/>
        </w:trPr>
        <w:tc>
          <w:tcPr>
            <w:tcW w:w="2070" w:type="dxa"/>
          </w:tcPr>
          <w:p w14:paraId="6AB37FD3" w14:textId="77777777" w:rsidR="00886873" w:rsidRPr="009F7BFA" w:rsidRDefault="00886873" w:rsidP="00886873">
            <w:pPr>
              <w:rPr>
                <w:rFonts w:ascii="Times New Roman" w:hAnsi="Times New Roman" w:cs="Times New Roman"/>
              </w:rPr>
            </w:pPr>
            <w:r w:rsidRPr="009F7BFA">
              <w:rPr>
                <w:rFonts w:ascii="Times New Roman" w:hAnsi="Times New Roman" w:cs="Times New Roman"/>
                <w:b/>
                <w:bCs/>
              </w:rPr>
              <w:t>Community Partnerships</w:t>
            </w:r>
          </w:p>
        </w:tc>
        <w:tc>
          <w:tcPr>
            <w:tcW w:w="3272" w:type="dxa"/>
          </w:tcPr>
          <w:p w14:paraId="033BA430" w14:textId="77777777" w:rsidR="00886873" w:rsidRPr="009F7BFA" w:rsidRDefault="00886873" w:rsidP="00886873">
            <w:pPr>
              <w:rPr>
                <w:rFonts w:ascii="Times New Roman" w:hAnsi="Times New Roman" w:cs="Times New Roman"/>
              </w:rPr>
            </w:pPr>
            <w:r w:rsidRPr="009F7BFA">
              <w:rPr>
                <w:rFonts w:ascii="Times New Roman" w:hAnsi="Times New Roman" w:cs="Times New Roman"/>
              </w:rPr>
              <w:t>Building or Maintaining Community Partnerships (Business &amp; industry visits, relationship-building, advisory meetings)</w:t>
            </w:r>
          </w:p>
        </w:tc>
        <w:tc>
          <w:tcPr>
            <w:tcW w:w="738" w:type="dxa"/>
          </w:tcPr>
          <w:p w14:paraId="22167372"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3.86</w:t>
            </w:r>
          </w:p>
        </w:tc>
        <w:tc>
          <w:tcPr>
            <w:tcW w:w="738" w:type="dxa"/>
          </w:tcPr>
          <w:p w14:paraId="5257A41F"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3.26</w:t>
            </w:r>
          </w:p>
        </w:tc>
        <w:tc>
          <w:tcPr>
            <w:tcW w:w="1027" w:type="dxa"/>
          </w:tcPr>
          <w:p w14:paraId="07402397"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3.00</w:t>
            </w:r>
          </w:p>
        </w:tc>
        <w:tc>
          <w:tcPr>
            <w:tcW w:w="696" w:type="dxa"/>
          </w:tcPr>
          <w:p w14:paraId="42A201AA"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0</w:t>
            </w:r>
          </w:p>
        </w:tc>
        <w:tc>
          <w:tcPr>
            <w:tcW w:w="819" w:type="dxa"/>
          </w:tcPr>
          <w:p w14:paraId="5C26BE3B"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18</w:t>
            </w:r>
          </w:p>
        </w:tc>
      </w:tr>
      <w:tr w:rsidR="00886873" w:rsidRPr="009F7BFA" w14:paraId="45149D6D" w14:textId="77777777" w:rsidTr="00886873">
        <w:trPr>
          <w:trHeight w:val="499"/>
        </w:trPr>
        <w:tc>
          <w:tcPr>
            <w:tcW w:w="2070" w:type="dxa"/>
            <w:tcBorders>
              <w:bottom w:val="single" w:sz="4" w:space="0" w:color="auto"/>
            </w:tcBorders>
          </w:tcPr>
          <w:p w14:paraId="65CC721A" w14:textId="77777777" w:rsidR="00886873" w:rsidRPr="009F7BFA" w:rsidRDefault="00886873" w:rsidP="00886873">
            <w:pPr>
              <w:rPr>
                <w:rFonts w:ascii="Times New Roman" w:hAnsi="Times New Roman" w:cs="Times New Roman"/>
                <w:b/>
                <w:bCs/>
              </w:rPr>
            </w:pPr>
            <w:r w:rsidRPr="009F7BFA">
              <w:rPr>
                <w:rFonts w:ascii="Times New Roman" w:hAnsi="Times New Roman" w:cs="Times New Roman"/>
                <w:b/>
                <w:bCs/>
              </w:rPr>
              <w:t>Coordination</w:t>
            </w:r>
          </w:p>
        </w:tc>
        <w:tc>
          <w:tcPr>
            <w:tcW w:w="3272" w:type="dxa"/>
            <w:tcBorders>
              <w:bottom w:val="single" w:sz="4" w:space="0" w:color="auto"/>
            </w:tcBorders>
          </w:tcPr>
          <w:p w14:paraId="6F423B7D" w14:textId="77777777" w:rsidR="00886873" w:rsidRPr="009F7BFA" w:rsidRDefault="00886873" w:rsidP="00886873">
            <w:pPr>
              <w:rPr>
                <w:rFonts w:ascii="Times New Roman" w:hAnsi="Times New Roman" w:cs="Times New Roman"/>
              </w:rPr>
            </w:pPr>
            <w:r w:rsidRPr="009F7BFA">
              <w:rPr>
                <w:rFonts w:ascii="Times New Roman" w:hAnsi="Times New Roman" w:cs="Times New Roman"/>
              </w:rPr>
              <w:t>Coordinating Experiential Learning Opportunities (e.g. SAE Visits, Field Trips, Guest Speakers)</w:t>
            </w:r>
          </w:p>
        </w:tc>
        <w:tc>
          <w:tcPr>
            <w:tcW w:w="738" w:type="dxa"/>
            <w:tcBorders>
              <w:bottom w:val="single" w:sz="4" w:space="0" w:color="auto"/>
            </w:tcBorders>
          </w:tcPr>
          <w:p w14:paraId="5AF127C4"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3.42</w:t>
            </w:r>
          </w:p>
        </w:tc>
        <w:tc>
          <w:tcPr>
            <w:tcW w:w="738" w:type="dxa"/>
            <w:tcBorders>
              <w:bottom w:val="single" w:sz="4" w:space="0" w:color="auto"/>
            </w:tcBorders>
          </w:tcPr>
          <w:p w14:paraId="708F5FB2"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2.85</w:t>
            </w:r>
          </w:p>
        </w:tc>
        <w:tc>
          <w:tcPr>
            <w:tcW w:w="1027" w:type="dxa"/>
            <w:tcBorders>
              <w:bottom w:val="single" w:sz="4" w:space="0" w:color="auto"/>
            </w:tcBorders>
          </w:tcPr>
          <w:p w14:paraId="4757132B"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2.00</w:t>
            </w:r>
          </w:p>
        </w:tc>
        <w:tc>
          <w:tcPr>
            <w:tcW w:w="696" w:type="dxa"/>
            <w:tcBorders>
              <w:bottom w:val="single" w:sz="4" w:space="0" w:color="auto"/>
            </w:tcBorders>
          </w:tcPr>
          <w:p w14:paraId="72873AD9"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1</w:t>
            </w:r>
          </w:p>
        </w:tc>
        <w:tc>
          <w:tcPr>
            <w:tcW w:w="819" w:type="dxa"/>
            <w:tcBorders>
              <w:bottom w:val="single" w:sz="4" w:space="0" w:color="auto"/>
            </w:tcBorders>
          </w:tcPr>
          <w:p w14:paraId="48E99C0E" w14:textId="77777777" w:rsidR="00886873" w:rsidRPr="009F7BFA" w:rsidRDefault="00886873" w:rsidP="00886873">
            <w:pPr>
              <w:jc w:val="center"/>
              <w:rPr>
                <w:rFonts w:ascii="Times New Roman" w:hAnsi="Times New Roman" w:cs="Times New Roman"/>
              </w:rPr>
            </w:pPr>
            <w:r w:rsidRPr="009F7BFA">
              <w:rPr>
                <w:rFonts w:ascii="Times New Roman" w:hAnsi="Times New Roman" w:cs="Times New Roman"/>
              </w:rPr>
              <w:t>15</w:t>
            </w:r>
          </w:p>
        </w:tc>
      </w:tr>
    </w:tbl>
    <w:p w14:paraId="7FDA1890" w14:textId="088AF18E" w:rsidR="00B7730A" w:rsidRPr="009F7BFA" w:rsidRDefault="004514BF" w:rsidP="00203750">
      <w:pPr>
        <w:spacing w:after="120" w:line="480" w:lineRule="auto"/>
        <w:rPr>
          <w:rFonts w:ascii="Times New Roman" w:hAnsi="Times New Roman" w:cs="Times New Roman"/>
          <w:b/>
          <w:bCs/>
        </w:rPr>
      </w:pPr>
      <w:r w:rsidRPr="009F7BFA">
        <w:rPr>
          <w:rFonts w:ascii="Times New Roman" w:hAnsi="Times New Roman" w:cs="Times New Roman"/>
          <w:b/>
          <w:bCs/>
        </w:rPr>
        <w:t xml:space="preserve">Table </w:t>
      </w:r>
      <w:r w:rsidR="0089269A" w:rsidRPr="009F7BFA">
        <w:rPr>
          <w:rFonts w:ascii="Times New Roman" w:hAnsi="Times New Roman" w:cs="Times New Roman"/>
          <w:b/>
          <w:bCs/>
        </w:rPr>
        <w:t>3</w:t>
      </w:r>
    </w:p>
    <w:p w14:paraId="11C5CCB9" w14:textId="77777777" w:rsidR="001C5E1D" w:rsidRDefault="001C5E1D" w:rsidP="001C5E1D">
      <w:pPr>
        <w:spacing w:line="240" w:lineRule="auto"/>
        <w:rPr>
          <w:rFonts w:ascii="Times New Roman" w:hAnsi="Times New Roman" w:cs="Times New Roman"/>
        </w:rPr>
      </w:pPr>
    </w:p>
    <w:p w14:paraId="3B009258" w14:textId="1FFA5FB3" w:rsidR="00FF5E6A" w:rsidRPr="001C5E1D" w:rsidRDefault="00731AD0" w:rsidP="001C5E1D">
      <w:pPr>
        <w:spacing w:line="240" w:lineRule="auto"/>
        <w:rPr>
          <w:rFonts w:ascii="Times New Roman" w:hAnsi="Times New Roman" w:cs="Times New Roman"/>
        </w:rPr>
      </w:pPr>
      <w:r w:rsidRPr="009F7BFA">
        <w:rPr>
          <w:rFonts w:ascii="Times New Roman" w:hAnsi="Times New Roman" w:cs="Times New Roman"/>
        </w:rPr>
        <w:lastRenderedPageBreak/>
        <w:t xml:space="preserve">To better understand how teachers’ perceptions of responsibility relate to their professional time investment across </w:t>
      </w:r>
      <w:r w:rsidR="00916256">
        <w:rPr>
          <w:rFonts w:ascii="Times New Roman" w:hAnsi="Times New Roman" w:cs="Times New Roman"/>
        </w:rPr>
        <w:t>domains, Pearson product–moment correlation coefficients were computed with</w:t>
      </w:r>
      <w:r w:rsidR="002F5360" w:rsidRPr="009F7BFA">
        <w:rPr>
          <w:rFonts w:ascii="Times New Roman" w:hAnsi="Times New Roman" w:cs="Times New Roman"/>
        </w:rPr>
        <w:t xml:space="preserve"> the composite </w:t>
      </w:r>
      <w:r w:rsidR="002F5360" w:rsidRPr="00D912D0">
        <w:rPr>
          <w:rFonts w:ascii="Times New Roman" w:hAnsi="Times New Roman" w:cs="Times New Roman"/>
        </w:rPr>
        <w:t>Responsibility Score</w:t>
      </w:r>
      <w:r w:rsidR="002F5360" w:rsidRPr="009F7BFA">
        <w:rPr>
          <w:rFonts w:ascii="Times New Roman" w:hAnsi="Times New Roman" w:cs="Times New Roman"/>
        </w:rPr>
        <w:t xml:space="preserve"> and the five constructs of influence (Gathering, Classroom, Coordination, Community Partnerships, and Support for </w:t>
      </w:r>
      <w:r w:rsidRPr="009F7BFA">
        <w:rPr>
          <w:rFonts w:ascii="Times New Roman" w:hAnsi="Times New Roman" w:cs="Times New Roman"/>
        </w:rPr>
        <w:t xml:space="preserve">Students). </w:t>
      </w:r>
      <w:r w:rsidR="0071490A" w:rsidRPr="009F7BFA">
        <w:rPr>
          <w:rFonts w:ascii="Times New Roman" w:hAnsi="Times New Roman" w:cs="Times New Roman"/>
        </w:rPr>
        <w:t xml:space="preserve">Table </w:t>
      </w:r>
      <w:r w:rsidR="00461E5F" w:rsidRPr="009F7BFA">
        <w:rPr>
          <w:rFonts w:ascii="Times New Roman" w:hAnsi="Times New Roman" w:cs="Times New Roman"/>
        </w:rPr>
        <w:t>4</w:t>
      </w:r>
      <w:r w:rsidR="0071490A" w:rsidRPr="009F7BFA">
        <w:rPr>
          <w:rFonts w:ascii="Times New Roman" w:hAnsi="Times New Roman" w:cs="Times New Roman"/>
        </w:rPr>
        <w:t xml:space="preserve"> displays that a</w:t>
      </w:r>
      <w:r w:rsidR="00D15DC5" w:rsidRPr="009F7BFA">
        <w:rPr>
          <w:rFonts w:ascii="Times New Roman" w:hAnsi="Times New Roman" w:cs="Times New Roman"/>
        </w:rPr>
        <w:t xml:space="preserve"> </w:t>
      </w:r>
      <w:r w:rsidR="008C4DB2">
        <w:rPr>
          <w:rFonts w:ascii="Times New Roman" w:hAnsi="Times New Roman" w:cs="Times New Roman"/>
        </w:rPr>
        <w:t>statistically significant</w:t>
      </w:r>
      <w:r w:rsidR="00D15DC5" w:rsidRPr="009F7BFA">
        <w:rPr>
          <w:rFonts w:ascii="Times New Roman" w:hAnsi="Times New Roman" w:cs="Times New Roman"/>
        </w:rPr>
        <w:t xml:space="preserve">, </w:t>
      </w:r>
      <w:r w:rsidR="00DD3AC9">
        <w:rPr>
          <w:rFonts w:ascii="Times New Roman" w:hAnsi="Times New Roman" w:cs="Times New Roman"/>
        </w:rPr>
        <w:t xml:space="preserve">moderately strong </w:t>
      </w:r>
      <w:r w:rsidR="00D15DC5" w:rsidRPr="009F7BFA">
        <w:rPr>
          <w:rFonts w:ascii="Times New Roman" w:hAnsi="Times New Roman" w:cs="Times New Roman"/>
        </w:rPr>
        <w:t xml:space="preserve">positive relationship existed between the </w:t>
      </w:r>
      <w:r w:rsidR="00115A32" w:rsidRPr="009F7BFA">
        <w:rPr>
          <w:rFonts w:ascii="Times New Roman" w:hAnsi="Times New Roman" w:cs="Times New Roman"/>
          <w:i/>
          <w:iCs/>
        </w:rPr>
        <w:t>Coordinat</w:t>
      </w:r>
      <w:r w:rsidR="002F5360" w:rsidRPr="009F7BFA">
        <w:rPr>
          <w:rFonts w:ascii="Times New Roman" w:hAnsi="Times New Roman" w:cs="Times New Roman"/>
          <w:i/>
          <w:iCs/>
        </w:rPr>
        <w:t>ion</w:t>
      </w:r>
      <w:r w:rsidR="00115A32" w:rsidRPr="009F7BFA">
        <w:rPr>
          <w:rFonts w:ascii="Times New Roman" w:hAnsi="Times New Roman" w:cs="Times New Roman"/>
        </w:rPr>
        <w:t xml:space="preserve"> and </w:t>
      </w:r>
      <w:r w:rsidR="00115A32" w:rsidRPr="009F7BFA">
        <w:rPr>
          <w:rFonts w:ascii="Times New Roman" w:hAnsi="Times New Roman" w:cs="Times New Roman"/>
          <w:i/>
          <w:iCs/>
        </w:rPr>
        <w:t>Support Students</w:t>
      </w:r>
      <w:r w:rsidR="00115A32" w:rsidRPr="009F7BFA">
        <w:rPr>
          <w:rFonts w:ascii="Times New Roman" w:hAnsi="Times New Roman" w:cs="Times New Roman"/>
        </w:rPr>
        <w:t xml:space="preserve"> constructs (</w:t>
      </w:r>
      <w:r w:rsidR="00115A32" w:rsidRPr="009F7BFA">
        <w:rPr>
          <w:rFonts w:ascii="Times New Roman" w:hAnsi="Times New Roman" w:cs="Times New Roman"/>
          <w:i/>
          <w:iCs/>
        </w:rPr>
        <w:t xml:space="preserve">r </w:t>
      </w:r>
      <w:r w:rsidR="00115A32" w:rsidRPr="009F7BFA">
        <w:rPr>
          <w:rFonts w:ascii="Times New Roman" w:hAnsi="Times New Roman" w:cs="Times New Roman"/>
        </w:rPr>
        <w:t xml:space="preserve">= </w:t>
      </w:r>
      <w:r w:rsidR="0093145D" w:rsidRPr="009F7BFA">
        <w:rPr>
          <w:rFonts w:ascii="Times New Roman" w:hAnsi="Times New Roman" w:cs="Times New Roman"/>
        </w:rPr>
        <w:t>0.70)</w:t>
      </w:r>
      <w:r w:rsidR="005D24B1" w:rsidRPr="009F7BFA">
        <w:rPr>
          <w:rFonts w:ascii="Times New Roman" w:hAnsi="Times New Roman" w:cs="Times New Roman"/>
        </w:rPr>
        <w:t xml:space="preserve">, </w:t>
      </w:r>
      <w:r w:rsidR="005D24B1" w:rsidRPr="009F7BFA">
        <w:rPr>
          <w:rFonts w:ascii="Times New Roman" w:hAnsi="Times New Roman" w:cs="Times New Roman"/>
          <w:i/>
          <w:iCs/>
        </w:rPr>
        <w:t>Coordinat</w:t>
      </w:r>
      <w:r w:rsidR="002F5360" w:rsidRPr="009F7BFA">
        <w:rPr>
          <w:rFonts w:ascii="Times New Roman" w:hAnsi="Times New Roman" w:cs="Times New Roman"/>
          <w:i/>
          <w:iCs/>
        </w:rPr>
        <w:t>ion</w:t>
      </w:r>
      <w:r w:rsidR="005D24B1" w:rsidRPr="009F7BFA">
        <w:rPr>
          <w:rFonts w:ascii="Times New Roman" w:hAnsi="Times New Roman" w:cs="Times New Roman"/>
          <w:i/>
          <w:iCs/>
        </w:rPr>
        <w:t xml:space="preserve"> </w:t>
      </w:r>
      <w:r w:rsidR="005D24B1" w:rsidRPr="009F7BFA">
        <w:rPr>
          <w:rFonts w:ascii="Times New Roman" w:hAnsi="Times New Roman" w:cs="Times New Roman"/>
        </w:rPr>
        <w:t xml:space="preserve">and </w:t>
      </w:r>
      <w:r w:rsidR="005D24B1" w:rsidRPr="009F7BFA">
        <w:rPr>
          <w:rFonts w:ascii="Times New Roman" w:hAnsi="Times New Roman" w:cs="Times New Roman"/>
          <w:i/>
          <w:iCs/>
        </w:rPr>
        <w:t>Community Partnerships</w:t>
      </w:r>
      <w:r w:rsidR="005D24B1" w:rsidRPr="009F7BFA">
        <w:rPr>
          <w:rFonts w:ascii="Times New Roman" w:hAnsi="Times New Roman" w:cs="Times New Roman"/>
        </w:rPr>
        <w:t xml:space="preserve"> constructs (</w:t>
      </w:r>
      <w:r w:rsidR="005D24B1" w:rsidRPr="009F7BFA">
        <w:rPr>
          <w:rFonts w:ascii="Times New Roman" w:hAnsi="Times New Roman" w:cs="Times New Roman"/>
          <w:i/>
          <w:iCs/>
        </w:rPr>
        <w:t xml:space="preserve">r = </w:t>
      </w:r>
      <w:r w:rsidR="005D24B1" w:rsidRPr="009F7BFA">
        <w:rPr>
          <w:rFonts w:ascii="Times New Roman" w:hAnsi="Times New Roman" w:cs="Times New Roman"/>
        </w:rPr>
        <w:t>0.67)</w:t>
      </w:r>
      <w:r w:rsidR="00EA4388" w:rsidRPr="009F7BFA">
        <w:rPr>
          <w:rFonts w:ascii="Times New Roman" w:hAnsi="Times New Roman" w:cs="Times New Roman"/>
        </w:rPr>
        <w:t xml:space="preserve">, </w:t>
      </w:r>
      <w:r w:rsidR="00EA4388" w:rsidRPr="009F7BFA">
        <w:rPr>
          <w:rFonts w:ascii="Times New Roman" w:hAnsi="Times New Roman" w:cs="Times New Roman"/>
          <w:i/>
          <w:iCs/>
        </w:rPr>
        <w:t>Community Partnerships</w:t>
      </w:r>
      <w:r w:rsidR="00EA4388" w:rsidRPr="009F7BFA">
        <w:rPr>
          <w:rFonts w:ascii="Times New Roman" w:hAnsi="Times New Roman" w:cs="Times New Roman"/>
        </w:rPr>
        <w:t xml:space="preserve"> and </w:t>
      </w:r>
      <w:r w:rsidR="00EA4388" w:rsidRPr="009F7BFA">
        <w:rPr>
          <w:rFonts w:ascii="Times New Roman" w:hAnsi="Times New Roman" w:cs="Times New Roman"/>
          <w:i/>
          <w:iCs/>
        </w:rPr>
        <w:t>Support Students</w:t>
      </w:r>
      <w:r w:rsidR="00EA4388" w:rsidRPr="009F7BFA">
        <w:rPr>
          <w:rFonts w:ascii="Times New Roman" w:hAnsi="Times New Roman" w:cs="Times New Roman"/>
        </w:rPr>
        <w:t xml:space="preserve"> </w:t>
      </w:r>
      <w:r w:rsidR="00D171DB" w:rsidRPr="009F7BFA">
        <w:rPr>
          <w:rFonts w:ascii="Times New Roman" w:hAnsi="Times New Roman" w:cs="Times New Roman"/>
        </w:rPr>
        <w:t>construct</w:t>
      </w:r>
      <w:r w:rsidR="00EA4388" w:rsidRPr="009F7BFA">
        <w:rPr>
          <w:rFonts w:ascii="Times New Roman" w:hAnsi="Times New Roman" w:cs="Times New Roman"/>
        </w:rPr>
        <w:t xml:space="preserve"> (</w:t>
      </w:r>
      <w:r w:rsidR="00EA4388" w:rsidRPr="009F7BFA">
        <w:rPr>
          <w:rFonts w:ascii="Times New Roman" w:hAnsi="Times New Roman" w:cs="Times New Roman"/>
          <w:i/>
          <w:iCs/>
        </w:rPr>
        <w:t xml:space="preserve">r = </w:t>
      </w:r>
      <w:r w:rsidR="00EA4388" w:rsidRPr="009F7BFA">
        <w:rPr>
          <w:rFonts w:ascii="Times New Roman" w:hAnsi="Times New Roman" w:cs="Times New Roman"/>
        </w:rPr>
        <w:t>0.6</w:t>
      </w:r>
      <w:r w:rsidR="00AF7E39" w:rsidRPr="009F7BFA">
        <w:rPr>
          <w:rFonts w:ascii="Times New Roman" w:hAnsi="Times New Roman" w:cs="Times New Roman"/>
        </w:rPr>
        <w:t>3</w:t>
      </w:r>
      <w:r w:rsidR="00EA4388" w:rsidRPr="009F7BFA">
        <w:rPr>
          <w:rFonts w:ascii="Times New Roman" w:hAnsi="Times New Roman" w:cs="Times New Roman"/>
        </w:rPr>
        <w:t>),</w:t>
      </w:r>
      <w:r w:rsidR="00AF7E39" w:rsidRPr="009F7BFA">
        <w:rPr>
          <w:rFonts w:ascii="Times New Roman" w:hAnsi="Times New Roman" w:cs="Times New Roman"/>
        </w:rPr>
        <w:t xml:space="preserve"> and the </w:t>
      </w:r>
      <w:r w:rsidR="00AF7E39" w:rsidRPr="009F7BFA">
        <w:rPr>
          <w:rFonts w:ascii="Times New Roman" w:hAnsi="Times New Roman" w:cs="Times New Roman"/>
          <w:i/>
          <w:iCs/>
        </w:rPr>
        <w:t>Gathering</w:t>
      </w:r>
      <w:r w:rsidR="00AF7E39" w:rsidRPr="009F7BFA">
        <w:rPr>
          <w:rFonts w:ascii="Times New Roman" w:hAnsi="Times New Roman" w:cs="Times New Roman"/>
        </w:rPr>
        <w:t xml:space="preserve"> and </w:t>
      </w:r>
      <w:r w:rsidR="00AF7E39" w:rsidRPr="009F7BFA">
        <w:rPr>
          <w:rFonts w:ascii="Times New Roman" w:hAnsi="Times New Roman" w:cs="Times New Roman"/>
          <w:i/>
          <w:iCs/>
        </w:rPr>
        <w:t>Classroom</w:t>
      </w:r>
      <w:r w:rsidR="00AF7E39" w:rsidRPr="009F7BFA">
        <w:rPr>
          <w:rFonts w:ascii="Times New Roman" w:hAnsi="Times New Roman" w:cs="Times New Roman"/>
        </w:rPr>
        <w:t xml:space="preserve"> construct (</w:t>
      </w:r>
      <w:r w:rsidR="00AF7E39" w:rsidRPr="009F7BFA">
        <w:rPr>
          <w:rFonts w:ascii="Times New Roman" w:hAnsi="Times New Roman" w:cs="Times New Roman"/>
          <w:i/>
          <w:iCs/>
        </w:rPr>
        <w:t xml:space="preserve">r = </w:t>
      </w:r>
      <w:r w:rsidR="00AF7E39" w:rsidRPr="009F7BFA">
        <w:rPr>
          <w:rFonts w:ascii="Times New Roman" w:hAnsi="Times New Roman" w:cs="Times New Roman"/>
        </w:rPr>
        <w:t>0.63)</w:t>
      </w:r>
      <w:r w:rsidR="002F5360" w:rsidRPr="009F7BFA">
        <w:rPr>
          <w:rFonts w:ascii="Times New Roman" w:hAnsi="Times New Roman" w:cs="Times New Roman"/>
        </w:rPr>
        <w:t>.</w:t>
      </w:r>
    </w:p>
    <w:p w14:paraId="0E1ECE19" w14:textId="5B891325" w:rsidR="006D1798" w:rsidRPr="009F7BFA" w:rsidRDefault="00EB66C6">
      <w:pPr>
        <w:rPr>
          <w:rFonts w:ascii="Times New Roman" w:hAnsi="Times New Roman" w:cs="Times New Roman"/>
          <w:b/>
          <w:bCs/>
        </w:rPr>
      </w:pPr>
      <w:r w:rsidRPr="009F7BFA">
        <w:rPr>
          <w:rFonts w:ascii="Times New Roman" w:hAnsi="Times New Roman" w:cs="Times New Roman"/>
          <w:b/>
          <w:bCs/>
        </w:rPr>
        <w:t xml:space="preserve">Table </w:t>
      </w:r>
      <w:r w:rsidR="00461E5F" w:rsidRPr="009F7BFA">
        <w:rPr>
          <w:rFonts w:ascii="Times New Roman" w:hAnsi="Times New Roman" w:cs="Times New Roman"/>
          <w:b/>
          <w:bCs/>
        </w:rPr>
        <w:t>4</w:t>
      </w:r>
    </w:p>
    <w:tbl>
      <w:tblPr>
        <w:tblStyle w:val="TableGrid"/>
        <w:tblW w:w="96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5"/>
        <w:gridCol w:w="1654"/>
        <w:gridCol w:w="1214"/>
        <w:gridCol w:w="1282"/>
        <w:gridCol w:w="1324"/>
        <w:gridCol w:w="1406"/>
        <w:gridCol w:w="1152"/>
      </w:tblGrid>
      <w:tr w:rsidR="00461E5F" w:rsidRPr="009F7BFA" w14:paraId="30F04265" w14:textId="77777777" w:rsidTr="00AA7B23">
        <w:trPr>
          <w:trHeight w:val="336"/>
        </w:trPr>
        <w:tc>
          <w:tcPr>
            <w:tcW w:w="9687" w:type="dxa"/>
            <w:gridSpan w:val="7"/>
            <w:tcBorders>
              <w:bottom w:val="single" w:sz="4" w:space="0" w:color="auto"/>
            </w:tcBorders>
          </w:tcPr>
          <w:p w14:paraId="4BEBD251" w14:textId="073BD93A" w:rsidR="00461E5F" w:rsidRPr="009F7BFA" w:rsidRDefault="00461E5F" w:rsidP="00461E5F">
            <w:pPr>
              <w:rPr>
                <w:rFonts w:ascii="Times New Roman" w:hAnsi="Times New Roman" w:cs="Times New Roman"/>
              </w:rPr>
            </w:pPr>
            <w:r w:rsidRPr="009F7BFA">
              <w:rPr>
                <w:rFonts w:ascii="Times New Roman" w:hAnsi="Times New Roman" w:cs="Times New Roman"/>
                <w:i/>
                <w:iCs/>
              </w:rPr>
              <w:t xml:space="preserve">Pearson </w:t>
            </w:r>
            <w:r w:rsidR="00AA7B23" w:rsidRPr="009F7BFA">
              <w:rPr>
                <w:rFonts w:ascii="Times New Roman" w:hAnsi="Times New Roman" w:cs="Times New Roman"/>
                <w:i/>
                <w:iCs/>
              </w:rPr>
              <w:t>Correlation</w:t>
            </w:r>
            <w:r w:rsidRPr="009F7BFA">
              <w:rPr>
                <w:rFonts w:ascii="Times New Roman" w:hAnsi="Times New Roman" w:cs="Times New Roman"/>
                <w:i/>
                <w:iCs/>
              </w:rPr>
              <w:t xml:space="preserve"> Coefficients of Responsibility for Career Exploration and Constructs of Influence (n = 65)</w:t>
            </w:r>
          </w:p>
        </w:tc>
      </w:tr>
      <w:tr w:rsidR="00C91243" w:rsidRPr="009F7BFA" w14:paraId="1AF43D23" w14:textId="77777777" w:rsidTr="00AA7B23">
        <w:trPr>
          <w:trHeight w:val="336"/>
        </w:trPr>
        <w:tc>
          <w:tcPr>
            <w:tcW w:w="1655" w:type="dxa"/>
            <w:tcBorders>
              <w:top w:val="single" w:sz="4" w:space="0" w:color="auto"/>
              <w:bottom w:val="single" w:sz="4" w:space="0" w:color="auto"/>
            </w:tcBorders>
          </w:tcPr>
          <w:p w14:paraId="0D7F1829" w14:textId="77777777" w:rsidR="0051548A" w:rsidRPr="009F7BFA" w:rsidRDefault="0051548A" w:rsidP="001860AA">
            <w:pPr>
              <w:rPr>
                <w:rFonts w:ascii="Times New Roman" w:hAnsi="Times New Roman" w:cs="Times New Roman"/>
              </w:rPr>
            </w:pPr>
          </w:p>
        </w:tc>
        <w:tc>
          <w:tcPr>
            <w:tcW w:w="1654" w:type="dxa"/>
            <w:tcBorders>
              <w:top w:val="single" w:sz="4" w:space="0" w:color="auto"/>
              <w:bottom w:val="single" w:sz="4" w:space="0" w:color="auto"/>
            </w:tcBorders>
          </w:tcPr>
          <w:p w14:paraId="5FCE867A"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Responsibility</w:t>
            </w:r>
          </w:p>
        </w:tc>
        <w:tc>
          <w:tcPr>
            <w:tcW w:w="1214" w:type="dxa"/>
            <w:tcBorders>
              <w:top w:val="single" w:sz="4" w:space="0" w:color="auto"/>
              <w:bottom w:val="single" w:sz="4" w:space="0" w:color="auto"/>
            </w:tcBorders>
          </w:tcPr>
          <w:p w14:paraId="1109EF42"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Gathering</w:t>
            </w:r>
          </w:p>
        </w:tc>
        <w:tc>
          <w:tcPr>
            <w:tcW w:w="1282" w:type="dxa"/>
            <w:tcBorders>
              <w:top w:val="single" w:sz="4" w:space="0" w:color="auto"/>
              <w:bottom w:val="single" w:sz="4" w:space="0" w:color="auto"/>
            </w:tcBorders>
          </w:tcPr>
          <w:p w14:paraId="452C70E5"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Classroom</w:t>
            </w:r>
          </w:p>
        </w:tc>
        <w:tc>
          <w:tcPr>
            <w:tcW w:w="1324" w:type="dxa"/>
            <w:tcBorders>
              <w:top w:val="single" w:sz="4" w:space="0" w:color="auto"/>
              <w:bottom w:val="single" w:sz="4" w:space="0" w:color="auto"/>
            </w:tcBorders>
          </w:tcPr>
          <w:p w14:paraId="54F3EAB1"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Coordinate</w:t>
            </w:r>
          </w:p>
        </w:tc>
        <w:tc>
          <w:tcPr>
            <w:tcW w:w="1406" w:type="dxa"/>
            <w:tcBorders>
              <w:top w:val="single" w:sz="4" w:space="0" w:color="auto"/>
              <w:bottom w:val="single" w:sz="4" w:space="0" w:color="auto"/>
            </w:tcBorders>
          </w:tcPr>
          <w:p w14:paraId="2C7F588D"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Community Partner</w:t>
            </w:r>
          </w:p>
        </w:tc>
        <w:tc>
          <w:tcPr>
            <w:tcW w:w="1152" w:type="dxa"/>
            <w:tcBorders>
              <w:top w:val="single" w:sz="4" w:space="0" w:color="auto"/>
              <w:bottom w:val="single" w:sz="4" w:space="0" w:color="auto"/>
            </w:tcBorders>
          </w:tcPr>
          <w:p w14:paraId="2C74E14E"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Support Students</w:t>
            </w:r>
          </w:p>
        </w:tc>
      </w:tr>
      <w:tr w:rsidR="00C91243" w:rsidRPr="009F7BFA" w14:paraId="6EBE36D0" w14:textId="77777777" w:rsidTr="00C91243">
        <w:trPr>
          <w:trHeight w:val="509"/>
        </w:trPr>
        <w:tc>
          <w:tcPr>
            <w:tcW w:w="1655" w:type="dxa"/>
            <w:tcBorders>
              <w:top w:val="single" w:sz="4" w:space="0" w:color="auto"/>
            </w:tcBorders>
          </w:tcPr>
          <w:p w14:paraId="26DA2C5A" w14:textId="77777777" w:rsidR="0051548A" w:rsidRPr="009F7BFA" w:rsidRDefault="0051548A" w:rsidP="001860AA">
            <w:pPr>
              <w:rPr>
                <w:rFonts w:ascii="Times New Roman" w:hAnsi="Times New Roman" w:cs="Times New Roman"/>
              </w:rPr>
            </w:pPr>
            <w:r w:rsidRPr="009F7BFA">
              <w:rPr>
                <w:rFonts w:ascii="Times New Roman" w:hAnsi="Times New Roman" w:cs="Times New Roman"/>
              </w:rPr>
              <w:t>Responsibility</w:t>
            </w:r>
          </w:p>
        </w:tc>
        <w:tc>
          <w:tcPr>
            <w:tcW w:w="1654" w:type="dxa"/>
            <w:tcBorders>
              <w:top w:val="single" w:sz="4" w:space="0" w:color="auto"/>
            </w:tcBorders>
          </w:tcPr>
          <w:p w14:paraId="1AE43ADC" w14:textId="46F5BD9C"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214" w:type="dxa"/>
            <w:tcBorders>
              <w:top w:val="single" w:sz="4" w:space="0" w:color="auto"/>
            </w:tcBorders>
          </w:tcPr>
          <w:p w14:paraId="40B2CC4F"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0.288**</w:t>
            </w:r>
          </w:p>
        </w:tc>
        <w:tc>
          <w:tcPr>
            <w:tcW w:w="1282" w:type="dxa"/>
            <w:tcBorders>
              <w:top w:val="single" w:sz="4" w:space="0" w:color="auto"/>
            </w:tcBorders>
          </w:tcPr>
          <w:p w14:paraId="2654C9FE"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0.392***</w:t>
            </w:r>
          </w:p>
        </w:tc>
        <w:tc>
          <w:tcPr>
            <w:tcW w:w="1324" w:type="dxa"/>
            <w:tcBorders>
              <w:top w:val="single" w:sz="4" w:space="0" w:color="auto"/>
            </w:tcBorders>
          </w:tcPr>
          <w:p w14:paraId="1DD5E034"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0.152</w:t>
            </w:r>
          </w:p>
        </w:tc>
        <w:tc>
          <w:tcPr>
            <w:tcW w:w="1406" w:type="dxa"/>
            <w:tcBorders>
              <w:top w:val="single" w:sz="4" w:space="0" w:color="auto"/>
            </w:tcBorders>
          </w:tcPr>
          <w:p w14:paraId="3106F6F2"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0.069</w:t>
            </w:r>
          </w:p>
        </w:tc>
        <w:tc>
          <w:tcPr>
            <w:tcW w:w="1152" w:type="dxa"/>
            <w:tcBorders>
              <w:top w:val="single" w:sz="4" w:space="0" w:color="auto"/>
            </w:tcBorders>
          </w:tcPr>
          <w:p w14:paraId="733C6366"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0.125</w:t>
            </w:r>
          </w:p>
        </w:tc>
      </w:tr>
      <w:tr w:rsidR="00C91243" w:rsidRPr="009F7BFA" w14:paraId="3A98406E" w14:textId="77777777" w:rsidTr="00C91243">
        <w:trPr>
          <w:trHeight w:val="509"/>
        </w:trPr>
        <w:tc>
          <w:tcPr>
            <w:tcW w:w="1655" w:type="dxa"/>
          </w:tcPr>
          <w:p w14:paraId="1249C606" w14:textId="77777777" w:rsidR="0051548A" w:rsidRPr="009F7BFA" w:rsidRDefault="0051548A" w:rsidP="001860AA">
            <w:pPr>
              <w:rPr>
                <w:rFonts w:ascii="Times New Roman" w:hAnsi="Times New Roman" w:cs="Times New Roman"/>
              </w:rPr>
            </w:pPr>
            <w:r w:rsidRPr="009F7BFA">
              <w:rPr>
                <w:rFonts w:ascii="Times New Roman" w:hAnsi="Times New Roman" w:cs="Times New Roman"/>
              </w:rPr>
              <w:t>Gathering</w:t>
            </w:r>
          </w:p>
        </w:tc>
        <w:tc>
          <w:tcPr>
            <w:tcW w:w="1654" w:type="dxa"/>
          </w:tcPr>
          <w:p w14:paraId="333E7C6B" w14:textId="51B883EE"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214" w:type="dxa"/>
          </w:tcPr>
          <w:p w14:paraId="7F37DD19" w14:textId="00AA4FE2"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282" w:type="dxa"/>
          </w:tcPr>
          <w:p w14:paraId="1D2A0C2F"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0.627***</w:t>
            </w:r>
          </w:p>
        </w:tc>
        <w:tc>
          <w:tcPr>
            <w:tcW w:w="1324" w:type="dxa"/>
          </w:tcPr>
          <w:p w14:paraId="7122238A"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0.510***</w:t>
            </w:r>
          </w:p>
        </w:tc>
        <w:tc>
          <w:tcPr>
            <w:tcW w:w="1406" w:type="dxa"/>
          </w:tcPr>
          <w:p w14:paraId="45BA5560"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0.572***</w:t>
            </w:r>
          </w:p>
        </w:tc>
        <w:tc>
          <w:tcPr>
            <w:tcW w:w="1152" w:type="dxa"/>
          </w:tcPr>
          <w:p w14:paraId="186A219D"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0.449***</w:t>
            </w:r>
          </w:p>
        </w:tc>
      </w:tr>
      <w:tr w:rsidR="00C91243" w:rsidRPr="009F7BFA" w14:paraId="39F6DF1F" w14:textId="77777777" w:rsidTr="00C91243">
        <w:trPr>
          <w:trHeight w:val="509"/>
        </w:trPr>
        <w:tc>
          <w:tcPr>
            <w:tcW w:w="1655" w:type="dxa"/>
          </w:tcPr>
          <w:p w14:paraId="7DEC7EDE" w14:textId="77777777" w:rsidR="0051548A" w:rsidRPr="009F7BFA" w:rsidRDefault="0051548A" w:rsidP="001860AA">
            <w:pPr>
              <w:rPr>
                <w:rFonts w:ascii="Times New Roman" w:hAnsi="Times New Roman" w:cs="Times New Roman"/>
              </w:rPr>
            </w:pPr>
            <w:r w:rsidRPr="009F7BFA">
              <w:rPr>
                <w:rFonts w:ascii="Times New Roman" w:hAnsi="Times New Roman" w:cs="Times New Roman"/>
              </w:rPr>
              <w:t>Classroom</w:t>
            </w:r>
          </w:p>
        </w:tc>
        <w:tc>
          <w:tcPr>
            <w:tcW w:w="1654" w:type="dxa"/>
          </w:tcPr>
          <w:p w14:paraId="74CC12B7" w14:textId="1C821AD7"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214" w:type="dxa"/>
          </w:tcPr>
          <w:p w14:paraId="53F6F149" w14:textId="3CDE2C7E"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282" w:type="dxa"/>
          </w:tcPr>
          <w:p w14:paraId="439372A2" w14:textId="180BEE87"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324" w:type="dxa"/>
          </w:tcPr>
          <w:p w14:paraId="0AA18706"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0.511***</w:t>
            </w:r>
          </w:p>
        </w:tc>
        <w:tc>
          <w:tcPr>
            <w:tcW w:w="1406" w:type="dxa"/>
          </w:tcPr>
          <w:p w14:paraId="71C5A04F"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0.451***</w:t>
            </w:r>
          </w:p>
        </w:tc>
        <w:tc>
          <w:tcPr>
            <w:tcW w:w="1152" w:type="dxa"/>
          </w:tcPr>
          <w:p w14:paraId="45A3DA34"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0.479***</w:t>
            </w:r>
          </w:p>
        </w:tc>
      </w:tr>
      <w:tr w:rsidR="00C91243" w:rsidRPr="009F7BFA" w14:paraId="04326AA9" w14:textId="77777777" w:rsidTr="00C91243">
        <w:trPr>
          <w:trHeight w:val="509"/>
        </w:trPr>
        <w:tc>
          <w:tcPr>
            <w:tcW w:w="1655" w:type="dxa"/>
          </w:tcPr>
          <w:p w14:paraId="4EDA871F" w14:textId="77777777" w:rsidR="0051548A" w:rsidRPr="009F7BFA" w:rsidRDefault="0051548A" w:rsidP="001860AA">
            <w:pPr>
              <w:rPr>
                <w:rFonts w:ascii="Times New Roman" w:hAnsi="Times New Roman" w:cs="Times New Roman"/>
              </w:rPr>
            </w:pPr>
            <w:r w:rsidRPr="009F7BFA">
              <w:rPr>
                <w:rFonts w:ascii="Times New Roman" w:hAnsi="Times New Roman" w:cs="Times New Roman"/>
              </w:rPr>
              <w:t>Coordinate</w:t>
            </w:r>
          </w:p>
        </w:tc>
        <w:tc>
          <w:tcPr>
            <w:tcW w:w="1654" w:type="dxa"/>
          </w:tcPr>
          <w:p w14:paraId="307E8874" w14:textId="32B75DE7"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214" w:type="dxa"/>
          </w:tcPr>
          <w:p w14:paraId="01459BF7" w14:textId="1AF78669"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282" w:type="dxa"/>
          </w:tcPr>
          <w:p w14:paraId="667D13B1" w14:textId="54A6F3D3"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324" w:type="dxa"/>
          </w:tcPr>
          <w:p w14:paraId="676959A5" w14:textId="1CAE5659"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406" w:type="dxa"/>
          </w:tcPr>
          <w:p w14:paraId="4FA10D45"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0.669***</w:t>
            </w:r>
          </w:p>
        </w:tc>
        <w:tc>
          <w:tcPr>
            <w:tcW w:w="1152" w:type="dxa"/>
          </w:tcPr>
          <w:p w14:paraId="7086F358"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0.700***</w:t>
            </w:r>
          </w:p>
        </w:tc>
      </w:tr>
      <w:tr w:rsidR="00C91243" w:rsidRPr="009F7BFA" w14:paraId="0406EEDD" w14:textId="77777777" w:rsidTr="00C91243">
        <w:trPr>
          <w:trHeight w:val="509"/>
        </w:trPr>
        <w:tc>
          <w:tcPr>
            <w:tcW w:w="1655" w:type="dxa"/>
          </w:tcPr>
          <w:p w14:paraId="1D329A42" w14:textId="0CDF020E" w:rsidR="0051548A" w:rsidRPr="009F7BFA" w:rsidRDefault="0051548A" w:rsidP="001860AA">
            <w:pPr>
              <w:rPr>
                <w:rFonts w:ascii="Times New Roman" w:hAnsi="Times New Roman" w:cs="Times New Roman"/>
              </w:rPr>
            </w:pPr>
            <w:r w:rsidRPr="009F7BFA">
              <w:rPr>
                <w:rFonts w:ascii="Times New Roman" w:hAnsi="Times New Roman" w:cs="Times New Roman"/>
              </w:rPr>
              <w:t>Community Partner</w:t>
            </w:r>
            <w:r w:rsidR="00D14082" w:rsidRPr="009F7BFA">
              <w:rPr>
                <w:rFonts w:ascii="Times New Roman" w:hAnsi="Times New Roman" w:cs="Times New Roman"/>
              </w:rPr>
              <w:t>ships</w:t>
            </w:r>
          </w:p>
        </w:tc>
        <w:tc>
          <w:tcPr>
            <w:tcW w:w="1654" w:type="dxa"/>
          </w:tcPr>
          <w:p w14:paraId="395486AE" w14:textId="4BE3B026"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214" w:type="dxa"/>
          </w:tcPr>
          <w:p w14:paraId="7ABF9D98" w14:textId="15104235"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282" w:type="dxa"/>
          </w:tcPr>
          <w:p w14:paraId="240DCF00" w14:textId="5687D8B6"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324" w:type="dxa"/>
          </w:tcPr>
          <w:p w14:paraId="40CAF35D" w14:textId="0A2A7616"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406" w:type="dxa"/>
          </w:tcPr>
          <w:p w14:paraId="44E711C0" w14:textId="363B2797"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152" w:type="dxa"/>
          </w:tcPr>
          <w:p w14:paraId="6FA0B9DB" w14:textId="77777777" w:rsidR="0051548A" w:rsidRPr="009F7BFA" w:rsidRDefault="0051548A" w:rsidP="001860AA">
            <w:pPr>
              <w:jc w:val="center"/>
              <w:rPr>
                <w:rFonts w:ascii="Times New Roman" w:hAnsi="Times New Roman" w:cs="Times New Roman"/>
              </w:rPr>
            </w:pPr>
            <w:r w:rsidRPr="009F7BFA">
              <w:rPr>
                <w:rFonts w:ascii="Times New Roman" w:hAnsi="Times New Roman" w:cs="Times New Roman"/>
              </w:rPr>
              <w:t>0.633***</w:t>
            </w:r>
          </w:p>
        </w:tc>
      </w:tr>
      <w:tr w:rsidR="00C91243" w:rsidRPr="009F7BFA" w14:paraId="3DA42FFD" w14:textId="77777777" w:rsidTr="00C91243">
        <w:trPr>
          <w:trHeight w:val="509"/>
        </w:trPr>
        <w:tc>
          <w:tcPr>
            <w:tcW w:w="1655" w:type="dxa"/>
            <w:tcBorders>
              <w:bottom w:val="single" w:sz="4" w:space="0" w:color="auto"/>
            </w:tcBorders>
          </w:tcPr>
          <w:p w14:paraId="190641C5" w14:textId="28A1BF63" w:rsidR="0051548A" w:rsidRPr="009F7BFA" w:rsidRDefault="00FA0445" w:rsidP="001860AA">
            <w:pPr>
              <w:rPr>
                <w:rFonts w:ascii="Times New Roman" w:hAnsi="Times New Roman" w:cs="Times New Roman"/>
              </w:rPr>
            </w:pPr>
            <w:r w:rsidRPr="009F7BFA">
              <w:rPr>
                <w:rFonts w:ascii="Times New Roman" w:hAnsi="Times New Roman" w:cs="Times New Roman"/>
              </w:rPr>
              <w:t>Student Support</w:t>
            </w:r>
          </w:p>
        </w:tc>
        <w:tc>
          <w:tcPr>
            <w:tcW w:w="1654" w:type="dxa"/>
            <w:tcBorders>
              <w:bottom w:val="single" w:sz="4" w:space="0" w:color="auto"/>
            </w:tcBorders>
          </w:tcPr>
          <w:p w14:paraId="2015DFDC" w14:textId="2B638735"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214" w:type="dxa"/>
            <w:tcBorders>
              <w:bottom w:val="single" w:sz="4" w:space="0" w:color="auto"/>
            </w:tcBorders>
          </w:tcPr>
          <w:p w14:paraId="0239C4BB" w14:textId="4BEE2D0D"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282" w:type="dxa"/>
            <w:tcBorders>
              <w:bottom w:val="single" w:sz="4" w:space="0" w:color="auto"/>
            </w:tcBorders>
          </w:tcPr>
          <w:p w14:paraId="7D3CEA2F" w14:textId="308D3BA0"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324" w:type="dxa"/>
            <w:tcBorders>
              <w:bottom w:val="single" w:sz="4" w:space="0" w:color="auto"/>
            </w:tcBorders>
          </w:tcPr>
          <w:p w14:paraId="24F10C62" w14:textId="1DF90452"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406" w:type="dxa"/>
            <w:tcBorders>
              <w:bottom w:val="single" w:sz="4" w:space="0" w:color="auto"/>
            </w:tcBorders>
          </w:tcPr>
          <w:p w14:paraId="4E74C705" w14:textId="285F129B"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c>
          <w:tcPr>
            <w:tcW w:w="1152" w:type="dxa"/>
            <w:tcBorders>
              <w:bottom w:val="single" w:sz="4" w:space="0" w:color="auto"/>
            </w:tcBorders>
          </w:tcPr>
          <w:p w14:paraId="7103E63A" w14:textId="1415D2D5" w:rsidR="0051548A" w:rsidRPr="009F7BFA" w:rsidRDefault="00887D98" w:rsidP="001860AA">
            <w:pPr>
              <w:jc w:val="center"/>
              <w:rPr>
                <w:rFonts w:ascii="Times New Roman" w:hAnsi="Times New Roman" w:cs="Times New Roman"/>
              </w:rPr>
            </w:pPr>
            <w:r w:rsidRPr="009F7BFA">
              <w:rPr>
                <w:rFonts w:ascii="Times New Roman" w:hAnsi="Times New Roman" w:cs="Times New Roman"/>
              </w:rPr>
              <w:t>-</w:t>
            </w:r>
          </w:p>
        </w:tc>
      </w:tr>
    </w:tbl>
    <w:p w14:paraId="4701A93D" w14:textId="03CB7306" w:rsidR="00196CCE" w:rsidRPr="009F7BFA" w:rsidRDefault="002D7070" w:rsidP="00CF6688">
      <w:pPr>
        <w:rPr>
          <w:rFonts w:ascii="Times New Roman" w:hAnsi="Times New Roman" w:cs="Times New Roman"/>
        </w:rPr>
      </w:pPr>
      <w:r w:rsidRPr="009F7BFA">
        <w:rPr>
          <w:rFonts w:ascii="Times New Roman" w:hAnsi="Times New Roman" w:cs="Times New Roman"/>
          <w:i/>
          <w:iCs/>
        </w:rPr>
        <w:t xml:space="preserve">Note: </w:t>
      </w:r>
      <w:r w:rsidRPr="009F7BFA">
        <w:rPr>
          <w:rFonts w:ascii="Times New Roman" w:hAnsi="Times New Roman" w:cs="Times New Roman"/>
        </w:rPr>
        <w:t>Correlation is significant at the following levels: ** p &lt; 0.01, *** p &lt; 0.001</w:t>
      </w:r>
      <w:r w:rsidR="003A457C" w:rsidRPr="009F7BFA">
        <w:rPr>
          <w:rFonts w:ascii="Times New Roman" w:hAnsi="Times New Roman" w:cs="Times New Roman"/>
          <w:sz w:val="23"/>
          <w:szCs w:val="23"/>
        </w:rPr>
        <w:tab/>
      </w:r>
      <w:r w:rsidR="00ED3385" w:rsidRPr="009F7BFA">
        <w:rPr>
          <w:rFonts w:ascii="Times New Roman" w:hAnsi="Times New Roman" w:cs="Times New Roman"/>
          <w:sz w:val="23"/>
          <w:szCs w:val="23"/>
        </w:rPr>
        <w:t xml:space="preserve">                                                                                                                    </w:t>
      </w:r>
      <w:r w:rsidR="00381EBD" w:rsidRPr="009F7BFA">
        <w:rPr>
          <w:rFonts w:ascii="Times New Roman" w:hAnsi="Times New Roman" w:cs="Times New Roman"/>
          <w:sz w:val="23"/>
          <w:szCs w:val="23"/>
        </w:rPr>
        <w:t xml:space="preserve">                </w:t>
      </w:r>
    </w:p>
    <w:p w14:paraId="68BE7E45" w14:textId="3E2B71E5" w:rsidR="00A66127" w:rsidRPr="009F7BFA" w:rsidRDefault="00AC6782" w:rsidP="00292F23">
      <w:pPr>
        <w:spacing w:after="0" w:line="240" w:lineRule="auto"/>
        <w:rPr>
          <w:rFonts w:ascii="Times New Roman" w:hAnsi="Times New Roman" w:cs="Times New Roman"/>
          <w:sz w:val="23"/>
          <w:szCs w:val="23"/>
        </w:rPr>
      </w:pPr>
      <w:r w:rsidRPr="009F7BFA">
        <w:rPr>
          <w:rFonts w:ascii="Times New Roman" w:hAnsi="Times New Roman" w:cs="Times New Roman"/>
          <w:sz w:val="23"/>
          <w:szCs w:val="23"/>
        </w:rPr>
        <w:t>Stepwise</w:t>
      </w:r>
      <w:r w:rsidR="001C08A2" w:rsidRPr="009F7BFA">
        <w:rPr>
          <w:rFonts w:ascii="Times New Roman" w:hAnsi="Times New Roman" w:cs="Times New Roman"/>
          <w:sz w:val="23"/>
          <w:szCs w:val="23"/>
        </w:rPr>
        <w:t xml:space="preserve"> </w:t>
      </w:r>
      <w:r w:rsidR="005430AD" w:rsidRPr="009F7BFA">
        <w:rPr>
          <w:rFonts w:ascii="Times New Roman" w:hAnsi="Times New Roman" w:cs="Times New Roman"/>
          <w:sz w:val="23"/>
          <w:szCs w:val="23"/>
        </w:rPr>
        <w:t>regression analysis</w:t>
      </w:r>
      <w:r w:rsidR="003B572C" w:rsidRPr="009F7BFA">
        <w:rPr>
          <w:rFonts w:ascii="Times New Roman" w:hAnsi="Times New Roman" w:cs="Times New Roman"/>
          <w:sz w:val="23"/>
          <w:szCs w:val="23"/>
        </w:rPr>
        <w:t xml:space="preserve"> (Cohen et al., 2003) </w:t>
      </w:r>
      <w:r w:rsidR="005430AD" w:rsidRPr="009F7BFA">
        <w:rPr>
          <w:rFonts w:ascii="Times New Roman" w:hAnsi="Times New Roman" w:cs="Times New Roman"/>
          <w:sz w:val="23"/>
          <w:szCs w:val="23"/>
        </w:rPr>
        <w:t xml:space="preserve">was conducted </w:t>
      </w:r>
      <w:r w:rsidR="004C23EC" w:rsidRPr="009F7BFA">
        <w:rPr>
          <w:rFonts w:ascii="Times New Roman" w:hAnsi="Times New Roman" w:cs="Times New Roman"/>
          <w:sz w:val="23"/>
          <w:szCs w:val="23"/>
        </w:rPr>
        <w:t xml:space="preserve">employing forward selection </w:t>
      </w:r>
      <w:r w:rsidR="005430AD" w:rsidRPr="009F7BFA">
        <w:rPr>
          <w:rFonts w:ascii="Times New Roman" w:hAnsi="Times New Roman" w:cs="Times New Roman"/>
          <w:sz w:val="23"/>
          <w:szCs w:val="23"/>
        </w:rPr>
        <w:t xml:space="preserve">to examine the extent to which each construct of responsibility predicted teachers’ overall sense of responsibility to incorporate career exploration within their Agricultural Education programs. </w:t>
      </w:r>
      <w:r w:rsidR="008B0600" w:rsidRPr="009F7BFA">
        <w:rPr>
          <w:rFonts w:ascii="Times New Roman" w:hAnsi="Times New Roman" w:cs="Times New Roman"/>
        </w:rPr>
        <w:t xml:space="preserve">The </w:t>
      </w:r>
      <w:r w:rsidR="008B0600" w:rsidRPr="00135DEA">
        <w:rPr>
          <w:rFonts w:ascii="Times New Roman" w:hAnsi="Times New Roman" w:cs="Times New Roman"/>
        </w:rPr>
        <w:t>Responsibility Score</w:t>
      </w:r>
      <w:r w:rsidR="008B0600" w:rsidRPr="009F7BFA">
        <w:rPr>
          <w:rFonts w:ascii="Times New Roman" w:hAnsi="Times New Roman" w:cs="Times New Roman"/>
        </w:rPr>
        <w:t xml:space="preserve"> served as the dependent variable for </w:t>
      </w:r>
      <w:r w:rsidR="008B0600">
        <w:rPr>
          <w:rFonts w:ascii="Times New Roman" w:hAnsi="Times New Roman" w:cs="Times New Roman"/>
        </w:rPr>
        <w:t>regression</w:t>
      </w:r>
      <w:r w:rsidR="008B0600" w:rsidRPr="009F7BFA">
        <w:rPr>
          <w:rFonts w:ascii="Times New Roman" w:hAnsi="Times New Roman" w:cs="Times New Roman"/>
        </w:rPr>
        <w:t xml:space="preserve"> analyses examining the relationship between teachers’ perceived responsibility and various factors that influence the implementation of career exploration and awareness activities into an SBAE program.</w:t>
      </w:r>
      <w:r w:rsidR="00EE1F9C">
        <w:rPr>
          <w:rFonts w:ascii="Times New Roman" w:hAnsi="Times New Roman" w:cs="Times New Roman"/>
        </w:rPr>
        <w:t xml:space="preserve"> </w:t>
      </w:r>
      <w:r w:rsidR="0071490A" w:rsidRPr="009F7BFA">
        <w:rPr>
          <w:rFonts w:ascii="Times New Roman" w:hAnsi="Times New Roman" w:cs="Times New Roman"/>
          <w:sz w:val="23"/>
          <w:szCs w:val="23"/>
        </w:rPr>
        <w:t>Entry order was determined based on each construct’s zero-order correlation with the dependent variable, beginning with the weakest correlation (</w:t>
      </w:r>
      <w:r w:rsidR="0071490A" w:rsidRPr="009F7BFA">
        <w:rPr>
          <w:rFonts w:ascii="Times New Roman" w:hAnsi="Times New Roman" w:cs="Times New Roman"/>
          <w:i/>
          <w:iCs/>
          <w:sz w:val="23"/>
          <w:szCs w:val="23"/>
        </w:rPr>
        <w:t>r =</w:t>
      </w:r>
      <w:r w:rsidR="0071490A" w:rsidRPr="009F7BFA">
        <w:rPr>
          <w:rFonts w:ascii="Times New Roman" w:hAnsi="Times New Roman" w:cs="Times New Roman"/>
          <w:sz w:val="23"/>
          <w:szCs w:val="23"/>
        </w:rPr>
        <w:t xml:space="preserve"> 0.069 for </w:t>
      </w:r>
      <w:r w:rsidR="0071490A" w:rsidRPr="009F7BFA">
        <w:rPr>
          <w:rFonts w:ascii="Times New Roman" w:hAnsi="Times New Roman" w:cs="Times New Roman"/>
          <w:i/>
          <w:iCs/>
          <w:sz w:val="23"/>
          <w:szCs w:val="23"/>
        </w:rPr>
        <w:t xml:space="preserve">the community partnerships </w:t>
      </w:r>
      <w:r w:rsidR="0071490A" w:rsidRPr="009F7BFA">
        <w:rPr>
          <w:rFonts w:ascii="Times New Roman" w:hAnsi="Times New Roman" w:cs="Times New Roman"/>
          <w:sz w:val="23"/>
          <w:szCs w:val="23"/>
        </w:rPr>
        <w:t>construct</w:t>
      </w:r>
      <w:r w:rsidR="0071490A" w:rsidRPr="009F7BFA">
        <w:rPr>
          <w:rFonts w:ascii="Times New Roman" w:hAnsi="Times New Roman" w:cs="Times New Roman"/>
          <w:i/>
          <w:iCs/>
          <w:sz w:val="23"/>
          <w:szCs w:val="23"/>
        </w:rPr>
        <w:t xml:space="preserve">) </w:t>
      </w:r>
      <w:r w:rsidR="0071490A" w:rsidRPr="009F7BFA">
        <w:rPr>
          <w:rFonts w:ascii="Times New Roman" w:hAnsi="Times New Roman" w:cs="Times New Roman"/>
          <w:sz w:val="23"/>
          <w:szCs w:val="23"/>
        </w:rPr>
        <w:t xml:space="preserve">and progressing to the strongest correlation </w:t>
      </w:r>
      <w:r w:rsidR="0071490A" w:rsidRPr="009F7BFA">
        <w:rPr>
          <w:rFonts w:ascii="Times New Roman" w:hAnsi="Times New Roman" w:cs="Times New Roman"/>
          <w:i/>
          <w:iCs/>
          <w:sz w:val="23"/>
          <w:szCs w:val="23"/>
        </w:rPr>
        <w:t>(r = 0.392 for the gathering</w:t>
      </w:r>
      <w:r w:rsidR="0071490A" w:rsidRPr="009F7BFA">
        <w:rPr>
          <w:rFonts w:ascii="Times New Roman" w:hAnsi="Times New Roman" w:cs="Times New Roman"/>
          <w:sz w:val="23"/>
          <w:szCs w:val="23"/>
        </w:rPr>
        <w:t xml:space="preserve"> construct). </w:t>
      </w:r>
      <w:r w:rsidR="00A66127" w:rsidRPr="009F7BFA">
        <w:rPr>
          <w:rFonts w:ascii="Times New Roman" w:hAnsi="Times New Roman" w:cs="Times New Roman"/>
          <w:sz w:val="23"/>
          <w:szCs w:val="23"/>
        </w:rPr>
        <w:t>If a construct had a p-value of less than 0.05, it was eliminated and not included in forward selection</w:t>
      </w:r>
      <w:r w:rsidR="00492B94" w:rsidRPr="009F7BFA">
        <w:rPr>
          <w:rFonts w:ascii="Times New Roman" w:hAnsi="Times New Roman" w:cs="Times New Roman"/>
          <w:sz w:val="23"/>
          <w:szCs w:val="23"/>
        </w:rPr>
        <w:t>,</w:t>
      </w:r>
      <w:r w:rsidR="00215EDD" w:rsidRPr="009F7BFA">
        <w:rPr>
          <w:rFonts w:ascii="Times New Roman" w:hAnsi="Times New Roman" w:cs="Times New Roman"/>
          <w:sz w:val="23"/>
          <w:szCs w:val="23"/>
        </w:rPr>
        <w:t xml:space="preserve"> as displayed in Table </w:t>
      </w:r>
      <w:r w:rsidR="00492B94" w:rsidRPr="009F7BFA">
        <w:rPr>
          <w:rFonts w:ascii="Times New Roman" w:hAnsi="Times New Roman" w:cs="Times New Roman"/>
          <w:sz w:val="23"/>
          <w:szCs w:val="23"/>
        </w:rPr>
        <w:t>5</w:t>
      </w:r>
      <w:r w:rsidR="00215EDD" w:rsidRPr="009F7BFA">
        <w:rPr>
          <w:rFonts w:ascii="Times New Roman" w:hAnsi="Times New Roman" w:cs="Times New Roman"/>
          <w:sz w:val="23"/>
          <w:szCs w:val="23"/>
        </w:rPr>
        <w:t>.</w:t>
      </w:r>
    </w:p>
    <w:p w14:paraId="7C2D7A1C" w14:textId="77777777" w:rsidR="00492B94" w:rsidRPr="009F7BFA" w:rsidRDefault="00492B94" w:rsidP="00067306">
      <w:pPr>
        <w:spacing w:line="240" w:lineRule="auto"/>
        <w:ind w:firstLine="720"/>
        <w:rPr>
          <w:rFonts w:ascii="Times New Roman" w:hAnsi="Times New Roman" w:cs="Times New Roman"/>
          <w:sz w:val="23"/>
          <w:szCs w:val="23"/>
        </w:rPr>
      </w:pPr>
    </w:p>
    <w:p w14:paraId="24943E96" w14:textId="77777777" w:rsidR="00492B94" w:rsidRDefault="00492B94" w:rsidP="00067306">
      <w:pPr>
        <w:spacing w:line="240" w:lineRule="auto"/>
        <w:ind w:firstLine="720"/>
        <w:rPr>
          <w:rFonts w:ascii="Times New Roman" w:hAnsi="Times New Roman" w:cs="Times New Roman"/>
          <w:sz w:val="23"/>
          <w:szCs w:val="23"/>
        </w:rPr>
      </w:pPr>
    </w:p>
    <w:p w14:paraId="447651D4" w14:textId="77777777" w:rsidR="008C4DB2" w:rsidRDefault="008C4DB2" w:rsidP="00067306">
      <w:pPr>
        <w:spacing w:line="240" w:lineRule="auto"/>
        <w:ind w:firstLine="720"/>
        <w:rPr>
          <w:rFonts w:ascii="Times New Roman" w:hAnsi="Times New Roman" w:cs="Times New Roman"/>
          <w:sz w:val="23"/>
          <w:szCs w:val="23"/>
        </w:rPr>
      </w:pPr>
    </w:p>
    <w:p w14:paraId="24B774A7" w14:textId="77777777" w:rsidR="008C4DB2" w:rsidRDefault="008C4DB2" w:rsidP="00067306">
      <w:pPr>
        <w:spacing w:line="240" w:lineRule="auto"/>
        <w:ind w:firstLine="720"/>
        <w:rPr>
          <w:rFonts w:ascii="Times New Roman" w:hAnsi="Times New Roman" w:cs="Times New Roman"/>
          <w:sz w:val="23"/>
          <w:szCs w:val="23"/>
        </w:rPr>
      </w:pPr>
    </w:p>
    <w:p w14:paraId="6624742A" w14:textId="77777777" w:rsidR="008C4DB2" w:rsidRDefault="008C4DB2" w:rsidP="00067306">
      <w:pPr>
        <w:spacing w:line="240" w:lineRule="auto"/>
        <w:ind w:firstLine="720"/>
        <w:rPr>
          <w:rFonts w:ascii="Times New Roman" w:hAnsi="Times New Roman" w:cs="Times New Roman"/>
          <w:sz w:val="23"/>
          <w:szCs w:val="23"/>
        </w:rPr>
      </w:pPr>
    </w:p>
    <w:p w14:paraId="767D33ED" w14:textId="77777777" w:rsidR="008C4DB2" w:rsidRPr="009F7BFA" w:rsidRDefault="008C4DB2" w:rsidP="00067306">
      <w:pPr>
        <w:spacing w:line="240" w:lineRule="auto"/>
        <w:ind w:firstLine="720"/>
        <w:rPr>
          <w:rFonts w:ascii="Times New Roman" w:hAnsi="Times New Roman" w:cs="Times New Roman"/>
          <w:sz w:val="23"/>
          <w:szCs w:val="23"/>
        </w:rPr>
      </w:pPr>
    </w:p>
    <w:p w14:paraId="01DE2108" w14:textId="52E91CF0" w:rsidR="004C40A0" w:rsidRPr="009F7BFA" w:rsidRDefault="00517C90">
      <w:pPr>
        <w:rPr>
          <w:rFonts w:ascii="Times New Roman" w:hAnsi="Times New Roman" w:cs="Times New Roman"/>
          <w:b/>
          <w:bCs/>
        </w:rPr>
      </w:pPr>
      <w:r w:rsidRPr="009F7BFA">
        <w:rPr>
          <w:rFonts w:ascii="Times New Roman" w:hAnsi="Times New Roman" w:cs="Times New Roman"/>
          <w:b/>
          <w:bCs/>
        </w:rPr>
        <w:lastRenderedPageBreak/>
        <w:t xml:space="preserve">Table </w:t>
      </w:r>
      <w:r w:rsidR="0001316E" w:rsidRPr="009F7BFA">
        <w:rPr>
          <w:rFonts w:ascii="Times New Roman" w:hAnsi="Times New Roman" w:cs="Times New Roman"/>
          <w:b/>
          <w:bCs/>
        </w:rPr>
        <w:t>5</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1033"/>
        <w:gridCol w:w="1170"/>
        <w:gridCol w:w="1197"/>
        <w:gridCol w:w="1295"/>
        <w:gridCol w:w="1169"/>
        <w:gridCol w:w="1516"/>
      </w:tblGrid>
      <w:tr w:rsidR="0001316E" w:rsidRPr="009F7BFA" w14:paraId="43DA1C65" w14:textId="77777777" w:rsidTr="00940963">
        <w:trPr>
          <w:trHeight w:val="360"/>
        </w:trPr>
        <w:tc>
          <w:tcPr>
            <w:tcW w:w="9360" w:type="dxa"/>
            <w:gridSpan w:val="7"/>
            <w:tcBorders>
              <w:bottom w:val="single" w:sz="4" w:space="0" w:color="auto"/>
            </w:tcBorders>
          </w:tcPr>
          <w:p w14:paraId="5C946456" w14:textId="710ADDB2" w:rsidR="0001316E" w:rsidRPr="009F7BFA" w:rsidRDefault="0001316E" w:rsidP="0001316E">
            <w:pPr>
              <w:rPr>
                <w:rFonts w:ascii="Times New Roman" w:hAnsi="Times New Roman" w:cs="Times New Roman"/>
              </w:rPr>
            </w:pPr>
            <w:r w:rsidRPr="009F7BFA">
              <w:rPr>
                <w:rFonts w:ascii="Times New Roman" w:hAnsi="Times New Roman" w:cs="Times New Roman"/>
                <w:i/>
                <w:iCs/>
              </w:rPr>
              <w:t>Stepwise Regression Determining Predictors for a Teacher’s Perceived Level of Responsibility to Incorporate Career Exploration Practices (n = 65)</w:t>
            </w:r>
          </w:p>
        </w:tc>
      </w:tr>
      <w:tr w:rsidR="003578F1" w:rsidRPr="009F7BFA" w14:paraId="0076C452" w14:textId="0A923270" w:rsidTr="00940963">
        <w:trPr>
          <w:trHeight w:val="360"/>
        </w:trPr>
        <w:tc>
          <w:tcPr>
            <w:tcW w:w="1980" w:type="dxa"/>
            <w:tcBorders>
              <w:top w:val="single" w:sz="4" w:space="0" w:color="auto"/>
              <w:bottom w:val="single" w:sz="4" w:space="0" w:color="auto"/>
            </w:tcBorders>
          </w:tcPr>
          <w:p w14:paraId="5FF57A07" w14:textId="359C3205" w:rsidR="003578F1" w:rsidRPr="009F7BFA" w:rsidRDefault="00AF3860" w:rsidP="00AF3860">
            <w:pPr>
              <w:jc w:val="center"/>
              <w:rPr>
                <w:rFonts w:ascii="Times New Roman" w:hAnsi="Times New Roman" w:cs="Times New Roman"/>
              </w:rPr>
            </w:pPr>
            <w:r w:rsidRPr="009F7BFA">
              <w:rPr>
                <w:rFonts w:ascii="Times New Roman" w:hAnsi="Times New Roman" w:cs="Times New Roman"/>
              </w:rPr>
              <w:t>Variable</w:t>
            </w:r>
          </w:p>
        </w:tc>
        <w:tc>
          <w:tcPr>
            <w:tcW w:w="1033" w:type="dxa"/>
            <w:tcBorders>
              <w:top w:val="single" w:sz="4" w:space="0" w:color="auto"/>
              <w:bottom w:val="single" w:sz="4" w:space="0" w:color="auto"/>
            </w:tcBorders>
          </w:tcPr>
          <w:p w14:paraId="656CE596" w14:textId="77777777" w:rsidR="003578F1" w:rsidRPr="009F7BFA" w:rsidRDefault="003578F1" w:rsidP="009D66B8">
            <w:pPr>
              <w:jc w:val="center"/>
              <w:rPr>
                <w:rFonts w:ascii="Times New Roman" w:hAnsi="Times New Roman" w:cs="Times New Roman"/>
              </w:rPr>
            </w:pPr>
            <w:r w:rsidRPr="009F7BFA">
              <w:rPr>
                <w:rFonts w:ascii="Times New Roman" w:hAnsi="Times New Roman" w:cs="Times New Roman"/>
              </w:rPr>
              <w:t>Model 1</w:t>
            </w:r>
          </w:p>
        </w:tc>
        <w:tc>
          <w:tcPr>
            <w:tcW w:w="1170" w:type="dxa"/>
            <w:tcBorders>
              <w:top w:val="single" w:sz="4" w:space="0" w:color="auto"/>
              <w:bottom w:val="single" w:sz="4" w:space="0" w:color="auto"/>
            </w:tcBorders>
          </w:tcPr>
          <w:p w14:paraId="67573DDA" w14:textId="18F959D2" w:rsidR="003578F1" w:rsidRPr="009F7BFA" w:rsidRDefault="003578F1" w:rsidP="009D66B8">
            <w:pPr>
              <w:jc w:val="center"/>
              <w:rPr>
                <w:rFonts w:ascii="Times New Roman" w:hAnsi="Times New Roman" w:cs="Times New Roman"/>
              </w:rPr>
            </w:pPr>
            <w:r w:rsidRPr="009F7BFA">
              <w:rPr>
                <w:rFonts w:ascii="Times New Roman" w:hAnsi="Times New Roman" w:cs="Times New Roman"/>
              </w:rPr>
              <w:t>Model 2</w:t>
            </w:r>
          </w:p>
        </w:tc>
        <w:tc>
          <w:tcPr>
            <w:tcW w:w="1197" w:type="dxa"/>
            <w:tcBorders>
              <w:top w:val="single" w:sz="4" w:space="0" w:color="auto"/>
              <w:bottom w:val="single" w:sz="4" w:space="0" w:color="auto"/>
            </w:tcBorders>
          </w:tcPr>
          <w:p w14:paraId="34BC8939" w14:textId="3AF0A4E6" w:rsidR="003578F1" w:rsidRPr="009F7BFA" w:rsidRDefault="003578F1" w:rsidP="009D66B8">
            <w:pPr>
              <w:jc w:val="center"/>
              <w:rPr>
                <w:rFonts w:ascii="Times New Roman" w:hAnsi="Times New Roman" w:cs="Times New Roman"/>
              </w:rPr>
            </w:pPr>
            <w:r w:rsidRPr="009F7BFA">
              <w:rPr>
                <w:rFonts w:ascii="Times New Roman" w:hAnsi="Times New Roman" w:cs="Times New Roman"/>
              </w:rPr>
              <w:t>Model 3</w:t>
            </w:r>
          </w:p>
        </w:tc>
        <w:tc>
          <w:tcPr>
            <w:tcW w:w="1295" w:type="dxa"/>
            <w:tcBorders>
              <w:top w:val="single" w:sz="4" w:space="0" w:color="auto"/>
              <w:bottom w:val="single" w:sz="4" w:space="0" w:color="auto"/>
            </w:tcBorders>
          </w:tcPr>
          <w:p w14:paraId="18ECAFD6" w14:textId="1F20575C" w:rsidR="003578F1" w:rsidRPr="009F7BFA" w:rsidRDefault="003578F1" w:rsidP="009D66B8">
            <w:pPr>
              <w:jc w:val="center"/>
              <w:rPr>
                <w:rFonts w:ascii="Times New Roman" w:hAnsi="Times New Roman" w:cs="Times New Roman"/>
              </w:rPr>
            </w:pPr>
            <w:r w:rsidRPr="009F7BFA">
              <w:rPr>
                <w:rFonts w:ascii="Times New Roman" w:hAnsi="Times New Roman" w:cs="Times New Roman"/>
              </w:rPr>
              <w:t>Model 4</w:t>
            </w:r>
          </w:p>
        </w:tc>
        <w:tc>
          <w:tcPr>
            <w:tcW w:w="1169" w:type="dxa"/>
            <w:tcBorders>
              <w:top w:val="single" w:sz="4" w:space="0" w:color="auto"/>
              <w:bottom w:val="single" w:sz="4" w:space="0" w:color="auto"/>
            </w:tcBorders>
          </w:tcPr>
          <w:p w14:paraId="48656331" w14:textId="7363F751" w:rsidR="003578F1" w:rsidRPr="009F7BFA" w:rsidRDefault="003578F1" w:rsidP="009D66B8">
            <w:pPr>
              <w:jc w:val="center"/>
              <w:rPr>
                <w:rFonts w:ascii="Times New Roman" w:hAnsi="Times New Roman" w:cs="Times New Roman"/>
              </w:rPr>
            </w:pPr>
            <w:r w:rsidRPr="009F7BFA">
              <w:rPr>
                <w:rFonts w:ascii="Times New Roman" w:hAnsi="Times New Roman" w:cs="Times New Roman"/>
              </w:rPr>
              <w:t>Model 5</w:t>
            </w:r>
          </w:p>
        </w:tc>
        <w:tc>
          <w:tcPr>
            <w:tcW w:w="1516" w:type="dxa"/>
            <w:tcBorders>
              <w:top w:val="single" w:sz="4" w:space="0" w:color="auto"/>
              <w:bottom w:val="single" w:sz="4" w:space="0" w:color="auto"/>
            </w:tcBorders>
          </w:tcPr>
          <w:p w14:paraId="25A59981" w14:textId="1609B67B" w:rsidR="003578F1" w:rsidRPr="009F7BFA" w:rsidRDefault="003578F1" w:rsidP="009D66B8">
            <w:pPr>
              <w:jc w:val="center"/>
              <w:rPr>
                <w:rFonts w:ascii="Times New Roman" w:hAnsi="Times New Roman" w:cs="Times New Roman"/>
              </w:rPr>
            </w:pPr>
            <w:r w:rsidRPr="009F7BFA">
              <w:rPr>
                <w:rFonts w:ascii="Times New Roman" w:hAnsi="Times New Roman" w:cs="Times New Roman"/>
              </w:rPr>
              <w:t>Model 6</w:t>
            </w:r>
          </w:p>
        </w:tc>
      </w:tr>
      <w:tr w:rsidR="003578F1" w:rsidRPr="009F7BFA" w14:paraId="7BD063BA" w14:textId="3B775827" w:rsidTr="00EC3458">
        <w:trPr>
          <w:trHeight w:val="307"/>
        </w:trPr>
        <w:tc>
          <w:tcPr>
            <w:tcW w:w="1980" w:type="dxa"/>
            <w:tcBorders>
              <w:top w:val="single" w:sz="4" w:space="0" w:color="auto"/>
            </w:tcBorders>
          </w:tcPr>
          <w:p w14:paraId="67562EA4" w14:textId="09901079" w:rsidR="003578F1" w:rsidRPr="009F7BFA" w:rsidRDefault="003578F1" w:rsidP="009D66B8">
            <w:pPr>
              <w:rPr>
                <w:rFonts w:ascii="Times New Roman" w:hAnsi="Times New Roman" w:cs="Times New Roman"/>
              </w:rPr>
            </w:pPr>
            <w:r w:rsidRPr="009F7BFA">
              <w:rPr>
                <w:rFonts w:ascii="Times New Roman" w:hAnsi="Times New Roman" w:cs="Times New Roman"/>
              </w:rPr>
              <w:t>Community Partnerships</w:t>
            </w:r>
          </w:p>
        </w:tc>
        <w:tc>
          <w:tcPr>
            <w:tcW w:w="1033" w:type="dxa"/>
            <w:tcBorders>
              <w:top w:val="single" w:sz="4" w:space="0" w:color="auto"/>
            </w:tcBorders>
          </w:tcPr>
          <w:p w14:paraId="704833E6" w14:textId="6A07B15B"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0.077</w:t>
            </w:r>
          </w:p>
        </w:tc>
        <w:tc>
          <w:tcPr>
            <w:tcW w:w="1170" w:type="dxa"/>
            <w:tcBorders>
              <w:top w:val="single" w:sz="4" w:space="0" w:color="auto"/>
            </w:tcBorders>
          </w:tcPr>
          <w:p w14:paraId="1CFC008F" w14:textId="74771C6D" w:rsidR="003578F1" w:rsidRPr="009F7BFA" w:rsidRDefault="003578F1" w:rsidP="009D66B8">
            <w:pPr>
              <w:jc w:val="center"/>
              <w:rPr>
                <w:rFonts w:ascii="Times New Roman" w:hAnsi="Times New Roman" w:cs="Times New Roman"/>
              </w:rPr>
            </w:pPr>
          </w:p>
        </w:tc>
        <w:tc>
          <w:tcPr>
            <w:tcW w:w="1197" w:type="dxa"/>
            <w:tcBorders>
              <w:top w:val="single" w:sz="4" w:space="0" w:color="auto"/>
            </w:tcBorders>
          </w:tcPr>
          <w:p w14:paraId="0AAE2720" w14:textId="2CA8F34E" w:rsidR="003578F1" w:rsidRPr="009F7BFA" w:rsidRDefault="003578F1" w:rsidP="009D66B8">
            <w:pPr>
              <w:jc w:val="center"/>
              <w:rPr>
                <w:rFonts w:ascii="Times New Roman" w:hAnsi="Times New Roman" w:cs="Times New Roman"/>
              </w:rPr>
            </w:pPr>
          </w:p>
        </w:tc>
        <w:tc>
          <w:tcPr>
            <w:tcW w:w="1295" w:type="dxa"/>
            <w:tcBorders>
              <w:top w:val="single" w:sz="4" w:space="0" w:color="auto"/>
            </w:tcBorders>
          </w:tcPr>
          <w:p w14:paraId="561F9A71" w14:textId="4DFE37A1" w:rsidR="003578F1" w:rsidRPr="009F7BFA" w:rsidRDefault="003578F1" w:rsidP="009D66B8">
            <w:pPr>
              <w:jc w:val="center"/>
              <w:rPr>
                <w:rFonts w:ascii="Times New Roman" w:hAnsi="Times New Roman" w:cs="Times New Roman"/>
              </w:rPr>
            </w:pPr>
          </w:p>
        </w:tc>
        <w:tc>
          <w:tcPr>
            <w:tcW w:w="1169" w:type="dxa"/>
            <w:tcBorders>
              <w:top w:val="single" w:sz="4" w:space="0" w:color="auto"/>
            </w:tcBorders>
          </w:tcPr>
          <w:p w14:paraId="1574B426" w14:textId="4EEF50DE" w:rsidR="003578F1" w:rsidRPr="009F7BFA" w:rsidRDefault="003578F1" w:rsidP="009D66B8">
            <w:pPr>
              <w:jc w:val="center"/>
              <w:rPr>
                <w:rFonts w:ascii="Times New Roman" w:hAnsi="Times New Roman" w:cs="Times New Roman"/>
              </w:rPr>
            </w:pPr>
          </w:p>
        </w:tc>
        <w:tc>
          <w:tcPr>
            <w:tcW w:w="1516" w:type="dxa"/>
            <w:tcBorders>
              <w:top w:val="single" w:sz="4" w:space="0" w:color="auto"/>
            </w:tcBorders>
          </w:tcPr>
          <w:p w14:paraId="6C7DAFA0" w14:textId="77777777" w:rsidR="003578F1" w:rsidRPr="009F7BFA" w:rsidRDefault="003578F1" w:rsidP="009D66B8">
            <w:pPr>
              <w:jc w:val="center"/>
              <w:rPr>
                <w:rFonts w:ascii="Times New Roman" w:hAnsi="Times New Roman" w:cs="Times New Roman"/>
              </w:rPr>
            </w:pPr>
          </w:p>
        </w:tc>
      </w:tr>
      <w:tr w:rsidR="003578F1" w:rsidRPr="009F7BFA" w14:paraId="023516A2" w14:textId="50777CB7" w:rsidTr="00EC3458">
        <w:trPr>
          <w:trHeight w:val="297"/>
        </w:trPr>
        <w:tc>
          <w:tcPr>
            <w:tcW w:w="1980" w:type="dxa"/>
          </w:tcPr>
          <w:p w14:paraId="048ECFCF" w14:textId="37B01B36" w:rsidR="003578F1" w:rsidRPr="009F7BFA" w:rsidRDefault="003578F1" w:rsidP="009D66B8">
            <w:pPr>
              <w:rPr>
                <w:rFonts w:ascii="Times New Roman" w:hAnsi="Times New Roman" w:cs="Times New Roman"/>
              </w:rPr>
            </w:pPr>
          </w:p>
        </w:tc>
        <w:tc>
          <w:tcPr>
            <w:tcW w:w="1033" w:type="dxa"/>
          </w:tcPr>
          <w:p w14:paraId="75C6E7C7" w14:textId="5971C235"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[-0.203, 0.356]</w:t>
            </w:r>
          </w:p>
        </w:tc>
        <w:tc>
          <w:tcPr>
            <w:tcW w:w="1170" w:type="dxa"/>
          </w:tcPr>
          <w:p w14:paraId="6AB6A43E" w14:textId="188A883F" w:rsidR="003578F1" w:rsidRPr="009F7BFA" w:rsidRDefault="003578F1" w:rsidP="009D66B8">
            <w:pPr>
              <w:jc w:val="center"/>
              <w:rPr>
                <w:rFonts w:ascii="Times New Roman" w:hAnsi="Times New Roman" w:cs="Times New Roman"/>
              </w:rPr>
            </w:pPr>
          </w:p>
        </w:tc>
        <w:tc>
          <w:tcPr>
            <w:tcW w:w="1197" w:type="dxa"/>
          </w:tcPr>
          <w:p w14:paraId="7BC7CE8A" w14:textId="391B07A6" w:rsidR="003578F1" w:rsidRPr="009F7BFA" w:rsidRDefault="003578F1" w:rsidP="009D66B8">
            <w:pPr>
              <w:jc w:val="center"/>
              <w:rPr>
                <w:rFonts w:ascii="Times New Roman" w:hAnsi="Times New Roman" w:cs="Times New Roman"/>
              </w:rPr>
            </w:pPr>
          </w:p>
        </w:tc>
        <w:tc>
          <w:tcPr>
            <w:tcW w:w="1295" w:type="dxa"/>
          </w:tcPr>
          <w:p w14:paraId="3B4B732D" w14:textId="3A3FB54C" w:rsidR="003578F1" w:rsidRPr="009F7BFA" w:rsidRDefault="003578F1" w:rsidP="009D66B8">
            <w:pPr>
              <w:jc w:val="center"/>
              <w:rPr>
                <w:rFonts w:ascii="Times New Roman" w:hAnsi="Times New Roman" w:cs="Times New Roman"/>
              </w:rPr>
            </w:pPr>
          </w:p>
        </w:tc>
        <w:tc>
          <w:tcPr>
            <w:tcW w:w="1169" w:type="dxa"/>
          </w:tcPr>
          <w:p w14:paraId="588E66AE" w14:textId="1282AD51" w:rsidR="003578F1" w:rsidRPr="009F7BFA" w:rsidRDefault="003578F1" w:rsidP="009D66B8">
            <w:pPr>
              <w:jc w:val="center"/>
              <w:rPr>
                <w:rFonts w:ascii="Times New Roman" w:hAnsi="Times New Roman" w:cs="Times New Roman"/>
              </w:rPr>
            </w:pPr>
          </w:p>
        </w:tc>
        <w:tc>
          <w:tcPr>
            <w:tcW w:w="1516" w:type="dxa"/>
          </w:tcPr>
          <w:p w14:paraId="12F86AE6" w14:textId="77777777" w:rsidR="003578F1" w:rsidRPr="009F7BFA" w:rsidRDefault="003578F1" w:rsidP="009D66B8">
            <w:pPr>
              <w:jc w:val="center"/>
              <w:rPr>
                <w:rFonts w:ascii="Times New Roman" w:hAnsi="Times New Roman" w:cs="Times New Roman"/>
              </w:rPr>
            </w:pPr>
          </w:p>
        </w:tc>
      </w:tr>
      <w:tr w:rsidR="003578F1" w:rsidRPr="009F7BFA" w14:paraId="4A93E66A" w14:textId="20B3A9B6" w:rsidTr="00EC3458">
        <w:trPr>
          <w:trHeight w:val="279"/>
        </w:trPr>
        <w:tc>
          <w:tcPr>
            <w:tcW w:w="1980" w:type="dxa"/>
          </w:tcPr>
          <w:p w14:paraId="49B1EBD0" w14:textId="77777777" w:rsidR="003578F1" w:rsidRPr="009F7BFA" w:rsidRDefault="003578F1" w:rsidP="009D66B8">
            <w:pPr>
              <w:rPr>
                <w:rFonts w:ascii="Times New Roman" w:hAnsi="Times New Roman" w:cs="Times New Roman"/>
              </w:rPr>
            </w:pPr>
          </w:p>
        </w:tc>
        <w:tc>
          <w:tcPr>
            <w:tcW w:w="1033" w:type="dxa"/>
          </w:tcPr>
          <w:p w14:paraId="49B075C9" w14:textId="5BA1315C"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0.546</w:t>
            </w:r>
          </w:p>
        </w:tc>
        <w:tc>
          <w:tcPr>
            <w:tcW w:w="1170" w:type="dxa"/>
          </w:tcPr>
          <w:p w14:paraId="11A38E18" w14:textId="15999C1A" w:rsidR="003578F1" w:rsidRPr="009F7BFA" w:rsidRDefault="003578F1" w:rsidP="009D66B8">
            <w:pPr>
              <w:jc w:val="center"/>
              <w:rPr>
                <w:rFonts w:ascii="Times New Roman" w:hAnsi="Times New Roman" w:cs="Times New Roman"/>
              </w:rPr>
            </w:pPr>
          </w:p>
        </w:tc>
        <w:tc>
          <w:tcPr>
            <w:tcW w:w="1197" w:type="dxa"/>
          </w:tcPr>
          <w:p w14:paraId="4A8EDBAD" w14:textId="6C10C413" w:rsidR="003578F1" w:rsidRPr="009F7BFA" w:rsidRDefault="003578F1" w:rsidP="009D66B8">
            <w:pPr>
              <w:jc w:val="center"/>
              <w:rPr>
                <w:rFonts w:ascii="Times New Roman" w:hAnsi="Times New Roman" w:cs="Times New Roman"/>
              </w:rPr>
            </w:pPr>
          </w:p>
        </w:tc>
        <w:tc>
          <w:tcPr>
            <w:tcW w:w="1295" w:type="dxa"/>
          </w:tcPr>
          <w:p w14:paraId="658E5516" w14:textId="77777777" w:rsidR="003578F1" w:rsidRPr="009F7BFA" w:rsidRDefault="003578F1" w:rsidP="009D66B8">
            <w:pPr>
              <w:jc w:val="center"/>
              <w:rPr>
                <w:rFonts w:ascii="Times New Roman" w:hAnsi="Times New Roman" w:cs="Times New Roman"/>
              </w:rPr>
            </w:pPr>
          </w:p>
        </w:tc>
        <w:tc>
          <w:tcPr>
            <w:tcW w:w="1169" w:type="dxa"/>
          </w:tcPr>
          <w:p w14:paraId="206313A5" w14:textId="7A10A82D" w:rsidR="003578F1" w:rsidRPr="009F7BFA" w:rsidRDefault="003578F1" w:rsidP="009D66B8">
            <w:pPr>
              <w:jc w:val="center"/>
              <w:rPr>
                <w:rFonts w:ascii="Times New Roman" w:hAnsi="Times New Roman" w:cs="Times New Roman"/>
              </w:rPr>
            </w:pPr>
          </w:p>
        </w:tc>
        <w:tc>
          <w:tcPr>
            <w:tcW w:w="1516" w:type="dxa"/>
          </w:tcPr>
          <w:p w14:paraId="278272AD" w14:textId="77777777" w:rsidR="003578F1" w:rsidRPr="009F7BFA" w:rsidRDefault="003578F1" w:rsidP="009D66B8">
            <w:pPr>
              <w:jc w:val="center"/>
              <w:rPr>
                <w:rFonts w:ascii="Times New Roman" w:hAnsi="Times New Roman" w:cs="Times New Roman"/>
              </w:rPr>
            </w:pPr>
          </w:p>
        </w:tc>
      </w:tr>
      <w:tr w:rsidR="003578F1" w:rsidRPr="009F7BFA" w14:paraId="45959A6D" w14:textId="00CBCAEA" w:rsidTr="00EC3458">
        <w:trPr>
          <w:trHeight w:val="270"/>
        </w:trPr>
        <w:tc>
          <w:tcPr>
            <w:tcW w:w="1980" w:type="dxa"/>
          </w:tcPr>
          <w:p w14:paraId="7A7879CA" w14:textId="77777777" w:rsidR="003578F1" w:rsidRPr="009F7BFA" w:rsidRDefault="003578F1" w:rsidP="009D66B8">
            <w:pPr>
              <w:rPr>
                <w:rFonts w:ascii="Times New Roman" w:hAnsi="Times New Roman" w:cs="Times New Roman"/>
              </w:rPr>
            </w:pPr>
          </w:p>
        </w:tc>
        <w:tc>
          <w:tcPr>
            <w:tcW w:w="1033" w:type="dxa"/>
          </w:tcPr>
          <w:p w14:paraId="7AE52AB2" w14:textId="3EBBA401" w:rsidR="003578F1" w:rsidRPr="009F7BFA" w:rsidRDefault="003578F1" w:rsidP="009D66B8">
            <w:pPr>
              <w:jc w:val="center"/>
              <w:rPr>
                <w:rFonts w:ascii="Times New Roman" w:hAnsi="Times New Roman" w:cs="Times New Roman"/>
              </w:rPr>
            </w:pPr>
          </w:p>
        </w:tc>
        <w:tc>
          <w:tcPr>
            <w:tcW w:w="1170" w:type="dxa"/>
          </w:tcPr>
          <w:p w14:paraId="44A3F9A8" w14:textId="77777777" w:rsidR="003578F1" w:rsidRPr="009F7BFA" w:rsidRDefault="003578F1" w:rsidP="009D66B8">
            <w:pPr>
              <w:jc w:val="center"/>
              <w:rPr>
                <w:rFonts w:ascii="Times New Roman" w:hAnsi="Times New Roman" w:cs="Times New Roman"/>
              </w:rPr>
            </w:pPr>
          </w:p>
        </w:tc>
        <w:tc>
          <w:tcPr>
            <w:tcW w:w="1197" w:type="dxa"/>
          </w:tcPr>
          <w:p w14:paraId="61AD79C5" w14:textId="77777777" w:rsidR="003578F1" w:rsidRPr="009F7BFA" w:rsidRDefault="003578F1" w:rsidP="009D66B8">
            <w:pPr>
              <w:jc w:val="center"/>
              <w:rPr>
                <w:rFonts w:ascii="Times New Roman" w:hAnsi="Times New Roman" w:cs="Times New Roman"/>
              </w:rPr>
            </w:pPr>
          </w:p>
        </w:tc>
        <w:tc>
          <w:tcPr>
            <w:tcW w:w="1295" w:type="dxa"/>
          </w:tcPr>
          <w:p w14:paraId="57256F4E" w14:textId="77777777" w:rsidR="003578F1" w:rsidRPr="009F7BFA" w:rsidRDefault="003578F1" w:rsidP="009D66B8">
            <w:pPr>
              <w:jc w:val="center"/>
              <w:rPr>
                <w:rFonts w:ascii="Times New Roman" w:hAnsi="Times New Roman" w:cs="Times New Roman"/>
              </w:rPr>
            </w:pPr>
          </w:p>
        </w:tc>
        <w:tc>
          <w:tcPr>
            <w:tcW w:w="1169" w:type="dxa"/>
          </w:tcPr>
          <w:p w14:paraId="522BDD06" w14:textId="77777777" w:rsidR="003578F1" w:rsidRPr="009F7BFA" w:rsidRDefault="003578F1" w:rsidP="009D66B8">
            <w:pPr>
              <w:jc w:val="center"/>
              <w:rPr>
                <w:rFonts w:ascii="Times New Roman" w:hAnsi="Times New Roman" w:cs="Times New Roman"/>
              </w:rPr>
            </w:pPr>
          </w:p>
        </w:tc>
        <w:tc>
          <w:tcPr>
            <w:tcW w:w="1516" w:type="dxa"/>
          </w:tcPr>
          <w:p w14:paraId="253427AF" w14:textId="77777777" w:rsidR="003578F1" w:rsidRPr="009F7BFA" w:rsidRDefault="003578F1" w:rsidP="009D66B8">
            <w:pPr>
              <w:jc w:val="center"/>
              <w:rPr>
                <w:rFonts w:ascii="Times New Roman" w:hAnsi="Times New Roman" w:cs="Times New Roman"/>
              </w:rPr>
            </w:pPr>
          </w:p>
        </w:tc>
      </w:tr>
      <w:tr w:rsidR="003578F1" w:rsidRPr="009F7BFA" w14:paraId="2581BB41" w14:textId="0CF51B75" w:rsidTr="00EC3458">
        <w:trPr>
          <w:trHeight w:val="270"/>
        </w:trPr>
        <w:tc>
          <w:tcPr>
            <w:tcW w:w="1980" w:type="dxa"/>
          </w:tcPr>
          <w:p w14:paraId="26FB586F" w14:textId="1373707A" w:rsidR="003578F1" w:rsidRPr="009F7BFA" w:rsidRDefault="003578F1" w:rsidP="003E6A95">
            <w:pPr>
              <w:rPr>
                <w:rFonts w:ascii="Times New Roman" w:hAnsi="Times New Roman" w:cs="Times New Roman"/>
              </w:rPr>
            </w:pPr>
            <w:r w:rsidRPr="009F7BFA">
              <w:rPr>
                <w:rFonts w:ascii="Times New Roman" w:hAnsi="Times New Roman" w:cs="Times New Roman"/>
              </w:rPr>
              <w:t>Support Students</w:t>
            </w:r>
          </w:p>
        </w:tc>
        <w:tc>
          <w:tcPr>
            <w:tcW w:w="1033" w:type="dxa"/>
          </w:tcPr>
          <w:p w14:paraId="137C71B2" w14:textId="77777777" w:rsidR="003578F1" w:rsidRPr="009F7BFA" w:rsidRDefault="003578F1" w:rsidP="003E6A95">
            <w:pPr>
              <w:jc w:val="center"/>
              <w:rPr>
                <w:rFonts w:ascii="Times New Roman" w:hAnsi="Times New Roman" w:cs="Times New Roman"/>
              </w:rPr>
            </w:pPr>
          </w:p>
        </w:tc>
        <w:tc>
          <w:tcPr>
            <w:tcW w:w="1170" w:type="dxa"/>
          </w:tcPr>
          <w:p w14:paraId="28226533" w14:textId="5C68F97E" w:rsidR="003578F1" w:rsidRPr="009F7BFA" w:rsidRDefault="003578F1" w:rsidP="003E6A95">
            <w:pPr>
              <w:jc w:val="center"/>
              <w:rPr>
                <w:rFonts w:ascii="Times New Roman" w:hAnsi="Times New Roman" w:cs="Times New Roman"/>
              </w:rPr>
            </w:pPr>
            <w:r w:rsidRPr="009F7BFA">
              <w:rPr>
                <w:rFonts w:ascii="Times New Roman" w:hAnsi="Times New Roman" w:cs="Times New Roman"/>
              </w:rPr>
              <w:t>0.112</w:t>
            </w:r>
          </w:p>
        </w:tc>
        <w:tc>
          <w:tcPr>
            <w:tcW w:w="1197" w:type="dxa"/>
          </w:tcPr>
          <w:p w14:paraId="4A911D75" w14:textId="17CA941A" w:rsidR="003578F1" w:rsidRPr="009F7BFA" w:rsidRDefault="003578F1" w:rsidP="003E6A95">
            <w:pPr>
              <w:jc w:val="center"/>
              <w:rPr>
                <w:rFonts w:ascii="Times New Roman" w:hAnsi="Times New Roman" w:cs="Times New Roman"/>
              </w:rPr>
            </w:pPr>
          </w:p>
        </w:tc>
        <w:tc>
          <w:tcPr>
            <w:tcW w:w="1295" w:type="dxa"/>
          </w:tcPr>
          <w:p w14:paraId="3C23F9BB" w14:textId="36E8B092" w:rsidR="003578F1" w:rsidRPr="009F7BFA" w:rsidRDefault="003578F1" w:rsidP="003E6A95">
            <w:pPr>
              <w:jc w:val="center"/>
              <w:rPr>
                <w:rFonts w:ascii="Times New Roman" w:hAnsi="Times New Roman" w:cs="Times New Roman"/>
              </w:rPr>
            </w:pPr>
          </w:p>
        </w:tc>
        <w:tc>
          <w:tcPr>
            <w:tcW w:w="1169" w:type="dxa"/>
          </w:tcPr>
          <w:p w14:paraId="4B3047CF" w14:textId="042C69EF" w:rsidR="003578F1" w:rsidRPr="009F7BFA" w:rsidRDefault="003578F1" w:rsidP="003E6A95">
            <w:pPr>
              <w:jc w:val="center"/>
              <w:rPr>
                <w:rFonts w:ascii="Times New Roman" w:hAnsi="Times New Roman" w:cs="Times New Roman"/>
              </w:rPr>
            </w:pPr>
          </w:p>
        </w:tc>
        <w:tc>
          <w:tcPr>
            <w:tcW w:w="1516" w:type="dxa"/>
          </w:tcPr>
          <w:p w14:paraId="322B01FD" w14:textId="77777777" w:rsidR="003578F1" w:rsidRPr="009F7BFA" w:rsidRDefault="003578F1" w:rsidP="003E6A95">
            <w:pPr>
              <w:jc w:val="center"/>
              <w:rPr>
                <w:rFonts w:ascii="Times New Roman" w:hAnsi="Times New Roman" w:cs="Times New Roman"/>
              </w:rPr>
            </w:pPr>
          </w:p>
        </w:tc>
      </w:tr>
      <w:tr w:rsidR="003578F1" w:rsidRPr="009F7BFA" w14:paraId="7B766C18" w14:textId="36B3F22C" w:rsidTr="00EC3458">
        <w:trPr>
          <w:trHeight w:val="279"/>
        </w:trPr>
        <w:tc>
          <w:tcPr>
            <w:tcW w:w="1980" w:type="dxa"/>
          </w:tcPr>
          <w:p w14:paraId="7CF96063" w14:textId="77777777" w:rsidR="003578F1" w:rsidRPr="009F7BFA" w:rsidRDefault="003578F1" w:rsidP="003E6A95">
            <w:pPr>
              <w:rPr>
                <w:rFonts w:ascii="Times New Roman" w:hAnsi="Times New Roman" w:cs="Times New Roman"/>
              </w:rPr>
            </w:pPr>
          </w:p>
        </w:tc>
        <w:tc>
          <w:tcPr>
            <w:tcW w:w="1033" w:type="dxa"/>
          </w:tcPr>
          <w:p w14:paraId="05F3A384" w14:textId="77777777" w:rsidR="003578F1" w:rsidRPr="009F7BFA" w:rsidRDefault="003578F1" w:rsidP="003E6A95">
            <w:pPr>
              <w:jc w:val="center"/>
              <w:rPr>
                <w:rFonts w:ascii="Times New Roman" w:hAnsi="Times New Roman" w:cs="Times New Roman"/>
              </w:rPr>
            </w:pPr>
          </w:p>
        </w:tc>
        <w:tc>
          <w:tcPr>
            <w:tcW w:w="1170" w:type="dxa"/>
          </w:tcPr>
          <w:p w14:paraId="6ED4A1A4" w14:textId="4238418C" w:rsidR="003578F1" w:rsidRPr="009F7BFA" w:rsidRDefault="003578F1" w:rsidP="003E6A95">
            <w:pPr>
              <w:jc w:val="center"/>
              <w:rPr>
                <w:rFonts w:ascii="Times New Roman" w:hAnsi="Times New Roman" w:cs="Times New Roman"/>
              </w:rPr>
            </w:pPr>
            <w:r w:rsidRPr="009F7BFA">
              <w:rPr>
                <w:rFonts w:ascii="Times New Roman" w:hAnsi="Times New Roman" w:cs="Times New Roman"/>
              </w:rPr>
              <w:t>[-0.112, 0.336]</w:t>
            </w:r>
          </w:p>
        </w:tc>
        <w:tc>
          <w:tcPr>
            <w:tcW w:w="1197" w:type="dxa"/>
          </w:tcPr>
          <w:p w14:paraId="6E4A1499" w14:textId="1B761C5B" w:rsidR="003578F1" w:rsidRPr="009F7BFA" w:rsidRDefault="003578F1" w:rsidP="003E6A95">
            <w:pPr>
              <w:jc w:val="center"/>
              <w:rPr>
                <w:rFonts w:ascii="Times New Roman" w:hAnsi="Times New Roman" w:cs="Times New Roman"/>
              </w:rPr>
            </w:pPr>
          </w:p>
        </w:tc>
        <w:tc>
          <w:tcPr>
            <w:tcW w:w="1295" w:type="dxa"/>
          </w:tcPr>
          <w:p w14:paraId="2B0533E2" w14:textId="77777777" w:rsidR="003578F1" w:rsidRPr="009F7BFA" w:rsidRDefault="003578F1" w:rsidP="003E6A95">
            <w:pPr>
              <w:jc w:val="center"/>
              <w:rPr>
                <w:rFonts w:ascii="Times New Roman" w:hAnsi="Times New Roman" w:cs="Times New Roman"/>
              </w:rPr>
            </w:pPr>
          </w:p>
        </w:tc>
        <w:tc>
          <w:tcPr>
            <w:tcW w:w="1169" w:type="dxa"/>
          </w:tcPr>
          <w:p w14:paraId="01A43A26" w14:textId="135E15C7" w:rsidR="003578F1" w:rsidRPr="009F7BFA" w:rsidRDefault="003578F1" w:rsidP="003E6A95">
            <w:pPr>
              <w:jc w:val="center"/>
              <w:rPr>
                <w:rFonts w:ascii="Times New Roman" w:hAnsi="Times New Roman" w:cs="Times New Roman"/>
              </w:rPr>
            </w:pPr>
          </w:p>
        </w:tc>
        <w:tc>
          <w:tcPr>
            <w:tcW w:w="1516" w:type="dxa"/>
          </w:tcPr>
          <w:p w14:paraId="305E4E56" w14:textId="77777777" w:rsidR="003578F1" w:rsidRPr="009F7BFA" w:rsidRDefault="003578F1" w:rsidP="003E6A95">
            <w:pPr>
              <w:jc w:val="center"/>
              <w:rPr>
                <w:rFonts w:ascii="Times New Roman" w:hAnsi="Times New Roman" w:cs="Times New Roman"/>
              </w:rPr>
            </w:pPr>
          </w:p>
        </w:tc>
      </w:tr>
      <w:tr w:rsidR="003578F1" w:rsidRPr="009F7BFA" w14:paraId="4CBE7E58" w14:textId="41027A39" w:rsidTr="00EC3458">
        <w:trPr>
          <w:trHeight w:val="252"/>
        </w:trPr>
        <w:tc>
          <w:tcPr>
            <w:tcW w:w="1980" w:type="dxa"/>
          </w:tcPr>
          <w:p w14:paraId="091DBCD6" w14:textId="13B55944" w:rsidR="003578F1" w:rsidRPr="009F7BFA" w:rsidRDefault="003578F1" w:rsidP="003E6A95">
            <w:pPr>
              <w:rPr>
                <w:rFonts w:ascii="Times New Roman" w:hAnsi="Times New Roman" w:cs="Times New Roman"/>
              </w:rPr>
            </w:pPr>
          </w:p>
        </w:tc>
        <w:tc>
          <w:tcPr>
            <w:tcW w:w="1033" w:type="dxa"/>
          </w:tcPr>
          <w:p w14:paraId="54E20D05" w14:textId="77777777" w:rsidR="003578F1" w:rsidRPr="009F7BFA" w:rsidRDefault="003578F1" w:rsidP="003E6A95">
            <w:pPr>
              <w:jc w:val="center"/>
              <w:rPr>
                <w:rFonts w:ascii="Times New Roman" w:hAnsi="Times New Roman" w:cs="Times New Roman"/>
              </w:rPr>
            </w:pPr>
          </w:p>
        </w:tc>
        <w:tc>
          <w:tcPr>
            <w:tcW w:w="1170" w:type="dxa"/>
          </w:tcPr>
          <w:p w14:paraId="7F1A6A41" w14:textId="03376B7C" w:rsidR="003578F1" w:rsidRPr="009F7BFA" w:rsidRDefault="003578F1" w:rsidP="003E6A95">
            <w:pPr>
              <w:jc w:val="center"/>
              <w:rPr>
                <w:rFonts w:ascii="Times New Roman" w:hAnsi="Times New Roman" w:cs="Times New Roman"/>
              </w:rPr>
            </w:pPr>
            <w:r w:rsidRPr="009F7BFA">
              <w:rPr>
                <w:rFonts w:ascii="Times New Roman" w:hAnsi="Times New Roman" w:cs="Times New Roman"/>
              </w:rPr>
              <w:t>0.322</w:t>
            </w:r>
          </w:p>
        </w:tc>
        <w:tc>
          <w:tcPr>
            <w:tcW w:w="1197" w:type="dxa"/>
          </w:tcPr>
          <w:p w14:paraId="336B3FF7" w14:textId="77777777" w:rsidR="003578F1" w:rsidRPr="009F7BFA" w:rsidRDefault="003578F1" w:rsidP="003E6A95">
            <w:pPr>
              <w:jc w:val="center"/>
              <w:rPr>
                <w:rFonts w:ascii="Times New Roman" w:hAnsi="Times New Roman" w:cs="Times New Roman"/>
              </w:rPr>
            </w:pPr>
          </w:p>
        </w:tc>
        <w:tc>
          <w:tcPr>
            <w:tcW w:w="1295" w:type="dxa"/>
          </w:tcPr>
          <w:p w14:paraId="3481C66A" w14:textId="77777777" w:rsidR="003578F1" w:rsidRPr="009F7BFA" w:rsidRDefault="003578F1" w:rsidP="003E6A95">
            <w:pPr>
              <w:jc w:val="center"/>
              <w:rPr>
                <w:rFonts w:ascii="Times New Roman" w:hAnsi="Times New Roman" w:cs="Times New Roman"/>
              </w:rPr>
            </w:pPr>
          </w:p>
        </w:tc>
        <w:tc>
          <w:tcPr>
            <w:tcW w:w="1169" w:type="dxa"/>
          </w:tcPr>
          <w:p w14:paraId="71A5A89F" w14:textId="05F7EFC0" w:rsidR="003578F1" w:rsidRPr="009F7BFA" w:rsidRDefault="003578F1" w:rsidP="003E6A95">
            <w:pPr>
              <w:jc w:val="center"/>
              <w:rPr>
                <w:rFonts w:ascii="Times New Roman" w:hAnsi="Times New Roman" w:cs="Times New Roman"/>
              </w:rPr>
            </w:pPr>
          </w:p>
        </w:tc>
        <w:tc>
          <w:tcPr>
            <w:tcW w:w="1516" w:type="dxa"/>
          </w:tcPr>
          <w:p w14:paraId="1717BC8B" w14:textId="77777777" w:rsidR="003578F1" w:rsidRPr="009F7BFA" w:rsidRDefault="003578F1" w:rsidP="003E6A95">
            <w:pPr>
              <w:jc w:val="center"/>
              <w:rPr>
                <w:rFonts w:ascii="Times New Roman" w:hAnsi="Times New Roman" w:cs="Times New Roman"/>
              </w:rPr>
            </w:pPr>
          </w:p>
        </w:tc>
      </w:tr>
      <w:tr w:rsidR="003578F1" w:rsidRPr="009F7BFA" w14:paraId="5BF037EB" w14:textId="5D7E3C8E" w:rsidTr="00EC3458">
        <w:trPr>
          <w:trHeight w:val="162"/>
        </w:trPr>
        <w:tc>
          <w:tcPr>
            <w:tcW w:w="1980" w:type="dxa"/>
          </w:tcPr>
          <w:p w14:paraId="4301C29F" w14:textId="77777777" w:rsidR="003578F1" w:rsidRPr="009F7BFA" w:rsidRDefault="003578F1" w:rsidP="009D66B8">
            <w:pPr>
              <w:rPr>
                <w:rFonts w:ascii="Times New Roman" w:hAnsi="Times New Roman" w:cs="Times New Roman"/>
              </w:rPr>
            </w:pPr>
          </w:p>
        </w:tc>
        <w:tc>
          <w:tcPr>
            <w:tcW w:w="1033" w:type="dxa"/>
          </w:tcPr>
          <w:p w14:paraId="359420A2" w14:textId="77777777" w:rsidR="003578F1" w:rsidRPr="009F7BFA" w:rsidRDefault="003578F1" w:rsidP="009D66B8">
            <w:pPr>
              <w:jc w:val="center"/>
              <w:rPr>
                <w:rFonts w:ascii="Times New Roman" w:hAnsi="Times New Roman" w:cs="Times New Roman"/>
              </w:rPr>
            </w:pPr>
          </w:p>
        </w:tc>
        <w:tc>
          <w:tcPr>
            <w:tcW w:w="1170" w:type="dxa"/>
          </w:tcPr>
          <w:p w14:paraId="0EB4BCA6" w14:textId="77777777" w:rsidR="003578F1" w:rsidRPr="009F7BFA" w:rsidRDefault="003578F1" w:rsidP="009D66B8">
            <w:pPr>
              <w:jc w:val="center"/>
              <w:rPr>
                <w:rFonts w:ascii="Times New Roman" w:hAnsi="Times New Roman" w:cs="Times New Roman"/>
              </w:rPr>
            </w:pPr>
          </w:p>
        </w:tc>
        <w:tc>
          <w:tcPr>
            <w:tcW w:w="1197" w:type="dxa"/>
          </w:tcPr>
          <w:p w14:paraId="46B5DEF5" w14:textId="77777777" w:rsidR="003578F1" w:rsidRPr="009F7BFA" w:rsidRDefault="003578F1" w:rsidP="009D66B8">
            <w:pPr>
              <w:jc w:val="center"/>
              <w:rPr>
                <w:rFonts w:ascii="Times New Roman" w:hAnsi="Times New Roman" w:cs="Times New Roman"/>
              </w:rPr>
            </w:pPr>
          </w:p>
        </w:tc>
        <w:tc>
          <w:tcPr>
            <w:tcW w:w="1295" w:type="dxa"/>
          </w:tcPr>
          <w:p w14:paraId="4A372EC0" w14:textId="77777777" w:rsidR="003578F1" w:rsidRPr="009F7BFA" w:rsidRDefault="003578F1" w:rsidP="009D66B8">
            <w:pPr>
              <w:jc w:val="center"/>
              <w:rPr>
                <w:rFonts w:ascii="Times New Roman" w:hAnsi="Times New Roman" w:cs="Times New Roman"/>
              </w:rPr>
            </w:pPr>
          </w:p>
        </w:tc>
        <w:tc>
          <w:tcPr>
            <w:tcW w:w="1169" w:type="dxa"/>
          </w:tcPr>
          <w:p w14:paraId="42095C1C" w14:textId="2F2E483E" w:rsidR="003578F1" w:rsidRPr="009F7BFA" w:rsidRDefault="003578F1" w:rsidP="009D66B8">
            <w:pPr>
              <w:jc w:val="center"/>
              <w:rPr>
                <w:rFonts w:ascii="Times New Roman" w:hAnsi="Times New Roman" w:cs="Times New Roman"/>
              </w:rPr>
            </w:pPr>
          </w:p>
        </w:tc>
        <w:tc>
          <w:tcPr>
            <w:tcW w:w="1516" w:type="dxa"/>
          </w:tcPr>
          <w:p w14:paraId="4EE5F884" w14:textId="77777777" w:rsidR="003578F1" w:rsidRPr="009F7BFA" w:rsidRDefault="003578F1" w:rsidP="009D66B8">
            <w:pPr>
              <w:jc w:val="center"/>
              <w:rPr>
                <w:rFonts w:ascii="Times New Roman" w:hAnsi="Times New Roman" w:cs="Times New Roman"/>
              </w:rPr>
            </w:pPr>
          </w:p>
        </w:tc>
      </w:tr>
      <w:tr w:rsidR="003578F1" w:rsidRPr="009F7BFA" w14:paraId="00C56C74" w14:textId="371D64BD" w:rsidTr="00EC3458">
        <w:trPr>
          <w:trHeight w:val="297"/>
        </w:trPr>
        <w:tc>
          <w:tcPr>
            <w:tcW w:w="1980" w:type="dxa"/>
          </w:tcPr>
          <w:p w14:paraId="631F59C7" w14:textId="220EE2CA" w:rsidR="003578F1" w:rsidRPr="009F7BFA" w:rsidRDefault="003578F1" w:rsidP="009D66B8">
            <w:pPr>
              <w:rPr>
                <w:rFonts w:ascii="Times New Roman" w:hAnsi="Times New Roman" w:cs="Times New Roman"/>
              </w:rPr>
            </w:pPr>
            <w:r w:rsidRPr="009F7BFA">
              <w:rPr>
                <w:rFonts w:ascii="Times New Roman" w:hAnsi="Times New Roman" w:cs="Times New Roman"/>
              </w:rPr>
              <w:t>Coordinate</w:t>
            </w:r>
          </w:p>
        </w:tc>
        <w:tc>
          <w:tcPr>
            <w:tcW w:w="1033" w:type="dxa"/>
          </w:tcPr>
          <w:p w14:paraId="44C40028" w14:textId="3E954241" w:rsidR="003578F1" w:rsidRPr="009F7BFA" w:rsidRDefault="003578F1" w:rsidP="009D66B8">
            <w:pPr>
              <w:jc w:val="center"/>
              <w:rPr>
                <w:rFonts w:ascii="Times New Roman" w:hAnsi="Times New Roman" w:cs="Times New Roman"/>
              </w:rPr>
            </w:pPr>
          </w:p>
        </w:tc>
        <w:tc>
          <w:tcPr>
            <w:tcW w:w="1170" w:type="dxa"/>
          </w:tcPr>
          <w:p w14:paraId="2E46E8B5" w14:textId="77777777" w:rsidR="003578F1" w:rsidRPr="009F7BFA" w:rsidRDefault="003578F1" w:rsidP="009D66B8">
            <w:pPr>
              <w:jc w:val="center"/>
              <w:rPr>
                <w:rFonts w:ascii="Times New Roman" w:hAnsi="Times New Roman" w:cs="Times New Roman"/>
              </w:rPr>
            </w:pPr>
          </w:p>
        </w:tc>
        <w:tc>
          <w:tcPr>
            <w:tcW w:w="1197" w:type="dxa"/>
          </w:tcPr>
          <w:p w14:paraId="715A29FD" w14:textId="72594453"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0.193</w:t>
            </w:r>
          </w:p>
        </w:tc>
        <w:tc>
          <w:tcPr>
            <w:tcW w:w="1295" w:type="dxa"/>
          </w:tcPr>
          <w:p w14:paraId="2B09BEA1" w14:textId="77777777" w:rsidR="003578F1" w:rsidRPr="009F7BFA" w:rsidRDefault="003578F1" w:rsidP="009D66B8">
            <w:pPr>
              <w:jc w:val="center"/>
              <w:rPr>
                <w:rFonts w:ascii="Times New Roman" w:hAnsi="Times New Roman" w:cs="Times New Roman"/>
              </w:rPr>
            </w:pPr>
          </w:p>
        </w:tc>
        <w:tc>
          <w:tcPr>
            <w:tcW w:w="1169" w:type="dxa"/>
          </w:tcPr>
          <w:p w14:paraId="2FE2F9BC" w14:textId="1D963164" w:rsidR="003578F1" w:rsidRPr="009F7BFA" w:rsidRDefault="003578F1" w:rsidP="009D66B8">
            <w:pPr>
              <w:jc w:val="center"/>
              <w:rPr>
                <w:rFonts w:ascii="Times New Roman" w:hAnsi="Times New Roman" w:cs="Times New Roman"/>
              </w:rPr>
            </w:pPr>
          </w:p>
        </w:tc>
        <w:tc>
          <w:tcPr>
            <w:tcW w:w="1516" w:type="dxa"/>
          </w:tcPr>
          <w:p w14:paraId="7DAE824B" w14:textId="77777777" w:rsidR="003578F1" w:rsidRPr="009F7BFA" w:rsidRDefault="003578F1" w:rsidP="009D66B8">
            <w:pPr>
              <w:jc w:val="center"/>
              <w:rPr>
                <w:rFonts w:ascii="Times New Roman" w:hAnsi="Times New Roman" w:cs="Times New Roman"/>
              </w:rPr>
            </w:pPr>
          </w:p>
        </w:tc>
      </w:tr>
      <w:tr w:rsidR="003578F1" w:rsidRPr="009F7BFA" w14:paraId="24484335" w14:textId="57A702B5" w:rsidTr="00EC3458">
        <w:trPr>
          <w:trHeight w:val="270"/>
        </w:trPr>
        <w:tc>
          <w:tcPr>
            <w:tcW w:w="1980" w:type="dxa"/>
          </w:tcPr>
          <w:p w14:paraId="30DE4B66" w14:textId="77777777" w:rsidR="003578F1" w:rsidRPr="009F7BFA" w:rsidRDefault="003578F1" w:rsidP="009D66B8">
            <w:pPr>
              <w:rPr>
                <w:rFonts w:ascii="Times New Roman" w:hAnsi="Times New Roman" w:cs="Times New Roman"/>
              </w:rPr>
            </w:pPr>
          </w:p>
        </w:tc>
        <w:tc>
          <w:tcPr>
            <w:tcW w:w="1033" w:type="dxa"/>
          </w:tcPr>
          <w:p w14:paraId="5AFF56CE" w14:textId="60B1B598" w:rsidR="003578F1" w:rsidRPr="009F7BFA" w:rsidRDefault="003578F1" w:rsidP="009D66B8">
            <w:pPr>
              <w:jc w:val="center"/>
              <w:rPr>
                <w:rFonts w:ascii="Times New Roman" w:hAnsi="Times New Roman" w:cs="Times New Roman"/>
              </w:rPr>
            </w:pPr>
          </w:p>
        </w:tc>
        <w:tc>
          <w:tcPr>
            <w:tcW w:w="1170" w:type="dxa"/>
          </w:tcPr>
          <w:p w14:paraId="10B1FE82" w14:textId="77777777" w:rsidR="003578F1" w:rsidRPr="009F7BFA" w:rsidRDefault="003578F1" w:rsidP="009D66B8">
            <w:pPr>
              <w:jc w:val="center"/>
              <w:rPr>
                <w:rFonts w:ascii="Times New Roman" w:hAnsi="Times New Roman" w:cs="Times New Roman"/>
              </w:rPr>
            </w:pPr>
          </w:p>
        </w:tc>
        <w:tc>
          <w:tcPr>
            <w:tcW w:w="1197" w:type="dxa"/>
          </w:tcPr>
          <w:p w14:paraId="177D7EF8" w14:textId="6B1F00BB"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[-0.124, 0.511]</w:t>
            </w:r>
          </w:p>
        </w:tc>
        <w:tc>
          <w:tcPr>
            <w:tcW w:w="1295" w:type="dxa"/>
          </w:tcPr>
          <w:p w14:paraId="447CBD58" w14:textId="77777777" w:rsidR="003578F1" w:rsidRPr="009F7BFA" w:rsidRDefault="003578F1" w:rsidP="009D66B8">
            <w:pPr>
              <w:jc w:val="center"/>
              <w:rPr>
                <w:rFonts w:ascii="Times New Roman" w:hAnsi="Times New Roman" w:cs="Times New Roman"/>
              </w:rPr>
            </w:pPr>
          </w:p>
        </w:tc>
        <w:tc>
          <w:tcPr>
            <w:tcW w:w="1169" w:type="dxa"/>
          </w:tcPr>
          <w:p w14:paraId="0078BD3A" w14:textId="60B334C9" w:rsidR="003578F1" w:rsidRPr="009F7BFA" w:rsidRDefault="003578F1" w:rsidP="009D66B8">
            <w:pPr>
              <w:jc w:val="center"/>
              <w:rPr>
                <w:rFonts w:ascii="Times New Roman" w:hAnsi="Times New Roman" w:cs="Times New Roman"/>
              </w:rPr>
            </w:pPr>
          </w:p>
        </w:tc>
        <w:tc>
          <w:tcPr>
            <w:tcW w:w="1516" w:type="dxa"/>
          </w:tcPr>
          <w:p w14:paraId="3D1FBBD6" w14:textId="77777777" w:rsidR="003578F1" w:rsidRPr="009F7BFA" w:rsidRDefault="003578F1" w:rsidP="009D66B8">
            <w:pPr>
              <w:jc w:val="center"/>
              <w:rPr>
                <w:rFonts w:ascii="Times New Roman" w:hAnsi="Times New Roman" w:cs="Times New Roman"/>
              </w:rPr>
            </w:pPr>
          </w:p>
        </w:tc>
      </w:tr>
      <w:tr w:rsidR="003578F1" w:rsidRPr="009F7BFA" w14:paraId="44BEDD1C" w14:textId="5D2CF3DF" w:rsidTr="00EC3458">
        <w:trPr>
          <w:trHeight w:val="270"/>
        </w:trPr>
        <w:tc>
          <w:tcPr>
            <w:tcW w:w="1980" w:type="dxa"/>
          </w:tcPr>
          <w:p w14:paraId="03470955" w14:textId="77777777" w:rsidR="003578F1" w:rsidRPr="009F7BFA" w:rsidRDefault="003578F1" w:rsidP="009D66B8">
            <w:pPr>
              <w:rPr>
                <w:rFonts w:ascii="Times New Roman" w:hAnsi="Times New Roman" w:cs="Times New Roman"/>
              </w:rPr>
            </w:pPr>
          </w:p>
        </w:tc>
        <w:tc>
          <w:tcPr>
            <w:tcW w:w="1033" w:type="dxa"/>
          </w:tcPr>
          <w:p w14:paraId="573DBF22" w14:textId="77777777" w:rsidR="003578F1" w:rsidRPr="009F7BFA" w:rsidRDefault="003578F1" w:rsidP="009D66B8">
            <w:pPr>
              <w:jc w:val="center"/>
              <w:rPr>
                <w:rFonts w:ascii="Times New Roman" w:hAnsi="Times New Roman" w:cs="Times New Roman"/>
              </w:rPr>
            </w:pPr>
          </w:p>
        </w:tc>
        <w:tc>
          <w:tcPr>
            <w:tcW w:w="1170" w:type="dxa"/>
          </w:tcPr>
          <w:p w14:paraId="76DA54DA" w14:textId="77777777" w:rsidR="003578F1" w:rsidRPr="009F7BFA" w:rsidRDefault="003578F1" w:rsidP="009D66B8">
            <w:pPr>
              <w:jc w:val="center"/>
              <w:rPr>
                <w:rFonts w:ascii="Times New Roman" w:hAnsi="Times New Roman" w:cs="Times New Roman"/>
              </w:rPr>
            </w:pPr>
          </w:p>
        </w:tc>
        <w:tc>
          <w:tcPr>
            <w:tcW w:w="1197" w:type="dxa"/>
          </w:tcPr>
          <w:p w14:paraId="30F63205" w14:textId="3943F081"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0.227</w:t>
            </w:r>
          </w:p>
        </w:tc>
        <w:tc>
          <w:tcPr>
            <w:tcW w:w="1295" w:type="dxa"/>
          </w:tcPr>
          <w:p w14:paraId="6FE9C959" w14:textId="77777777" w:rsidR="003578F1" w:rsidRPr="009F7BFA" w:rsidRDefault="003578F1" w:rsidP="009D66B8">
            <w:pPr>
              <w:jc w:val="center"/>
              <w:rPr>
                <w:rFonts w:ascii="Times New Roman" w:hAnsi="Times New Roman" w:cs="Times New Roman"/>
              </w:rPr>
            </w:pPr>
          </w:p>
        </w:tc>
        <w:tc>
          <w:tcPr>
            <w:tcW w:w="1169" w:type="dxa"/>
          </w:tcPr>
          <w:p w14:paraId="76DE4BDF" w14:textId="77777777" w:rsidR="003578F1" w:rsidRPr="009F7BFA" w:rsidRDefault="003578F1" w:rsidP="009D66B8">
            <w:pPr>
              <w:jc w:val="center"/>
              <w:rPr>
                <w:rFonts w:ascii="Times New Roman" w:hAnsi="Times New Roman" w:cs="Times New Roman"/>
              </w:rPr>
            </w:pPr>
          </w:p>
        </w:tc>
        <w:tc>
          <w:tcPr>
            <w:tcW w:w="1516" w:type="dxa"/>
          </w:tcPr>
          <w:p w14:paraId="2094A062" w14:textId="77777777" w:rsidR="003578F1" w:rsidRPr="009F7BFA" w:rsidRDefault="003578F1" w:rsidP="009D66B8">
            <w:pPr>
              <w:jc w:val="center"/>
              <w:rPr>
                <w:rFonts w:ascii="Times New Roman" w:hAnsi="Times New Roman" w:cs="Times New Roman"/>
              </w:rPr>
            </w:pPr>
          </w:p>
        </w:tc>
      </w:tr>
      <w:tr w:rsidR="003578F1" w:rsidRPr="009F7BFA" w14:paraId="563AB57E" w14:textId="0AB21E6C" w:rsidTr="00EC3458">
        <w:trPr>
          <w:trHeight w:val="270"/>
        </w:trPr>
        <w:tc>
          <w:tcPr>
            <w:tcW w:w="1980" w:type="dxa"/>
          </w:tcPr>
          <w:p w14:paraId="6935468C" w14:textId="242DFCAE" w:rsidR="003578F1" w:rsidRPr="009F7BFA" w:rsidRDefault="003578F1" w:rsidP="009D66B8">
            <w:pPr>
              <w:rPr>
                <w:rFonts w:ascii="Times New Roman" w:hAnsi="Times New Roman" w:cs="Times New Roman"/>
                <w:i/>
                <w:iCs/>
              </w:rPr>
            </w:pPr>
          </w:p>
        </w:tc>
        <w:tc>
          <w:tcPr>
            <w:tcW w:w="1033" w:type="dxa"/>
          </w:tcPr>
          <w:p w14:paraId="3BE05EB9" w14:textId="3A21224F" w:rsidR="003578F1" w:rsidRPr="009F7BFA" w:rsidRDefault="003578F1" w:rsidP="009D66B8">
            <w:pPr>
              <w:jc w:val="center"/>
              <w:rPr>
                <w:rFonts w:ascii="Times New Roman" w:hAnsi="Times New Roman" w:cs="Times New Roman"/>
              </w:rPr>
            </w:pPr>
          </w:p>
        </w:tc>
        <w:tc>
          <w:tcPr>
            <w:tcW w:w="1170" w:type="dxa"/>
          </w:tcPr>
          <w:p w14:paraId="299EAE55" w14:textId="77777777" w:rsidR="003578F1" w:rsidRPr="009F7BFA" w:rsidRDefault="003578F1" w:rsidP="009D66B8">
            <w:pPr>
              <w:jc w:val="center"/>
              <w:rPr>
                <w:rFonts w:ascii="Times New Roman" w:hAnsi="Times New Roman" w:cs="Times New Roman"/>
              </w:rPr>
            </w:pPr>
          </w:p>
        </w:tc>
        <w:tc>
          <w:tcPr>
            <w:tcW w:w="1197" w:type="dxa"/>
          </w:tcPr>
          <w:p w14:paraId="4792C586" w14:textId="69FD6BE5" w:rsidR="003578F1" w:rsidRPr="009F7BFA" w:rsidRDefault="003578F1" w:rsidP="009D66B8">
            <w:pPr>
              <w:jc w:val="center"/>
              <w:rPr>
                <w:rFonts w:ascii="Times New Roman" w:hAnsi="Times New Roman" w:cs="Times New Roman"/>
              </w:rPr>
            </w:pPr>
          </w:p>
        </w:tc>
        <w:tc>
          <w:tcPr>
            <w:tcW w:w="1295" w:type="dxa"/>
          </w:tcPr>
          <w:p w14:paraId="64B08CEE" w14:textId="77777777" w:rsidR="003578F1" w:rsidRPr="009F7BFA" w:rsidRDefault="003578F1" w:rsidP="009D66B8">
            <w:pPr>
              <w:jc w:val="center"/>
              <w:rPr>
                <w:rFonts w:ascii="Times New Roman" w:hAnsi="Times New Roman" w:cs="Times New Roman"/>
              </w:rPr>
            </w:pPr>
          </w:p>
        </w:tc>
        <w:tc>
          <w:tcPr>
            <w:tcW w:w="1169" w:type="dxa"/>
          </w:tcPr>
          <w:p w14:paraId="641B6BD6" w14:textId="1C90619C" w:rsidR="003578F1" w:rsidRPr="009F7BFA" w:rsidRDefault="003578F1" w:rsidP="009D66B8">
            <w:pPr>
              <w:jc w:val="center"/>
              <w:rPr>
                <w:rFonts w:ascii="Times New Roman" w:hAnsi="Times New Roman" w:cs="Times New Roman"/>
              </w:rPr>
            </w:pPr>
          </w:p>
        </w:tc>
        <w:tc>
          <w:tcPr>
            <w:tcW w:w="1516" w:type="dxa"/>
          </w:tcPr>
          <w:p w14:paraId="6E45C03E" w14:textId="77777777" w:rsidR="003578F1" w:rsidRPr="009F7BFA" w:rsidRDefault="003578F1" w:rsidP="009D66B8">
            <w:pPr>
              <w:jc w:val="center"/>
              <w:rPr>
                <w:rFonts w:ascii="Times New Roman" w:hAnsi="Times New Roman" w:cs="Times New Roman"/>
              </w:rPr>
            </w:pPr>
          </w:p>
        </w:tc>
      </w:tr>
      <w:tr w:rsidR="003578F1" w:rsidRPr="009F7BFA" w14:paraId="35E26C5E" w14:textId="03ADD01E" w:rsidTr="00EC3458">
        <w:trPr>
          <w:trHeight w:val="270"/>
        </w:trPr>
        <w:tc>
          <w:tcPr>
            <w:tcW w:w="1980" w:type="dxa"/>
          </w:tcPr>
          <w:p w14:paraId="25518455" w14:textId="1A0C5654" w:rsidR="003578F1" w:rsidRPr="009F7BFA" w:rsidRDefault="003578F1" w:rsidP="009D66B8">
            <w:pPr>
              <w:rPr>
                <w:rFonts w:ascii="Times New Roman" w:hAnsi="Times New Roman" w:cs="Times New Roman"/>
              </w:rPr>
            </w:pPr>
            <w:r w:rsidRPr="009F7BFA">
              <w:rPr>
                <w:rFonts w:ascii="Times New Roman" w:hAnsi="Times New Roman" w:cs="Times New Roman"/>
              </w:rPr>
              <w:t>Gathering</w:t>
            </w:r>
          </w:p>
        </w:tc>
        <w:tc>
          <w:tcPr>
            <w:tcW w:w="1033" w:type="dxa"/>
          </w:tcPr>
          <w:p w14:paraId="434E7763" w14:textId="48E74AC9" w:rsidR="003578F1" w:rsidRPr="009F7BFA" w:rsidRDefault="003578F1" w:rsidP="009D66B8">
            <w:pPr>
              <w:jc w:val="center"/>
              <w:rPr>
                <w:rFonts w:ascii="Times New Roman" w:hAnsi="Times New Roman" w:cs="Times New Roman"/>
              </w:rPr>
            </w:pPr>
          </w:p>
        </w:tc>
        <w:tc>
          <w:tcPr>
            <w:tcW w:w="1170" w:type="dxa"/>
          </w:tcPr>
          <w:p w14:paraId="3446E7E2" w14:textId="77777777" w:rsidR="003578F1" w:rsidRPr="009F7BFA" w:rsidRDefault="003578F1" w:rsidP="009D66B8">
            <w:pPr>
              <w:jc w:val="center"/>
              <w:rPr>
                <w:rFonts w:ascii="Times New Roman" w:hAnsi="Times New Roman" w:cs="Times New Roman"/>
              </w:rPr>
            </w:pPr>
          </w:p>
        </w:tc>
        <w:tc>
          <w:tcPr>
            <w:tcW w:w="1197" w:type="dxa"/>
          </w:tcPr>
          <w:p w14:paraId="1F3A978E" w14:textId="19D62F75" w:rsidR="003578F1" w:rsidRPr="009F7BFA" w:rsidRDefault="003578F1" w:rsidP="009D66B8">
            <w:pPr>
              <w:jc w:val="center"/>
              <w:rPr>
                <w:rFonts w:ascii="Times New Roman" w:hAnsi="Times New Roman" w:cs="Times New Roman"/>
              </w:rPr>
            </w:pPr>
          </w:p>
        </w:tc>
        <w:tc>
          <w:tcPr>
            <w:tcW w:w="1295" w:type="dxa"/>
          </w:tcPr>
          <w:p w14:paraId="25D4DCE2" w14:textId="46B9112B"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0.312</w:t>
            </w:r>
          </w:p>
        </w:tc>
        <w:tc>
          <w:tcPr>
            <w:tcW w:w="1169" w:type="dxa"/>
          </w:tcPr>
          <w:p w14:paraId="722A89B7" w14:textId="0222B19E"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0.075</w:t>
            </w:r>
          </w:p>
        </w:tc>
        <w:tc>
          <w:tcPr>
            <w:tcW w:w="1516" w:type="dxa"/>
          </w:tcPr>
          <w:p w14:paraId="3E15BE7A" w14:textId="77777777" w:rsidR="003578F1" w:rsidRPr="009F7BFA" w:rsidRDefault="003578F1" w:rsidP="009D66B8">
            <w:pPr>
              <w:jc w:val="center"/>
              <w:rPr>
                <w:rFonts w:ascii="Times New Roman" w:hAnsi="Times New Roman" w:cs="Times New Roman"/>
              </w:rPr>
            </w:pPr>
          </w:p>
        </w:tc>
      </w:tr>
      <w:tr w:rsidR="003578F1" w:rsidRPr="009F7BFA" w14:paraId="6E1397F7" w14:textId="1614BCEF" w:rsidTr="00EC3458">
        <w:trPr>
          <w:trHeight w:val="270"/>
        </w:trPr>
        <w:tc>
          <w:tcPr>
            <w:tcW w:w="1980" w:type="dxa"/>
          </w:tcPr>
          <w:p w14:paraId="4A641057" w14:textId="3B022E82" w:rsidR="003578F1" w:rsidRPr="009F7BFA" w:rsidRDefault="003578F1" w:rsidP="009D66B8">
            <w:pPr>
              <w:rPr>
                <w:rFonts w:ascii="Times New Roman" w:hAnsi="Times New Roman" w:cs="Times New Roman"/>
                <w:i/>
                <w:iCs/>
              </w:rPr>
            </w:pPr>
          </w:p>
        </w:tc>
        <w:tc>
          <w:tcPr>
            <w:tcW w:w="1033" w:type="dxa"/>
          </w:tcPr>
          <w:p w14:paraId="7BD3AA4D" w14:textId="27A689D3" w:rsidR="003578F1" w:rsidRPr="009F7BFA" w:rsidRDefault="003578F1" w:rsidP="009D66B8">
            <w:pPr>
              <w:jc w:val="center"/>
              <w:rPr>
                <w:rFonts w:ascii="Times New Roman" w:hAnsi="Times New Roman" w:cs="Times New Roman"/>
              </w:rPr>
            </w:pPr>
          </w:p>
        </w:tc>
        <w:tc>
          <w:tcPr>
            <w:tcW w:w="1170" w:type="dxa"/>
          </w:tcPr>
          <w:p w14:paraId="02393DDE" w14:textId="77777777" w:rsidR="003578F1" w:rsidRPr="009F7BFA" w:rsidRDefault="003578F1" w:rsidP="009D66B8">
            <w:pPr>
              <w:jc w:val="center"/>
              <w:rPr>
                <w:rFonts w:ascii="Times New Roman" w:hAnsi="Times New Roman" w:cs="Times New Roman"/>
              </w:rPr>
            </w:pPr>
          </w:p>
        </w:tc>
        <w:tc>
          <w:tcPr>
            <w:tcW w:w="1197" w:type="dxa"/>
          </w:tcPr>
          <w:p w14:paraId="690724B8" w14:textId="1C95533A" w:rsidR="003578F1" w:rsidRPr="009F7BFA" w:rsidRDefault="003578F1" w:rsidP="009D66B8">
            <w:pPr>
              <w:jc w:val="center"/>
              <w:rPr>
                <w:rFonts w:ascii="Times New Roman" w:hAnsi="Times New Roman" w:cs="Times New Roman"/>
              </w:rPr>
            </w:pPr>
          </w:p>
        </w:tc>
        <w:tc>
          <w:tcPr>
            <w:tcW w:w="1295" w:type="dxa"/>
          </w:tcPr>
          <w:p w14:paraId="52189417" w14:textId="5277D4F8"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[0.050, 0.572]</w:t>
            </w:r>
          </w:p>
        </w:tc>
        <w:tc>
          <w:tcPr>
            <w:tcW w:w="1169" w:type="dxa"/>
          </w:tcPr>
          <w:p w14:paraId="13F620C2" w14:textId="5553D668" w:rsidR="003578F1" w:rsidRPr="009F7BFA" w:rsidRDefault="002905A9" w:rsidP="009D66B8">
            <w:pPr>
              <w:jc w:val="center"/>
              <w:rPr>
                <w:rFonts w:ascii="Times New Roman" w:hAnsi="Times New Roman" w:cs="Times New Roman"/>
              </w:rPr>
            </w:pPr>
            <w:r w:rsidRPr="009F7BFA">
              <w:rPr>
                <w:rFonts w:ascii="Times New Roman" w:hAnsi="Times New Roman" w:cs="Times New Roman"/>
              </w:rPr>
              <w:t>[-0.249, 0.399]</w:t>
            </w:r>
          </w:p>
        </w:tc>
        <w:tc>
          <w:tcPr>
            <w:tcW w:w="1516" w:type="dxa"/>
          </w:tcPr>
          <w:p w14:paraId="34A0DFE3" w14:textId="77777777" w:rsidR="003578F1" w:rsidRPr="009F7BFA" w:rsidRDefault="003578F1" w:rsidP="009D66B8">
            <w:pPr>
              <w:jc w:val="center"/>
              <w:rPr>
                <w:rFonts w:ascii="Times New Roman" w:hAnsi="Times New Roman" w:cs="Times New Roman"/>
              </w:rPr>
            </w:pPr>
          </w:p>
        </w:tc>
      </w:tr>
      <w:tr w:rsidR="003578F1" w:rsidRPr="009F7BFA" w14:paraId="48C98AAE" w14:textId="79859F47" w:rsidTr="00EC3458">
        <w:trPr>
          <w:trHeight w:val="270"/>
        </w:trPr>
        <w:tc>
          <w:tcPr>
            <w:tcW w:w="1980" w:type="dxa"/>
          </w:tcPr>
          <w:p w14:paraId="00B9D964" w14:textId="44FDF2C5" w:rsidR="003578F1" w:rsidRPr="009F7BFA" w:rsidRDefault="003578F1" w:rsidP="009D66B8">
            <w:pPr>
              <w:rPr>
                <w:rFonts w:ascii="Times New Roman" w:hAnsi="Times New Roman" w:cs="Times New Roman"/>
                <w:i/>
                <w:iCs/>
              </w:rPr>
            </w:pPr>
          </w:p>
        </w:tc>
        <w:tc>
          <w:tcPr>
            <w:tcW w:w="1033" w:type="dxa"/>
          </w:tcPr>
          <w:p w14:paraId="74D59223" w14:textId="407E3682" w:rsidR="003578F1" w:rsidRPr="009F7BFA" w:rsidRDefault="003578F1" w:rsidP="009D66B8">
            <w:pPr>
              <w:jc w:val="center"/>
              <w:rPr>
                <w:rFonts w:ascii="Times New Roman" w:hAnsi="Times New Roman" w:cs="Times New Roman"/>
              </w:rPr>
            </w:pPr>
          </w:p>
        </w:tc>
        <w:tc>
          <w:tcPr>
            <w:tcW w:w="1170" w:type="dxa"/>
          </w:tcPr>
          <w:p w14:paraId="40544D7D" w14:textId="77777777" w:rsidR="003578F1" w:rsidRPr="009F7BFA" w:rsidRDefault="003578F1" w:rsidP="009D66B8">
            <w:pPr>
              <w:jc w:val="center"/>
              <w:rPr>
                <w:rFonts w:ascii="Times New Roman" w:hAnsi="Times New Roman" w:cs="Times New Roman"/>
              </w:rPr>
            </w:pPr>
          </w:p>
        </w:tc>
        <w:tc>
          <w:tcPr>
            <w:tcW w:w="1197" w:type="dxa"/>
          </w:tcPr>
          <w:p w14:paraId="7D2D94B1" w14:textId="01FC20AD" w:rsidR="003578F1" w:rsidRPr="009F7BFA" w:rsidRDefault="003578F1" w:rsidP="009D66B8">
            <w:pPr>
              <w:jc w:val="center"/>
              <w:rPr>
                <w:rFonts w:ascii="Times New Roman" w:hAnsi="Times New Roman" w:cs="Times New Roman"/>
              </w:rPr>
            </w:pPr>
          </w:p>
        </w:tc>
        <w:tc>
          <w:tcPr>
            <w:tcW w:w="1295" w:type="dxa"/>
          </w:tcPr>
          <w:p w14:paraId="58AE33CC" w14:textId="2274AE8C"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0.020</w:t>
            </w:r>
          </w:p>
        </w:tc>
        <w:tc>
          <w:tcPr>
            <w:tcW w:w="1169" w:type="dxa"/>
          </w:tcPr>
          <w:p w14:paraId="2E060FB9" w14:textId="6FEC3AA6"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0.6453</w:t>
            </w:r>
          </w:p>
        </w:tc>
        <w:tc>
          <w:tcPr>
            <w:tcW w:w="1516" w:type="dxa"/>
          </w:tcPr>
          <w:p w14:paraId="163C5551" w14:textId="77777777" w:rsidR="003578F1" w:rsidRPr="009F7BFA" w:rsidRDefault="003578F1" w:rsidP="009D66B8">
            <w:pPr>
              <w:jc w:val="center"/>
              <w:rPr>
                <w:rFonts w:ascii="Times New Roman" w:hAnsi="Times New Roman" w:cs="Times New Roman"/>
              </w:rPr>
            </w:pPr>
          </w:p>
        </w:tc>
      </w:tr>
      <w:tr w:rsidR="003578F1" w:rsidRPr="009F7BFA" w14:paraId="5BAAC8A9" w14:textId="31EBF09F" w:rsidTr="00EC3458">
        <w:trPr>
          <w:trHeight w:val="270"/>
        </w:trPr>
        <w:tc>
          <w:tcPr>
            <w:tcW w:w="1980" w:type="dxa"/>
          </w:tcPr>
          <w:p w14:paraId="76DA2035" w14:textId="7D14676C" w:rsidR="003578F1" w:rsidRPr="009F7BFA" w:rsidRDefault="003578F1" w:rsidP="009D66B8">
            <w:pPr>
              <w:rPr>
                <w:rFonts w:ascii="Times New Roman" w:hAnsi="Times New Roman" w:cs="Times New Roman"/>
                <w:i/>
                <w:iCs/>
              </w:rPr>
            </w:pPr>
          </w:p>
        </w:tc>
        <w:tc>
          <w:tcPr>
            <w:tcW w:w="1033" w:type="dxa"/>
          </w:tcPr>
          <w:p w14:paraId="291279C8" w14:textId="694AFE8D" w:rsidR="003578F1" w:rsidRPr="009F7BFA" w:rsidRDefault="003578F1" w:rsidP="009D66B8">
            <w:pPr>
              <w:jc w:val="center"/>
              <w:rPr>
                <w:rFonts w:ascii="Times New Roman" w:hAnsi="Times New Roman" w:cs="Times New Roman"/>
              </w:rPr>
            </w:pPr>
          </w:p>
        </w:tc>
        <w:tc>
          <w:tcPr>
            <w:tcW w:w="1170" w:type="dxa"/>
          </w:tcPr>
          <w:p w14:paraId="44D6B01E" w14:textId="77777777" w:rsidR="003578F1" w:rsidRPr="009F7BFA" w:rsidRDefault="003578F1" w:rsidP="009D66B8">
            <w:pPr>
              <w:jc w:val="center"/>
              <w:rPr>
                <w:rFonts w:ascii="Times New Roman" w:hAnsi="Times New Roman" w:cs="Times New Roman"/>
              </w:rPr>
            </w:pPr>
          </w:p>
        </w:tc>
        <w:tc>
          <w:tcPr>
            <w:tcW w:w="1197" w:type="dxa"/>
          </w:tcPr>
          <w:p w14:paraId="7B2F4D28" w14:textId="76B3C2F4" w:rsidR="003578F1" w:rsidRPr="009F7BFA" w:rsidRDefault="003578F1" w:rsidP="009D66B8">
            <w:pPr>
              <w:jc w:val="center"/>
              <w:rPr>
                <w:rFonts w:ascii="Times New Roman" w:hAnsi="Times New Roman" w:cs="Times New Roman"/>
              </w:rPr>
            </w:pPr>
          </w:p>
        </w:tc>
        <w:tc>
          <w:tcPr>
            <w:tcW w:w="1295" w:type="dxa"/>
          </w:tcPr>
          <w:p w14:paraId="60AFE4B3" w14:textId="77777777" w:rsidR="003578F1" w:rsidRPr="009F7BFA" w:rsidRDefault="003578F1" w:rsidP="009D66B8">
            <w:pPr>
              <w:jc w:val="center"/>
              <w:rPr>
                <w:rFonts w:ascii="Times New Roman" w:hAnsi="Times New Roman" w:cs="Times New Roman"/>
              </w:rPr>
            </w:pPr>
          </w:p>
        </w:tc>
        <w:tc>
          <w:tcPr>
            <w:tcW w:w="1169" w:type="dxa"/>
          </w:tcPr>
          <w:p w14:paraId="56E599E4" w14:textId="5D573C5E" w:rsidR="003578F1" w:rsidRPr="009F7BFA" w:rsidRDefault="003578F1" w:rsidP="009D66B8">
            <w:pPr>
              <w:jc w:val="center"/>
              <w:rPr>
                <w:rFonts w:ascii="Times New Roman" w:hAnsi="Times New Roman" w:cs="Times New Roman"/>
              </w:rPr>
            </w:pPr>
          </w:p>
        </w:tc>
        <w:tc>
          <w:tcPr>
            <w:tcW w:w="1516" w:type="dxa"/>
          </w:tcPr>
          <w:p w14:paraId="437AC300" w14:textId="77777777" w:rsidR="003578F1" w:rsidRPr="009F7BFA" w:rsidRDefault="003578F1" w:rsidP="009D66B8">
            <w:pPr>
              <w:jc w:val="center"/>
              <w:rPr>
                <w:rFonts w:ascii="Times New Roman" w:hAnsi="Times New Roman" w:cs="Times New Roman"/>
              </w:rPr>
            </w:pPr>
          </w:p>
        </w:tc>
      </w:tr>
      <w:tr w:rsidR="003578F1" w:rsidRPr="009F7BFA" w14:paraId="34596A25" w14:textId="6FCEA7A0" w:rsidTr="00EC3458">
        <w:trPr>
          <w:trHeight w:val="270"/>
        </w:trPr>
        <w:tc>
          <w:tcPr>
            <w:tcW w:w="1980" w:type="dxa"/>
          </w:tcPr>
          <w:p w14:paraId="1767EC18" w14:textId="6B19448A" w:rsidR="003578F1" w:rsidRPr="009F7BFA" w:rsidRDefault="003578F1" w:rsidP="009D66B8">
            <w:pPr>
              <w:rPr>
                <w:rFonts w:ascii="Times New Roman" w:hAnsi="Times New Roman" w:cs="Times New Roman"/>
              </w:rPr>
            </w:pPr>
            <w:r w:rsidRPr="009F7BFA">
              <w:rPr>
                <w:rFonts w:ascii="Times New Roman" w:hAnsi="Times New Roman" w:cs="Times New Roman"/>
              </w:rPr>
              <w:t>Classroom</w:t>
            </w:r>
          </w:p>
        </w:tc>
        <w:tc>
          <w:tcPr>
            <w:tcW w:w="1033" w:type="dxa"/>
          </w:tcPr>
          <w:p w14:paraId="08D91444" w14:textId="12D09246" w:rsidR="003578F1" w:rsidRPr="009F7BFA" w:rsidRDefault="003578F1" w:rsidP="009D66B8">
            <w:pPr>
              <w:jc w:val="center"/>
              <w:rPr>
                <w:rFonts w:ascii="Times New Roman" w:hAnsi="Times New Roman" w:cs="Times New Roman"/>
              </w:rPr>
            </w:pPr>
          </w:p>
        </w:tc>
        <w:tc>
          <w:tcPr>
            <w:tcW w:w="1170" w:type="dxa"/>
          </w:tcPr>
          <w:p w14:paraId="0AEB1A05" w14:textId="77777777" w:rsidR="003578F1" w:rsidRPr="009F7BFA" w:rsidRDefault="003578F1" w:rsidP="009D66B8">
            <w:pPr>
              <w:jc w:val="center"/>
              <w:rPr>
                <w:rFonts w:ascii="Times New Roman" w:hAnsi="Times New Roman" w:cs="Times New Roman"/>
              </w:rPr>
            </w:pPr>
          </w:p>
        </w:tc>
        <w:tc>
          <w:tcPr>
            <w:tcW w:w="1197" w:type="dxa"/>
          </w:tcPr>
          <w:p w14:paraId="7851F6D2" w14:textId="77777777" w:rsidR="003578F1" w:rsidRPr="009F7BFA" w:rsidRDefault="003578F1" w:rsidP="009D66B8">
            <w:pPr>
              <w:jc w:val="center"/>
              <w:rPr>
                <w:rFonts w:ascii="Times New Roman" w:hAnsi="Times New Roman" w:cs="Times New Roman"/>
              </w:rPr>
            </w:pPr>
          </w:p>
        </w:tc>
        <w:tc>
          <w:tcPr>
            <w:tcW w:w="1295" w:type="dxa"/>
          </w:tcPr>
          <w:p w14:paraId="7B76E1A7" w14:textId="77777777" w:rsidR="003578F1" w:rsidRPr="009F7BFA" w:rsidRDefault="003578F1" w:rsidP="009D66B8">
            <w:pPr>
              <w:jc w:val="center"/>
              <w:rPr>
                <w:rFonts w:ascii="Times New Roman" w:hAnsi="Times New Roman" w:cs="Times New Roman"/>
              </w:rPr>
            </w:pPr>
          </w:p>
        </w:tc>
        <w:tc>
          <w:tcPr>
            <w:tcW w:w="1169" w:type="dxa"/>
          </w:tcPr>
          <w:p w14:paraId="1ABBBE2E" w14:textId="6DE75888"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0.272</w:t>
            </w:r>
          </w:p>
        </w:tc>
        <w:tc>
          <w:tcPr>
            <w:tcW w:w="1516" w:type="dxa"/>
          </w:tcPr>
          <w:p w14:paraId="66018781" w14:textId="2E2D8780" w:rsidR="003578F1" w:rsidRPr="009F7BFA" w:rsidRDefault="007261DB" w:rsidP="009D66B8">
            <w:pPr>
              <w:jc w:val="center"/>
              <w:rPr>
                <w:rFonts w:ascii="Times New Roman" w:hAnsi="Times New Roman" w:cs="Times New Roman"/>
              </w:rPr>
            </w:pPr>
            <w:r w:rsidRPr="009F7BFA">
              <w:rPr>
                <w:rFonts w:ascii="Times New Roman" w:hAnsi="Times New Roman" w:cs="Times New Roman"/>
              </w:rPr>
              <w:t>0.306</w:t>
            </w:r>
          </w:p>
        </w:tc>
      </w:tr>
      <w:tr w:rsidR="003578F1" w:rsidRPr="009F7BFA" w14:paraId="34E5FFF2" w14:textId="3AE3C717" w:rsidTr="00EC3458">
        <w:trPr>
          <w:trHeight w:val="270"/>
        </w:trPr>
        <w:tc>
          <w:tcPr>
            <w:tcW w:w="1980" w:type="dxa"/>
          </w:tcPr>
          <w:p w14:paraId="41E0D3A9" w14:textId="77777777" w:rsidR="003578F1" w:rsidRPr="009F7BFA" w:rsidRDefault="003578F1" w:rsidP="009D66B8">
            <w:pPr>
              <w:rPr>
                <w:rFonts w:ascii="Cambria Math" w:hAnsi="Cambria Math" w:cs="Times New Roman"/>
                <w:i/>
                <w:iCs/>
              </w:rPr>
            </w:pPr>
          </w:p>
        </w:tc>
        <w:tc>
          <w:tcPr>
            <w:tcW w:w="1033" w:type="dxa"/>
          </w:tcPr>
          <w:p w14:paraId="6924D32F" w14:textId="77777777" w:rsidR="003578F1" w:rsidRPr="009F7BFA" w:rsidRDefault="003578F1" w:rsidP="009D66B8">
            <w:pPr>
              <w:jc w:val="center"/>
              <w:rPr>
                <w:rFonts w:ascii="Times New Roman" w:hAnsi="Times New Roman" w:cs="Times New Roman"/>
              </w:rPr>
            </w:pPr>
          </w:p>
        </w:tc>
        <w:tc>
          <w:tcPr>
            <w:tcW w:w="1170" w:type="dxa"/>
          </w:tcPr>
          <w:p w14:paraId="44C69548" w14:textId="77777777" w:rsidR="003578F1" w:rsidRPr="009F7BFA" w:rsidRDefault="003578F1" w:rsidP="009D66B8">
            <w:pPr>
              <w:jc w:val="center"/>
              <w:rPr>
                <w:rFonts w:ascii="Times New Roman" w:hAnsi="Times New Roman" w:cs="Times New Roman"/>
              </w:rPr>
            </w:pPr>
          </w:p>
        </w:tc>
        <w:tc>
          <w:tcPr>
            <w:tcW w:w="1197" w:type="dxa"/>
          </w:tcPr>
          <w:p w14:paraId="1159B184" w14:textId="77777777" w:rsidR="003578F1" w:rsidRPr="009F7BFA" w:rsidRDefault="003578F1" w:rsidP="009D66B8">
            <w:pPr>
              <w:jc w:val="center"/>
              <w:rPr>
                <w:rFonts w:ascii="Times New Roman" w:hAnsi="Times New Roman" w:cs="Times New Roman"/>
              </w:rPr>
            </w:pPr>
          </w:p>
        </w:tc>
        <w:tc>
          <w:tcPr>
            <w:tcW w:w="1295" w:type="dxa"/>
          </w:tcPr>
          <w:p w14:paraId="38FBDDEF" w14:textId="77777777" w:rsidR="003578F1" w:rsidRPr="009F7BFA" w:rsidRDefault="003578F1" w:rsidP="009D66B8">
            <w:pPr>
              <w:jc w:val="center"/>
              <w:rPr>
                <w:rFonts w:ascii="Times New Roman" w:hAnsi="Times New Roman" w:cs="Times New Roman"/>
              </w:rPr>
            </w:pPr>
          </w:p>
        </w:tc>
        <w:tc>
          <w:tcPr>
            <w:tcW w:w="1169" w:type="dxa"/>
          </w:tcPr>
          <w:p w14:paraId="317DF084" w14:textId="36B0A52F" w:rsidR="003578F1" w:rsidRPr="009F7BFA" w:rsidRDefault="002905A9" w:rsidP="009D66B8">
            <w:pPr>
              <w:jc w:val="center"/>
              <w:rPr>
                <w:rFonts w:ascii="Times New Roman" w:hAnsi="Times New Roman" w:cs="Times New Roman"/>
              </w:rPr>
            </w:pPr>
            <w:r w:rsidRPr="009F7BFA">
              <w:rPr>
                <w:rFonts w:ascii="Times New Roman" w:hAnsi="Times New Roman" w:cs="Times New Roman"/>
              </w:rPr>
              <w:t>[0.038, 0.506]</w:t>
            </w:r>
          </w:p>
        </w:tc>
        <w:tc>
          <w:tcPr>
            <w:tcW w:w="1516" w:type="dxa"/>
          </w:tcPr>
          <w:p w14:paraId="4F598908" w14:textId="11E76B94" w:rsidR="003578F1" w:rsidRPr="009F7BFA" w:rsidRDefault="006C0202" w:rsidP="009D66B8">
            <w:pPr>
              <w:jc w:val="center"/>
              <w:rPr>
                <w:rFonts w:ascii="Times New Roman" w:hAnsi="Times New Roman" w:cs="Times New Roman"/>
              </w:rPr>
            </w:pPr>
            <w:r w:rsidRPr="009F7BFA">
              <w:rPr>
                <w:rFonts w:ascii="Times New Roman" w:hAnsi="Times New Roman" w:cs="Times New Roman"/>
              </w:rPr>
              <w:t>[0.125,0.487]</w:t>
            </w:r>
          </w:p>
        </w:tc>
      </w:tr>
      <w:tr w:rsidR="003578F1" w:rsidRPr="009F7BFA" w14:paraId="24010F09" w14:textId="67EB0940" w:rsidTr="00EC3458">
        <w:trPr>
          <w:trHeight w:val="270"/>
        </w:trPr>
        <w:tc>
          <w:tcPr>
            <w:tcW w:w="1980" w:type="dxa"/>
          </w:tcPr>
          <w:p w14:paraId="7698A567" w14:textId="77777777" w:rsidR="003578F1" w:rsidRPr="009F7BFA" w:rsidRDefault="003578F1" w:rsidP="009D66B8">
            <w:pPr>
              <w:rPr>
                <w:rFonts w:ascii="Cambria Math" w:hAnsi="Cambria Math" w:cs="Times New Roman"/>
                <w:i/>
                <w:iCs/>
              </w:rPr>
            </w:pPr>
          </w:p>
        </w:tc>
        <w:tc>
          <w:tcPr>
            <w:tcW w:w="1033" w:type="dxa"/>
          </w:tcPr>
          <w:p w14:paraId="021B8A9F" w14:textId="77777777" w:rsidR="003578F1" w:rsidRPr="009F7BFA" w:rsidRDefault="003578F1" w:rsidP="009D66B8">
            <w:pPr>
              <w:jc w:val="center"/>
              <w:rPr>
                <w:rFonts w:ascii="Times New Roman" w:hAnsi="Times New Roman" w:cs="Times New Roman"/>
              </w:rPr>
            </w:pPr>
          </w:p>
        </w:tc>
        <w:tc>
          <w:tcPr>
            <w:tcW w:w="1170" w:type="dxa"/>
          </w:tcPr>
          <w:p w14:paraId="590E4CFD" w14:textId="3A58F77F" w:rsidR="003578F1" w:rsidRPr="009F7BFA" w:rsidRDefault="003578F1" w:rsidP="009D66B8">
            <w:pPr>
              <w:jc w:val="center"/>
              <w:rPr>
                <w:rFonts w:ascii="Times New Roman" w:hAnsi="Times New Roman" w:cs="Times New Roman"/>
              </w:rPr>
            </w:pPr>
          </w:p>
        </w:tc>
        <w:tc>
          <w:tcPr>
            <w:tcW w:w="1197" w:type="dxa"/>
          </w:tcPr>
          <w:p w14:paraId="28AADC27" w14:textId="77777777" w:rsidR="003578F1" w:rsidRPr="009F7BFA" w:rsidRDefault="003578F1" w:rsidP="009D66B8">
            <w:pPr>
              <w:jc w:val="center"/>
              <w:rPr>
                <w:rFonts w:ascii="Times New Roman" w:hAnsi="Times New Roman" w:cs="Times New Roman"/>
              </w:rPr>
            </w:pPr>
          </w:p>
        </w:tc>
        <w:tc>
          <w:tcPr>
            <w:tcW w:w="1295" w:type="dxa"/>
          </w:tcPr>
          <w:p w14:paraId="14AC6765" w14:textId="6191926A" w:rsidR="003578F1" w:rsidRPr="009F7BFA" w:rsidRDefault="003578F1" w:rsidP="009D66B8">
            <w:pPr>
              <w:jc w:val="center"/>
              <w:rPr>
                <w:rFonts w:ascii="Times New Roman" w:hAnsi="Times New Roman" w:cs="Times New Roman"/>
              </w:rPr>
            </w:pPr>
          </w:p>
        </w:tc>
        <w:tc>
          <w:tcPr>
            <w:tcW w:w="1169" w:type="dxa"/>
          </w:tcPr>
          <w:p w14:paraId="35074D3B" w14:textId="7ECFC83D" w:rsidR="003578F1" w:rsidRPr="009F7BFA" w:rsidRDefault="003578F1" w:rsidP="009D66B8">
            <w:pPr>
              <w:jc w:val="center"/>
              <w:rPr>
                <w:rFonts w:ascii="Times New Roman" w:hAnsi="Times New Roman" w:cs="Times New Roman"/>
              </w:rPr>
            </w:pPr>
            <w:r w:rsidRPr="009F7BFA">
              <w:rPr>
                <w:rFonts w:ascii="Times New Roman" w:hAnsi="Times New Roman" w:cs="Times New Roman"/>
              </w:rPr>
              <w:t>0.023</w:t>
            </w:r>
          </w:p>
        </w:tc>
        <w:tc>
          <w:tcPr>
            <w:tcW w:w="1516" w:type="dxa"/>
          </w:tcPr>
          <w:p w14:paraId="3ECEDBC7" w14:textId="23B2215E" w:rsidR="003578F1" w:rsidRPr="009F7BFA" w:rsidRDefault="007261DB" w:rsidP="009D66B8">
            <w:pPr>
              <w:jc w:val="center"/>
              <w:rPr>
                <w:rFonts w:ascii="Times New Roman" w:hAnsi="Times New Roman" w:cs="Times New Roman"/>
              </w:rPr>
            </w:pPr>
            <w:r w:rsidRPr="009F7BFA">
              <w:rPr>
                <w:rFonts w:ascii="Times New Roman" w:hAnsi="Times New Roman" w:cs="Times New Roman"/>
              </w:rPr>
              <w:t>0.001</w:t>
            </w:r>
          </w:p>
        </w:tc>
      </w:tr>
      <w:tr w:rsidR="003578F1" w:rsidRPr="009F7BFA" w14:paraId="2B6B2A4F" w14:textId="325F580B" w:rsidTr="00EC3458">
        <w:trPr>
          <w:trHeight w:val="270"/>
        </w:trPr>
        <w:tc>
          <w:tcPr>
            <w:tcW w:w="1980" w:type="dxa"/>
          </w:tcPr>
          <w:p w14:paraId="57AA8A3C" w14:textId="77777777" w:rsidR="003578F1" w:rsidRPr="009F7BFA" w:rsidRDefault="003578F1" w:rsidP="009D66B8">
            <w:pPr>
              <w:rPr>
                <w:rFonts w:ascii="Cambria Math" w:hAnsi="Cambria Math" w:cs="Times New Roman"/>
                <w:i/>
                <w:iCs/>
              </w:rPr>
            </w:pPr>
          </w:p>
        </w:tc>
        <w:tc>
          <w:tcPr>
            <w:tcW w:w="1033" w:type="dxa"/>
          </w:tcPr>
          <w:p w14:paraId="448601F4" w14:textId="6D324848" w:rsidR="003578F1" w:rsidRPr="009F7BFA" w:rsidRDefault="003578F1" w:rsidP="009D66B8">
            <w:pPr>
              <w:jc w:val="center"/>
              <w:rPr>
                <w:rFonts w:ascii="Times New Roman" w:hAnsi="Times New Roman" w:cs="Times New Roman"/>
              </w:rPr>
            </w:pPr>
          </w:p>
        </w:tc>
        <w:tc>
          <w:tcPr>
            <w:tcW w:w="1170" w:type="dxa"/>
          </w:tcPr>
          <w:p w14:paraId="6405C588" w14:textId="24D3D229" w:rsidR="003578F1" w:rsidRPr="009F7BFA" w:rsidRDefault="003578F1" w:rsidP="009D66B8">
            <w:pPr>
              <w:jc w:val="center"/>
              <w:rPr>
                <w:rFonts w:ascii="Times New Roman" w:hAnsi="Times New Roman" w:cs="Times New Roman"/>
              </w:rPr>
            </w:pPr>
          </w:p>
        </w:tc>
        <w:tc>
          <w:tcPr>
            <w:tcW w:w="1197" w:type="dxa"/>
          </w:tcPr>
          <w:p w14:paraId="4C77CEB8" w14:textId="1BBC60A1" w:rsidR="003578F1" w:rsidRPr="009F7BFA" w:rsidRDefault="003578F1" w:rsidP="009D66B8">
            <w:pPr>
              <w:jc w:val="center"/>
              <w:rPr>
                <w:rFonts w:ascii="Times New Roman" w:hAnsi="Times New Roman" w:cs="Times New Roman"/>
              </w:rPr>
            </w:pPr>
          </w:p>
        </w:tc>
        <w:tc>
          <w:tcPr>
            <w:tcW w:w="1295" w:type="dxa"/>
          </w:tcPr>
          <w:p w14:paraId="2B423A4B" w14:textId="24E26153" w:rsidR="003578F1" w:rsidRPr="009F7BFA" w:rsidRDefault="003578F1" w:rsidP="009D66B8">
            <w:pPr>
              <w:jc w:val="center"/>
              <w:rPr>
                <w:rFonts w:ascii="Times New Roman" w:hAnsi="Times New Roman" w:cs="Times New Roman"/>
              </w:rPr>
            </w:pPr>
          </w:p>
        </w:tc>
        <w:tc>
          <w:tcPr>
            <w:tcW w:w="1169" w:type="dxa"/>
          </w:tcPr>
          <w:p w14:paraId="26C313BB" w14:textId="77777777" w:rsidR="003578F1" w:rsidRPr="009F7BFA" w:rsidRDefault="003578F1" w:rsidP="009D66B8">
            <w:pPr>
              <w:jc w:val="center"/>
              <w:rPr>
                <w:rFonts w:ascii="Times New Roman" w:hAnsi="Times New Roman" w:cs="Times New Roman"/>
              </w:rPr>
            </w:pPr>
          </w:p>
        </w:tc>
        <w:tc>
          <w:tcPr>
            <w:tcW w:w="1516" w:type="dxa"/>
          </w:tcPr>
          <w:p w14:paraId="0EC16315" w14:textId="77777777" w:rsidR="003578F1" w:rsidRPr="009F7BFA" w:rsidRDefault="003578F1" w:rsidP="009D66B8">
            <w:pPr>
              <w:jc w:val="center"/>
              <w:rPr>
                <w:rFonts w:ascii="Times New Roman" w:hAnsi="Times New Roman" w:cs="Times New Roman"/>
              </w:rPr>
            </w:pPr>
          </w:p>
        </w:tc>
      </w:tr>
      <w:tr w:rsidR="003578F1" w:rsidRPr="009F7BFA" w14:paraId="7D94F01B" w14:textId="0162FA9E" w:rsidTr="00EC3458">
        <w:trPr>
          <w:trHeight w:val="270"/>
        </w:trPr>
        <w:tc>
          <w:tcPr>
            <w:tcW w:w="1980" w:type="dxa"/>
          </w:tcPr>
          <w:p w14:paraId="4942EF3E" w14:textId="2E7EF36D" w:rsidR="003578F1" w:rsidRPr="009F7BFA" w:rsidRDefault="003578F1" w:rsidP="009D66B8">
            <w:pPr>
              <w:rPr>
                <w:rFonts w:ascii="Times New Roman" w:hAnsi="Times New Roman" w:cs="Times New Roman"/>
              </w:rPr>
            </w:pPr>
            <w:r w:rsidRPr="009F7BFA">
              <w:rPr>
                <w:rFonts w:ascii="Times New Roman" w:hAnsi="Times New Roman" w:cs="Times New Roman"/>
              </w:rPr>
              <w:t>Constant</w:t>
            </w:r>
          </w:p>
        </w:tc>
        <w:tc>
          <w:tcPr>
            <w:tcW w:w="1033" w:type="dxa"/>
          </w:tcPr>
          <w:p w14:paraId="27E0EF7F" w14:textId="4C7E31E7" w:rsidR="003578F1" w:rsidRPr="009F7BFA" w:rsidRDefault="003578F1" w:rsidP="009D66B8">
            <w:pPr>
              <w:jc w:val="center"/>
              <w:rPr>
                <w:rFonts w:ascii="Times New Roman" w:hAnsi="Times New Roman" w:cs="Times New Roman"/>
              </w:rPr>
            </w:pPr>
            <w:r w:rsidRPr="009F7BFA">
              <w:rPr>
                <w:rFonts w:ascii="Times New Roman" w:hAnsi="Times New Roman" w:cs="Times New Roman"/>
              </w:rPr>
              <w:t>23.381</w:t>
            </w:r>
          </w:p>
        </w:tc>
        <w:tc>
          <w:tcPr>
            <w:tcW w:w="1170" w:type="dxa"/>
          </w:tcPr>
          <w:p w14:paraId="7B50AA08" w14:textId="22C2F8A3" w:rsidR="003578F1" w:rsidRPr="009F7BFA" w:rsidRDefault="003578F1" w:rsidP="009D66B8">
            <w:pPr>
              <w:jc w:val="center"/>
              <w:rPr>
                <w:rFonts w:ascii="Times New Roman" w:hAnsi="Times New Roman" w:cs="Times New Roman"/>
              </w:rPr>
            </w:pPr>
            <w:r w:rsidRPr="009F7BFA">
              <w:rPr>
                <w:rFonts w:ascii="Times New Roman" w:hAnsi="Times New Roman" w:cs="Times New Roman"/>
              </w:rPr>
              <w:t>23.089</w:t>
            </w:r>
          </w:p>
        </w:tc>
        <w:tc>
          <w:tcPr>
            <w:tcW w:w="1197" w:type="dxa"/>
          </w:tcPr>
          <w:p w14:paraId="6097FF5F" w14:textId="4BE62225" w:rsidR="003578F1" w:rsidRPr="009F7BFA" w:rsidRDefault="003578F1" w:rsidP="009D66B8">
            <w:pPr>
              <w:jc w:val="center"/>
              <w:rPr>
                <w:rFonts w:ascii="Times New Roman" w:hAnsi="Times New Roman" w:cs="Times New Roman"/>
              </w:rPr>
            </w:pPr>
            <w:r w:rsidRPr="009F7BFA">
              <w:rPr>
                <w:rFonts w:ascii="Times New Roman" w:hAnsi="Times New Roman" w:cs="Times New Roman"/>
              </w:rPr>
              <w:t>23.015</w:t>
            </w:r>
          </w:p>
        </w:tc>
        <w:tc>
          <w:tcPr>
            <w:tcW w:w="1295" w:type="dxa"/>
          </w:tcPr>
          <w:p w14:paraId="422CD320" w14:textId="30FF3B5E" w:rsidR="003578F1" w:rsidRPr="009F7BFA" w:rsidRDefault="003578F1" w:rsidP="009D66B8">
            <w:pPr>
              <w:jc w:val="center"/>
              <w:rPr>
                <w:rFonts w:ascii="Times New Roman" w:hAnsi="Times New Roman" w:cs="Times New Roman"/>
              </w:rPr>
            </w:pPr>
            <w:r w:rsidRPr="009F7BFA">
              <w:rPr>
                <w:rFonts w:ascii="Times New Roman" w:hAnsi="Times New Roman" w:cs="Times New Roman"/>
              </w:rPr>
              <w:t>22.315</w:t>
            </w:r>
          </w:p>
        </w:tc>
        <w:tc>
          <w:tcPr>
            <w:tcW w:w="1169" w:type="dxa"/>
          </w:tcPr>
          <w:p w14:paraId="4CAC56E1" w14:textId="1C32D7CE" w:rsidR="003578F1" w:rsidRPr="009F7BFA" w:rsidRDefault="003578F1" w:rsidP="009D66B8">
            <w:pPr>
              <w:jc w:val="center"/>
              <w:rPr>
                <w:rFonts w:ascii="Times New Roman" w:hAnsi="Times New Roman" w:cs="Times New Roman"/>
              </w:rPr>
            </w:pPr>
            <w:r w:rsidRPr="009F7BFA">
              <w:rPr>
                <w:rFonts w:ascii="Times New Roman" w:hAnsi="Times New Roman" w:cs="Times New Roman"/>
              </w:rPr>
              <w:t>21.791</w:t>
            </w:r>
          </w:p>
        </w:tc>
        <w:tc>
          <w:tcPr>
            <w:tcW w:w="1516" w:type="dxa"/>
          </w:tcPr>
          <w:p w14:paraId="4D353532" w14:textId="2C6452F4" w:rsidR="003578F1" w:rsidRPr="009F7BFA" w:rsidRDefault="002905A9" w:rsidP="009D66B8">
            <w:pPr>
              <w:jc w:val="center"/>
              <w:rPr>
                <w:rFonts w:ascii="Times New Roman" w:hAnsi="Times New Roman" w:cs="Times New Roman"/>
              </w:rPr>
            </w:pPr>
            <w:r w:rsidRPr="009F7BFA">
              <w:rPr>
                <w:rFonts w:ascii="Times New Roman" w:hAnsi="Times New Roman" w:cs="Times New Roman"/>
              </w:rPr>
              <w:t>21.924</w:t>
            </w:r>
          </w:p>
        </w:tc>
      </w:tr>
      <w:tr w:rsidR="003578F1" w:rsidRPr="009F7BFA" w14:paraId="1781B0A8" w14:textId="3E8BBC79" w:rsidTr="00EC3458">
        <w:trPr>
          <w:trHeight w:val="270"/>
        </w:trPr>
        <w:tc>
          <w:tcPr>
            <w:tcW w:w="1980" w:type="dxa"/>
          </w:tcPr>
          <w:p w14:paraId="55CC3E1C" w14:textId="77777777" w:rsidR="003578F1" w:rsidRPr="009F7BFA" w:rsidRDefault="003578F1" w:rsidP="009D66B8">
            <w:pPr>
              <w:rPr>
                <w:rFonts w:ascii="Cambria Math" w:hAnsi="Cambria Math" w:cs="Times New Roman"/>
                <w:i/>
                <w:iCs/>
              </w:rPr>
            </w:pPr>
          </w:p>
        </w:tc>
        <w:tc>
          <w:tcPr>
            <w:tcW w:w="1033" w:type="dxa"/>
          </w:tcPr>
          <w:p w14:paraId="17778D38" w14:textId="563FC297" w:rsidR="003578F1" w:rsidRPr="009F7BFA" w:rsidRDefault="003578F1" w:rsidP="009D66B8">
            <w:pPr>
              <w:jc w:val="center"/>
              <w:rPr>
                <w:rFonts w:ascii="Times New Roman" w:hAnsi="Times New Roman" w:cs="Times New Roman"/>
              </w:rPr>
            </w:pPr>
            <w:r w:rsidRPr="009F7BFA">
              <w:rPr>
                <w:rFonts w:ascii="Times New Roman" w:hAnsi="Times New Roman" w:cs="Times New Roman"/>
              </w:rPr>
              <w:t>[21.967, 24.793]</w:t>
            </w:r>
          </w:p>
        </w:tc>
        <w:tc>
          <w:tcPr>
            <w:tcW w:w="1170" w:type="dxa"/>
          </w:tcPr>
          <w:p w14:paraId="60715709" w14:textId="70156306" w:rsidR="003578F1" w:rsidRPr="009F7BFA" w:rsidRDefault="003578F1" w:rsidP="009D66B8">
            <w:pPr>
              <w:jc w:val="center"/>
              <w:rPr>
                <w:rFonts w:ascii="Times New Roman" w:hAnsi="Times New Roman" w:cs="Times New Roman"/>
              </w:rPr>
            </w:pPr>
            <w:r w:rsidRPr="009F7BFA">
              <w:rPr>
                <w:rFonts w:ascii="Times New Roman" w:hAnsi="Times New Roman" w:cs="Times New Roman"/>
              </w:rPr>
              <w:t>[21.6, 24.572]</w:t>
            </w:r>
          </w:p>
        </w:tc>
        <w:tc>
          <w:tcPr>
            <w:tcW w:w="1197" w:type="dxa"/>
          </w:tcPr>
          <w:p w14:paraId="7724EF39" w14:textId="7C5741F8" w:rsidR="003578F1" w:rsidRPr="009F7BFA" w:rsidRDefault="003578F1" w:rsidP="009D66B8">
            <w:pPr>
              <w:jc w:val="center"/>
              <w:rPr>
                <w:rFonts w:ascii="Times New Roman" w:hAnsi="Times New Roman" w:cs="Times New Roman"/>
              </w:rPr>
            </w:pPr>
            <w:r w:rsidRPr="009F7BFA">
              <w:rPr>
                <w:rFonts w:ascii="Times New Roman" w:hAnsi="Times New Roman" w:cs="Times New Roman"/>
              </w:rPr>
              <w:t>[21.607, 24.572]</w:t>
            </w:r>
          </w:p>
        </w:tc>
        <w:tc>
          <w:tcPr>
            <w:tcW w:w="1295" w:type="dxa"/>
          </w:tcPr>
          <w:p w14:paraId="5EFA60AE" w14:textId="068D37B1" w:rsidR="003578F1" w:rsidRPr="009F7BFA" w:rsidRDefault="003578F1" w:rsidP="009D66B8">
            <w:pPr>
              <w:jc w:val="center"/>
              <w:rPr>
                <w:rFonts w:ascii="Times New Roman" w:hAnsi="Times New Roman" w:cs="Times New Roman"/>
              </w:rPr>
            </w:pPr>
            <w:r w:rsidRPr="009F7BFA">
              <w:rPr>
                <w:rFonts w:ascii="Times New Roman" w:hAnsi="Times New Roman" w:cs="Times New Roman"/>
              </w:rPr>
              <w:t>[20.881, 24.423]</w:t>
            </w:r>
          </w:p>
        </w:tc>
        <w:tc>
          <w:tcPr>
            <w:tcW w:w="1169" w:type="dxa"/>
          </w:tcPr>
          <w:p w14:paraId="465BE088" w14:textId="59E02A3D" w:rsidR="003578F1" w:rsidRPr="009F7BFA" w:rsidRDefault="00F04A3B" w:rsidP="009D66B8">
            <w:pPr>
              <w:jc w:val="center"/>
              <w:rPr>
                <w:rFonts w:ascii="Times New Roman" w:hAnsi="Times New Roman" w:cs="Times New Roman"/>
              </w:rPr>
            </w:pPr>
            <w:r w:rsidRPr="009F7BFA">
              <w:rPr>
                <w:rFonts w:ascii="Times New Roman" w:hAnsi="Times New Roman" w:cs="Times New Roman"/>
              </w:rPr>
              <w:t>[20.331, 23.249</w:t>
            </w:r>
            <w:r w:rsidR="002905A9" w:rsidRPr="009F7BFA">
              <w:rPr>
                <w:rFonts w:ascii="Times New Roman" w:hAnsi="Times New Roman" w:cs="Times New Roman"/>
              </w:rPr>
              <w:t>]</w:t>
            </w:r>
          </w:p>
        </w:tc>
        <w:tc>
          <w:tcPr>
            <w:tcW w:w="1516" w:type="dxa"/>
          </w:tcPr>
          <w:p w14:paraId="11CA5549" w14:textId="0213A209" w:rsidR="003578F1" w:rsidRPr="009F7BFA" w:rsidRDefault="006C0202" w:rsidP="009D66B8">
            <w:pPr>
              <w:jc w:val="center"/>
              <w:rPr>
                <w:rFonts w:ascii="Times New Roman" w:hAnsi="Times New Roman" w:cs="Times New Roman"/>
              </w:rPr>
            </w:pPr>
            <w:r w:rsidRPr="009F7BFA">
              <w:rPr>
                <w:rFonts w:ascii="Times New Roman" w:hAnsi="Times New Roman" w:cs="Times New Roman"/>
              </w:rPr>
              <w:t>[20.592, 23.255]</w:t>
            </w:r>
          </w:p>
        </w:tc>
      </w:tr>
      <w:tr w:rsidR="003578F1" w:rsidRPr="009F7BFA" w14:paraId="36CC21C4" w14:textId="46046715" w:rsidTr="00EC3458">
        <w:trPr>
          <w:trHeight w:val="270"/>
        </w:trPr>
        <w:tc>
          <w:tcPr>
            <w:tcW w:w="1980" w:type="dxa"/>
          </w:tcPr>
          <w:p w14:paraId="6562D992" w14:textId="1F9419A5" w:rsidR="003578F1" w:rsidRPr="009F7BFA" w:rsidRDefault="003578F1" w:rsidP="007F6DA3">
            <w:pPr>
              <w:rPr>
                <w:rFonts w:ascii="Cambria Math" w:hAnsi="Cambria Math" w:cs="Times New Roman"/>
                <w:i/>
                <w:iCs/>
              </w:rPr>
            </w:pPr>
          </w:p>
        </w:tc>
        <w:tc>
          <w:tcPr>
            <w:tcW w:w="1033" w:type="dxa"/>
          </w:tcPr>
          <w:p w14:paraId="1C41AD41" w14:textId="69B3EFA4" w:rsidR="003578F1" w:rsidRPr="009F7BFA" w:rsidRDefault="003578F1" w:rsidP="007F6DA3">
            <w:pPr>
              <w:jc w:val="center"/>
              <w:rPr>
                <w:rFonts w:ascii="Times New Roman" w:hAnsi="Times New Roman" w:cs="Times New Roman"/>
              </w:rPr>
            </w:pPr>
            <w:r w:rsidRPr="009F7BFA">
              <w:rPr>
                <w:rFonts w:ascii="Times New Roman" w:hAnsi="Times New Roman" w:cs="Times New Roman"/>
              </w:rPr>
              <w:t>2 x 10</w:t>
            </w:r>
            <w:r w:rsidRPr="009F7BFA">
              <w:rPr>
                <w:rFonts w:ascii="Times New Roman" w:hAnsi="Times New Roman" w:cs="Times New Roman"/>
                <w:vertAlign w:val="superscript"/>
              </w:rPr>
              <w:t>-16</w:t>
            </w:r>
          </w:p>
        </w:tc>
        <w:tc>
          <w:tcPr>
            <w:tcW w:w="1170" w:type="dxa"/>
          </w:tcPr>
          <w:p w14:paraId="1EA049B7" w14:textId="5B826C8D" w:rsidR="003578F1" w:rsidRPr="009F7BFA" w:rsidRDefault="003578F1" w:rsidP="007F6DA3">
            <w:pPr>
              <w:jc w:val="center"/>
              <w:rPr>
                <w:rFonts w:ascii="Times New Roman" w:hAnsi="Times New Roman" w:cs="Times New Roman"/>
              </w:rPr>
            </w:pPr>
            <w:r w:rsidRPr="009F7BFA">
              <w:rPr>
                <w:rFonts w:ascii="Times New Roman" w:hAnsi="Times New Roman" w:cs="Times New Roman"/>
              </w:rPr>
              <w:t>2 x 10</w:t>
            </w:r>
            <w:r w:rsidRPr="009F7BFA">
              <w:rPr>
                <w:rFonts w:ascii="Times New Roman" w:hAnsi="Times New Roman" w:cs="Times New Roman"/>
                <w:vertAlign w:val="superscript"/>
              </w:rPr>
              <w:t>-16</w:t>
            </w:r>
          </w:p>
        </w:tc>
        <w:tc>
          <w:tcPr>
            <w:tcW w:w="1197" w:type="dxa"/>
          </w:tcPr>
          <w:p w14:paraId="0638C6AE" w14:textId="6D43567D" w:rsidR="003578F1" w:rsidRPr="009F7BFA" w:rsidRDefault="003578F1" w:rsidP="007F6DA3">
            <w:pPr>
              <w:jc w:val="center"/>
              <w:rPr>
                <w:rFonts w:ascii="Times New Roman" w:hAnsi="Times New Roman" w:cs="Times New Roman"/>
              </w:rPr>
            </w:pPr>
            <w:r w:rsidRPr="009F7BFA">
              <w:rPr>
                <w:rFonts w:ascii="Times New Roman" w:hAnsi="Times New Roman" w:cs="Times New Roman"/>
              </w:rPr>
              <w:t>2 x 10</w:t>
            </w:r>
            <w:r w:rsidRPr="009F7BFA">
              <w:rPr>
                <w:rFonts w:ascii="Times New Roman" w:hAnsi="Times New Roman" w:cs="Times New Roman"/>
                <w:vertAlign w:val="superscript"/>
              </w:rPr>
              <w:t>-16</w:t>
            </w:r>
          </w:p>
        </w:tc>
        <w:tc>
          <w:tcPr>
            <w:tcW w:w="1295" w:type="dxa"/>
          </w:tcPr>
          <w:p w14:paraId="4B2AA27B" w14:textId="7C3BD2E5" w:rsidR="003578F1" w:rsidRPr="009F7BFA" w:rsidRDefault="003578F1" w:rsidP="007F6DA3">
            <w:pPr>
              <w:jc w:val="center"/>
              <w:rPr>
                <w:rFonts w:ascii="Times New Roman" w:hAnsi="Times New Roman" w:cs="Times New Roman"/>
              </w:rPr>
            </w:pPr>
            <w:r w:rsidRPr="009F7BFA">
              <w:rPr>
                <w:rFonts w:ascii="Times New Roman" w:hAnsi="Times New Roman" w:cs="Times New Roman"/>
              </w:rPr>
              <w:t>2 x 10</w:t>
            </w:r>
            <w:r w:rsidRPr="009F7BFA">
              <w:rPr>
                <w:rFonts w:ascii="Times New Roman" w:hAnsi="Times New Roman" w:cs="Times New Roman"/>
                <w:vertAlign w:val="superscript"/>
              </w:rPr>
              <w:t>-16</w:t>
            </w:r>
          </w:p>
        </w:tc>
        <w:tc>
          <w:tcPr>
            <w:tcW w:w="1169" w:type="dxa"/>
          </w:tcPr>
          <w:p w14:paraId="3DA81509" w14:textId="44568E56" w:rsidR="003578F1" w:rsidRPr="009F7BFA" w:rsidRDefault="003578F1" w:rsidP="007F6DA3">
            <w:pPr>
              <w:jc w:val="center"/>
              <w:rPr>
                <w:rFonts w:ascii="Times New Roman" w:hAnsi="Times New Roman" w:cs="Times New Roman"/>
              </w:rPr>
            </w:pPr>
            <w:r w:rsidRPr="009F7BFA">
              <w:rPr>
                <w:rFonts w:ascii="Times New Roman" w:hAnsi="Times New Roman" w:cs="Times New Roman"/>
              </w:rPr>
              <w:t>2 x 10</w:t>
            </w:r>
            <w:r w:rsidRPr="009F7BFA">
              <w:rPr>
                <w:rFonts w:ascii="Times New Roman" w:hAnsi="Times New Roman" w:cs="Times New Roman"/>
                <w:vertAlign w:val="superscript"/>
              </w:rPr>
              <w:t>-16</w:t>
            </w:r>
          </w:p>
        </w:tc>
        <w:tc>
          <w:tcPr>
            <w:tcW w:w="1516" w:type="dxa"/>
          </w:tcPr>
          <w:p w14:paraId="31F36EAA" w14:textId="529C9F4E" w:rsidR="003578F1" w:rsidRPr="009F7BFA" w:rsidRDefault="009D0BF8" w:rsidP="007F6DA3">
            <w:pPr>
              <w:jc w:val="center"/>
              <w:rPr>
                <w:rFonts w:ascii="Times New Roman" w:hAnsi="Times New Roman" w:cs="Times New Roman"/>
              </w:rPr>
            </w:pPr>
            <w:r w:rsidRPr="009F7BFA">
              <w:rPr>
                <w:rFonts w:ascii="Times New Roman" w:hAnsi="Times New Roman" w:cs="Times New Roman"/>
              </w:rPr>
              <w:t>2 x 10</w:t>
            </w:r>
            <w:r w:rsidRPr="009F7BFA">
              <w:rPr>
                <w:rFonts w:ascii="Times New Roman" w:hAnsi="Times New Roman" w:cs="Times New Roman"/>
                <w:vertAlign w:val="superscript"/>
              </w:rPr>
              <w:t>-16</w:t>
            </w:r>
          </w:p>
        </w:tc>
      </w:tr>
      <w:tr w:rsidR="003578F1" w:rsidRPr="009F7BFA" w14:paraId="31C6E699" w14:textId="14B59B4D" w:rsidTr="00EC3458">
        <w:trPr>
          <w:trHeight w:val="270"/>
        </w:trPr>
        <w:tc>
          <w:tcPr>
            <w:tcW w:w="1980" w:type="dxa"/>
          </w:tcPr>
          <w:p w14:paraId="14F8EDB1" w14:textId="77777777" w:rsidR="003578F1" w:rsidRPr="009F7BFA" w:rsidRDefault="003578F1" w:rsidP="007F6DA3">
            <w:pPr>
              <w:rPr>
                <w:rFonts w:ascii="Cambria Math" w:hAnsi="Cambria Math" w:cs="Times New Roman"/>
                <w:i/>
                <w:iCs/>
              </w:rPr>
            </w:pPr>
          </w:p>
        </w:tc>
        <w:tc>
          <w:tcPr>
            <w:tcW w:w="1033" w:type="dxa"/>
          </w:tcPr>
          <w:p w14:paraId="2CC35EFE" w14:textId="77777777" w:rsidR="003578F1" w:rsidRPr="009F7BFA" w:rsidRDefault="003578F1" w:rsidP="007F6DA3">
            <w:pPr>
              <w:jc w:val="center"/>
              <w:rPr>
                <w:rFonts w:ascii="Times New Roman" w:hAnsi="Times New Roman" w:cs="Times New Roman"/>
              </w:rPr>
            </w:pPr>
          </w:p>
        </w:tc>
        <w:tc>
          <w:tcPr>
            <w:tcW w:w="1170" w:type="dxa"/>
          </w:tcPr>
          <w:p w14:paraId="5E1FF8E2" w14:textId="77777777" w:rsidR="003578F1" w:rsidRPr="009F7BFA" w:rsidRDefault="003578F1" w:rsidP="007F6DA3">
            <w:pPr>
              <w:jc w:val="center"/>
              <w:rPr>
                <w:rFonts w:ascii="Times New Roman" w:hAnsi="Times New Roman" w:cs="Times New Roman"/>
              </w:rPr>
            </w:pPr>
          </w:p>
        </w:tc>
        <w:tc>
          <w:tcPr>
            <w:tcW w:w="1197" w:type="dxa"/>
          </w:tcPr>
          <w:p w14:paraId="0B9BE24D" w14:textId="77777777" w:rsidR="003578F1" w:rsidRPr="009F7BFA" w:rsidRDefault="003578F1" w:rsidP="007F6DA3">
            <w:pPr>
              <w:jc w:val="center"/>
              <w:rPr>
                <w:rFonts w:ascii="Times New Roman" w:hAnsi="Times New Roman" w:cs="Times New Roman"/>
              </w:rPr>
            </w:pPr>
          </w:p>
        </w:tc>
        <w:tc>
          <w:tcPr>
            <w:tcW w:w="1295" w:type="dxa"/>
          </w:tcPr>
          <w:p w14:paraId="76456289" w14:textId="77777777" w:rsidR="003578F1" w:rsidRPr="009F7BFA" w:rsidRDefault="003578F1" w:rsidP="007F6DA3">
            <w:pPr>
              <w:jc w:val="center"/>
              <w:rPr>
                <w:rFonts w:ascii="Times New Roman" w:hAnsi="Times New Roman" w:cs="Times New Roman"/>
              </w:rPr>
            </w:pPr>
          </w:p>
        </w:tc>
        <w:tc>
          <w:tcPr>
            <w:tcW w:w="1169" w:type="dxa"/>
          </w:tcPr>
          <w:p w14:paraId="5EE2154F" w14:textId="77777777" w:rsidR="003578F1" w:rsidRPr="009F7BFA" w:rsidRDefault="003578F1" w:rsidP="007F6DA3">
            <w:pPr>
              <w:jc w:val="center"/>
              <w:rPr>
                <w:rFonts w:ascii="Times New Roman" w:hAnsi="Times New Roman" w:cs="Times New Roman"/>
              </w:rPr>
            </w:pPr>
          </w:p>
        </w:tc>
        <w:tc>
          <w:tcPr>
            <w:tcW w:w="1516" w:type="dxa"/>
          </w:tcPr>
          <w:p w14:paraId="16139F55" w14:textId="77777777" w:rsidR="003578F1" w:rsidRPr="009F7BFA" w:rsidRDefault="003578F1" w:rsidP="007F6DA3">
            <w:pPr>
              <w:jc w:val="center"/>
              <w:rPr>
                <w:rFonts w:ascii="Times New Roman" w:hAnsi="Times New Roman" w:cs="Times New Roman"/>
              </w:rPr>
            </w:pPr>
          </w:p>
        </w:tc>
      </w:tr>
      <w:tr w:rsidR="003578F1" w:rsidRPr="009F7BFA" w14:paraId="7F4C6BE0" w14:textId="7030C4F1" w:rsidTr="00EC3458">
        <w:trPr>
          <w:trHeight w:val="270"/>
        </w:trPr>
        <w:tc>
          <w:tcPr>
            <w:tcW w:w="1980" w:type="dxa"/>
          </w:tcPr>
          <w:p w14:paraId="36894EFA" w14:textId="77777777" w:rsidR="003578F1" w:rsidRPr="009F7BFA" w:rsidRDefault="003578F1" w:rsidP="007F6DA3">
            <w:pPr>
              <w:rPr>
                <w:rFonts w:ascii="Cambria Math" w:hAnsi="Cambria Math" w:cs="Times New Roman"/>
                <w:i/>
                <w:iCs/>
              </w:rPr>
            </w:pPr>
            <w:r w:rsidRPr="009F7BFA">
              <w:rPr>
                <w:rFonts w:ascii="Times New Roman" w:hAnsi="Times New Roman" w:cs="Times New Roman"/>
                <w:i/>
                <w:iCs/>
              </w:rPr>
              <w:t>R</w:t>
            </w:r>
            <w:r w:rsidRPr="009F7BFA">
              <w:rPr>
                <w:rFonts w:ascii="Times New Roman" w:hAnsi="Times New Roman" w:cs="Times New Roman"/>
                <w:i/>
                <w:iCs/>
                <w:vertAlign w:val="superscript"/>
              </w:rPr>
              <w:t xml:space="preserve">2 </w:t>
            </w:r>
          </w:p>
        </w:tc>
        <w:tc>
          <w:tcPr>
            <w:tcW w:w="1033" w:type="dxa"/>
          </w:tcPr>
          <w:p w14:paraId="4CA7AD07" w14:textId="0859BC6B"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0.005</w:t>
            </w:r>
          </w:p>
        </w:tc>
        <w:tc>
          <w:tcPr>
            <w:tcW w:w="1170" w:type="dxa"/>
          </w:tcPr>
          <w:p w14:paraId="57A5C813" w14:textId="3527F417"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0.016</w:t>
            </w:r>
          </w:p>
        </w:tc>
        <w:tc>
          <w:tcPr>
            <w:tcW w:w="1197" w:type="dxa"/>
          </w:tcPr>
          <w:p w14:paraId="0DF95546" w14:textId="17D83FB6"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0.023</w:t>
            </w:r>
          </w:p>
        </w:tc>
        <w:tc>
          <w:tcPr>
            <w:tcW w:w="1295" w:type="dxa"/>
          </w:tcPr>
          <w:p w14:paraId="31492623" w14:textId="5ECBFF11"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0.1535</w:t>
            </w:r>
          </w:p>
        </w:tc>
        <w:tc>
          <w:tcPr>
            <w:tcW w:w="1169" w:type="dxa"/>
          </w:tcPr>
          <w:p w14:paraId="5E48E009" w14:textId="162AF91D"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0.1564</w:t>
            </w:r>
          </w:p>
        </w:tc>
        <w:tc>
          <w:tcPr>
            <w:tcW w:w="1516" w:type="dxa"/>
          </w:tcPr>
          <w:p w14:paraId="1A003E93" w14:textId="169FCCFF" w:rsidR="003578F1" w:rsidRPr="009F7BFA" w:rsidRDefault="00F44098" w:rsidP="007F6DA3">
            <w:pPr>
              <w:jc w:val="center"/>
              <w:rPr>
                <w:rFonts w:ascii="Times New Roman" w:hAnsi="Times New Roman" w:cs="Times New Roman"/>
              </w:rPr>
            </w:pPr>
            <w:r w:rsidRPr="009F7BFA">
              <w:rPr>
                <w:rFonts w:ascii="Times New Roman" w:hAnsi="Times New Roman" w:cs="Times New Roman"/>
              </w:rPr>
              <w:t>0.1635</w:t>
            </w:r>
          </w:p>
        </w:tc>
      </w:tr>
      <w:tr w:rsidR="003578F1" w:rsidRPr="009F7BFA" w14:paraId="4A5425B3" w14:textId="2816D25B" w:rsidTr="00EC3458">
        <w:trPr>
          <w:trHeight w:val="270"/>
        </w:trPr>
        <w:tc>
          <w:tcPr>
            <w:tcW w:w="1980" w:type="dxa"/>
          </w:tcPr>
          <w:p w14:paraId="31D36ABC" w14:textId="77777777" w:rsidR="003578F1" w:rsidRPr="009F7BFA" w:rsidRDefault="003578F1" w:rsidP="007F6DA3">
            <w:pPr>
              <w:rPr>
                <w:rFonts w:ascii="Cambria Math" w:hAnsi="Cambria Math" w:cs="Times New Roman"/>
                <w:i/>
                <w:iCs/>
              </w:rPr>
            </w:pPr>
            <w:r w:rsidRPr="009F7BFA">
              <w:rPr>
                <w:rFonts w:ascii="Times New Roman" w:hAnsi="Times New Roman" w:cs="Times New Roman"/>
                <w:i/>
                <w:iCs/>
              </w:rPr>
              <w:t>Adjusted R</w:t>
            </w:r>
            <w:r w:rsidRPr="009F7BFA">
              <w:rPr>
                <w:rFonts w:ascii="Times New Roman" w:hAnsi="Times New Roman" w:cs="Times New Roman"/>
                <w:i/>
                <w:iCs/>
                <w:vertAlign w:val="superscript"/>
              </w:rPr>
              <w:t>2</w:t>
            </w:r>
            <w:r w:rsidRPr="009F7BFA">
              <w:rPr>
                <w:rFonts w:ascii="Times New Roman" w:hAnsi="Times New Roman" w:cs="Times New Roman"/>
                <w:i/>
                <w:iCs/>
              </w:rPr>
              <w:t xml:space="preserve"> </w:t>
            </w:r>
          </w:p>
        </w:tc>
        <w:tc>
          <w:tcPr>
            <w:tcW w:w="1033" w:type="dxa"/>
          </w:tcPr>
          <w:p w14:paraId="16B2799A" w14:textId="3C028D30"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-0.011</w:t>
            </w:r>
          </w:p>
        </w:tc>
        <w:tc>
          <w:tcPr>
            <w:tcW w:w="1170" w:type="dxa"/>
          </w:tcPr>
          <w:p w14:paraId="57EFD17A" w14:textId="5A60AD9B" w:rsidR="003578F1" w:rsidRPr="009F7BFA" w:rsidRDefault="003578F1" w:rsidP="007F6DA3">
            <w:pPr>
              <w:jc w:val="center"/>
              <w:rPr>
                <w:rFonts w:ascii="Times New Roman" w:hAnsi="Times New Roman" w:cs="Times New Roman"/>
              </w:rPr>
            </w:pPr>
            <w:r w:rsidRPr="009F7BFA">
              <w:rPr>
                <w:rFonts w:ascii="Times New Roman" w:hAnsi="Times New Roman" w:cs="Times New Roman"/>
              </w:rPr>
              <w:t>-4.86 x 10</w:t>
            </w:r>
            <w:r w:rsidRPr="009F7BFA">
              <w:rPr>
                <w:rFonts w:ascii="Times New Roman" w:hAnsi="Times New Roman" w:cs="Times New Roman"/>
                <w:vertAlign w:val="superscript"/>
              </w:rPr>
              <w:t>-5</w:t>
            </w:r>
          </w:p>
        </w:tc>
        <w:tc>
          <w:tcPr>
            <w:tcW w:w="1197" w:type="dxa"/>
          </w:tcPr>
          <w:p w14:paraId="26440891" w14:textId="6A60D94F"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0.008</w:t>
            </w:r>
          </w:p>
        </w:tc>
        <w:tc>
          <w:tcPr>
            <w:tcW w:w="1295" w:type="dxa"/>
          </w:tcPr>
          <w:p w14:paraId="1B0974F3" w14:textId="7CE6DB10"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0.140</w:t>
            </w:r>
          </w:p>
        </w:tc>
        <w:tc>
          <w:tcPr>
            <w:tcW w:w="1169" w:type="dxa"/>
          </w:tcPr>
          <w:p w14:paraId="54D852B0" w14:textId="3F6EF311"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0.129</w:t>
            </w:r>
          </w:p>
        </w:tc>
        <w:tc>
          <w:tcPr>
            <w:tcW w:w="1516" w:type="dxa"/>
          </w:tcPr>
          <w:p w14:paraId="0E90A615" w14:textId="7D95694B" w:rsidR="003578F1" w:rsidRPr="009F7BFA" w:rsidRDefault="00F44098" w:rsidP="007F6DA3">
            <w:pPr>
              <w:jc w:val="center"/>
              <w:rPr>
                <w:rFonts w:ascii="Times New Roman" w:hAnsi="Times New Roman" w:cs="Times New Roman"/>
              </w:rPr>
            </w:pPr>
            <w:r w:rsidRPr="009F7BFA">
              <w:rPr>
                <w:rFonts w:ascii="Times New Roman" w:hAnsi="Times New Roman" w:cs="Times New Roman"/>
              </w:rPr>
              <w:t>0.155</w:t>
            </w:r>
          </w:p>
        </w:tc>
      </w:tr>
      <w:tr w:rsidR="003578F1" w:rsidRPr="009F7BFA" w14:paraId="6CF323E2" w14:textId="4D659548" w:rsidTr="00EC3458">
        <w:trPr>
          <w:trHeight w:val="270"/>
        </w:trPr>
        <w:tc>
          <w:tcPr>
            <w:tcW w:w="1980" w:type="dxa"/>
          </w:tcPr>
          <w:p w14:paraId="654DE0F2" w14:textId="5B638F77" w:rsidR="003578F1" w:rsidRPr="009F7BFA" w:rsidRDefault="003578F1" w:rsidP="007F6DA3">
            <w:pPr>
              <w:rPr>
                <w:rFonts w:ascii="Cambria Math" w:hAnsi="Cambria Math" w:cs="Times New Roman"/>
                <w:i/>
                <w:iCs/>
              </w:rPr>
            </w:pPr>
            <w:r w:rsidRPr="009F7BFA">
              <w:rPr>
                <w:rFonts w:ascii="Times New Roman" w:hAnsi="Times New Roman" w:cs="Times New Roman"/>
                <w:i/>
                <w:iCs/>
              </w:rPr>
              <w:t>F</w:t>
            </w:r>
            <w:r w:rsidR="00092B51" w:rsidRPr="009F7BFA">
              <w:rPr>
                <w:rFonts w:ascii="Times New Roman" w:hAnsi="Times New Roman" w:cs="Times New Roman"/>
                <w:i/>
                <w:iCs/>
              </w:rPr>
              <w:t>-Statistic</w:t>
            </w:r>
            <w:r w:rsidR="00AA071F">
              <w:rPr>
                <w:rFonts w:ascii="Times New Roman" w:hAnsi="Times New Roman" w:cs="Times New Roman"/>
                <w:i/>
                <w:iCs/>
              </w:rPr>
              <w:t xml:space="preserve"> (df)</w:t>
            </w:r>
            <w:r w:rsidRPr="009F7BFA">
              <w:rPr>
                <w:rFonts w:ascii="Times New Roman" w:hAnsi="Times New Roman" w:cs="Times New Roman"/>
                <w:i/>
                <w:iCs/>
              </w:rPr>
              <w:t xml:space="preserve"> </w:t>
            </w:r>
          </w:p>
        </w:tc>
        <w:tc>
          <w:tcPr>
            <w:tcW w:w="1033" w:type="dxa"/>
          </w:tcPr>
          <w:p w14:paraId="77BB96C7" w14:textId="6F5A7BF8"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0.299</w:t>
            </w:r>
            <w:r w:rsidR="0053379B">
              <w:rPr>
                <w:rFonts w:ascii="Times New Roman" w:hAnsi="Times New Roman" w:cs="Times New Roman"/>
              </w:rPr>
              <w:t xml:space="preserve"> (1, 6</w:t>
            </w:r>
            <w:r w:rsidR="00562789">
              <w:rPr>
                <w:rFonts w:ascii="Times New Roman" w:hAnsi="Times New Roman" w:cs="Times New Roman"/>
              </w:rPr>
              <w:t>3</w:t>
            </w:r>
            <w:r w:rsidR="0053379B">
              <w:rPr>
                <w:rFonts w:ascii="Times New Roman" w:hAnsi="Times New Roman" w:cs="Times New Roman"/>
              </w:rPr>
              <w:t>)</w:t>
            </w:r>
          </w:p>
        </w:tc>
        <w:tc>
          <w:tcPr>
            <w:tcW w:w="1170" w:type="dxa"/>
          </w:tcPr>
          <w:p w14:paraId="043BD94D" w14:textId="77777777" w:rsidR="00F86BAA" w:rsidRDefault="003578F1" w:rsidP="007F6DA3">
            <w:pPr>
              <w:jc w:val="center"/>
              <w:rPr>
                <w:rFonts w:ascii="Times New Roman" w:hAnsi="Times New Roman" w:cs="Times New Roman"/>
              </w:rPr>
            </w:pPr>
            <w:r w:rsidRPr="009F7BFA">
              <w:rPr>
                <w:rFonts w:ascii="Times New Roman" w:hAnsi="Times New Roman" w:cs="Times New Roman"/>
              </w:rPr>
              <w:t>0.997</w:t>
            </w:r>
            <w:r w:rsidR="00F86BAA">
              <w:rPr>
                <w:rFonts w:ascii="Times New Roman" w:hAnsi="Times New Roman" w:cs="Times New Roman"/>
              </w:rPr>
              <w:t xml:space="preserve"> </w:t>
            </w:r>
          </w:p>
          <w:p w14:paraId="72943B96" w14:textId="0F59D48D" w:rsidR="003578F1" w:rsidRPr="009F7BFA" w:rsidRDefault="00F86BAA" w:rsidP="007F6DA3">
            <w:pPr>
              <w:jc w:val="center"/>
              <w:rPr>
                <w:rFonts w:ascii="Times New Roman" w:hAnsi="Times New Roman" w:cs="Times New Roman"/>
              </w:rPr>
            </w:pPr>
            <w:r>
              <w:rPr>
                <w:rFonts w:ascii="Times New Roman" w:hAnsi="Times New Roman" w:cs="Times New Roman"/>
              </w:rPr>
              <w:t>(1, 63)</w:t>
            </w:r>
          </w:p>
        </w:tc>
        <w:tc>
          <w:tcPr>
            <w:tcW w:w="1197" w:type="dxa"/>
          </w:tcPr>
          <w:p w14:paraId="768E278A" w14:textId="77777777" w:rsidR="003578F1" w:rsidRDefault="003578F1" w:rsidP="007F6DA3">
            <w:pPr>
              <w:jc w:val="center"/>
              <w:rPr>
                <w:rFonts w:ascii="Times New Roman" w:hAnsi="Times New Roman" w:cs="Times New Roman"/>
              </w:rPr>
            </w:pPr>
            <w:r w:rsidRPr="009F7BFA">
              <w:rPr>
                <w:rFonts w:ascii="Times New Roman" w:hAnsi="Times New Roman" w:cs="Times New Roman"/>
              </w:rPr>
              <w:t>1.487</w:t>
            </w:r>
          </w:p>
          <w:p w14:paraId="3BBEEDE4" w14:textId="468FD0B8" w:rsidR="00F86BAA" w:rsidRPr="009F7BFA" w:rsidRDefault="00F86BAA" w:rsidP="007F6DA3">
            <w:pPr>
              <w:jc w:val="center"/>
              <w:rPr>
                <w:rFonts w:ascii="Times New Roman" w:hAnsi="Times New Roman" w:cs="Times New Roman"/>
              </w:rPr>
            </w:pPr>
            <w:r>
              <w:rPr>
                <w:rFonts w:ascii="Times New Roman" w:hAnsi="Times New Roman" w:cs="Times New Roman"/>
              </w:rPr>
              <w:t>(1, 63)</w:t>
            </w:r>
          </w:p>
        </w:tc>
        <w:tc>
          <w:tcPr>
            <w:tcW w:w="1295" w:type="dxa"/>
          </w:tcPr>
          <w:p w14:paraId="3BC31DF9" w14:textId="77777777" w:rsidR="003578F1" w:rsidRDefault="003578F1" w:rsidP="007F6DA3">
            <w:pPr>
              <w:jc w:val="center"/>
              <w:rPr>
                <w:rFonts w:ascii="Times New Roman" w:hAnsi="Times New Roman" w:cs="Times New Roman"/>
              </w:rPr>
            </w:pPr>
            <w:r w:rsidRPr="009F7BFA">
              <w:rPr>
                <w:rFonts w:ascii="Times New Roman" w:hAnsi="Times New Roman" w:cs="Times New Roman"/>
              </w:rPr>
              <w:t>11.43</w:t>
            </w:r>
          </w:p>
          <w:p w14:paraId="26B91C2C" w14:textId="4761A2F6" w:rsidR="00F86BAA" w:rsidRPr="009F7BFA" w:rsidRDefault="00F86BAA" w:rsidP="007F6DA3">
            <w:pPr>
              <w:jc w:val="center"/>
              <w:rPr>
                <w:rFonts w:ascii="Times New Roman" w:hAnsi="Times New Roman" w:cs="Times New Roman"/>
              </w:rPr>
            </w:pPr>
            <w:r>
              <w:rPr>
                <w:rFonts w:ascii="Times New Roman" w:hAnsi="Times New Roman" w:cs="Times New Roman"/>
              </w:rPr>
              <w:t>(1, 63)</w:t>
            </w:r>
          </w:p>
        </w:tc>
        <w:tc>
          <w:tcPr>
            <w:tcW w:w="1169" w:type="dxa"/>
          </w:tcPr>
          <w:p w14:paraId="5CA74361" w14:textId="77777777" w:rsidR="003578F1" w:rsidRDefault="003578F1" w:rsidP="007F6DA3">
            <w:pPr>
              <w:jc w:val="center"/>
              <w:rPr>
                <w:rFonts w:ascii="Times New Roman" w:hAnsi="Times New Roman" w:cs="Times New Roman"/>
              </w:rPr>
            </w:pPr>
            <w:r w:rsidRPr="009F7BFA">
              <w:rPr>
                <w:rFonts w:ascii="Times New Roman" w:hAnsi="Times New Roman" w:cs="Times New Roman"/>
              </w:rPr>
              <w:t>5.749</w:t>
            </w:r>
          </w:p>
          <w:p w14:paraId="267A7D62" w14:textId="1B65A0E4" w:rsidR="00F86BAA" w:rsidRPr="009F7BFA" w:rsidRDefault="00F86BAA" w:rsidP="007F6DA3">
            <w:pPr>
              <w:jc w:val="center"/>
              <w:rPr>
                <w:rFonts w:ascii="Times New Roman" w:hAnsi="Times New Roman" w:cs="Times New Roman"/>
              </w:rPr>
            </w:pPr>
            <w:r>
              <w:rPr>
                <w:rFonts w:ascii="Times New Roman" w:hAnsi="Times New Roman" w:cs="Times New Roman"/>
              </w:rPr>
              <w:t>(2, 62)</w:t>
            </w:r>
          </w:p>
        </w:tc>
        <w:tc>
          <w:tcPr>
            <w:tcW w:w="1516" w:type="dxa"/>
          </w:tcPr>
          <w:p w14:paraId="29763B86" w14:textId="77777777" w:rsidR="003578F1" w:rsidRDefault="004A1EBD" w:rsidP="007F6DA3">
            <w:pPr>
              <w:jc w:val="center"/>
              <w:rPr>
                <w:rFonts w:ascii="Times New Roman" w:hAnsi="Times New Roman" w:cs="Times New Roman"/>
              </w:rPr>
            </w:pPr>
            <w:r w:rsidRPr="009F7BFA">
              <w:rPr>
                <w:rFonts w:ascii="Times New Roman" w:hAnsi="Times New Roman" w:cs="Times New Roman"/>
              </w:rPr>
              <w:t>15.43</w:t>
            </w:r>
          </w:p>
          <w:p w14:paraId="4D1CBEDA" w14:textId="541C3E8F" w:rsidR="00124A72" w:rsidRPr="009F7BFA" w:rsidRDefault="00124A72" w:rsidP="007F6DA3">
            <w:pPr>
              <w:jc w:val="center"/>
              <w:rPr>
                <w:rFonts w:ascii="Times New Roman" w:hAnsi="Times New Roman" w:cs="Times New Roman"/>
              </w:rPr>
            </w:pPr>
            <w:r>
              <w:rPr>
                <w:rFonts w:ascii="Times New Roman" w:hAnsi="Times New Roman" w:cs="Times New Roman"/>
              </w:rPr>
              <w:t>(1, 63)</w:t>
            </w:r>
          </w:p>
        </w:tc>
      </w:tr>
      <w:tr w:rsidR="003578F1" w:rsidRPr="009F7BFA" w14:paraId="6038BEB5" w14:textId="155F9BF5" w:rsidTr="00EC3458">
        <w:trPr>
          <w:trHeight w:val="270"/>
        </w:trPr>
        <w:tc>
          <w:tcPr>
            <w:tcW w:w="1980" w:type="dxa"/>
            <w:tcBorders>
              <w:bottom w:val="single" w:sz="4" w:space="0" w:color="auto"/>
            </w:tcBorders>
          </w:tcPr>
          <w:p w14:paraId="6D42DAD4" w14:textId="77777777" w:rsidR="0053379B" w:rsidRDefault="00AA071F" w:rsidP="007F6DA3">
            <w:pPr>
              <w:rPr>
                <w:rFonts w:ascii="Times New Roman" w:hAnsi="Times New Roman" w:cs="Times New Roman"/>
                <w:i/>
                <w:iCs/>
              </w:rPr>
            </w:pPr>
            <w:r>
              <w:rPr>
                <w:rFonts w:ascii="Times New Roman" w:hAnsi="Times New Roman" w:cs="Times New Roman"/>
                <w:i/>
                <w:iCs/>
              </w:rPr>
              <w:t xml:space="preserve">F-Statistic </w:t>
            </w:r>
          </w:p>
          <w:p w14:paraId="712C52AF" w14:textId="7F013B0A" w:rsidR="003578F1" w:rsidRPr="009F7BFA" w:rsidRDefault="003578F1" w:rsidP="007F6DA3">
            <w:pPr>
              <w:rPr>
                <w:rFonts w:ascii="Times New Roman" w:hAnsi="Times New Roman" w:cs="Times New Roman"/>
                <w:i/>
                <w:iCs/>
              </w:rPr>
            </w:pPr>
            <w:r w:rsidRPr="009F7BFA">
              <w:rPr>
                <w:rFonts w:ascii="Times New Roman" w:hAnsi="Times New Roman" w:cs="Times New Roman"/>
                <w:i/>
                <w:iCs/>
              </w:rPr>
              <w:t>p-value</w:t>
            </w:r>
          </w:p>
        </w:tc>
        <w:tc>
          <w:tcPr>
            <w:tcW w:w="1033" w:type="dxa"/>
            <w:tcBorders>
              <w:bottom w:val="single" w:sz="4" w:space="0" w:color="auto"/>
            </w:tcBorders>
          </w:tcPr>
          <w:p w14:paraId="4C6CF6BD" w14:textId="197E6418"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0.587</w:t>
            </w:r>
          </w:p>
        </w:tc>
        <w:tc>
          <w:tcPr>
            <w:tcW w:w="1170" w:type="dxa"/>
            <w:tcBorders>
              <w:bottom w:val="single" w:sz="4" w:space="0" w:color="auto"/>
            </w:tcBorders>
          </w:tcPr>
          <w:p w14:paraId="0B42918C" w14:textId="41FE2B9B"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0.322</w:t>
            </w:r>
          </w:p>
        </w:tc>
        <w:tc>
          <w:tcPr>
            <w:tcW w:w="1197" w:type="dxa"/>
            <w:tcBorders>
              <w:bottom w:val="single" w:sz="4" w:space="0" w:color="auto"/>
            </w:tcBorders>
          </w:tcPr>
          <w:p w14:paraId="13D65605" w14:textId="421C721B"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0.2272</w:t>
            </w:r>
          </w:p>
        </w:tc>
        <w:tc>
          <w:tcPr>
            <w:tcW w:w="1295" w:type="dxa"/>
            <w:tcBorders>
              <w:bottom w:val="single" w:sz="4" w:space="0" w:color="auto"/>
            </w:tcBorders>
          </w:tcPr>
          <w:p w14:paraId="20AEAD19" w14:textId="2BFF1115"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0.001</w:t>
            </w:r>
          </w:p>
        </w:tc>
        <w:tc>
          <w:tcPr>
            <w:tcW w:w="1169" w:type="dxa"/>
            <w:tcBorders>
              <w:bottom w:val="single" w:sz="4" w:space="0" w:color="auto"/>
            </w:tcBorders>
          </w:tcPr>
          <w:p w14:paraId="68336328" w14:textId="1D3A38F3" w:rsidR="003578F1" w:rsidRPr="009F7BFA" w:rsidRDefault="003578F1" w:rsidP="007F6DA3">
            <w:pPr>
              <w:jc w:val="center"/>
              <w:rPr>
                <w:rFonts w:ascii="Times New Roman" w:hAnsi="Times New Roman" w:cs="Times New Roman"/>
              </w:rPr>
            </w:pPr>
            <w:r w:rsidRPr="009F7BFA">
              <w:rPr>
                <w:rFonts w:ascii="Times New Roman" w:hAnsi="Times New Roman" w:cs="Times New Roman"/>
              </w:rPr>
              <w:t>0.00</w:t>
            </w:r>
            <w:r w:rsidR="00BE3039" w:rsidRPr="009F7BFA">
              <w:rPr>
                <w:rFonts w:ascii="Times New Roman" w:hAnsi="Times New Roman" w:cs="Times New Roman"/>
              </w:rPr>
              <w:t>5</w:t>
            </w:r>
          </w:p>
        </w:tc>
        <w:tc>
          <w:tcPr>
            <w:tcW w:w="1516" w:type="dxa"/>
            <w:tcBorders>
              <w:bottom w:val="single" w:sz="4" w:space="0" w:color="auto"/>
            </w:tcBorders>
          </w:tcPr>
          <w:p w14:paraId="0FEEBFA1" w14:textId="238FD21C" w:rsidR="003578F1" w:rsidRPr="009F7BFA" w:rsidRDefault="004A1EBD" w:rsidP="007F6DA3">
            <w:pPr>
              <w:jc w:val="center"/>
              <w:rPr>
                <w:rFonts w:ascii="Times New Roman" w:hAnsi="Times New Roman" w:cs="Times New Roman"/>
              </w:rPr>
            </w:pPr>
            <w:r w:rsidRPr="009F7BFA">
              <w:rPr>
                <w:rFonts w:ascii="Times New Roman" w:hAnsi="Times New Roman" w:cs="Times New Roman"/>
              </w:rPr>
              <w:t>1.2 x 10</w:t>
            </w:r>
            <w:r w:rsidRPr="009F7BFA">
              <w:rPr>
                <w:rFonts w:ascii="Times New Roman" w:hAnsi="Times New Roman" w:cs="Times New Roman"/>
                <w:vertAlign w:val="superscript"/>
              </w:rPr>
              <w:t>-4</w:t>
            </w:r>
          </w:p>
        </w:tc>
      </w:tr>
    </w:tbl>
    <w:p w14:paraId="6EFF19BF" w14:textId="1B8A7DBA" w:rsidR="00A66127" w:rsidRPr="009F7BFA" w:rsidRDefault="00810A28" w:rsidP="00640302">
      <w:pPr>
        <w:rPr>
          <w:rFonts w:ascii="Times New Roman" w:hAnsi="Times New Roman" w:cs="Times New Roman"/>
        </w:rPr>
      </w:pPr>
      <w:r w:rsidRPr="009F7BFA">
        <w:rPr>
          <w:rFonts w:ascii="Times New Roman" w:hAnsi="Times New Roman" w:cs="Times New Roman"/>
          <w:i/>
          <w:iCs/>
        </w:rPr>
        <w:t>Note:</w:t>
      </w:r>
      <w:r w:rsidRPr="009F7BFA">
        <w:rPr>
          <w:rFonts w:ascii="Times New Roman" w:hAnsi="Times New Roman" w:cs="Times New Roman"/>
        </w:rPr>
        <w:t xml:space="preserve"> </w:t>
      </w:r>
      <w:r w:rsidR="00B0702F" w:rsidRPr="009F7BFA">
        <w:rPr>
          <w:rFonts w:ascii="Times New Roman" w:hAnsi="Times New Roman" w:cs="Times New Roman"/>
        </w:rPr>
        <w:t>S</w:t>
      </w:r>
      <w:r w:rsidR="00CC2A62" w:rsidRPr="009F7BFA">
        <w:rPr>
          <w:rFonts w:ascii="Times New Roman" w:hAnsi="Times New Roman" w:cs="Times New Roman"/>
        </w:rPr>
        <w:t xml:space="preserve">tandardized regression coefficients are </w:t>
      </w:r>
      <w:r w:rsidR="00697C79" w:rsidRPr="009F7BFA">
        <w:rPr>
          <w:rFonts w:ascii="Times New Roman" w:hAnsi="Times New Roman" w:cs="Times New Roman"/>
        </w:rPr>
        <w:t>reported</w:t>
      </w:r>
      <w:r w:rsidR="00644EFA" w:rsidRPr="009F7BFA">
        <w:rPr>
          <w:rFonts w:ascii="Times New Roman" w:hAnsi="Times New Roman" w:cs="Times New Roman"/>
        </w:rPr>
        <w:t>.</w:t>
      </w:r>
      <w:r w:rsidRPr="009F7BFA">
        <w:rPr>
          <w:rFonts w:ascii="Times New Roman" w:hAnsi="Times New Roman" w:cs="Times New Roman"/>
        </w:rPr>
        <w:t xml:space="preserve"> </w:t>
      </w:r>
      <w:r w:rsidR="006C0202" w:rsidRPr="009F7BFA">
        <w:rPr>
          <w:rFonts w:ascii="Times New Roman" w:hAnsi="Times New Roman" w:cs="Times New Roman"/>
        </w:rPr>
        <w:t xml:space="preserve">95% </w:t>
      </w:r>
      <w:r w:rsidR="00A47539" w:rsidRPr="009F7BFA">
        <w:rPr>
          <w:rFonts w:ascii="Times New Roman" w:hAnsi="Times New Roman" w:cs="Times New Roman"/>
        </w:rPr>
        <w:t>CI</w:t>
      </w:r>
      <w:r w:rsidR="00265330" w:rsidRPr="009F7BFA">
        <w:rPr>
          <w:rFonts w:ascii="Times New Roman" w:hAnsi="Times New Roman" w:cs="Times New Roman"/>
        </w:rPr>
        <w:t xml:space="preserve"> in brackets.</w:t>
      </w:r>
      <w:r w:rsidR="00FE1566" w:rsidRPr="009F7BFA">
        <w:rPr>
          <w:rFonts w:ascii="Times New Roman" w:hAnsi="Times New Roman" w:cs="Times New Roman"/>
        </w:rPr>
        <w:tab/>
      </w:r>
      <w:r w:rsidR="00A66127" w:rsidRPr="009F7BFA">
        <w:rPr>
          <w:rFonts w:ascii="Times New Roman" w:hAnsi="Times New Roman" w:cs="Times New Roman"/>
        </w:rPr>
        <w:t xml:space="preserve"> </w:t>
      </w:r>
    </w:p>
    <w:p w14:paraId="0EDDB8BB" w14:textId="77777777" w:rsidR="00215EDD" w:rsidRPr="009F7BFA" w:rsidRDefault="0046488C" w:rsidP="003A26E3">
      <w:pPr>
        <w:spacing w:line="480" w:lineRule="auto"/>
        <w:rPr>
          <w:rFonts w:ascii="Times New Roman" w:hAnsi="Times New Roman" w:cs="Times New Roman"/>
        </w:rPr>
      </w:pPr>
      <w:r w:rsidRPr="009F7BFA">
        <w:rPr>
          <w:rFonts w:ascii="Times New Roman" w:hAnsi="Times New Roman" w:cs="Times New Roman"/>
        </w:rPr>
        <w:tab/>
      </w:r>
    </w:p>
    <w:p w14:paraId="6BF29F72" w14:textId="63360B4D" w:rsidR="00FE1566" w:rsidRPr="009F7BFA" w:rsidRDefault="006B10C3" w:rsidP="00067306">
      <w:pPr>
        <w:spacing w:line="240" w:lineRule="auto"/>
        <w:rPr>
          <w:rFonts w:ascii="Times New Roman" w:hAnsi="Times New Roman" w:cs="Times New Roman"/>
        </w:rPr>
      </w:pPr>
      <w:r w:rsidRPr="009F7BFA">
        <w:rPr>
          <w:rFonts w:ascii="Times New Roman" w:hAnsi="Times New Roman" w:cs="Times New Roman"/>
        </w:rPr>
        <w:lastRenderedPageBreak/>
        <w:t xml:space="preserve">After </w:t>
      </w:r>
      <w:r w:rsidR="002A0455">
        <w:rPr>
          <w:rFonts w:ascii="Times New Roman" w:hAnsi="Times New Roman" w:cs="Times New Roman"/>
        </w:rPr>
        <w:t xml:space="preserve">stepwise regression, Model 6 was identified as the best predictor of the </w:t>
      </w:r>
      <w:r w:rsidR="007D1771" w:rsidRPr="009F7BFA">
        <w:rPr>
          <w:rFonts w:ascii="Times New Roman" w:hAnsi="Times New Roman" w:cs="Times New Roman"/>
        </w:rPr>
        <w:t>responsibility for incorporating career awareness</w:t>
      </w:r>
      <w:r w:rsidR="00400303" w:rsidRPr="009F7BFA">
        <w:rPr>
          <w:rFonts w:ascii="Times New Roman" w:hAnsi="Times New Roman" w:cs="Times New Roman"/>
        </w:rPr>
        <w:t xml:space="preserve"> activities into an SBAE program. </w:t>
      </w:r>
      <w:r w:rsidR="00B629C9" w:rsidRPr="009F7BFA">
        <w:rPr>
          <w:rFonts w:ascii="Times New Roman" w:hAnsi="Times New Roman" w:cs="Times New Roman"/>
        </w:rPr>
        <w:t xml:space="preserve">Model 6 </w:t>
      </w:r>
      <w:r w:rsidR="002E06F5">
        <w:rPr>
          <w:rFonts w:ascii="Times New Roman" w:hAnsi="Times New Roman" w:cs="Times New Roman"/>
        </w:rPr>
        <w:t>demonstrates</w:t>
      </w:r>
      <w:r w:rsidR="000140E1">
        <w:rPr>
          <w:rFonts w:ascii="Times New Roman" w:hAnsi="Times New Roman" w:cs="Times New Roman"/>
        </w:rPr>
        <w:t xml:space="preserve"> that </w:t>
      </w:r>
      <w:r w:rsidR="002E06F5">
        <w:rPr>
          <w:rFonts w:ascii="Times New Roman" w:hAnsi="Times New Roman" w:cs="Times New Roman"/>
        </w:rPr>
        <w:t>a linear model of the Classroom construct explains 15.5% of the variability in predicted teacher responsibility</w:t>
      </w:r>
      <w:r w:rsidR="00221A53">
        <w:rPr>
          <w:rFonts w:ascii="Times New Roman" w:hAnsi="Times New Roman" w:cs="Times New Roman"/>
        </w:rPr>
        <w:t xml:space="preserve">. </w:t>
      </w:r>
      <w:r w:rsidR="00984EF0" w:rsidRPr="009F7BFA">
        <w:rPr>
          <w:rFonts w:ascii="Times New Roman" w:hAnsi="Times New Roman" w:cs="Times New Roman"/>
        </w:rPr>
        <w:t xml:space="preserve">Model 6 met the </w:t>
      </w:r>
      <w:r w:rsidR="00F03513" w:rsidRPr="009F7BFA">
        <w:rPr>
          <w:rFonts w:ascii="Times New Roman" w:hAnsi="Times New Roman" w:cs="Times New Roman"/>
        </w:rPr>
        <w:t xml:space="preserve">assumptions of multiple linear regression, with tests of normality, homoskedasticity, and linearity revealing no violations </w:t>
      </w:r>
      <w:r w:rsidR="00984EF0" w:rsidRPr="009F7BFA">
        <w:rPr>
          <w:rFonts w:ascii="Times New Roman" w:hAnsi="Times New Roman" w:cs="Times New Roman"/>
        </w:rPr>
        <w:t>(Frankfort-Nachmias et al., 2021)</w:t>
      </w:r>
      <w:r w:rsidR="00F03513" w:rsidRPr="009F7BFA">
        <w:rPr>
          <w:rFonts w:ascii="Times New Roman" w:hAnsi="Times New Roman" w:cs="Times New Roman"/>
        </w:rPr>
        <w:t xml:space="preserve">. </w:t>
      </w:r>
      <w:r w:rsidR="00D33090" w:rsidRPr="009F7BFA">
        <w:rPr>
          <w:rFonts w:ascii="Times New Roman" w:hAnsi="Times New Roman" w:cs="Times New Roman"/>
        </w:rPr>
        <w:t xml:space="preserve">These results suggest </w:t>
      </w:r>
      <w:r w:rsidR="003A26E3" w:rsidRPr="009F7BFA">
        <w:rPr>
          <w:rFonts w:ascii="Times New Roman" w:hAnsi="Times New Roman" w:cs="Times New Roman"/>
        </w:rPr>
        <w:t xml:space="preserve">that teachers who devote more instructional time to classroom-based career exploration activities </w:t>
      </w:r>
      <w:r w:rsidR="00D75A19" w:rsidRPr="009F7BFA">
        <w:rPr>
          <w:rFonts w:ascii="Times New Roman" w:hAnsi="Times New Roman" w:cs="Times New Roman"/>
        </w:rPr>
        <w:t>are predicted</w:t>
      </w:r>
      <w:r w:rsidR="003A26E3" w:rsidRPr="009F7BFA">
        <w:rPr>
          <w:rFonts w:ascii="Times New Roman" w:hAnsi="Times New Roman" w:cs="Times New Roman"/>
        </w:rPr>
        <w:t xml:space="preserve"> to </w:t>
      </w:r>
      <w:r w:rsidR="00731627" w:rsidRPr="009F7BFA">
        <w:rPr>
          <w:rFonts w:ascii="Times New Roman" w:hAnsi="Times New Roman" w:cs="Times New Roman"/>
        </w:rPr>
        <w:t>possess a</w:t>
      </w:r>
      <w:r w:rsidR="003A26E3" w:rsidRPr="009F7BFA">
        <w:rPr>
          <w:rFonts w:ascii="Times New Roman" w:hAnsi="Times New Roman" w:cs="Times New Roman"/>
        </w:rPr>
        <w:t xml:space="preserve"> stronger sense of responsibility for integrating career awareness </w:t>
      </w:r>
      <w:r w:rsidR="009A675C">
        <w:rPr>
          <w:rFonts w:ascii="Times New Roman" w:hAnsi="Times New Roman" w:cs="Times New Roman"/>
        </w:rPr>
        <w:t>across all facets of their SBAE</w:t>
      </w:r>
      <w:r w:rsidR="003A26E3" w:rsidRPr="009F7BFA">
        <w:rPr>
          <w:rFonts w:ascii="Times New Roman" w:hAnsi="Times New Roman" w:cs="Times New Roman"/>
        </w:rPr>
        <w:t xml:space="preserve"> program.</w:t>
      </w:r>
      <w:r w:rsidR="007D4F55" w:rsidRPr="009F7BFA">
        <w:rPr>
          <w:rFonts w:ascii="Times New Roman" w:hAnsi="Times New Roman" w:cs="Times New Roman"/>
        </w:rPr>
        <w:t xml:space="preserve"> </w:t>
      </w:r>
    </w:p>
    <w:p w14:paraId="746326AF" w14:textId="2B5C686F" w:rsidR="000140E1" w:rsidRDefault="001B3119" w:rsidP="006841DD">
      <w:pPr>
        <w:spacing w:after="0" w:line="240" w:lineRule="auto"/>
        <w:rPr>
          <w:rFonts w:ascii="Times New Roman" w:hAnsi="Times New Roman" w:cs="Times New Roman"/>
        </w:rPr>
      </w:pPr>
      <w:r w:rsidRPr="009F7BFA">
        <w:rPr>
          <w:rFonts w:ascii="Times New Roman" w:hAnsi="Times New Roman" w:cs="Times New Roman"/>
        </w:rPr>
        <w:t xml:space="preserve">Objective </w:t>
      </w:r>
      <w:r w:rsidR="00AB0492" w:rsidRPr="009F7BFA">
        <w:rPr>
          <w:rFonts w:ascii="Times New Roman" w:hAnsi="Times New Roman" w:cs="Times New Roman"/>
        </w:rPr>
        <w:t>3</w:t>
      </w:r>
      <w:r w:rsidR="009678E5" w:rsidRPr="009F7BFA">
        <w:rPr>
          <w:rFonts w:ascii="Times New Roman" w:hAnsi="Times New Roman" w:cs="Times New Roman"/>
        </w:rPr>
        <w:t xml:space="preserve"> aimed to </w:t>
      </w:r>
      <w:r w:rsidR="00BB28E3" w:rsidRPr="009F7BFA">
        <w:rPr>
          <w:rFonts w:ascii="Times New Roman" w:hAnsi="Times New Roman" w:cs="Times New Roman"/>
        </w:rPr>
        <w:t>determine how Agricultural Education teachers incorporate career exploration into their respective coursework</w:t>
      </w:r>
      <w:r w:rsidR="0003495B" w:rsidRPr="009F7BFA">
        <w:rPr>
          <w:rFonts w:ascii="Times New Roman" w:hAnsi="Times New Roman" w:cs="Times New Roman"/>
        </w:rPr>
        <w:t xml:space="preserve"> by analyzing activities, lesson plans, and curriculum artifacts submitted by </w:t>
      </w:r>
      <w:r w:rsidR="00A40B9D" w:rsidRPr="009F7BFA">
        <w:rPr>
          <w:rFonts w:ascii="Times New Roman" w:hAnsi="Times New Roman" w:cs="Times New Roman"/>
        </w:rPr>
        <w:t>survey respondents.</w:t>
      </w:r>
      <w:r w:rsidR="00000CA9" w:rsidRPr="009F7BFA">
        <w:rPr>
          <w:rFonts w:ascii="Times New Roman" w:hAnsi="Times New Roman" w:cs="Times New Roman"/>
        </w:rPr>
        <w:t xml:space="preserve"> </w:t>
      </w:r>
      <w:r w:rsidR="005E6ECF" w:rsidRPr="009F7BFA">
        <w:rPr>
          <w:rFonts w:ascii="Times New Roman" w:hAnsi="Times New Roman" w:cs="Times New Roman"/>
        </w:rPr>
        <w:t xml:space="preserve">Content analysis was conducted utilizing a codebook aligned to the conceptual framework developed for this study. </w:t>
      </w:r>
      <w:r w:rsidR="0059213B" w:rsidRPr="009F7BFA">
        <w:rPr>
          <w:rFonts w:ascii="Times New Roman" w:hAnsi="Times New Roman" w:cs="Times New Roman"/>
        </w:rPr>
        <w:t xml:space="preserve">Cohen’s kappa </w:t>
      </w:r>
      <w:r w:rsidR="009A675C">
        <w:rPr>
          <w:rFonts w:ascii="Times New Roman" w:hAnsi="Times New Roman" w:cs="Times New Roman"/>
        </w:rPr>
        <w:t>was 0.95, indicating</w:t>
      </w:r>
      <w:r w:rsidR="00CA1EF7" w:rsidRPr="009F7BFA">
        <w:rPr>
          <w:rFonts w:ascii="Times New Roman" w:hAnsi="Times New Roman" w:cs="Times New Roman"/>
        </w:rPr>
        <w:t xml:space="preserve"> </w:t>
      </w:r>
      <w:r w:rsidR="000140E1">
        <w:rPr>
          <w:rFonts w:ascii="Times New Roman" w:hAnsi="Times New Roman" w:cs="Times New Roman"/>
        </w:rPr>
        <w:t>near-perfect</w:t>
      </w:r>
      <w:r w:rsidR="00CA1EF7" w:rsidRPr="009F7BFA">
        <w:rPr>
          <w:rFonts w:ascii="Times New Roman" w:hAnsi="Times New Roman" w:cs="Times New Roman"/>
        </w:rPr>
        <w:t xml:space="preserve"> agreement </w:t>
      </w:r>
      <w:r w:rsidR="00D551C3" w:rsidRPr="009F7BFA">
        <w:rPr>
          <w:rFonts w:ascii="Times New Roman" w:hAnsi="Times New Roman" w:cs="Times New Roman"/>
        </w:rPr>
        <w:t>between the raters (Landis &amp; Koch, 19</w:t>
      </w:r>
      <w:r w:rsidR="00A705D9" w:rsidRPr="009F7BFA">
        <w:rPr>
          <w:rFonts w:ascii="Times New Roman" w:hAnsi="Times New Roman" w:cs="Times New Roman"/>
        </w:rPr>
        <w:t>7</w:t>
      </w:r>
      <w:r w:rsidR="00D551C3" w:rsidRPr="009F7BFA">
        <w:rPr>
          <w:rFonts w:ascii="Times New Roman" w:hAnsi="Times New Roman" w:cs="Times New Roman"/>
        </w:rPr>
        <w:t>7)</w:t>
      </w:r>
      <w:r w:rsidR="00CC250C" w:rsidRPr="009F7BFA">
        <w:rPr>
          <w:rFonts w:ascii="Times New Roman" w:hAnsi="Times New Roman" w:cs="Times New Roman"/>
        </w:rPr>
        <w:t>.</w:t>
      </w:r>
      <w:r w:rsidR="00000CA9" w:rsidRPr="009F7BFA">
        <w:rPr>
          <w:rFonts w:ascii="Times New Roman" w:hAnsi="Times New Roman" w:cs="Times New Roman"/>
        </w:rPr>
        <w:t xml:space="preserve"> </w:t>
      </w:r>
    </w:p>
    <w:p w14:paraId="23554F5A" w14:textId="77777777" w:rsidR="000140E1" w:rsidRDefault="000140E1" w:rsidP="006841DD">
      <w:pPr>
        <w:spacing w:after="0" w:line="240" w:lineRule="auto"/>
        <w:rPr>
          <w:rFonts w:ascii="Times New Roman" w:hAnsi="Times New Roman" w:cs="Times New Roman"/>
        </w:rPr>
      </w:pPr>
      <w:r>
        <w:rPr>
          <w:rFonts w:ascii="Times New Roman" w:hAnsi="Times New Roman" w:cs="Times New Roman"/>
        </w:rPr>
        <w:tab/>
      </w:r>
    </w:p>
    <w:p w14:paraId="5AB90540" w14:textId="131F2D8A" w:rsidR="00940963" w:rsidRPr="009F7BFA" w:rsidRDefault="00940963" w:rsidP="006841DD">
      <w:pPr>
        <w:spacing w:after="0" w:line="240" w:lineRule="auto"/>
        <w:rPr>
          <w:rFonts w:ascii="Times New Roman" w:hAnsi="Times New Roman" w:cs="Times New Roman"/>
        </w:rPr>
      </w:pPr>
      <w:r w:rsidRPr="009F7BFA">
        <w:rPr>
          <w:rFonts w:ascii="Times New Roman" w:hAnsi="Times New Roman" w:cs="Times New Roman"/>
        </w:rPr>
        <w:t xml:space="preserve">The </w:t>
      </w:r>
      <w:r w:rsidR="002B5DC8" w:rsidRPr="009F7BFA">
        <w:rPr>
          <w:rFonts w:ascii="Times New Roman" w:hAnsi="Times New Roman" w:cs="Times New Roman"/>
        </w:rPr>
        <w:t>highest frequency of indicators was at the Macrosystem level (59.5%), with artifacts that consistently demonstrated connections to a community’s local labor market and to students' accessibility</w:t>
      </w:r>
      <w:r w:rsidRPr="009F7BFA">
        <w:rPr>
          <w:rFonts w:ascii="Times New Roman" w:hAnsi="Times New Roman" w:cs="Times New Roman"/>
        </w:rPr>
        <w:t xml:space="preserve">, regardless of their agricultural background. According to the conceptual framework developed for this study, these findings </w:t>
      </w:r>
      <w:r w:rsidR="002B5DC8" w:rsidRPr="009F7BFA">
        <w:rPr>
          <w:rFonts w:ascii="Times New Roman" w:hAnsi="Times New Roman" w:cs="Times New Roman"/>
        </w:rPr>
        <w:t>align with a teacher’s heightened awareness to ensure that assignments are accessible and equitable for all students, regardless of their background in agriculture, reflecting</w:t>
      </w:r>
      <w:r w:rsidRPr="009F7BFA">
        <w:rPr>
          <w:rFonts w:ascii="Times New Roman" w:hAnsi="Times New Roman" w:cs="Times New Roman"/>
        </w:rPr>
        <w:t xml:space="preserve"> the teacher's recognition of a changing student demographic at the societal level.</w:t>
      </w:r>
      <w:r w:rsidR="002553E3" w:rsidRPr="009F7BFA">
        <w:rPr>
          <w:rFonts w:ascii="Times New Roman" w:hAnsi="Times New Roman" w:cs="Times New Roman"/>
          <w:i/>
          <w:iCs/>
        </w:rPr>
        <w:t xml:space="preserve"> </w:t>
      </w:r>
      <w:r w:rsidRPr="009F7BFA">
        <w:rPr>
          <w:rFonts w:ascii="Times New Roman" w:hAnsi="Times New Roman" w:cs="Times New Roman"/>
        </w:rPr>
        <w:t xml:space="preserve">The Mesosystem level </w:t>
      </w:r>
      <w:r w:rsidR="00D47A8F">
        <w:rPr>
          <w:rFonts w:ascii="Times New Roman" w:hAnsi="Times New Roman" w:cs="Times New Roman"/>
        </w:rPr>
        <w:t>indicators were present in</w:t>
      </w:r>
      <w:r w:rsidR="002B5DC8" w:rsidRPr="009F7BFA">
        <w:rPr>
          <w:rFonts w:ascii="Times New Roman" w:hAnsi="Times New Roman" w:cs="Times New Roman"/>
        </w:rPr>
        <w:t xml:space="preserve"> 48.6% of documents, with</w:t>
      </w:r>
      <w:r w:rsidRPr="009F7BFA">
        <w:rPr>
          <w:rFonts w:ascii="Times New Roman" w:hAnsi="Times New Roman" w:cs="Times New Roman"/>
        </w:rPr>
        <w:t xml:space="preserve"> indicators such as hands-on learning, assessment of career skills, and connections to SAEs. Indicators at this level demonstrate a teacher’s perception of responsibility to connect their classrooms to real-life opportunities by connecting with individuals such as parents, advisory board members, and program alumni. Agricultural Educators value student choice and autonomy when designing their assignments</w:t>
      </w:r>
      <w:r w:rsidR="000140E1">
        <w:rPr>
          <w:rFonts w:ascii="Times New Roman" w:hAnsi="Times New Roman" w:cs="Times New Roman"/>
        </w:rPr>
        <w:t>,</w:t>
      </w:r>
      <w:r w:rsidRPr="009F7BFA">
        <w:rPr>
          <w:rFonts w:ascii="Times New Roman" w:hAnsi="Times New Roman" w:cs="Times New Roman"/>
        </w:rPr>
        <w:t xml:space="preserve"> as 86.7% of submitted artifacts evidenced student autonomy and choice, which was the highest percentage of any indicator across all levels. </w:t>
      </w:r>
    </w:p>
    <w:p w14:paraId="14A4321B" w14:textId="77777777" w:rsidR="003F05C5" w:rsidRPr="009F7BFA" w:rsidRDefault="003F05C5" w:rsidP="006841DD">
      <w:pPr>
        <w:spacing w:after="0" w:line="240" w:lineRule="auto"/>
        <w:rPr>
          <w:rFonts w:ascii="Times New Roman" w:hAnsi="Times New Roman" w:cs="Times New Roman"/>
        </w:rPr>
      </w:pPr>
    </w:p>
    <w:p w14:paraId="070B4DB5" w14:textId="2E22B7FD" w:rsidR="00940963" w:rsidRPr="009F7BFA" w:rsidRDefault="00940963" w:rsidP="006841DD">
      <w:pPr>
        <w:spacing w:after="0" w:line="240" w:lineRule="auto"/>
        <w:rPr>
          <w:rFonts w:ascii="Times New Roman" w:hAnsi="Times New Roman" w:cs="Times New Roman"/>
        </w:rPr>
      </w:pPr>
      <w:r w:rsidRPr="009F7BFA">
        <w:rPr>
          <w:rFonts w:ascii="Times New Roman" w:hAnsi="Times New Roman" w:cs="Times New Roman"/>
        </w:rPr>
        <w:t xml:space="preserve">Overcoming challenges at the Exosystem level was evident as only 28.5% of section indicators were present in submitted artifacts. The lessons and curriculum artifacts did not demonstrate collaboration with industry partners, school guidance counselors, or administrators, </w:t>
      </w:r>
      <w:r w:rsidR="002553E3" w:rsidRPr="009F7BFA">
        <w:rPr>
          <w:rFonts w:ascii="Times New Roman" w:hAnsi="Times New Roman" w:cs="Times New Roman"/>
        </w:rPr>
        <w:t>nor did they provide opportunities</w:t>
      </w:r>
      <w:r w:rsidRPr="009F7BFA">
        <w:rPr>
          <w:rFonts w:ascii="Times New Roman" w:hAnsi="Times New Roman" w:cs="Times New Roman"/>
        </w:rPr>
        <w:t xml:space="preserve"> for career mentorship. The lower frequency of indicators in this sphere of influence is consistent with survey responses</w:t>
      </w:r>
      <w:r w:rsidR="002553E3" w:rsidRPr="009F7BFA">
        <w:rPr>
          <w:rFonts w:ascii="Times New Roman" w:hAnsi="Times New Roman" w:cs="Times New Roman"/>
        </w:rPr>
        <w:t>,</w:t>
      </w:r>
      <w:r w:rsidRPr="009F7BFA">
        <w:rPr>
          <w:rFonts w:ascii="Times New Roman" w:hAnsi="Times New Roman" w:cs="Times New Roman"/>
        </w:rPr>
        <w:t xml:space="preserve"> as teachers report a lack of time to implement these types of collaborations.</w:t>
      </w:r>
    </w:p>
    <w:p w14:paraId="2842885B" w14:textId="77777777" w:rsidR="003F05C5" w:rsidRPr="009F7BFA" w:rsidRDefault="003F05C5" w:rsidP="006841DD">
      <w:pPr>
        <w:spacing w:after="0" w:line="240" w:lineRule="auto"/>
        <w:rPr>
          <w:rFonts w:ascii="Times New Roman" w:hAnsi="Times New Roman" w:cs="Times New Roman"/>
        </w:rPr>
      </w:pPr>
    </w:p>
    <w:p w14:paraId="2DA49CED" w14:textId="04F928E0" w:rsidR="00B0502D" w:rsidRPr="009F7BFA" w:rsidRDefault="00940963" w:rsidP="008003D8">
      <w:pPr>
        <w:spacing w:after="0" w:line="240" w:lineRule="auto"/>
        <w:rPr>
          <w:rFonts w:ascii="Times New Roman" w:hAnsi="Times New Roman" w:cs="Times New Roman"/>
        </w:rPr>
      </w:pPr>
      <w:r w:rsidRPr="009F7BFA">
        <w:rPr>
          <w:rFonts w:ascii="Times New Roman" w:hAnsi="Times New Roman" w:cs="Times New Roman"/>
        </w:rPr>
        <w:t xml:space="preserve">Overall, the artifacts analyzed </w:t>
      </w:r>
      <w:r w:rsidR="00320C91" w:rsidRPr="009F7BFA">
        <w:rPr>
          <w:rFonts w:ascii="Times New Roman" w:hAnsi="Times New Roman" w:cs="Times New Roman"/>
        </w:rPr>
        <w:t>indicated a moderately low level of demonstrated teacher responsibility in</w:t>
      </w:r>
      <w:r w:rsidRPr="009F7BFA">
        <w:rPr>
          <w:rFonts w:ascii="Times New Roman" w:hAnsi="Times New Roman" w:cs="Times New Roman"/>
        </w:rPr>
        <w:t xml:space="preserve"> implementing career exploration. Career guidance was the most prevalent indicator (60.00%)</w:t>
      </w:r>
      <w:r w:rsidR="00321EE3">
        <w:rPr>
          <w:rFonts w:ascii="Times New Roman" w:hAnsi="Times New Roman" w:cs="Times New Roman"/>
        </w:rPr>
        <w:t>,</w:t>
      </w:r>
      <w:r w:rsidRPr="009F7BFA">
        <w:rPr>
          <w:rFonts w:ascii="Times New Roman" w:hAnsi="Times New Roman" w:cs="Times New Roman"/>
        </w:rPr>
        <w:t xml:space="preserve"> followed by the incorporation of experiential learning during the lesson or activity. Few teachers promoted careers beyond the local level, which is consistent with survey responses. Thematic analysis of reviewer comments revealed that submitted artifacts varied in </w:t>
      </w:r>
      <w:r w:rsidR="00320C91" w:rsidRPr="009F7BFA">
        <w:rPr>
          <w:rFonts w:ascii="Times New Roman" w:hAnsi="Times New Roman" w:cs="Times New Roman"/>
        </w:rPr>
        <w:t>duration, including single-day activities, 2-3-day projects, and ongoing semester-long</w:t>
      </w:r>
      <w:r w:rsidRPr="009F7BFA">
        <w:rPr>
          <w:rFonts w:ascii="Times New Roman" w:hAnsi="Times New Roman" w:cs="Times New Roman"/>
        </w:rPr>
        <w:t xml:space="preserve"> portfolios. </w:t>
      </w:r>
      <w:r w:rsidR="005E6ECF">
        <w:rPr>
          <w:rFonts w:ascii="Times New Roman" w:hAnsi="Times New Roman" w:cs="Times New Roman"/>
        </w:rPr>
        <w:t>Stand-alone</w:t>
      </w:r>
      <w:r w:rsidRPr="009F7BFA">
        <w:rPr>
          <w:rFonts w:ascii="Times New Roman" w:hAnsi="Times New Roman" w:cs="Times New Roman"/>
        </w:rPr>
        <w:t xml:space="preserve"> activities only evidenced a</w:t>
      </w:r>
      <w:r w:rsidR="005E6ECF">
        <w:rPr>
          <w:rFonts w:ascii="Times New Roman" w:hAnsi="Times New Roman" w:cs="Times New Roman"/>
        </w:rPr>
        <w:t xml:space="preserve">n average </w:t>
      </w:r>
      <w:r w:rsidRPr="009F7BFA">
        <w:rPr>
          <w:rFonts w:ascii="Times New Roman" w:hAnsi="Times New Roman" w:cs="Times New Roman"/>
        </w:rPr>
        <w:t>of 3-5 indicators</w:t>
      </w:r>
      <w:r w:rsidR="00321EE3">
        <w:rPr>
          <w:rFonts w:ascii="Times New Roman" w:hAnsi="Times New Roman" w:cs="Times New Roman"/>
        </w:rPr>
        <w:t>,</w:t>
      </w:r>
      <w:r w:rsidRPr="009F7BFA">
        <w:rPr>
          <w:rFonts w:ascii="Times New Roman" w:hAnsi="Times New Roman" w:cs="Times New Roman"/>
        </w:rPr>
        <w:t xml:space="preserve"> while a semester-long assignment demonstrated all 23 indicators on the codebook.</w:t>
      </w:r>
    </w:p>
    <w:p w14:paraId="726BCD0D" w14:textId="77777777" w:rsidR="008003D8" w:rsidRDefault="008003D8" w:rsidP="008003D8">
      <w:pPr>
        <w:spacing w:after="0" w:line="240" w:lineRule="auto"/>
        <w:rPr>
          <w:rFonts w:ascii="Times New Roman" w:hAnsi="Times New Roman" w:cs="Times New Roman"/>
        </w:rPr>
      </w:pPr>
    </w:p>
    <w:p w14:paraId="21A6EED7" w14:textId="77777777" w:rsidR="005E6ECF" w:rsidRDefault="005E6ECF" w:rsidP="008003D8">
      <w:pPr>
        <w:spacing w:after="0" w:line="240" w:lineRule="auto"/>
        <w:rPr>
          <w:rFonts w:ascii="Times New Roman" w:hAnsi="Times New Roman" w:cs="Times New Roman"/>
        </w:rPr>
      </w:pPr>
    </w:p>
    <w:p w14:paraId="65421314" w14:textId="77777777" w:rsidR="005E6ECF" w:rsidRPr="009F7BFA" w:rsidRDefault="005E6ECF" w:rsidP="008003D8">
      <w:pPr>
        <w:spacing w:after="0" w:line="240" w:lineRule="auto"/>
        <w:rPr>
          <w:rFonts w:ascii="Times New Roman" w:hAnsi="Times New Roman" w:cs="Times New Roman"/>
        </w:rPr>
      </w:pPr>
    </w:p>
    <w:p w14:paraId="49D44C34" w14:textId="77777777" w:rsidR="00541F16" w:rsidRDefault="009A6B34" w:rsidP="00B0502D">
      <w:pPr>
        <w:spacing w:after="0"/>
        <w:jc w:val="center"/>
        <w:rPr>
          <w:rFonts w:ascii="Times New Roman" w:hAnsi="Times New Roman" w:cs="Times New Roman"/>
          <w:b/>
          <w:bCs/>
        </w:rPr>
      </w:pPr>
      <w:r w:rsidRPr="009F7BFA">
        <w:rPr>
          <w:rFonts w:ascii="Times New Roman" w:hAnsi="Times New Roman" w:cs="Times New Roman"/>
          <w:b/>
          <w:bCs/>
        </w:rPr>
        <w:lastRenderedPageBreak/>
        <w:t>Conclusions, Implications, and Recommendations</w:t>
      </w:r>
    </w:p>
    <w:p w14:paraId="44E729A3" w14:textId="6EB250D7" w:rsidR="008720BA" w:rsidRPr="009F7BFA" w:rsidRDefault="009B21F1" w:rsidP="00B0502D">
      <w:pPr>
        <w:spacing w:after="0"/>
        <w:jc w:val="center"/>
        <w:rPr>
          <w:rFonts w:ascii="Times New Roman" w:hAnsi="Times New Roman" w:cs="Times New Roman"/>
        </w:rPr>
      </w:pPr>
      <w:r w:rsidRPr="009F7BFA">
        <w:rPr>
          <w:rFonts w:ascii="Times New Roman" w:hAnsi="Times New Roman" w:cs="Times New Roman"/>
        </w:rPr>
        <w:tab/>
      </w:r>
    </w:p>
    <w:p w14:paraId="743B83AD" w14:textId="65A1C32F" w:rsidR="009512C1" w:rsidRPr="009F7BFA" w:rsidRDefault="009B21F1" w:rsidP="00B0502D">
      <w:pPr>
        <w:spacing w:after="0" w:line="240" w:lineRule="auto"/>
        <w:rPr>
          <w:rFonts w:ascii="Times New Roman" w:hAnsi="Times New Roman" w:cs="Times New Roman"/>
        </w:rPr>
      </w:pPr>
      <w:r w:rsidRPr="009F7BFA">
        <w:rPr>
          <w:rFonts w:ascii="Times New Roman" w:hAnsi="Times New Roman" w:cs="Times New Roman"/>
        </w:rPr>
        <w:t xml:space="preserve">The purpose of this study was to </w:t>
      </w:r>
      <w:r w:rsidR="00321EE3">
        <w:rPr>
          <w:rFonts w:ascii="Times New Roman" w:hAnsi="Times New Roman" w:cs="Times New Roman"/>
        </w:rPr>
        <w:t xml:space="preserve">examine the career exploration methods and strategies used by experienced </w:t>
      </w:r>
      <w:r w:rsidR="0083665B">
        <w:rPr>
          <w:rFonts w:ascii="Times New Roman" w:hAnsi="Times New Roman" w:cs="Times New Roman"/>
        </w:rPr>
        <w:t xml:space="preserve">Pennsylvania </w:t>
      </w:r>
      <w:r w:rsidR="00321EE3">
        <w:rPr>
          <w:rFonts w:ascii="Times New Roman" w:hAnsi="Times New Roman" w:cs="Times New Roman"/>
        </w:rPr>
        <w:t>Agricultural Educators and their perceived responsibility for incorporating</w:t>
      </w:r>
      <w:r w:rsidR="00BD4A05" w:rsidRPr="009F7BFA">
        <w:rPr>
          <w:rFonts w:ascii="Times New Roman" w:hAnsi="Times New Roman" w:cs="Times New Roman"/>
        </w:rPr>
        <w:t xml:space="preserve"> career awareness into their programs. Prior literature has</w:t>
      </w:r>
      <w:r w:rsidR="00E8499B" w:rsidRPr="009F7BFA">
        <w:rPr>
          <w:rFonts w:ascii="Times New Roman" w:hAnsi="Times New Roman" w:cs="Times New Roman"/>
        </w:rPr>
        <w:t xml:space="preserve"> </w:t>
      </w:r>
      <w:r w:rsidR="00AC14D5" w:rsidRPr="009F7BFA">
        <w:rPr>
          <w:rFonts w:ascii="Times New Roman" w:hAnsi="Times New Roman" w:cs="Times New Roman"/>
        </w:rPr>
        <w:t>identified that SBAE programs</w:t>
      </w:r>
      <w:r w:rsidR="00564A86" w:rsidRPr="009F7BFA">
        <w:rPr>
          <w:rFonts w:ascii="Times New Roman" w:hAnsi="Times New Roman" w:cs="Times New Roman"/>
        </w:rPr>
        <w:t xml:space="preserve"> offer career aware</w:t>
      </w:r>
      <w:r w:rsidR="00E45683" w:rsidRPr="009F7BFA">
        <w:rPr>
          <w:rFonts w:ascii="Times New Roman" w:hAnsi="Times New Roman" w:cs="Times New Roman"/>
        </w:rPr>
        <w:t>ness and exploration through the 3-circle model (</w:t>
      </w:r>
      <w:r w:rsidR="00176921" w:rsidRPr="009F7BFA">
        <w:rPr>
          <w:rFonts w:ascii="Times New Roman" w:hAnsi="Times New Roman" w:cs="Times New Roman"/>
        </w:rPr>
        <w:t xml:space="preserve">Baker et al., 2012; </w:t>
      </w:r>
      <w:r w:rsidR="00E45683" w:rsidRPr="009F7BFA">
        <w:rPr>
          <w:rFonts w:ascii="Times New Roman" w:hAnsi="Times New Roman" w:cs="Times New Roman"/>
        </w:rPr>
        <w:t>Dailey et al., 2001; Estes, 2024; Retallick &amp; Martin, 2008</w:t>
      </w:r>
      <w:r w:rsidR="000E0EEB" w:rsidRPr="009F7BFA">
        <w:rPr>
          <w:rFonts w:ascii="Times New Roman" w:hAnsi="Times New Roman" w:cs="Times New Roman"/>
        </w:rPr>
        <w:t>; Roberts &amp; Ball, 2009</w:t>
      </w:r>
      <w:r w:rsidR="00E45683" w:rsidRPr="009F7BFA">
        <w:rPr>
          <w:rFonts w:ascii="Times New Roman" w:hAnsi="Times New Roman" w:cs="Times New Roman"/>
        </w:rPr>
        <w:t>)</w:t>
      </w:r>
      <w:r w:rsidR="00C7742B" w:rsidRPr="009F7BFA">
        <w:rPr>
          <w:rFonts w:ascii="Times New Roman" w:hAnsi="Times New Roman" w:cs="Times New Roman"/>
        </w:rPr>
        <w:t>. N</w:t>
      </w:r>
      <w:r w:rsidR="005D1DA7" w:rsidRPr="009F7BFA">
        <w:rPr>
          <w:rFonts w:ascii="Times New Roman" w:hAnsi="Times New Roman" w:cs="Times New Roman"/>
        </w:rPr>
        <w:t xml:space="preserve">o studies have quantified the frequency </w:t>
      </w:r>
      <w:r w:rsidR="00A11EE4" w:rsidRPr="009F7BFA">
        <w:rPr>
          <w:rFonts w:ascii="Times New Roman" w:hAnsi="Times New Roman" w:cs="Times New Roman"/>
        </w:rPr>
        <w:t>with which career exploration strategies are incorporated into classroom instruction, described teachers' perceived responsibility for providing career awareness in SBAE, or analyzed the content of curriculum artifacts designated</w:t>
      </w:r>
      <w:r w:rsidR="00F356F1" w:rsidRPr="009F7BFA">
        <w:rPr>
          <w:rFonts w:ascii="Times New Roman" w:hAnsi="Times New Roman" w:cs="Times New Roman"/>
        </w:rPr>
        <w:t xml:space="preserve"> as career exploration. This study </w:t>
      </w:r>
      <w:r w:rsidR="005E3012" w:rsidRPr="009F7BFA">
        <w:rPr>
          <w:rFonts w:ascii="Times New Roman" w:hAnsi="Times New Roman" w:cs="Times New Roman"/>
        </w:rPr>
        <w:t>analyzed</w:t>
      </w:r>
      <w:r w:rsidR="00F356F1" w:rsidRPr="009F7BFA">
        <w:rPr>
          <w:rFonts w:ascii="Times New Roman" w:hAnsi="Times New Roman" w:cs="Times New Roman"/>
        </w:rPr>
        <w:t xml:space="preserve"> responses from </w:t>
      </w:r>
      <w:r w:rsidR="005F6E2B" w:rsidRPr="009F7BFA">
        <w:rPr>
          <w:rFonts w:ascii="Times New Roman" w:hAnsi="Times New Roman" w:cs="Times New Roman"/>
        </w:rPr>
        <w:t xml:space="preserve">sixty-five (65) </w:t>
      </w:r>
      <w:r w:rsidR="0083665B">
        <w:rPr>
          <w:rFonts w:ascii="Times New Roman" w:hAnsi="Times New Roman" w:cs="Times New Roman"/>
        </w:rPr>
        <w:t>Pennsylvania</w:t>
      </w:r>
      <w:r w:rsidR="005F6E2B" w:rsidRPr="009F7BFA">
        <w:rPr>
          <w:rFonts w:ascii="Times New Roman" w:hAnsi="Times New Roman" w:cs="Times New Roman"/>
        </w:rPr>
        <w:t xml:space="preserve"> Agricultural Educators </w:t>
      </w:r>
      <w:r w:rsidR="005E3012" w:rsidRPr="009F7BFA">
        <w:rPr>
          <w:rFonts w:ascii="Times New Roman" w:hAnsi="Times New Roman" w:cs="Times New Roman"/>
        </w:rPr>
        <w:t>who had</w:t>
      </w:r>
      <w:r w:rsidR="005F6E2B" w:rsidRPr="009F7BFA">
        <w:rPr>
          <w:rFonts w:ascii="Times New Roman" w:hAnsi="Times New Roman" w:cs="Times New Roman"/>
        </w:rPr>
        <w:t xml:space="preserve"> at least 5 years of teaching experience</w:t>
      </w:r>
      <w:r w:rsidR="00FA4666" w:rsidRPr="009F7BFA">
        <w:rPr>
          <w:rFonts w:ascii="Times New Roman" w:hAnsi="Times New Roman" w:cs="Times New Roman"/>
        </w:rPr>
        <w:t xml:space="preserve"> at the time of the survey.</w:t>
      </w:r>
    </w:p>
    <w:p w14:paraId="5376BE64" w14:textId="77777777" w:rsidR="00953004" w:rsidRPr="009F7BFA" w:rsidRDefault="00953004" w:rsidP="00B0502D">
      <w:pPr>
        <w:spacing w:after="0" w:line="240" w:lineRule="auto"/>
        <w:rPr>
          <w:rFonts w:ascii="Times New Roman" w:hAnsi="Times New Roman" w:cs="Times New Roman"/>
        </w:rPr>
      </w:pPr>
    </w:p>
    <w:p w14:paraId="2EF9928B" w14:textId="09C9C98E" w:rsidR="00EA4DA8" w:rsidRPr="009F7BFA" w:rsidRDefault="0021506B" w:rsidP="00B0502D">
      <w:pPr>
        <w:spacing w:after="0" w:line="240" w:lineRule="auto"/>
        <w:rPr>
          <w:rFonts w:ascii="Times New Roman" w:hAnsi="Times New Roman" w:cs="Times New Roman"/>
        </w:rPr>
      </w:pPr>
      <w:r w:rsidRPr="009F7BFA">
        <w:rPr>
          <w:rFonts w:ascii="Times New Roman" w:hAnsi="Times New Roman" w:cs="Times New Roman"/>
        </w:rPr>
        <w:t>Objective 1</w:t>
      </w:r>
      <w:r w:rsidR="004F0B49" w:rsidRPr="009F7BFA">
        <w:rPr>
          <w:rFonts w:ascii="Times New Roman" w:hAnsi="Times New Roman" w:cs="Times New Roman"/>
        </w:rPr>
        <w:t xml:space="preserve"> aimed to describe how experi</w:t>
      </w:r>
      <w:r w:rsidR="00CA532D" w:rsidRPr="009F7BFA">
        <w:rPr>
          <w:rFonts w:ascii="Times New Roman" w:hAnsi="Times New Roman" w:cs="Times New Roman"/>
        </w:rPr>
        <w:t xml:space="preserve">enced Agricultural Educators </w:t>
      </w:r>
      <w:r w:rsidR="00E26D1E" w:rsidRPr="009F7BFA">
        <w:rPr>
          <w:rFonts w:ascii="Times New Roman" w:hAnsi="Times New Roman" w:cs="Times New Roman"/>
        </w:rPr>
        <w:t>are currently incorporating career exploration and career awareness strategies into their classrooms.</w:t>
      </w:r>
      <w:r w:rsidR="00663489" w:rsidRPr="009F7BFA">
        <w:rPr>
          <w:rFonts w:ascii="Times New Roman" w:hAnsi="Times New Roman" w:cs="Times New Roman"/>
        </w:rPr>
        <w:t xml:space="preserve"> </w:t>
      </w:r>
      <w:r w:rsidR="00EA4DA8" w:rsidRPr="009F7BFA">
        <w:rPr>
          <w:rFonts w:ascii="Times New Roman" w:hAnsi="Times New Roman" w:cs="Times New Roman"/>
        </w:rPr>
        <w:t xml:space="preserve">Although </w:t>
      </w:r>
      <w:r w:rsidR="0083665B">
        <w:rPr>
          <w:rFonts w:ascii="Times New Roman" w:hAnsi="Times New Roman" w:cs="Times New Roman"/>
        </w:rPr>
        <w:t>Pennsylvania</w:t>
      </w:r>
      <w:r w:rsidR="00EA4DA8" w:rsidRPr="009F7BFA">
        <w:rPr>
          <w:rFonts w:ascii="Times New Roman" w:hAnsi="Times New Roman" w:cs="Times New Roman"/>
        </w:rPr>
        <w:t xml:space="preserve"> Agricultural Educators </w:t>
      </w:r>
      <w:r w:rsidR="00252AD1">
        <w:rPr>
          <w:rFonts w:ascii="Times New Roman" w:hAnsi="Times New Roman" w:cs="Times New Roman"/>
        </w:rPr>
        <w:t>engage students in moderate to substantial levels of career-related instruction, the data suggest that teachers rely primarily on more frequent classroom-based discussions and career-based projects, and that they facilitate field-based experiences less frequently</w:t>
      </w:r>
      <w:r w:rsidR="000B7AED" w:rsidRPr="009F7BFA">
        <w:rPr>
          <w:rFonts w:ascii="Times New Roman" w:hAnsi="Times New Roman" w:cs="Times New Roman"/>
        </w:rPr>
        <w:t>.</w:t>
      </w:r>
      <w:r w:rsidR="00EA4DA8" w:rsidRPr="009F7BFA">
        <w:rPr>
          <w:rFonts w:ascii="Times New Roman" w:hAnsi="Times New Roman" w:cs="Times New Roman"/>
        </w:rPr>
        <w:t xml:space="preserve"> While guest speakers and industry visits were identified as top resources, their </w:t>
      </w:r>
      <w:r w:rsidR="000D6068" w:rsidRPr="009F7BFA">
        <w:rPr>
          <w:rFonts w:ascii="Times New Roman" w:hAnsi="Times New Roman" w:cs="Times New Roman"/>
        </w:rPr>
        <w:t>infrequent use suggests</w:t>
      </w:r>
      <w:r w:rsidR="000B7AED" w:rsidRPr="009F7BFA">
        <w:rPr>
          <w:rFonts w:ascii="Times New Roman" w:hAnsi="Times New Roman" w:cs="Times New Roman"/>
        </w:rPr>
        <w:t xml:space="preserve"> a disconnect between </w:t>
      </w:r>
      <w:r w:rsidR="008B3986" w:rsidRPr="009F7BFA">
        <w:rPr>
          <w:rFonts w:ascii="Times New Roman" w:hAnsi="Times New Roman" w:cs="Times New Roman"/>
        </w:rPr>
        <w:t xml:space="preserve">educators </w:t>
      </w:r>
      <w:r w:rsidR="005A1E31" w:rsidRPr="009F7BFA">
        <w:rPr>
          <w:rFonts w:ascii="Times New Roman" w:hAnsi="Times New Roman" w:cs="Times New Roman"/>
        </w:rPr>
        <w:t>who value the insights of business and industry partners but cannot</w:t>
      </w:r>
      <w:r w:rsidR="008B3986" w:rsidRPr="009F7BFA">
        <w:rPr>
          <w:rFonts w:ascii="Times New Roman" w:hAnsi="Times New Roman" w:cs="Times New Roman"/>
        </w:rPr>
        <w:t xml:space="preserve"> </w:t>
      </w:r>
      <w:r w:rsidR="005A1E31" w:rsidRPr="009F7BFA">
        <w:rPr>
          <w:rFonts w:ascii="Times New Roman" w:hAnsi="Times New Roman" w:cs="Times New Roman"/>
        </w:rPr>
        <w:t>routinely visit</w:t>
      </w:r>
      <w:r w:rsidR="008340A5" w:rsidRPr="009F7BFA">
        <w:rPr>
          <w:rFonts w:ascii="Times New Roman" w:hAnsi="Times New Roman" w:cs="Times New Roman"/>
        </w:rPr>
        <w:t xml:space="preserve"> </w:t>
      </w:r>
      <w:r w:rsidR="005A1E31" w:rsidRPr="009F7BFA">
        <w:rPr>
          <w:rFonts w:ascii="Times New Roman" w:hAnsi="Times New Roman" w:cs="Times New Roman"/>
        </w:rPr>
        <w:t xml:space="preserve">industry locations with students during instructional time. </w:t>
      </w:r>
      <w:r w:rsidR="00EA4DA8" w:rsidRPr="009F7BFA">
        <w:rPr>
          <w:rFonts w:ascii="Times New Roman" w:hAnsi="Times New Roman" w:cs="Times New Roman"/>
        </w:rPr>
        <w:t xml:space="preserve">This mirrors </w:t>
      </w:r>
      <w:r w:rsidR="00EA3406" w:rsidRPr="009F7BFA">
        <w:rPr>
          <w:rFonts w:ascii="Times New Roman" w:hAnsi="Times New Roman" w:cs="Times New Roman"/>
        </w:rPr>
        <w:t>trends in the literature, which show</w:t>
      </w:r>
      <w:r w:rsidR="00EA4DA8" w:rsidRPr="009F7BFA">
        <w:rPr>
          <w:rFonts w:ascii="Times New Roman" w:hAnsi="Times New Roman" w:cs="Times New Roman"/>
        </w:rPr>
        <w:t xml:space="preserve"> that logistical barriers, including transportation, time constraints, and coordination demands</w:t>
      </w:r>
      <w:r w:rsidR="000D6068" w:rsidRPr="009F7BFA">
        <w:rPr>
          <w:rFonts w:ascii="Times New Roman" w:hAnsi="Times New Roman" w:cs="Times New Roman"/>
        </w:rPr>
        <w:t>,</w:t>
      </w:r>
      <w:r w:rsidR="00EA3406" w:rsidRPr="009F7BFA">
        <w:rPr>
          <w:rFonts w:ascii="Times New Roman" w:hAnsi="Times New Roman" w:cs="Times New Roman"/>
        </w:rPr>
        <w:t xml:space="preserve"> </w:t>
      </w:r>
      <w:r w:rsidR="00EA4DA8" w:rsidRPr="009F7BFA">
        <w:rPr>
          <w:rFonts w:ascii="Times New Roman" w:hAnsi="Times New Roman" w:cs="Times New Roman"/>
        </w:rPr>
        <w:t xml:space="preserve">reduce the feasibility of </w:t>
      </w:r>
      <w:r w:rsidR="00743463" w:rsidRPr="009F7BFA">
        <w:rPr>
          <w:rFonts w:ascii="Times New Roman" w:hAnsi="Times New Roman" w:cs="Times New Roman"/>
        </w:rPr>
        <w:t>field-based experiences during a traditional school day</w:t>
      </w:r>
      <w:r w:rsidR="00EA4DA8" w:rsidRPr="009F7BFA">
        <w:rPr>
          <w:rFonts w:ascii="Times New Roman" w:hAnsi="Times New Roman" w:cs="Times New Roman"/>
        </w:rPr>
        <w:t xml:space="preserve"> (</w:t>
      </w:r>
      <w:r w:rsidR="0058202C" w:rsidRPr="009F7BFA">
        <w:rPr>
          <w:rFonts w:ascii="Times New Roman" w:hAnsi="Times New Roman" w:cs="Times New Roman"/>
        </w:rPr>
        <w:t xml:space="preserve">Hainline et al., 2019; </w:t>
      </w:r>
      <w:r w:rsidR="00633796" w:rsidRPr="009F7BFA">
        <w:rPr>
          <w:rFonts w:ascii="Times New Roman" w:hAnsi="Times New Roman" w:cs="Times New Roman"/>
        </w:rPr>
        <w:t>La</w:t>
      </w:r>
      <w:r w:rsidR="002A15B2">
        <w:rPr>
          <w:rFonts w:ascii="Times New Roman" w:hAnsi="Times New Roman" w:cs="Times New Roman"/>
        </w:rPr>
        <w:t>w</w:t>
      </w:r>
      <w:r w:rsidR="00633796" w:rsidRPr="009F7BFA">
        <w:rPr>
          <w:rFonts w:ascii="Times New Roman" w:hAnsi="Times New Roman" w:cs="Times New Roman"/>
        </w:rPr>
        <w:t>ver et al., 20</w:t>
      </w:r>
      <w:r w:rsidR="0058202C" w:rsidRPr="009F7BFA">
        <w:rPr>
          <w:rFonts w:ascii="Times New Roman" w:hAnsi="Times New Roman" w:cs="Times New Roman"/>
        </w:rPr>
        <w:t>16</w:t>
      </w:r>
      <w:r w:rsidR="00EA4DA8" w:rsidRPr="009F7BFA">
        <w:rPr>
          <w:rFonts w:ascii="Times New Roman" w:hAnsi="Times New Roman" w:cs="Times New Roman"/>
        </w:rPr>
        <w:t xml:space="preserve">). The results also </w:t>
      </w:r>
      <w:r w:rsidR="00002239">
        <w:rPr>
          <w:rFonts w:ascii="Times New Roman" w:hAnsi="Times New Roman" w:cs="Times New Roman"/>
        </w:rPr>
        <w:t>clearly delineate the supports and resources that teachers use</w:t>
      </w:r>
      <w:r w:rsidR="00D249E1" w:rsidRPr="009F7BFA">
        <w:rPr>
          <w:rFonts w:ascii="Times New Roman" w:hAnsi="Times New Roman" w:cs="Times New Roman"/>
        </w:rPr>
        <w:t xml:space="preserve"> to </w:t>
      </w:r>
      <w:r w:rsidR="00824C44" w:rsidRPr="009F7BFA">
        <w:rPr>
          <w:rFonts w:ascii="Times New Roman" w:hAnsi="Times New Roman" w:cs="Times New Roman"/>
        </w:rPr>
        <w:t>implement career awareness strategies in their SBAE programs.</w:t>
      </w:r>
      <w:r w:rsidR="00EA4DA8" w:rsidRPr="009F7BFA">
        <w:rPr>
          <w:rFonts w:ascii="Times New Roman" w:hAnsi="Times New Roman" w:cs="Times New Roman"/>
        </w:rPr>
        <w:t xml:space="preserve"> Teachers </w:t>
      </w:r>
      <w:r w:rsidR="00002239">
        <w:rPr>
          <w:rFonts w:ascii="Times New Roman" w:hAnsi="Times New Roman" w:cs="Times New Roman"/>
        </w:rPr>
        <w:t>rely heavily on community partners, personal networks, and established agricultural curriculum resources, while drawing minimally on</w:t>
      </w:r>
      <w:r w:rsidR="00EA4DA8" w:rsidRPr="009F7BFA">
        <w:rPr>
          <w:rFonts w:ascii="Times New Roman" w:hAnsi="Times New Roman" w:cs="Times New Roman"/>
        </w:rPr>
        <w:t xml:space="preserve"> </w:t>
      </w:r>
      <w:r w:rsidR="00980864" w:rsidRPr="009F7BFA">
        <w:rPr>
          <w:rFonts w:ascii="Times New Roman" w:hAnsi="Times New Roman" w:cs="Times New Roman"/>
        </w:rPr>
        <w:t>guidance counselors</w:t>
      </w:r>
      <w:r w:rsidR="00937ABC" w:rsidRPr="009F7BFA">
        <w:rPr>
          <w:rFonts w:ascii="Times New Roman" w:hAnsi="Times New Roman" w:cs="Times New Roman"/>
        </w:rPr>
        <w:t xml:space="preserve"> or career resource </w:t>
      </w:r>
      <w:r w:rsidR="00466792" w:rsidRPr="009F7BFA">
        <w:rPr>
          <w:rFonts w:ascii="Times New Roman" w:hAnsi="Times New Roman" w:cs="Times New Roman"/>
        </w:rPr>
        <w:t>centers</w:t>
      </w:r>
      <w:r w:rsidR="00937ABC" w:rsidRPr="009F7BFA">
        <w:rPr>
          <w:rFonts w:ascii="Times New Roman" w:hAnsi="Times New Roman" w:cs="Times New Roman"/>
        </w:rPr>
        <w:t xml:space="preserve"> </w:t>
      </w:r>
      <w:r w:rsidR="00925B67" w:rsidRPr="009F7BFA">
        <w:rPr>
          <w:rFonts w:ascii="Times New Roman" w:hAnsi="Times New Roman" w:cs="Times New Roman"/>
        </w:rPr>
        <w:t xml:space="preserve">within their schools. </w:t>
      </w:r>
      <w:r w:rsidR="00EA4DA8" w:rsidRPr="009F7BFA">
        <w:rPr>
          <w:rFonts w:ascii="Times New Roman" w:hAnsi="Times New Roman" w:cs="Times New Roman"/>
        </w:rPr>
        <w:t xml:space="preserve">This trend reinforces </w:t>
      </w:r>
      <w:r w:rsidR="00A3427C">
        <w:rPr>
          <w:rFonts w:ascii="Times New Roman" w:hAnsi="Times New Roman" w:cs="Times New Roman"/>
        </w:rPr>
        <w:t>the literature suggesting that SBAE teachers often shoulder the majority of career awareness responsibilities due to their specialized knowledge and strong student relationships that develop</w:t>
      </w:r>
      <w:r w:rsidR="00B87A31" w:rsidRPr="009F7BFA">
        <w:rPr>
          <w:rFonts w:ascii="Times New Roman" w:hAnsi="Times New Roman" w:cs="Times New Roman"/>
        </w:rPr>
        <w:t xml:space="preserve"> over </w:t>
      </w:r>
      <w:r w:rsidR="00C503BB" w:rsidRPr="009F7BFA">
        <w:rPr>
          <w:rFonts w:ascii="Times New Roman" w:hAnsi="Times New Roman" w:cs="Times New Roman"/>
        </w:rPr>
        <w:t>multiple years</w:t>
      </w:r>
      <w:r w:rsidR="00EA4DA8" w:rsidRPr="009F7BFA">
        <w:rPr>
          <w:rFonts w:ascii="Times New Roman" w:hAnsi="Times New Roman" w:cs="Times New Roman"/>
        </w:rPr>
        <w:t xml:space="preserve"> (McKim et al., 2017</w:t>
      </w:r>
      <w:r w:rsidR="009E5848" w:rsidRPr="009F7BFA">
        <w:rPr>
          <w:rFonts w:ascii="Times New Roman" w:hAnsi="Times New Roman" w:cs="Times New Roman"/>
        </w:rPr>
        <w:t>; Woodard &amp; Herren, 1995</w:t>
      </w:r>
      <w:r w:rsidR="00EA4DA8" w:rsidRPr="009F7BFA">
        <w:rPr>
          <w:rFonts w:ascii="Times New Roman" w:hAnsi="Times New Roman" w:cs="Times New Roman"/>
        </w:rPr>
        <w:t xml:space="preserve">). </w:t>
      </w:r>
    </w:p>
    <w:p w14:paraId="353AD338" w14:textId="77777777" w:rsidR="00953004" w:rsidRPr="009F7BFA" w:rsidRDefault="00953004" w:rsidP="00B0502D">
      <w:pPr>
        <w:spacing w:after="0" w:line="240" w:lineRule="auto"/>
        <w:rPr>
          <w:rFonts w:ascii="Times New Roman" w:hAnsi="Times New Roman" w:cs="Times New Roman"/>
        </w:rPr>
      </w:pPr>
    </w:p>
    <w:p w14:paraId="2261148A" w14:textId="1D45FA25" w:rsidR="002B1D8A" w:rsidRPr="009F7BFA" w:rsidRDefault="00B35817" w:rsidP="00B0502D">
      <w:pPr>
        <w:spacing w:after="0" w:line="240" w:lineRule="auto"/>
        <w:rPr>
          <w:rFonts w:ascii="Times New Roman" w:hAnsi="Times New Roman" w:cs="Times New Roman"/>
        </w:rPr>
      </w:pPr>
      <w:r w:rsidRPr="009F7BFA">
        <w:rPr>
          <w:rFonts w:ascii="Times New Roman" w:hAnsi="Times New Roman" w:cs="Times New Roman"/>
        </w:rPr>
        <w:t xml:space="preserve">Based on these findings, several recommendations can </w:t>
      </w:r>
      <w:r w:rsidR="0088179C" w:rsidRPr="009F7BFA">
        <w:rPr>
          <w:rFonts w:ascii="Times New Roman" w:hAnsi="Times New Roman" w:cs="Times New Roman"/>
        </w:rPr>
        <w:t xml:space="preserve">be considered to incorporate more high-impact career awareness experiences </w:t>
      </w:r>
      <w:r w:rsidR="002B1D8A" w:rsidRPr="009F7BFA">
        <w:rPr>
          <w:rFonts w:ascii="Times New Roman" w:hAnsi="Times New Roman" w:cs="Times New Roman"/>
        </w:rPr>
        <w:t xml:space="preserve">into SBAE. </w:t>
      </w:r>
      <w:r w:rsidR="001D4623" w:rsidRPr="009F7BFA">
        <w:rPr>
          <w:rFonts w:ascii="Times New Roman" w:hAnsi="Times New Roman" w:cs="Times New Roman"/>
        </w:rPr>
        <w:t>To begin, more intentional collaboration with guidance counselors and career resource centers could expand</w:t>
      </w:r>
      <w:r w:rsidR="001E0C9C" w:rsidRPr="009F7BFA">
        <w:rPr>
          <w:rFonts w:ascii="Times New Roman" w:hAnsi="Times New Roman" w:cs="Times New Roman"/>
        </w:rPr>
        <w:t xml:space="preserve"> </w:t>
      </w:r>
      <w:r w:rsidR="00EA6A45" w:rsidRPr="009F7BFA">
        <w:rPr>
          <w:rFonts w:ascii="Times New Roman" w:hAnsi="Times New Roman" w:cs="Times New Roman"/>
        </w:rPr>
        <w:t xml:space="preserve">opportunities for students in </w:t>
      </w:r>
      <w:r w:rsidR="00BB03C3" w:rsidRPr="009F7BFA">
        <w:rPr>
          <w:rFonts w:ascii="Times New Roman" w:hAnsi="Times New Roman" w:cs="Times New Roman"/>
        </w:rPr>
        <w:t xml:space="preserve">SBAE programs. </w:t>
      </w:r>
      <w:r w:rsidR="007025A9" w:rsidRPr="009F7BFA">
        <w:rPr>
          <w:rFonts w:ascii="Times New Roman" w:hAnsi="Times New Roman" w:cs="Times New Roman"/>
        </w:rPr>
        <w:t xml:space="preserve">Career resource centers </w:t>
      </w:r>
      <w:r w:rsidR="00FB7C87" w:rsidRPr="009F7BFA">
        <w:rPr>
          <w:rFonts w:ascii="Times New Roman" w:hAnsi="Times New Roman" w:cs="Times New Roman"/>
        </w:rPr>
        <w:t xml:space="preserve">often facilitate school-to-work programs that include visits to local employers or </w:t>
      </w:r>
      <w:r w:rsidR="008028D2" w:rsidRPr="009F7BFA">
        <w:rPr>
          <w:rFonts w:ascii="Times New Roman" w:hAnsi="Times New Roman" w:cs="Times New Roman"/>
        </w:rPr>
        <w:t>career fairs hosted by lo</w:t>
      </w:r>
      <w:r w:rsidR="00BB5107" w:rsidRPr="009F7BFA">
        <w:rPr>
          <w:rFonts w:ascii="Times New Roman" w:hAnsi="Times New Roman" w:cs="Times New Roman"/>
        </w:rPr>
        <w:t xml:space="preserve">cal </w:t>
      </w:r>
      <w:r w:rsidR="008028D2" w:rsidRPr="009F7BFA">
        <w:rPr>
          <w:rFonts w:ascii="Times New Roman" w:hAnsi="Times New Roman" w:cs="Times New Roman"/>
        </w:rPr>
        <w:t>agencies</w:t>
      </w:r>
      <w:r w:rsidR="00BB5107" w:rsidRPr="009F7BFA">
        <w:rPr>
          <w:rFonts w:ascii="Times New Roman" w:hAnsi="Times New Roman" w:cs="Times New Roman"/>
        </w:rPr>
        <w:t xml:space="preserve"> or </w:t>
      </w:r>
      <w:r w:rsidR="00002239">
        <w:rPr>
          <w:rFonts w:ascii="Times New Roman" w:hAnsi="Times New Roman" w:cs="Times New Roman"/>
        </w:rPr>
        <w:t>consortia</w:t>
      </w:r>
      <w:r w:rsidR="008028D2" w:rsidRPr="009F7BFA">
        <w:rPr>
          <w:rFonts w:ascii="Times New Roman" w:hAnsi="Times New Roman" w:cs="Times New Roman"/>
        </w:rPr>
        <w:t>.</w:t>
      </w:r>
      <w:r w:rsidR="00992366" w:rsidRPr="009F7BFA">
        <w:rPr>
          <w:rFonts w:ascii="Times New Roman" w:hAnsi="Times New Roman" w:cs="Times New Roman"/>
        </w:rPr>
        <w:t xml:space="preserve"> </w:t>
      </w:r>
      <w:r w:rsidR="00F421C9" w:rsidRPr="009F7BFA">
        <w:rPr>
          <w:rFonts w:ascii="Times New Roman" w:hAnsi="Times New Roman" w:cs="Times New Roman"/>
        </w:rPr>
        <w:t>If another staff member coordinates</w:t>
      </w:r>
      <w:r w:rsidR="008C2B9C" w:rsidRPr="009F7BFA">
        <w:rPr>
          <w:rFonts w:ascii="Times New Roman" w:hAnsi="Times New Roman" w:cs="Times New Roman"/>
        </w:rPr>
        <w:t xml:space="preserve"> and supervises</w:t>
      </w:r>
      <w:r w:rsidR="00F421C9" w:rsidRPr="009F7BFA">
        <w:rPr>
          <w:rFonts w:ascii="Times New Roman" w:hAnsi="Times New Roman" w:cs="Times New Roman"/>
        </w:rPr>
        <w:t xml:space="preserve"> these </w:t>
      </w:r>
      <w:r w:rsidR="008C2B9C" w:rsidRPr="009F7BFA">
        <w:rPr>
          <w:rFonts w:ascii="Times New Roman" w:hAnsi="Times New Roman" w:cs="Times New Roman"/>
        </w:rPr>
        <w:t>high-impact</w:t>
      </w:r>
      <w:r w:rsidR="00F421C9" w:rsidRPr="009F7BFA">
        <w:rPr>
          <w:rFonts w:ascii="Times New Roman" w:hAnsi="Times New Roman" w:cs="Times New Roman"/>
        </w:rPr>
        <w:t xml:space="preserve"> experiences, </w:t>
      </w:r>
      <w:r w:rsidR="008C2B9C" w:rsidRPr="009F7BFA">
        <w:rPr>
          <w:rFonts w:ascii="Times New Roman" w:hAnsi="Times New Roman" w:cs="Times New Roman"/>
        </w:rPr>
        <w:t>interested students can participate while the Agricultural Educator remains in the classroom</w:t>
      </w:r>
      <w:r w:rsidR="00E3052E" w:rsidRPr="009F7BFA">
        <w:rPr>
          <w:rFonts w:ascii="Times New Roman" w:hAnsi="Times New Roman" w:cs="Times New Roman"/>
        </w:rPr>
        <w:t xml:space="preserve">. </w:t>
      </w:r>
      <w:r w:rsidR="00356BAE" w:rsidRPr="009F7BFA">
        <w:rPr>
          <w:rFonts w:ascii="Times New Roman" w:hAnsi="Times New Roman" w:cs="Times New Roman"/>
        </w:rPr>
        <w:t>Since Agricultural Educators identified guest speakers as</w:t>
      </w:r>
      <w:r w:rsidR="001B0B61" w:rsidRPr="009F7BFA">
        <w:rPr>
          <w:rFonts w:ascii="Times New Roman" w:hAnsi="Times New Roman" w:cs="Times New Roman"/>
        </w:rPr>
        <w:t xml:space="preserve"> the most </w:t>
      </w:r>
      <w:r w:rsidR="00D41390" w:rsidRPr="009F7BFA">
        <w:rPr>
          <w:rFonts w:ascii="Times New Roman" w:hAnsi="Times New Roman" w:cs="Times New Roman"/>
        </w:rPr>
        <w:t>frequently used resource in their programs, business and industry partners should increase</w:t>
      </w:r>
      <w:r w:rsidR="001B0B61" w:rsidRPr="009F7BFA">
        <w:rPr>
          <w:rFonts w:ascii="Times New Roman" w:hAnsi="Times New Roman" w:cs="Times New Roman"/>
        </w:rPr>
        <w:t xml:space="preserve"> their availability for classroom visits</w:t>
      </w:r>
      <w:r w:rsidR="000A28C3" w:rsidRPr="009F7BFA">
        <w:rPr>
          <w:rFonts w:ascii="Times New Roman" w:hAnsi="Times New Roman" w:cs="Times New Roman"/>
        </w:rPr>
        <w:t>. With available technology,</w:t>
      </w:r>
      <w:r w:rsidR="00F27D97" w:rsidRPr="009F7BFA">
        <w:rPr>
          <w:rFonts w:ascii="Times New Roman" w:hAnsi="Times New Roman" w:cs="Times New Roman"/>
        </w:rPr>
        <w:t xml:space="preserve"> industry representatives can easily join a classroom for an interactive p</w:t>
      </w:r>
      <w:r w:rsidR="0077111F" w:rsidRPr="009F7BFA">
        <w:rPr>
          <w:rFonts w:ascii="Times New Roman" w:hAnsi="Times New Roman" w:cs="Times New Roman"/>
        </w:rPr>
        <w:t xml:space="preserve">resentation to discuss their job responsibilities and emerging careers in their field. Additional </w:t>
      </w:r>
      <w:r w:rsidR="002918F3" w:rsidRPr="009F7BFA">
        <w:rPr>
          <w:rFonts w:ascii="Times New Roman" w:hAnsi="Times New Roman" w:cs="Times New Roman"/>
        </w:rPr>
        <w:t>efforts</w:t>
      </w:r>
      <w:r w:rsidR="0077111F" w:rsidRPr="009F7BFA">
        <w:rPr>
          <w:rFonts w:ascii="Times New Roman" w:hAnsi="Times New Roman" w:cs="Times New Roman"/>
        </w:rPr>
        <w:t xml:space="preserve"> should </w:t>
      </w:r>
      <w:r w:rsidR="009A40AF" w:rsidRPr="009F7BFA">
        <w:rPr>
          <w:rFonts w:ascii="Times New Roman" w:hAnsi="Times New Roman" w:cs="Times New Roman"/>
        </w:rPr>
        <w:t xml:space="preserve">be </w:t>
      </w:r>
      <w:r w:rsidR="000C6432">
        <w:rPr>
          <w:rFonts w:ascii="Times New Roman" w:hAnsi="Times New Roman" w:cs="Times New Roman"/>
        </w:rPr>
        <w:t>directed toward developing local virtual field trips, coupled with live hosts or ready-to-use career exploration kits featuring</w:t>
      </w:r>
      <w:r w:rsidR="006D1BC3" w:rsidRPr="009F7BFA">
        <w:rPr>
          <w:rFonts w:ascii="Times New Roman" w:hAnsi="Times New Roman" w:cs="Times New Roman"/>
        </w:rPr>
        <w:t xml:space="preserve"> </w:t>
      </w:r>
      <w:r w:rsidR="009A40AF" w:rsidRPr="009F7BFA">
        <w:rPr>
          <w:rFonts w:ascii="Times New Roman" w:hAnsi="Times New Roman" w:cs="Times New Roman"/>
        </w:rPr>
        <w:t>relevant</w:t>
      </w:r>
      <w:r w:rsidR="006D1BC3" w:rsidRPr="009F7BFA">
        <w:rPr>
          <w:rFonts w:ascii="Times New Roman" w:hAnsi="Times New Roman" w:cs="Times New Roman"/>
        </w:rPr>
        <w:t xml:space="preserve"> businesses</w:t>
      </w:r>
      <w:r w:rsidR="00FE3953" w:rsidRPr="009F7BFA">
        <w:rPr>
          <w:rFonts w:ascii="Times New Roman" w:hAnsi="Times New Roman" w:cs="Times New Roman"/>
        </w:rPr>
        <w:t xml:space="preserve"> and community employers</w:t>
      </w:r>
      <w:r w:rsidR="006D1BC3" w:rsidRPr="009F7BFA">
        <w:rPr>
          <w:rFonts w:ascii="Times New Roman" w:hAnsi="Times New Roman" w:cs="Times New Roman"/>
        </w:rPr>
        <w:t xml:space="preserve">. Future research efforts </w:t>
      </w:r>
      <w:r w:rsidR="00C06348" w:rsidRPr="009F7BFA">
        <w:rPr>
          <w:rFonts w:ascii="Times New Roman" w:hAnsi="Times New Roman" w:cs="Times New Roman"/>
        </w:rPr>
        <w:t xml:space="preserve">should evaluate </w:t>
      </w:r>
      <w:r w:rsidR="00C81B79" w:rsidRPr="009F7BFA">
        <w:rPr>
          <w:rFonts w:ascii="Times New Roman" w:hAnsi="Times New Roman" w:cs="Times New Roman"/>
        </w:rPr>
        <w:t xml:space="preserve">how the </w:t>
      </w:r>
      <w:r w:rsidR="00931586" w:rsidRPr="009F7BFA">
        <w:rPr>
          <w:rFonts w:ascii="Times New Roman" w:hAnsi="Times New Roman" w:cs="Times New Roman"/>
        </w:rPr>
        <w:t>inclusion of guest speakers and industry visits</w:t>
      </w:r>
      <w:r w:rsidR="00672C7D" w:rsidRPr="009F7BFA">
        <w:rPr>
          <w:rFonts w:ascii="Times New Roman" w:hAnsi="Times New Roman" w:cs="Times New Roman"/>
        </w:rPr>
        <w:t xml:space="preserve"> </w:t>
      </w:r>
      <w:r w:rsidR="00672C7D" w:rsidRPr="009F7BFA">
        <w:rPr>
          <w:rFonts w:ascii="Times New Roman" w:hAnsi="Times New Roman" w:cs="Times New Roman"/>
        </w:rPr>
        <w:lastRenderedPageBreak/>
        <w:t xml:space="preserve">influences a student’s long-term </w:t>
      </w:r>
      <w:r w:rsidR="009869E0" w:rsidRPr="009F7BFA">
        <w:rPr>
          <w:rFonts w:ascii="Times New Roman" w:hAnsi="Times New Roman" w:cs="Times New Roman"/>
        </w:rPr>
        <w:t xml:space="preserve">career decision-making to </w:t>
      </w:r>
      <w:r w:rsidR="00EE493A">
        <w:rPr>
          <w:rFonts w:ascii="Times New Roman" w:hAnsi="Times New Roman" w:cs="Times New Roman"/>
        </w:rPr>
        <w:t>justify</w:t>
      </w:r>
      <w:r w:rsidR="009869E0" w:rsidRPr="009F7BFA">
        <w:rPr>
          <w:rFonts w:ascii="Times New Roman" w:hAnsi="Times New Roman" w:cs="Times New Roman"/>
        </w:rPr>
        <w:t xml:space="preserve"> the inclusion of </w:t>
      </w:r>
      <w:r w:rsidR="002918F3" w:rsidRPr="009F7BFA">
        <w:rPr>
          <w:rFonts w:ascii="Times New Roman" w:hAnsi="Times New Roman" w:cs="Times New Roman"/>
        </w:rPr>
        <w:t>these high-impact career awareness opportunities at the district-level.</w:t>
      </w:r>
    </w:p>
    <w:p w14:paraId="3FD643A9" w14:textId="77777777" w:rsidR="00953004" w:rsidRPr="009F7BFA" w:rsidRDefault="00953004" w:rsidP="00B0502D">
      <w:pPr>
        <w:spacing w:after="0" w:line="240" w:lineRule="auto"/>
        <w:rPr>
          <w:rFonts w:ascii="Times New Roman" w:hAnsi="Times New Roman" w:cs="Times New Roman"/>
        </w:rPr>
      </w:pPr>
    </w:p>
    <w:p w14:paraId="621DA7F8" w14:textId="209A21B4" w:rsidR="00C45683" w:rsidRDefault="00C45683" w:rsidP="00B0502D">
      <w:pPr>
        <w:spacing w:after="0" w:line="240" w:lineRule="auto"/>
        <w:rPr>
          <w:rFonts w:ascii="Times New Roman" w:hAnsi="Times New Roman" w:cs="Times New Roman"/>
        </w:rPr>
      </w:pPr>
      <w:r w:rsidRPr="009F7BFA">
        <w:rPr>
          <w:rFonts w:ascii="Times New Roman" w:hAnsi="Times New Roman" w:cs="Times New Roman"/>
        </w:rPr>
        <w:t xml:space="preserve">Objective 2 sought to investigate </w:t>
      </w:r>
      <w:r w:rsidR="0083665B">
        <w:rPr>
          <w:rFonts w:ascii="Times New Roman" w:hAnsi="Times New Roman" w:cs="Times New Roman"/>
        </w:rPr>
        <w:t xml:space="preserve">Pennsylvania </w:t>
      </w:r>
      <w:r w:rsidRPr="009F7BFA">
        <w:rPr>
          <w:rFonts w:ascii="Times New Roman" w:hAnsi="Times New Roman" w:cs="Times New Roman"/>
        </w:rPr>
        <w:t xml:space="preserve">Agricultural Educators’ perception of their responsibility to incorporate agricultural career awareness into their SBAE programs and how they remain informed about emerging careers in agriculture. Findings revealed that teachers perceive themselves as having a moderately strong responsibility for several core aspects of career exploration instruction, particularly introducing students to agricultural career options (μ = 3.98) and supporting student participation in SAEs and work-based learning (μ = 3.72). These perceptions align with the traditional expectations of SBAE programs, which emphasize hands-on experiences, skill development, and exposure to career pathways as central components of </w:t>
      </w:r>
      <w:r w:rsidR="00FA4091" w:rsidRPr="009F7BFA">
        <w:rPr>
          <w:rFonts w:ascii="Times New Roman" w:hAnsi="Times New Roman" w:cs="Times New Roman"/>
        </w:rPr>
        <w:t>SBAE (</w:t>
      </w:r>
      <w:r w:rsidR="009752D2" w:rsidRPr="009F7BFA">
        <w:rPr>
          <w:rFonts w:ascii="Times New Roman" w:hAnsi="Times New Roman" w:cs="Times New Roman"/>
        </w:rPr>
        <w:t xml:space="preserve">Haddad &amp; Marx, 2018; </w:t>
      </w:r>
      <w:r w:rsidR="004B33E8" w:rsidRPr="009F7BFA">
        <w:rPr>
          <w:rFonts w:ascii="Times New Roman" w:hAnsi="Times New Roman" w:cs="Times New Roman"/>
        </w:rPr>
        <w:t xml:space="preserve">Shoulders, 2018; </w:t>
      </w:r>
      <w:r w:rsidR="00346443" w:rsidRPr="009F7BFA">
        <w:rPr>
          <w:rFonts w:ascii="Times New Roman" w:hAnsi="Times New Roman" w:cs="Times New Roman"/>
        </w:rPr>
        <w:t>Talbert et al., 2022</w:t>
      </w:r>
      <w:r w:rsidR="009752D2" w:rsidRPr="009F7BFA">
        <w:rPr>
          <w:rFonts w:ascii="Times New Roman" w:hAnsi="Times New Roman" w:cs="Times New Roman"/>
        </w:rPr>
        <w:t>)</w:t>
      </w:r>
      <w:r w:rsidRPr="009F7BFA">
        <w:rPr>
          <w:rFonts w:ascii="Times New Roman" w:hAnsi="Times New Roman" w:cs="Times New Roman"/>
        </w:rPr>
        <w:t xml:space="preserve">. However, lower responsibility scores for guiding students in career decision-making (μ = 2.95) and encouraging postsecondary transitions (μ = 3.12) </w:t>
      </w:r>
      <w:r w:rsidR="009733C3" w:rsidRPr="009F7BFA">
        <w:rPr>
          <w:rFonts w:ascii="Times New Roman" w:hAnsi="Times New Roman" w:cs="Times New Roman"/>
        </w:rPr>
        <w:t>indicate potential ambiguity about which individuals at the secondary level (teachers or career resource personnel) bear primary responsibility for higher-level career awareness and subsequent</w:t>
      </w:r>
      <w:r w:rsidR="0080423A" w:rsidRPr="009F7BFA">
        <w:rPr>
          <w:rFonts w:ascii="Times New Roman" w:hAnsi="Times New Roman" w:cs="Times New Roman"/>
        </w:rPr>
        <w:t xml:space="preserve"> decision-making.</w:t>
      </w:r>
      <w:r w:rsidRPr="009F7BFA">
        <w:rPr>
          <w:rFonts w:ascii="Times New Roman" w:hAnsi="Times New Roman" w:cs="Times New Roman"/>
        </w:rPr>
        <w:t xml:space="preserve"> </w:t>
      </w:r>
      <w:r w:rsidR="0080666E" w:rsidRPr="009F7BFA">
        <w:rPr>
          <w:rFonts w:ascii="Times New Roman" w:hAnsi="Times New Roman" w:cs="Times New Roman"/>
        </w:rPr>
        <w:t>Lower responsibility scores in these constructs</w:t>
      </w:r>
      <w:r w:rsidR="00CC5178" w:rsidRPr="009F7BFA">
        <w:rPr>
          <w:rFonts w:ascii="Times New Roman" w:hAnsi="Times New Roman" w:cs="Times New Roman"/>
        </w:rPr>
        <w:t xml:space="preserve"> </w:t>
      </w:r>
      <w:r w:rsidR="009733C3" w:rsidRPr="009F7BFA">
        <w:rPr>
          <w:rFonts w:ascii="Times New Roman" w:hAnsi="Times New Roman" w:cs="Times New Roman"/>
        </w:rPr>
        <w:t>provide an opportunity to collaborate with existing school personnel and district-level resources to support students in evaluating career options and making informed career choices</w:t>
      </w:r>
      <w:r w:rsidR="00977E48" w:rsidRPr="009F7BFA">
        <w:rPr>
          <w:rFonts w:ascii="Times New Roman" w:hAnsi="Times New Roman" w:cs="Times New Roman"/>
        </w:rPr>
        <w:t xml:space="preserve"> (</w:t>
      </w:r>
      <w:r w:rsidR="00644355" w:rsidRPr="009F7BFA">
        <w:rPr>
          <w:rFonts w:ascii="Times New Roman" w:hAnsi="Times New Roman" w:cs="Times New Roman"/>
        </w:rPr>
        <w:t>Drape et al., 2016; Limber</w:t>
      </w:r>
      <w:r w:rsidR="00B0156E" w:rsidRPr="009F7BFA">
        <w:rPr>
          <w:rFonts w:ascii="Times New Roman" w:hAnsi="Times New Roman" w:cs="Times New Roman"/>
        </w:rPr>
        <w:t>g</w:t>
      </w:r>
      <w:r w:rsidR="00644355" w:rsidRPr="009F7BFA">
        <w:rPr>
          <w:rFonts w:ascii="Times New Roman" w:hAnsi="Times New Roman" w:cs="Times New Roman"/>
        </w:rPr>
        <w:t xml:space="preserve"> et al., 2021)</w:t>
      </w:r>
      <w:r w:rsidR="00C0027F" w:rsidRPr="009F7BFA">
        <w:rPr>
          <w:rFonts w:ascii="Times New Roman" w:hAnsi="Times New Roman" w:cs="Times New Roman"/>
        </w:rPr>
        <w:t>.</w:t>
      </w:r>
    </w:p>
    <w:p w14:paraId="357F2F04" w14:textId="77777777" w:rsidR="000C6432" w:rsidRPr="009F7BFA" w:rsidRDefault="000C6432" w:rsidP="00B0502D">
      <w:pPr>
        <w:spacing w:after="0" w:line="240" w:lineRule="auto"/>
        <w:rPr>
          <w:rFonts w:ascii="Times New Roman" w:hAnsi="Times New Roman" w:cs="Times New Roman"/>
        </w:rPr>
      </w:pPr>
    </w:p>
    <w:p w14:paraId="188030C5" w14:textId="6AF3A8A4" w:rsidR="00C45683" w:rsidRPr="009F7BFA" w:rsidRDefault="00C45683" w:rsidP="00292F23">
      <w:pPr>
        <w:spacing w:after="0" w:line="240" w:lineRule="auto"/>
        <w:rPr>
          <w:rFonts w:ascii="Times New Roman" w:hAnsi="Times New Roman" w:cs="Times New Roman"/>
        </w:rPr>
      </w:pPr>
      <w:r w:rsidRPr="009F7BFA">
        <w:rPr>
          <w:rFonts w:ascii="Times New Roman" w:hAnsi="Times New Roman" w:cs="Times New Roman"/>
        </w:rPr>
        <w:t>Teachers</w:t>
      </w:r>
      <w:r w:rsidR="006C3A1C" w:rsidRPr="009F7BFA">
        <w:rPr>
          <w:rFonts w:ascii="Times New Roman" w:hAnsi="Times New Roman" w:cs="Times New Roman"/>
        </w:rPr>
        <w:t xml:space="preserve"> </w:t>
      </w:r>
      <w:r w:rsidR="00896D44" w:rsidRPr="009F7BFA">
        <w:rPr>
          <w:rFonts w:ascii="Times New Roman" w:hAnsi="Times New Roman" w:cs="Times New Roman"/>
        </w:rPr>
        <w:t>identified</w:t>
      </w:r>
      <w:r w:rsidR="006C3A1C" w:rsidRPr="009F7BFA">
        <w:rPr>
          <w:rFonts w:ascii="Times New Roman" w:hAnsi="Times New Roman" w:cs="Times New Roman"/>
        </w:rPr>
        <w:t xml:space="preserve"> personal and professional networks </w:t>
      </w:r>
      <w:r w:rsidR="00896D44" w:rsidRPr="009F7BFA">
        <w:rPr>
          <w:rFonts w:ascii="Times New Roman" w:hAnsi="Times New Roman" w:cs="Times New Roman"/>
        </w:rPr>
        <w:t>as the methods by which</w:t>
      </w:r>
      <w:r w:rsidRPr="009F7BFA">
        <w:rPr>
          <w:rFonts w:ascii="Times New Roman" w:hAnsi="Times New Roman" w:cs="Times New Roman"/>
        </w:rPr>
        <w:t xml:space="preserve"> they stayed informed about emerging agricultural careers. Local business and industry partnerships (23.08%) and professional development workshops or conferences (23.08%) were identified as the most frequently used sources</w:t>
      </w:r>
      <w:r w:rsidR="00FE3953" w:rsidRPr="009F7BFA">
        <w:rPr>
          <w:rFonts w:ascii="Times New Roman" w:hAnsi="Times New Roman" w:cs="Times New Roman"/>
        </w:rPr>
        <w:t xml:space="preserve"> to</w:t>
      </w:r>
      <w:r w:rsidR="00C744B9" w:rsidRPr="009F7BFA">
        <w:rPr>
          <w:rFonts w:ascii="Times New Roman" w:hAnsi="Times New Roman" w:cs="Times New Roman"/>
        </w:rPr>
        <w:t xml:space="preserve"> keep abreast of changes in the agricultural industry</w:t>
      </w:r>
      <w:r w:rsidR="00D76BD6" w:rsidRPr="009F7BFA">
        <w:rPr>
          <w:rFonts w:ascii="Times New Roman" w:hAnsi="Times New Roman" w:cs="Times New Roman"/>
        </w:rPr>
        <w:t xml:space="preserve">. </w:t>
      </w:r>
      <w:r w:rsidRPr="009F7BFA">
        <w:rPr>
          <w:rFonts w:ascii="Times New Roman" w:hAnsi="Times New Roman" w:cs="Times New Roman"/>
        </w:rPr>
        <w:t xml:space="preserve">However, </w:t>
      </w:r>
      <w:r w:rsidR="00896D44" w:rsidRPr="009F7BFA">
        <w:rPr>
          <w:rFonts w:ascii="Times New Roman" w:hAnsi="Times New Roman" w:cs="Times New Roman"/>
        </w:rPr>
        <w:t>university</w:t>
      </w:r>
      <w:r w:rsidR="009733C3" w:rsidRPr="009F7BFA">
        <w:rPr>
          <w:rFonts w:ascii="Times New Roman" w:hAnsi="Times New Roman" w:cs="Times New Roman"/>
        </w:rPr>
        <w:t xml:space="preserve">- and school-based resources, including Extension services (4.62%) and school counselors and CTE directors (1.54%), were used at the lowest rates, </w:t>
      </w:r>
      <w:r w:rsidR="00D91097" w:rsidRPr="009F7BFA">
        <w:rPr>
          <w:rFonts w:ascii="Times New Roman" w:hAnsi="Times New Roman" w:cs="Times New Roman"/>
        </w:rPr>
        <w:t>consistent with</w:t>
      </w:r>
      <w:r w:rsidR="00F274C5" w:rsidRPr="009F7BFA">
        <w:rPr>
          <w:rFonts w:ascii="Times New Roman" w:hAnsi="Times New Roman" w:cs="Times New Roman"/>
        </w:rPr>
        <w:t xml:space="preserve"> </w:t>
      </w:r>
      <w:r w:rsidR="006C3A1C" w:rsidRPr="009F7BFA">
        <w:rPr>
          <w:rFonts w:ascii="Times New Roman" w:hAnsi="Times New Roman" w:cs="Times New Roman"/>
        </w:rPr>
        <w:t xml:space="preserve">the findings </w:t>
      </w:r>
      <w:r w:rsidR="00F274C5" w:rsidRPr="009F7BFA">
        <w:rPr>
          <w:rFonts w:ascii="Times New Roman" w:hAnsi="Times New Roman" w:cs="Times New Roman"/>
        </w:rPr>
        <w:t>from Objective 1</w:t>
      </w:r>
      <w:r w:rsidRPr="009F7BFA">
        <w:rPr>
          <w:rFonts w:ascii="Times New Roman" w:hAnsi="Times New Roman" w:cs="Times New Roman"/>
        </w:rPr>
        <w:t xml:space="preserve">. This trend </w:t>
      </w:r>
      <w:r w:rsidR="00624230" w:rsidRPr="009F7BFA">
        <w:rPr>
          <w:rFonts w:ascii="Times New Roman" w:hAnsi="Times New Roman" w:cs="Times New Roman"/>
        </w:rPr>
        <w:t>demonstrates</w:t>
      </w:r>
      <w:r w:rsidR="009E5A87" w:rsidRPr="009F7BFA">
        <w:rPr>
          <w:rFonts w:ascii="Times New Roman" w:hAnsi="Times New Roman" w:cs="Times New Roman"/>
        </w:rPr>
        <w:t xml:space="preserve"> the need </w:t>
      </w:r>
      <w:r w:rsidR="000856E1" w:rsidRPr="009F7BFA">
        <w:rPr>
          <w:rFonts w:ascii="Times New Roman" w:hAnsi="Times New Roman" w:cs="Times New Roman"/>
        </w:rPr>
        <w:t xml:space="preserve">for individual school districts to </w:t>
      </w:r>
      <w:r w:rsidR="00624230" w:rsidRPr="009F7BFA">
        <w:rPr>
          <w:rFonts w:ascii="Times New Roman" w:hAnsi="Times New Roman" w:cs="Times New Roman"/>
        </w:rPr>
        <w:t>nurture</w:t>
      </w:r>
      <w:r w:rsidR="000856E1" w:rsidRPr="009F7BFA">
        <w:rPr>
          <w:rFonts w:ascii="Times New Roman" w:hAnsi="Times New Roman" w:cs="Times New Roman"/>
        </w:rPr>
        <w:t xml:space="preserve"> partnerships with local business and industry leaders to </w:t>
      </w:r>
      <w:r w:rsidR="009733C3" w:rsidRPr="009F7BFA">
        <w:rPr>
          <w:rFonts w:ascii="Times New Roman" w:hAnsi="Times New Roman" w:cs="Times New Roman"/>
        </w:rPr>
        <w:t>stay attuned to evolving trends while also supporting their Agricultural Educators in attending professional development programs</w:t>
      </w:r>
      <w:r w:rsidR="00BB4DAC" w:rsidRPr="009F7BFA">
        <w:rPr>
          <w:rFonts w:ascii="Times New Roman" w:hAnsi="Times New Roman" w:cs="Times New Roman"/>
        </w:rPr>
        <w:t xml:space="preserve"> specific to this career pathway. </w:t>
      </w:r>
      <w:r w:rsidR="009733C3" w:rsidRPr="009F7BFA">
        <w:rPr>
          <w:rFonts w:ascii="Times New Roman" w:hAnsi="Times New Roman" w:cs="Times New Roman"/>
        </w:rPr>
        <w:t>Time-investment data further illuminates the workload associated with teachers’ career-exploration</w:t>
      </w:r>
      <w:r w:rsidRPr="009F7BFA">
        <w:rPr>
          <w:rFonts w:ascii="Times New Roman" w:hAnsi="Times New Roman" w:cs="Times New Roman"/>
        </w:rPr>
        <w:t xml:space="preserve"> responsibilities. Teachers reported devoting the </w:t>
      </w:r>
      <w:r w:rsidR="009733C3" w:rsidRPr="009F7BFA">
        <w:rPr>
          <w:rFonts w:ascii="Times New Roman" w:hAnsi="Times New Roman" w:cs="Times New Roman"/>
        </w:rPr>
        <w:t xml:space="preserve">most weekly hours to classroom-based career instruction (μ = 5.72) and to </w:t>
      </w:r>
      <w:r w:rsidRPr="009F7BFA">
        <w:rPr>
          <w:rFonts w:ascii="Times New Roman" w:hAnsi="Times New Roman" w:cs="Times New Roman"/>
        </w:rPr>
        <w:t>supporting individual students through SAE visits and experiential learning (μ = 5.28). In contrast, fewer hours were dedicated to building community partnerships (μ = 3.86) or coordinating experiential learning opportunities (μ = 3.42</w:t>
      </w:r>
      <w:r w:rsidR="00DC74A2" w:rsidRPr="009F7BFA">
        <w:rPr>
          <w:rFonts w:ascii="Times New Roman" w:hAnsi="Times New Roman" w:cs="Times New Roman"/>
        </w:rPr>
        <w:t>).</w:t>
      </w:r>
      <w:r w:rsidR="00C02F55" w:rsidRPr="009F7BFA">
        <w:rPr>
          <w:rFonts w:ascii="Times New Roman" w:hAnsi="Times New Roman" w:cs="Times New Roman"/>
        </w:rPr>
        <w:t xml:space="preserve"> </w:t>
      </w:r>
      <w:r w:rsidRPr="009F7BFA">
        <w:rPr>
          <w:rFonts w:ascii="Times New Roman" w:hAnsi="Times New Roman" w:cs="Times New Roman"/>
        </w:rPr>
        <w:t xml:space="preserve">Regression analyses provided additional insight into the predictors of </w:t>
      </w:r>
      <w:r w:rsidR="00447D3E" w:rsidRPr="009F7BFA">
        <w:rPr>
          <w:rFonts w:ascii="Times New Roman" w:hAnsi="Times New Roman" w:cs="Times New Roman"/>
        </w:rPr>
        <w:t>teachers'</w:t>
      </w:r>
      <w:r w:rsidRPr="009F7BFA">
        <w:rPr>
          <w:rFonts w:ascii="Times New Roman" w:hAnsi="Times New Roman" w:cs="Times New Roman"/>
        </w:rPr>
        <w:t xml:space="preserve"> perceived responsibility for career exploration. After </w:t>
      </w:r>
      <w:r w:rsidR="00D2775C" w:rsidRPr="009F7BFA">
        <w:rPr>
          <w:rFonts w:ascii="Times New Roman" w:hAnsi="Times New Roman" w:cs="Times New Roman"/>
        </w:rPr>
        <w:t xml:space="preserve">conducting </w:t>
      </w:r>
      <w:r w:rsidR="00D64F5E" w:rsidRPr="009F7BFA">
        <w:rPr>
          <w:rFonts w:ascii="Times New Roman" w:hAnsi="Times New Roman" w:cs="Times New Roman"/>
        </w:rPr>
        <w:t>forward</w:t>
      </w:r>
      <w:r w:rsidRPr="009F7BFA">
        <w:rPr>
          <w:rFonts w:ascii="Times New Roman" w:hAnsi="Times New Roman" w:cs="Times New Roman"/>
        </w:rPr>
        <w:t xml:space="preserve"> selection, the </w:t>
      </w:r>
      <w:r w:rsidRPr="009F7BFA">
        <w:rPr>
          <w:rFonts w:ascii="Times New Roman" w:hAnsi="Times New Roman" w:cs="Times New Roman"/>
          <w:i/>
          <w:iCs/>
        </w:rPr>
        <w:t>Classroom</w:t>
      </w:r>
      <w:r w:rsidRPr="009F7BFA">
        <w:rPr>
          <w:rFonts w:ascii="Times New Roman" w:hAnsi="Times New Roman" w:cs="Times New Roman"/>
        </w:rPr>
        <w:t xml:space="preserve"> construct</w:t>
      </w:r>
      <w:r w:rsidR="00CA3208" w:rsidRPr="009F7BFA">
        <w:rPr>
          <w:rFonts w:ascii="Times New Roman" w:hAnsi="Times New Roman" w:cs="Times New Roman"/>
        </w:rPr>
        <w:t xml:space="preserve"> (time spent sharing career or industry-specific resources in the classroom)</w:t>
      </w:r>
      <w:r w:rsidRPr="009F7BFA">
        <w:rPr>
          <w:rFonts w:ascii="Times New Roman" w:hAnsi="Times New Roman" w:cs="Times New Roman"/>
        </w:rPr>
        <w:t xml:space="preserve"> emerged as the sole statistically significant predictor of </w:t>
      </w:r>
      <w:r w:rsidR="00B708F0" w:rsidRPr="009F7BFA">
        <w:rPr>
          <w:rFonts w:ascii="Times New Roman" w:hAnsi="Times New Roman" w:cs="Times New Roman"/>
        </w:rPr>
        <w:t>a teacher’s perceived level of responsibility to incorporate career awareness into their SBAE program.</w:t>
      </w:r>
      <w:r w:rsidRPr="009F7BFA">
        <w:rPr>
          <w:rFonts w:ascii="Times New Roman" w:hAnsi="Times New Roman" w:cs="Times New Roman"/>
        </w:rPr>
        <w:t xml:space="preserve"> </w:t>
      </w:r>
    </w:p>
    <w:p w14:paraId="5B1D05D4" w14:textId="77777777" w:rsidR="00953004" w:rsidRPr="009F7BFA" w:rsidRDefault="00953004" w:rsidP="00B0502D">
      <w:pPr>
        <w:spacing w:after="0" w:line="240" w:lineRule="auto"/>
        <w:ind w:firstLine="720"/>
        <w:rPr>
          <w:rFonts w:ascii="Times New Roman" w:hAnsi="Times New Roman" w:cs="Times New Roman"/>
        </w:rPr>
      </w:pPr>
    </w:p>
    <w:p w14:paraId="53CEC518" w14:textId="540BBC13" w:rsidR="0076150E" w:rsidRPr="009F7BFA" w:rsidRDefault="00093DB6" w:rsidP="00B0502D">
      <w:pPr>
        <w:spacing w:after="0" w:line="240" w:lineRule="auto"/>
        <w:rPr>
          <w:rFonts w:ascii="Times New Roman" w:hAnsi="Times New Roman" w:cs="Times New Roman"/>
        </w:rPr>
      </w:pPr>
      <w:r w:rsidRPr="009F7BFA">
        <w:rPr>
          <w:rFonts w:ascii="Times New Roman" w:hAnsi="Times New Roman" w:cs="Times New Roman"/>
        </w:rPr>
        <w:t xml:space="preserve">Based on the findings from Objective 2, several recommendations emerge </w:t>
      </w:r>
      <w:r w:rsidR="0076150E" w:rsidRPr="009F7BFA">
        <w:rPr>
          <w:rFonts w:ascii="Times New Roman" w:hAnsi="Times New Roman" w:cs="Times New Roman"/>
        </w:rPr>
        <w:t>to support Agricultural Educators</w:t>
      </w:r>
      <w:r w:rsidR="00BA56AF" w:rsidRPr="009F7BFA">
        <w:rPr>
          <w:rFonts w:ascii="Times New Roman" w:hAnsi="Times New Roman" w:cs="Times New Roman"/>
        </w:rPr>
        <w:t xml:space="preserve"> </w:t>
      </w:r>
      <w:r w:rsidR="005C2AD2" w:rsidRPr="009F7BFA">
        <w:rPr>
          <w:rFonts w:ascii="Times New Roman" w:hAnsi="Times New Roman" w:cs="Times New Roman"/>
        </w:rPr>
        <w:t>in balancing</w:t>
      </w:r>
      <w:r w:rsidR="00BA56AF" w:rsidRPr="009F7BFA">
        <w:rPr>
          <w:rFonts w:ascii="Times New Roman" w:hAnsi="Times New Roman" w:cs="Times New Roman"/>
        </w:rPr>
        <w:t xml:space="preserve"> their perceived need to introduce students to </w:t>
      </w:r>
      <w:r w:rsidR="00670E8A" w:rsidRPr="009F7BFA">
        <w:rPr>
          <w:rFonts w:ascii="Times New Roman" w:hAnsi="Times New Roman" w:cs="Times New Roman"/>
        </w:rPr>
        <w:t>agricultural career options while remaining informed about emerging careers</w:t>
      </w:r>
      <w:r w:rsidR="0044253D" w:rsidRPr="009F7BFA">
        <w:rPr>
          <w:rFonts w:ascii="Times New Roman" w:hAnsi="Times New Roman" w:cs="Times New Roman"/>
        </w:rPr>
        <w:t xml:space="preserve">. </w:t>
      </w:r>
      <w:r w:rsidR="00EA4320" w:rsidRPr="009F7BFA">
        <w:rPr>
          <w:rFonts w:ascii="Times New Roman" w:hAnsi="Times New Roman" w:cs="Times New Roman"/>
        </w:rPr>
        <w:t xml:space="preserve">Agricultural </w:t>
      </w:r>
      <w:r w:rsidR="004C2ACB">
        <w:rPr>
          <w:rFonts w:ascii="Times New Roman" w:hAnsi="Times New Roman" w:cs="Times New Roman"/>
        </w:rPr>
        <w:t>E</w:t>
      </w:r>
      <w:r w:rsidR="00447D3E" w:rsidRPr="009F7BFA">
        <w:rPr>
          <w:rFonts w:ascii="Times New Roman" w:hAnsi="Times New Roman" w:cs="Times New Roman"/>
        </w:rPr>
        <w:t xml:space="preserve">ducators cite business and industry partners as the most valuable resource for staying informed about emerging careers, yet they do not allocate </w:t>
      </w:r>
      <w:r w:rsidR="004C2ACB" w:rsidRPr="009F7BFA">
        <w:rPr>
          <w:rFonts w:ascii="Times New Roman" w:hAnsi="Times New Roman" w:cs="Times New Roman"/>
        </w:rPr>
        <w:t>most of</w:t>
      </w:r>
      <w:r w:rsidR="00447D3E" w:rsidRPr="009F7BFA">
        <w:rPr>
          <w:rFonts w:ascii="Times New Roman" w:hAnsi="Times New Roman" w:cs="Times New Roman"/>
        </w:rPr>
        <w:t xml:space="preserve"> their weekly planning time to </w:t>
      </w:r>
      <w:r w:rsidR="008A1714" w:rsidRPr="009F7BFA">
        <w:rPr>
          <w:rFonts w:ascii="Times New Roman" w:hAnsi="Times New Roman" w:cs="Times New Roman"/>
        </w:rPr>
        <w:t>connecting with these ind</w:t>
      </w:r>
      <w:r w:rsidR="00512FD9" w:rsidRPr="009F7BFA">
        <w:rPr>
          <w:rFonts w:ascii="Times New Roman" w:hAnsi="Times New Roman" w:cs="Times New Roman"/>
        </w:rPr>
        <w:t xml:space="preserve">ividuals. Since Agricultural </w:t>
      </w:r>
      <w:r w:rsidR="004C2ACB">
        <w:rPr>
          <w:rFonts w:ascii="Times New Roman" w:hAnsi="Times New Roman" w:cs="Times New Roman"/>
        </w:rPr>
        <w:t>E</w:t>
      </w:r>
      <w:r w:rsidR="00512FD9" w:rsidRPr="009F7BFA">
        <w:rPr>
          <w:rFonts w:ascii="Times New Roman" w:hAnsi="Times New Roman" w:cs="Times New Roman"/>
        </w:rPr>
        <w:t xml:space="preserve">ducators rely on their state and national </w:t>
      </w:r>
      <w:r w:rsidR="00F62EFA" w:rsidRPr="009F7BFA">
        <w:rPr>
          <w:rFonts w:ascii="Times New Roman" w:hAnsi="Times New Roman" w:cs="Times New Roman"/>
        </w:rPr>
        <w:t>professional</w:t>
      </w:r>
      <w:r w:rsidR="00512FD9" w:rsidRPr="009F7BFA">
        <w:rPr>
          <w:rFonts w:ascii="Times New Roman" w:hAnsi="Times New Roman" w:cs="Times New Roman"/>
        </w:rPr>
        <w:t xml:space="preserve"> organizations as </w:t>
      </w:r>
      <w:r w:rsidR="00512FD9" w:rsidRPr="009F7BFA">
        <w:rPr>
          <w:rFonts w:ascii="Times New Roman" w:hAnsi="Times New Roman" w:cs="Times New Roman"/>
        </w:rPr>
        <w:lastRenderedPageBreak/>
        <w:t>another valued source of</w:t>
      </w:r>
      <w:r w:rsidR="000F7D46" w:rsidRPr="009F7BFA">
        <w:rPr>
          <w:rFonts w:ascii="Times New Roman" w:hAnsi="Times New Roman" w:cs="Times New Roman"/>
        </w:rPr>
        <w:t xml:space="preserve"> career awareness resources, </w:t>
      </w:r>
      <w:r w:rsidR="00F62EFA" w:rsidRPr="009F7BFA">
        <w:rPr>
          <w:rFonts w:ascii="Times New Roman" w:hAnsi="Times New Roman" w:cs="Times New Roman"/>
        </w:rPr>
        <w:t>these organizations can serve as a bridge connecting</w:t>
      </w:r>
      <w:r w:rsidR="009300A2" w:rsidRPr="009F7BFA">
        <w:rPr>
          <w:rFonts w:ascii="Times New Roman" w:hAnsi="Times New Roman" w:cs="Times New Roman"/>
        </w:rPr>
        <w:t xml:space="preserve"> </w:t>
      </w:r>
      <w:r w:rsidR="004772FF" w:rsidRPr="009F7BFA">
        <w:rPr>
          <w:rFonts w:ascii="Times New Roman" w:hAnsi="Times New Roman" w:cs="Times New Roman"/>
        </w:rPr>
        <w:t xml:space="preserve">business and industry to Agricultural Educators. Specific recommendations include hosting virtual </w:t>
      </w:r>
      <w:r w:rsidR="008B15AA" w:rsidRPr="009F7BFA">
        <w:rPr>
          <w:rFonts w:ascii="Times New Roman" w:hAnsi="Times New Roman" w:cs="Times New Roman"/>
        </w:rPr>
        <w:t xml:space="preserve">professional development opportunities featuring emerging careers in agriculture, inviting business and industry representatives to </w:t>
      </w:r>
      <w:r w:rsidR="00EF315F" w:rsidRPr="009F7BFA">
        <w:rPr>
          <w:rFonts w:ascii="Times New Roman" w:hAnsi="Times New Roman" w:cs="Times New Roman"/>
        </w:rPr>
        <w:t xml:space="preserve">existing conferences to </w:t>
      </w:r>
      <w:r w:rsidR="004843FB" w:rsidRPr="009F7BFA">
        <w:rPr>
          <w:rFonts w:ascii="Times New Roman" w:hAnsi="Times New Roman" w:cs="Times New Roman"/>
        </w:rPr>
        <w:t xml:space="preserve">present workshops or </w:t>
      </w:r>
      <w:r w:rsidR="00F352FA" w:rsidRPr="009F7BFA">
        <w:rPr>
          <w:rFonts w:ascii="Times New Roman" w:hAnsi="Times New Roman" w:cs="Times New Roman"/>
        </w:rPr>
        <w:t xml:space="preserve">participate in a vendor expo, and coordinating “Educator in the Workplace” professional development experiences for </w:t>
      </w:r>
      <w:r w:rsidR="002C75D1" w:rsidRPr="009F7BFA">
        <w:rPr>
          <w:rFonts w:ascii="Times New Roman" w:hAnsi="Times New Roman" w:cs="Times New Roman"/>
        </w:rPr>
        <w:t>educators to tour innovative facilities at appropriate times during the school year. Future research</w:t>
      </w:r>
      <w:r w:rsidR="005A43CA" w:rsidRPr="009F7BFA">
        <w:rPr>
          <w:rFonts w:ascii="Times New Roman" w:hAnsi="Times New Roman" w:cs="Times New Roman"/>
        </w:rPr>
        <w:t xml:space="preserve"> could examine existing school-level resources </w:t>
      </w:r>
      <w:r w:rsidR="00F57BFF" w:rsidRPr="009F7BFA">
        <w:rPr>
          <w:rFonts w:ascii="Times New Roman" w:hAnsi="Times New Roman" w:cs="Times New Roman"/>
        </w:rPr>
        <w:t>regarding career awareness and the frequen</w:t>
      </w:r>
      <w:r w:rsidR="00D86EC6" w:rsidRPr="009F7BFA">
        <w:rPr>
          <w:rFonts w:ascii="Times New Roman" w:hAnsi="Times New Roman" w:cs="Times New Roman"/>
        </w:rPr>
        <w:t>cy that career resource centers</w:t>
      </w:r>
      <w:r w:rsidR="008C5798" w:rsidRPr="009F7BFA">
        <w:rPr>
          <w:rFonts w:ascii="Times New Roman" w:hAnsi="Times New Roman" w:cs="Times New Roman"/>
        </w:rPr>
        <w:t xml:space="preserve"> and guidance counselors</w:t>
      </w:r>
      <w:r w:rsidR="00D86EC6" w:rsidRPr="009F7BFA">
        <w:rPr>
          <w:rFonts w:ascii="Times New Roman" w:hAnsi="Times New Roman" w:cs="Times New Roman"/>
        </w:rPr>
        <w:t xml:space="preserve"> collaborate with teachers, specifically those in CTE areas</w:t>
      </w:r>
      <w:r w:rsidR="00562DD3" w:rsidRPr="009F7BFA">
        <w:rPr>
          <w:rFonts w:ascii="Times New Roman" w:hAnsi="Times New Roman" w:cs="Times New Roman"/>
        </w:rPr>
        <w:t>, to provide further recommendations on best practices for collaboration</w:t>
      </w:r>
      <w:r w:rsidR="00D86EC6" w:rsidRPr="009F7BFA">
        <w:rPr>
          <w:rFonts w:ascii="Times New Roman" w:hAnsi="Times New Roman" w:cs="Times New Roman"/>
        </w:rPr>
        <w:t>.</w:t>
      </w:r>
    </w:p>
    <w:p w14:paraId="4C174D4E" w14:textId="77777777" w:rsidR="00953004" w:rsidRPr="009F7BFA" w:rsidRDefault="00953004" w:rsidP="00B0502D">
      <w:pPr>
        <w:spacing w:after="0" w:line="240" w:lineRule="auto"/>
        <w:rPr>
          <w:rFonts w:ascii="Times New Roman" w:hAnsi="Times New Roman" w:cs="Times New Roman"/>
        </w:rPr>
      </w:pPr>
    </w:p>
    <w:p w14:paraId="21435214" w14:textId="613AFBE4" w:rsidR="006C748D" w:rsidRDefault="00754A94" w:rsidP="00B0502D">
      <w:pPr>
        <w:spacing w:after="0" w:line="240" w:lineRule="auto"/>
        <w:rPr>
          <w:rFonts w:ascii="Times New Roman" w:hAnsi="Times New Roman" w:cs="Times New Roman"/>
        </w:rPr>
      </w:pPr>
      <w:r w:rsidRPr="009F7BFA">
        <w:rPr>
          <w:rFonts w:ascii="Times New Roman" w:hAnsi="Times New Roman" w:cs="Times New Roman"/>
        </w:rPr>
        <w:t>Objective 3</w:t>
      </w:r>
      <w:r w:rsidR="00293ED3" w:rsidRPr="009F7BFA">
        <w:rPr>
          <w:rFonts w:ascii="Times New Roman" w:hAnsi="Times New Roman" w:cs="Times New Roman"/>
        </w:rPr>
        <w:t xml:space="preserve"> </w:t>
      </w:r>
      <w:r w:rsidR="00F93BE7" w:rsidRPr="009F7BFA">
        <w:rPr>
          <w:rFonts w:ascii="Times New Roman" w:hAnsi="Times New Roman" w:cs="Times New Roman"/>
        </w:rPr>
        <w:t xml:space="preserve">aimed to determine how </w:t>
      </w:r>
      <w:r w:rsidR="0083665B">
        <w:rPr>
          <w:rFonts w:ascii="Times New Roman" w:hAnsi="Times New Roman" w:cs="Times New Roman"/>
        </w:rPr>
        <w:t>Pennsylvania</w:t>
      </w:r>
      <w:r w:rsidR="00F93BE7" w:rsidRPr="009F7BFA">
        <w:rPr>
          <w:rFonts w:ascii="Times New Roman" w:hAnsi="Times New Roman" w:cs="Times New Roman"/>
        </w:rPr>
        <w:t xml:space="preserve"> Agricultural </w:t>
      </w:r>
      <w:r w:rsidR="00F62EFA" w:rsidRPr="009F7BFA">
        <w:rPr>
          <w:rFonts w:ascii="Times New Roman" w:hAnsi="Times New Roman" w:cs="Times New Roman"/>
        </w:rPr>
        <w:t>Educators</w:t>
      </w:r>
      <w:r w:rsidR="00CB1203" w:rsidRPr="009F7BFA">
        <w:rPr>
          <w:rFonts w:ascii="Times New Roman" w:hAnsi="Times New Roman" w:cs="Times New Roman"/>
        </w:rPr>
        <w:t xml:space="preserve"> incorporate career exploration into their SBAE coursework by conducting content analysis</w:t>
      </w:r>
      <w:r w:rsidR="006C7F6C" w:rsidRPr="009F7BFA">
        <w:rPr>
          <w:rFonts w:ascii="Times New Roman" w:hAnsi="Times New Roman" w:cs="Times New Roman"/>
        </w:rPr>
        <w:t xml:space="preserve"> on examples of lessons and curriculum artifacts. </w:t>
      </w:r>
      <w:r w:rsidR="006C748D" w:rsidRPr="009F7BFA">
        <w:rPr>
          <w:rFonts w:ascii="Times New Roman" w:hAnsi="Times New Roman" w:cs="Times New Roman"/>
        </w:rPr>
        <w:t>The analysis revealed meaningful trends across ecological system levels</w:t>
      </w:r>
      <w:r w:rsidR="004D01D0" w:rsidRPr="009F7BFA">
        <w:rPr>
          <w:rFonts w:ascii="Times New Roman" w:hAnsi="Times New Roman" w:cs="Times New Roman"/>
        </w:rPr>
        <w:t xml:space="preserve"> and</w:t>
      </w:r>
      <w:r w:rsidR="006C748D" w:rsidRPr="009F7BFA">
        <w:rPr>
          <w:rFonts w:ascii="Times New Roman" w:hAnsi="Times New Roman" w:cs="Times New Roman"/>
        </w:rPr>
        <w:t xml:space="preserve"> </w:t>
      </w:r>
      <w:r w:rsidR="004D01D0" w:rsidRPr="009F7BFA">
        <w:rPr>
          <w:rFonts w:ascii="Times New Roman" w:hAnsi="Times New Roman" w:cs="Times New Roman"/>
        </w:rPr>
        <w:t>highlighted</w:t>
      </w:r>
      <w:r w:rsidR="006C748D" w:rsidRPr="009F7BFA">
        <w:rPr>
          <w:rFonts w:ascii="Times New Roman" w:hAnsi="Times New Roman" w:cs="Times New Roman"/>
        </w:rPr>
        <w:t xml:space="preserve"> strengths and gaps in how teachers operationalize career exploration within their instructional materials. The highest </w:t>
      </w:r>
      <w:r w:rsidR="00F62EFA" w:rsidRPr="009F7BFA">
        <w:rPr>
          <w:rFonts w:ascii="Times New Roman" w:hAnsi="Times New Roman" w:cs="Times New Roman"/>
        </w:rPr>
        <w:t>proportion of indicators was observed at the Macrosystem level (59.5%), where teachers frequently embedded connections to the local labor market</w:t>
      </w:r>
      <w:r w:rsidR="007268EF">
        <w:rPr>
          <w:rFonts w:ascii="Times New Roman" w:hAnsi="Times New Roman" w:cs="Times New Roman"/>
        </w:rPr>
        <w:t xml:space="preserve"> while ensuring assignments are designed for students with varying levels of exposure to agriculture.</w:t>
      </w:r>
      <w:r w:rsidR="006C748D" w:rsidRPr="009F7BFA">
        <w:rPr>
          <w:rFonts w:ascii="Times New Roman" w:hAnsi="Times New Roman" w:cs="Times New Roman"/>
        </w:rPr>
        <w:t xml:space="preserve"> These findings suggest that Agricultural Educators are </w:t>
      </w:r>
      <w:r w:rsidR="00C9484C" w:rsidRPr="009F7BFA">
        <w:rPr>
          <w:rFonts w:ascii="Times New Roman" w:hAnsi="Times New Roman" w:cs="Times New Roman"/>
        </w:rPr>
        <w:t xml:space="preserve">actively </w:t>
      </w:r>
      <w:r w:rsidR="00AF7E99" w:rsidRPr="009F7BFA">
        <w:rPr>
          <w:rFonts w:ascii="Times New Roman" w:hAnsi="Times New Roman" w:cs="Times New Roman"/>
        </w:rPr>
        <w:t>seeking to incorporate connections to local job openings and consciously designing assignments that account for changing student demographics, including those no longer directly connected</w:t>
      </w:r>
      <w:r w:rsidR="00813B58" w:rsidRPr="009F7BFA">
        <w:rPr>
          <w:rFonts w:ascii="Times New Roman" w:hAnsi="Times New Roman" w:cs="Times New Roman"/>
        </w:rPr>
        <w:t xml:space="preserve"> to production agriculture </w:t>
      </w:r>
      <w:r w:rsidR="00ED6B3E" w:rsidRPr="009F7BFA">
        <w:rPr>
          <w:rFonts w:ascii="Times New Roman" w:hAnsi="Times New Roman" w:cs="Times New Roman"/>
        </w:rPr>
        <w:t>(Rubenstein</w:t>
      </w:r>
      <w:r w:rsidR="001E74E6" w:rsidRPr="009F7BFA">
        <w:rPr>
          <w:rFonts w:ascii="Times New Roman" w:hAnsi="Times New Roman" w:cs="Times New Roman"/>
        </w:rPr>
        <w:t xml:space="preserve"> et al., 2023). </w:t>
      </w:r>
    </w:p>
    <w:p w14:paraId="2AE3C388" w14:textId="77777777" w:rsidR="000C6432" w:rsidRPr="009F7BFA" w:rsidRDefault="000C6432" w:rsidP="00B0502D">
      <w:pPr>
        <w:spacing w:after="0" w:line="240" w:lineRule="auto"/>
        <w:rPr>
          <w:rFonts w:ascii="Times New Roman" w:hAnsi="Times New Roman" w:cs="Times New Roman"/>
        </w:rPr>
      </w:pPr>
    </w:p>
    <w:p w14:paraId="2F63B28C" w14:textId="5D116D1F" w:rsidR="006C748D" w:rsidRPr="009F7BFA" w:rsidRDefault="006C748D" w:rsidP="00292F23">
      <w:pPr>
        <w:spacing w:after="0" w:line="240" w:lineRule="auto"/>
        <w:rPr>
          <w:rFonts w:ascii="Times New Roman" w:hAnsi="Times New Roman" w:cs="Times New Roman"/>
        </w:rPr>
      </w:pPr>
      <w:r w:rsidRPr="009F7BFA">
        <w:rPr>
          <w:rFonts w:ascii="Times New Roman" w:hAnsi="Times New Roman" w:cs="Times New Roman"/>
        </w:rPr>
        <w:t>Indicators at the Exosystem level were comparatively low (2</w:t>
      </w:r>
      <w:r w:rsidR="00776225" w:rsidRPr="009F7BFA">
        <w:rPr>
          <w:rFonts w:ascii="Times New Roman" w:hAnsi="Times New Roman" w:cs="Times New Roman"/>
        </w:rPr>
        <w:t>8.5</w:t>
      </w:r>
      <w:r w:rsidRPr="009F7BFA">
        <w:rPr>
          <w:rFonts w:ascii="Times New Roman" w:hAnsi="Times New Roman" w:cs="Times New Roman"/>
        </w:rPr>
        <w:t xml:space="preserve">%), </w:t>
      </w:r>
      <w:r w:rsidR="00F0793D" w:rsidRPr="009F7BFA">
        <w:rPr>
          <w:rFonts w:ascii="Times New Roman" w:hAnsi="Times New Roman" w:cs="Times New Roman"/>
        </w:rPr>
        <w:t>indicating a notable gap between teachers’ perceived responsibilities and those</w:t>
      </w:r>
      <w:r w:rsidRPr="009F7BFA">
        <w:rPr>
          <w:rFonts w:ascii="Times New Roman" w:hAnsi="Times New Roman" w:cs="Times New Roman"/>
        </w:rPr>
        <w:t xml:space="preserve"> reflected in their curriculum materials. Artifacts rarely </w:t>
      </w:r>
      <w:r w:rsidR="00C9484C" w:rsidRPr="009F7BFA">
        <w:rPr>
          <w:rFonts w:ascii="Times New Roman" w:hAnsi="Times New Roman" w:cs="Times New Roman"/>
        </w:rPr>
        <w:t xml:space="preserve">demonstrated </w:t>
      </w:r>
      <w:r w:rsidRPr="009F7BFA">
        <w:rPr>
          <w:rFonts w:ascii="Times New Roman" w:hAnsi="Times New Roman" w:cs="Times New Roman"/>
        </w:rPr>
        <w:t xml:space="preserve">collaboration with school guidance counselors, administrators, or industry partners, despite teachers identifying </w:t>
      </w:r>
      <w:r w:rsidR="00CC3924" w:rsidRPr="009F7BFA">
        <w:rPr>
          <w:rFonts w:ascii="Times New Roman" w:hAnsi="Times New Roman" w:cs="Times New Roman"/>
        </w:rPr>
        <w:t>business and industry</w:t>
      </w:r>
      <w:r w:rsidRPr="009F7BFA">
        <w:rPr>
          <w:rFonts w:ascii="Times New Roman" w:hAnsi="Times New Roman" w:cs="Times New Roman"/>
        </w:rPr>
        <w:t xml:space="preserve"> relationships as influential in survey responses. This disconnect suggests that</w:t>
      </w:r>
      <w:r w:rsidR="00F0793D" w:rsidRPr="009F7BFA">
        <w:rPr>
          <w:rFonts w:ascii="Times New Roman" w:hAnsi="Times New Roman" w:cs="Times New Roman"/>
        </w:rPr>
        <w:t>, while teachers conceptually value these partnerships, constraints such as limited planning time, additional teaching responsibilities, and a lack of administrative support may inhibit their ability to embed such collaborations in</w:t>
      </w:r>
      <w:r w:rsidRPr="009F7BFA">
        <w:rPr>
          <w:rFonts w:ascii="Times New Roman" w:hAnsi="Times New Roman" w:cs="Times New Roman"/>
        </w:rPr>
        <w:t xml:space="preserve"> instructional artifacts. Collectively, these findings indicate that while teachers integrate meaningful elements of career exploration, their instructional materials reflect the ongoing </w:t>
      </w:r>
      <w:r w:rsidR="003D7B63" w:rsidRPr="009F7BFA">
        <w:rPr>
          <w:rFonts w:ascii="Times New Roman" w:hAnsi="Times New Roman" w:cs="Times New Roman"/>
        </w:rPr>
        <w:t>challenge of balancing</w:t>
      </w:r>
      <w:r w:rsidRPr="009F7BFA">
        <w:rPr>
          <w:rFonts w:ascii="Times New Roman" w:hAnsi="Times New Roman" w:cs="Times New Roman"/>
        </w:rPr>
        <w:t xml:space="preserve"> aspirational goals and the practical constraints of </w:t>
      </w:r>
      <w:r w:rsidR="003D7B63" w:rsidRPr="009F7BFA">
        <w:rPr>
          <w:rFonts w:ascii="Times New Roman" w:hAnsi="Times New Roman" w:cs="Times New Roman"/>
        </w:rPr>
        <w:t>available</w:t>
      </w:r>
      <w:r w:rsidRPr="009F7BFA">
        <w:rPr>
          <w:rFonts w:ascii="Times New Roman" w:hAnsi="Times New Roman" w:cs="Times New Roman"/>
        </w:rPr>
        <w:t xml:space="preserve"> </w:t>
      </w:r>
      <w:r w:rsidR="003D7B63" w:rsidRPr="009F7BFA">
        <w:rPr>
          <w:rFonts w:ascii="Times New Roman" w:hAnsi="Times New Roman" w:cs="Times New Roman"/>
        </w:rPr>
        <w:t>planning time</w:t>
      </w:r>
      <w:r w:rsidRPr="009F7BFA">
        <w:rPr>
          <w:rFonts w:ascii="Times New Roman" w:hAnsi="Times New Roman" w:cs="Times New Roman"/>
        </w:rPr>
        <w:t>.</w:t>
      </w:r>
    </w:p>
    <w:p w14:paraId="4CE629AF" w14:textId="77777777" w:rsidR="0081298A" w:rsidRPr="009F7BFA" w:rsidRDefault="0081298A" w:rsidP="00B0502D">
      <w:pPr>
        <w:spacing w:after="0" w:line="240" w:lineRule="auto"/>
        <w:ind w:firstLine="720"/>
        <w:rPr>
          <w:rFonts w:ascii="Times New Roman" w:hAnsi="Times New Roman" w:cs="Times New Roman"/>
        </w:rPr>
      </w:pPr>
    </w:p>
    <w:p w14:paraId="473C6E6F" w14:textId="2EDE559C" w:rsidR="00AC3A6C" w:rsidRPr="00C3659B" w:rsidRDefault="00881F18" w:rsidP="00C3659B">
      <w:pPr>
        <w:spacing w:after="0" w:line="240" w:lineRule="auto"/>
        <w:rPr>
          <w:rFonts w:ascii="Times New Roman" w:hAnsi="Times New Roman" w:cs="Times New Roman"/>
        </w:rPr>
      </w:pPr>
      <w:r w:rsidRPr="009F7BFA">
        <w:rPr>
          <w:rFonts w:ascii="Times New Roman" w:hAnsi="Times New Roman" w:cs="Times New Roman"/>
        </w:rPr>
        <w:t xml:space="preserve">Based on these findings, several key recommendations emerge </w:t>
      </w:r>
      <w:r w:rsidR="00F0793D" w:rsidRPr="009F7BFA">
        <w:rPr>
          <w:rFonts w:ascii="Times New Roman" w:hAnsi="Times New Roman" w:cs="Times New Roman"/>
        </w:rPr>
        <w:t>to strengthen career awareness activities and experiences implemented in classroom settings</w:t>
      </w:r>
      <w:r w:rsidR="00161339" w:rsidRPr="009F7BFA">
        <w:rPr>
          <w:rFonts w:ascii="Times New Roman" w:hAnsi="Times New Roman" w:cs="Times New Roman"/>
        </w:rPr>
        <w:t>. Educators</w:t>
      </w:r>
      <w:r w:rsidRPr="009F7BFA">
        <w:rPr>
          <w:rFonts w:ascii="Times New Roman" w:hAnsi="Times New Roman" w:cs="Times New Roman"/>
        </w:rPr>
        <w:t xml:space="preserve"> may benefit from support in designing long-term, scaffolded experiences that </w:t>
      </w:r>
      <w:r w:rsidR="00F0793D" w:rsidRPr="009F7BFA">
        <w:rPr>
          <w:rFonts w:ascii="Times New Roman" w:hAnsi="Times New Roman" w:cs="Times New Roman"/>
        </w:rPr>
        <w:t>enable deeper integration of mentorship, industry collaboration, and long-term career planning into</w:t>
      </w:r>
      <w:r w:rsidRPr="009F7BFA">
        <w:rPr>
          <w:rFonts w:ascii="Times New Roman" w:hAnsi="Times New Roman" w:cs="Times New Roman"/>
        </w:rPr>
        <w:t xml:space="preserve"> their </w:t>
      </w:r>
      <w:r w:rsidR="00853411" w:rsidRPr="009F7BFA">
        <w:rPr>
          <w:rFonts w:ascii="Times New Roman" w:hAnsi="Times New Roman" w:cs="Times New Roman"/>
        </w:rPr>
        <w:t>curriculum</w:t>
      </w:r>
      <w:r w:rsidRPr="009F7BFA">
        <w:rPr>
          <w:rFonts w:ascii="Times New Roman" w:hAnsi="Times New Roman" w:cs="Times New Roman"/>
        </w:rPr>
        <w:t xml:space="preserve"> materials. Additionally, </w:t>
      </w:r>
      <w:r w:rsidR="004A40C0" w:rsidRPr="009F7BFA">
        <w:rPr>
          <w:rFonts w:ascii="Times New Roman" w:hAnsi="Times New Roman" w:cs="Times New Roman"/>
        </w:rPr>
        <w:t>creating a shared lesson repository of exemplar lessons that incorporate</w:t>
      </w:r>
      <w:r w:rsidR="008A36AE" w:rsidRPr="009F7BFA">
        <w:rPr>
          <w:rFonts w:ascii="Times New Roman" w:hAnsi="Times New Roman" w:cs="Times New Roman"/>
        </w:rPr>
        <w:t xml:space="preserve"> career mentorship, </w:t>
      </w:r>
      <w:r w:rsidR="00DB16F3" w:rsidRPr="009F7BFA">
        <w:rPr>
          <w:rFonts w:ascii="Times New Roman" w:hAnsi="Times New Roman" w:cs="Times New Roman"/>
        </w:rPr>
        <w:t xml:space="preserve">collaboration with guidance counselors or administrators, and </w:t>
      </w:r>
      <w:r w:rsidR="00F0793D" w:rsidRPr="009F7BFA">
        <w:rPr>
          <w:rFonts w:ascii="Times New Roman" w:hAnsi="Times New Roman" w:cs="Times New Roman"/>
        </w:rPr>
        <w:t xml:space="preserve">the </w:t>
      </w:r>
      <w:r w:rsidR="00DB16F3" w:rsidRPr="009F7BFA">
        <w:rPr>
          <w:rFonts w:ascii="Times New Roman" w:hAnsi="Times New Roman" w:cs="Times New Roman"/>
        </w:rPr>
        <w:t xml:space="preserve">use of industry resources </w:t>
      </w:r>
      <w:r w:rsidRPr="009F7BFA">
        <w:rPr>
          <w:rFonts w:ascii="Times New Roman" w:hAnsi="Times New Roman" w:cs="Times New Roman"/>
        </w:rPr>
        <w:t>may help teachers</w:t>
      </w:r>
      <w:r w:rsidR="00C56723">
        <w:rPr>
          <w:rFonts w:ascii="Times New Roman" w:hAnsi="Times New Roman" w:cs="Times New Roman"/>
        </w:rPr>
        <w:t>.</w:t>
      </w:r>
      <w:r w:rsidRPr="009F7BFA">
        <w:rPr>
          <w:rFonts w:ascii="Times New Roman" w:hAnsi="Times New Roman" w:cs="Times New Roman"/>
        </w:rPr>
        <w:t xml:space="preserve"> </w:t>
      </w:r>
      <w:r w:rsidR="00C56723">
        <w:rPr>
          <w:rFonts w:ascii="Times New Roman" w:hAnsi="Times New Roman" w:cs="Times New Roman"/>
        </w:rPr>
        <w:t>Future r</w:t>
      </w:r>
      <w:r w:rsidRPr="009F7BFA">
        <w:rPr>
          <w:rFonts w:ascii="Times New Roman" w:hAnsi="Times New Roman" w:cs="Times New Roman"/>
        </w:rPr>
        <w:t>esearch</w:t>
      </w:r>
      <w:r w:rsidR="00B16DC7" w:rsidRPr="009F7BFA">
        <w:rPr>
          <w:rFonts w:ascii="Times New Roman" w:hAnsi="Times New Roman" w:cs="Times New Roman"/>
        </w:rPr>
        <w:t xml:space="preserve"> </w:t>
      </w:r>
      <w:r w:rsidRPr="009F7BFA">
        <w:rPr>
          <w:rFonts w:ascii="Times New Roman" w:hAnsi="Times New Roman" w:cs="Times New Roman"/>
        </w:rPr>
        <w:t xml:space="preserve">should examine how </w:t>
      </w:r>
      <w:r w:rsidR="00B16DC7" w:rsidRPr="009F7BFA">
        <w:rPr>
          <w:rFonts w:ascii="Times New Roman" w:hAnsi="Times New Roman" w:cs="Times New Roman"/>
        </w:rPr>
        <w:t xml:space="preserve">the </w:t>
      </w:r>
      <w:r w:rsidR="0070290C" w:rsidRPr="009F7BFA">
        <w:rPr>
          <w:rFonts w:ascii="Times New Roman" w:hAnsi="Times New Roman" w:cs="Times New Roman"/>
        </w:rPr>
        <w:t xml:space="preserve">varying </w:t>
      </w:r>
      <w:r w:rsidRPr="009F7BFA">
        <w:rPr>
          <w:rFonts w:ascii="Times New Roman" w:hAnsi="Times New Roman" w:cs="Times New Roman"/>
        </w:rPr>
        <w:t>duration</w:t>
      </w:r>
      <w:r w:rsidR="00B16DC7" w:rsidRPr="009F7BFA">
        <w:rPr>
          <w:rFonts w:ascii="Times New Roman" w:hAnsi="Times New Roman" w:cs="Times New Roman"/>
        </w:rPr>
        <w:t xml:space="preserve"> of career awareness activities</w:t>
      </w:r>
      <w:r w:rsidR="00056826" w:rsidRPr="009F7BFA">
        <w:rPr>
          <w:rFonts w:ascii="Times New Roman" w:hAnsi="Times New Roman" w:cs="Times New Roman"/>
        </w:rPr>
        <w:t xml:space="preserve"> (i.e. multiple stand-alone activities versus a </w:t>
      </w:r>
      <w:r w:rsidR="00183BFC" w:rsidRPr="009F7BFA">
        <w:rPr>
          <w:rFonts w:ascii="Times New Roman" w:hAnsi="Times New Roman" w:cs="Times New Roman"/>
        </w:rPr>
        <w:t>semester-long project)</w:t>
      </w:r>
      <w:r w:rsidRPr="009F7BFA">
        <w:rPr>
          <w:rFonts w:ascii="Times New Roman" w:hAnsi="Times New Roman" w:cs="Times New Roman"/>
        </w:rPr>
        <w:t xml:space="preserve"> </w:t>
      </w:r>
      <w:r w:rsidR="0070290C" w:rsidRPr="009F7BFA">
        <w:rPr>
          <w:rFonts w:ascii="Times New Roman" w:hAnsi="Times New Roman" w:cs="Times New Roman"/>
        </w:rPr>
        <w:t>impacts</w:t>
      </w:r>
      <w:r w:rsidRPr="009F7BFA">
        <w:rPr>
          <w:rFonts w:ascii="Times New Roman" w:hAnsi="Times New Roman" w:cs="Times New Roman"/>
        </w:rPr>
        <w:t xml:space="preserve"> long-term student outcomes </w:t>
      </w:r>
      <w:r w:rsidR="00FF168D" w:rsidRPr="009F7BFA">
        <w:rPr>
          <w:rFonts w:ascii="Times New Roman" w:hAnsi="Times New Roman" w:cs="Times New Roman"/>
        </w:rPr>
        <w:t>in relation to career decision-making abilities</w:t>
      </w:r>
      <w:r w:rsidR="0081298A" w:rsidRPr="009F7BFA">
        <w:rPr>
          <w:rFonts w:ascii="Times New Roman" w:hAnsi="Times New Roman" w:cs="Times New Roman"/>
        </w:rPr>
        <w:t>.</w:t>
      </w:r>
      <w:r w:rsidR="00AD3F57">
        <w:rPr>
          <w:rFonts w:ascii="Times New Roman" w:hAnsi="Times New Roman" w:cs="Times New Roman"/>
        </w:rPr>
        <w:t xml:space="preserve"> </w:t>
      </w:r>
      <w:r w:rsidR="009E0350">
        <w:rPr>
          <w:rFonts w:ascii="Times New Roman" w:hAnsi="Times New Roman" w:cs="Times New Roman"/>
        </w:rPr>
        <w:t xml:space="preserve">Additional studies could also investigate changes in </w:t>
      </w:r>
      <w:r w:rsidR="00F8737F">
        <w:rPr>
          <w:rFonts w:ascii="Times New Roman" w:hAnsi="Times New Roman" w:cs="Times New Roman"/>
        </w:rPr>
        <w:t>teachers'</w:t>
      </w:r>
      <w:r w:rsidR="009E0350">
        <w:rPr>
          <w:rFonts w:ascii="Times New Roman" w:hAnsi="Times New Roman" w:cs="Times New Roman"/>
        </w:rPr>
        <w:t xml:space="preserve"> curriculum development abilities</w:t>
      </w:r>
      <w:r w:rsidR="008400D4">
        <w:rPr>
          <w:rFonts w:ascii="Times New Roman" w:hAnsi="Times New Roman" w:cs="Times New Roman"/>
        </w:rPr>
        <w:t xml:space="preserve"> </w:t>
      </w:r>
      <w:r w:rsidR="009300D4">
        <w:rPr>
          <w:rFonts w:ascii="Times New Roman" w:hAnsi="Times New Roman" w:cs="Times New Roman"/>
        </w:rPr>
        <w:t xml:space="preserve">and </w:t>
      </w:r>
      <w:r w:rsidR="00C3659B">
        <w:rPr>
          <w:rFonts w:ascii="Times New Roman" w:hAnsi="Times New Roman" w:cs="Times New Roman"/>
        </w:rPr>
        <w:t>career-exploration delivery methods following participation in career immersion experiences hosted by</w:t>
      </w:r>
      <w:r w:rsidR="00C56723">
        <w:rPr>
          <w:rFonts w:ascii="Times New Roman" w:hAnsi="Times New Roman" w:cs="Times New Roman"/>
        </w:rPr>
        <w:t xml:space="preserve"> local</w:t>
      </w:r>
      <w:r w:rsidR="00C3659B">
        <w:rPr>
          <w:rFonts w:ascii="Times New Roman" w:hAnsi="Times New Roman" w:cs="Times New Roman"/>
        </w:rPr>
        <w:t xml:space="preserve"> business and industry partners.</w:t>
      </w:r>
    </w:p>
    <w:p w14:paraId="6F35F04C" w14:textId="5616E42D" w:rsidR="005E3EE9" w:rsidRPr="00B81E7D" w:rsidRDefault="005E3EE9" w:rsidP="005E3EE9">
      <w:pPr>
        <w:spacing w:line="480" w:lineRule="auto"/>
        <w:jc w:val="center"/>
        <w:rPr>
          <w:rFonts w:ascii="Times New Roman" w:hAnsi="Times New Roman" w:cs="Times New Roman"/>
        </w:rPr>
      </w:pPr>
      <w:r w:rsidRPr="00B81E7D">
        <w:rPr>
          <w:rFonts w:ascii="Times New Roman" w:hAnsi="Times New Roman" w:cs="Times New Roman"/>
          <w:b/>
          <w:bCs/>
        </w:rPr>
        <w:lastRenderedPageBreak/>
        <w:t>References</w:t>
      </w:r>
    </w:p>
    <w:p w14:paraId="03507CD0"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Baker, M. A., Robinson, J. S., &amp; Kolb, D. A. (2012). Aligning Kolb’s experiential learning theory with a comprehensive agricultural education model. </w:t>
      </w:r>
      <w:r w:rsidRPr="00B81E7D">
        <w:rPr>
          <w:rFonts w:ascii="Times New Roman" w:hAnsi="Times New Roman" w:cs="Times New Roman"/>
          <w:i/>
          <w:iCs/>
        </w:rPr>
        <w:t>Journal of Agricultural Education</w:t>
      </w:r>
      <w:r w:rsidRPr="00B81E7D">
        <w:rPr>
          <w:rFonts w:ascii="Times New Roman" w:hAnsi="Times New Roman" w:cs="Times New Roman"/>
        </w:rPr>
        <w:t>, </w:t>
      </w:r>
      <w:r w:rsidRPr="00B81E7D">
        <w:rPr>
          <w:rFonts w:ascii="Times New Roman" w:hAnsi="Times New Roman" w:cs="Times New Roman"/>
          <w:i/>
          <w:iCs/>
        </w:rPr>
        <w:t>53</w:t>
      </w:r>
      <w:r w:rsidRPr="00B81E7D">
        <w:rPr>
          <w:rFonts w:ascii="Times New Roman" w:hAnsi="Times New Roman" w:cs="Times New Roman"/>
        </w:rPr>
        <w:t xml:space="preserve">(4), 1–16. </w:t>
      </w:r>
      <w:hyperlink r:id="rId9" w:history="1">
        <w:r w:rsidRPr="00B81E7D">
          <w:rPr>
            <w:rStyle w:val="Hyperlink"/>
            <w:rFonts w:ascii="Times New Roman" w:hAnsi="Times New Roman" w:cs="Times New Roman"/>
            <w:color w:val="auto"/>
            <w:u w:val="none"/>
          </w:rPr>
          <w:t>https://doi.org/10.5032/jae.2012.04001</w:t>
        </w:r>
      </w:hyperlink>
    </w:p>
    <w:p w14:paraId="41D0EBF0"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Bronfenbrenner, U. (1979). </w:t>
      </w:r>
      <w:r w:rsidRPr="00B81E7D">
        <w:rPr>
          <w:rFonts w:ascii="Times New Roman" w:hAnsi="Times New Roman" w:cs="Times New Roman"/>
          <w:i/>
          <w:iCs/>
        </w:rPr>
        <w:t>The ecology of human development: Experiments by nature and design.</w:t>
      </w:r>
      <w:r w:rsidRPr="00B81E7D">
        <w:rPr>
          <w:rFonts w:ascii="Times New Roman" w:hAnsi="Times New Roman" w:cs="Times New Roman"/>
        </w:rPr>
        <w:t xml:space="preserve"> Harvard University Press.</w:t>
      </w:r>
    </w:p>
    <w:p w14:paraId="06F82EC2"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Cohen, J., Cohen, P., West, S. G., &amp; Aiken, L. S. (2003). Applied Multiple Regression</w:t>
      </w:r>
      <w:r w:rsidRPr="00B81E7D">
        <w:rPr>
          <w:rFonts w:ascii="Times New Roman" w:hAnsi="Times New Roman" w:cs="Times New Roman"/>
        </w:rPr>
        <w:br/>
        <w:t>/Correlation Analysis for the Behavioral Sciences (3rd edition). Mahwah, NJ: Lawrence</w:t>
      </w:r>
      <w:r w:rsidRPr="00B81E7D">
        <w:rPr>
          <w:rFonts w:ascii="Times New Roman" w:hAnsi="Times New Roman" w:cs="Times New Roman"/>
        </w:rPr>
        <w:br/>
        <w:t>Erlbaum.</w:t>
      </w:r>
    </w:p>
    <w:p w14:paraId="7A26876A"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Creswell, J. W., &amp; Creswell, J. D. (2018). </w:t>
      </w:r>
      <w:r w:rsidRPr="00B81E7D">
        <w:rPr>
          <w:rFonts w:ascii="Times New Roman" w:hAnsi="Times New Roman" w:cs="Times New Roman"/>
          <w:i/>
          <w:iCs/>
        </w:rPr>
        <w:t>Research design: Qualitative, quantitative, and mixed methods approaches</w:t>
      </w:r>
      <w:r w:rsidRPr="00B81E7D">
        <w:rPr>
          <w:rFonts w:ascii="Times New Roman" w:hAnsi="Times New Roman" w:cs="Times New Roman"/>
        </w:rPr>
        <w:t xml:space="preserve"> (5th ed.). SAGE Publications.</w:t>
      </w:r>
    </w:p>
    <w:p w14:paraId="3325DD87"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Creswell, J. W., &amp; Plano Clark, V. L. (2018). </w:t>
      </w:r>
      <w:r w:rsidRPr="00B81E7D">
        <w:rPr>
          <w:rFonts w:ascii="Times New Roman" w:hAnsi="Times New Roman" w:cs="Times New Roman"/>
          <w:i/>
          <w:iCs/>
        </w:rPr>
        <w:t>Designing and conducting mixed methods research</w:t>
      </w:r>
      <w:r w:rsidRPr="00B81E7D">
        <w:rPr>
          <w:rFonts w:ascii="Times New Roman" w:hAnsi="Times New Roman" w:cs="Times New Roman"/>
        </w:rPr>
        <w:t xml:space="preserve"> (3rd ed.). Sage.</w:t>
      </w:r>
    </w:p>
    <w:p w14:paraId="4EB04CCC"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Dailey, A. L., Conroy, C. A., &amp; Shelley-Tolbert, C. A. (2001). Using agricultural education as the context to teach life skills. </w:t>
      </w:r>
      <w:r w:rsidRPr="00B81E7D">
        <w:rPr>
          <w:rFonts w:ascii="Times New Roman" w:hAnsi="Times New Roman" w:cs="Times New Roman"/>
          <w:i/>
          <w:iCs/>
        </w:rPr>
        <w:t>Journal of Agricultural Education</w:t>
      </w:r>
      <w:r w:rsidRPr="00B81E7D">
        <w:rPr>
          <w:rFonts w:ascii="Times New Roman" w:hAnsi="Times New Roman" w:cs="Times New Roman"/>
        </w:rPr>
        <w:t xml:space="preserve">, </w:t>
      </w:r>
      <w:r w:rsidRPr="00B81E7D">
        <w:rPr>
          <w:rFonts w:ascii="Times New Roman" w:hAnsi="Times New Roman" w:cs="Times New Roman"/>
          <w:i/>
          <w:iCs/>
        </w:rPr>
        <w:t>42</w:t>
      </w:r>
      <w:r w:rsidRPr="00B81E7D">
        <w:rPr>
          <w:rFonts w:ascii="Times New Roman" w:hAnsi="Times New Roman" w:cs="Times New Roman"/>
        </w:rPr>
        <w:t xml:space="preserve">(1), 11–20. https://doi.org/10.5032/jae.2001.01011 </w:t>
      </w:r>
    </w:p>
    <w:p w14:paraId="5C7F1642"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Drape, T. A., Lopez, M., &amp; Radford, D. (2016). Teacher efficacy and professional development needs of mid-career agriculture educators integrating the Next Generation Science Standards and other content areas. </w:t>
      </w:r>
      <w:r w:rsidRPr="00B81E7D">
        <w:rPr>
          <w:rFonts w:ascii="Times New Roman" w:hAnsi="Times New Roman" w:cs="Times New Roman"/>
          <w:i/>
          <w:iCs/>
        </w:rPr>
        <w:t>Career and Technical Education Research</w:t>
      </w:r>
      <w:r w:rsidRPr="00B81E7D">
        <w:rPr>
          <w:rFonts w:ascii="Times New Roman" w:hAnsi="Times New Roman" w:cs="Times New Roman"/>
        </w:rPr>
        <w:t xml:space="preserve">, </w:t>
      </w:r>
      <w:r w:rsidRPr="00B81E7D">
        <w:rPr>
          <w:rFonts w:ascii="Times New Roman" w:hAnsi="Times New Roman" w:cs="Times New Roman"/>
          <w:i/>
          <w:iCs/>
        </w:rPr>
        <w:t>41</w:t>
      </w:r>
      <w:r w:rsidRPr="00B81E7D">
        <w:rPr>
          <w:rFonts w:ascii="Times New Roman" w:hAnsi="Times New Roman" w:cs="Times New Roman"/>
        </w:rPr>
        <w:t xml:space="preserve">(1), 33–48. https://doi.org/10.5328/cter41.1.33 </w:t>
      </w:r>
    </w:p>
    <w:p w14:paraId="1285CE40" w14:textId="223CDE65"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Estes, W. (2024). </w:t>
      </w:r>
      <w:r w:rsidRPr="00B81E7D">
        <w:rPr>
          <w:rFonts w:ascii="Times New Roman" w:hAnsi="Times New Roman" w:cs="Times New Roman"/>
          <w:i/>
          <w:iCs/>
        </w:rPr>
        <w:t>Examining the role that agricultural education programs play in student choice of production agriculture careers.</w:t>
      </w:r>
      <w:r w:rsidRPr="00B81E7D">
        <w:rPr>
          <w:rFonts w:ascii="Times New Roman" w:hAnsi="Times New Roman" w:cs="Times New Roman"/>
        </w:rPr>
        <w:t> </w:t>
      </w:r>
      <w:r w:rsidR="00E46C95">
        <w:rPr>
          <w:rFonts w:ascii="Times New Roman" w:hAnsi="Times New Roman" w:cs="Times New Roman"/>
        </w:rPr>
        <w:t xml:space="preserve"> [</w:t>
      </w:r>
      <w:r w:rsidR="009A74DE">
        <w:rPr>
          <w:rFonts w:ascii="Times New Roman" w:hAnsi="Times New Roman" w:cs="Times New Roman"/>
        </w:rPr>
        <w:t xml:space="preserve">Doctoral dissertation, Murray State University]. </w:t>
      </w:r>
      <w:r w:rsidRPr="00B81E7D">
        <w:rPr>
          <w:rFonts w:ascii="Times New Roman" w:hAnsi="Times New Roman" w:cs="Times New Roman"/>
        </w:rPr>
        <w:t xml:space="preserve">Murray State Theses and Dissertations. 364. </w:t>
      </w:r>
      <w:hyperlink r:id="rId10" w:history="1">
        <w:r w:rsidRPr="00B81E7D">
          <w:rPr>
            <w:rStyle w:val="Hyperlink"/>
            <w:rFonts w:ascii="Times New Roman" w:hAnsi="Times New Roman" w:cs="Times New Roman"/>
            <w:color w:val="auto"/>
            <w:u w:val="none"/>
          </w:rPr>
          <w:t>https://digitalcommons.murraystate.edu/etd/364</w:t>
        </w:r>
      </w:hyperlink>
    </w:p>
    <w:p w14:paraId="324632C9"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Fernandez, J. M., Goecker, A. D., Smith, E., Moran, E. R., &amp; Wilson, C. A. (2019). </w:t>
      </w:r>
      <w:r w:rsidRPr="00B81E7D">
        <w:rPr>
          <w:rFonts w:ascii="Times New Roman" w:hAnsi="Times New Roman" w:cs="Times New Roman"/>
          <w:i/>
          <w:iCs/>
        </w:rPr>
        <w:t>Employment opportunities for college graduates in food, agriculture, Renewable Natural Resources, and the environment; 2020-2025</w:t>
      </w:r>
      <w:r w:rsidRPr="00B81E7D">
        <w:rPr>
          <w:rFonts w:ascii="Times New Roman" w:hAnsi="Times New Roman" w:cs="Times New Roman"/>
        </w:rPr>
        <w:t xml:space="preserve">. USDA 2020-2025 Employment Opportunities. https://www.purdue.edu/usda/employment/ </w:t>
      </w:r>
    </w:p>
    <w:p w14:paraId="4A171213"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Frankfort-Nachmias, C., Leon-Guerrero, A., &amp; Davis, G. (2021). </w:t>
      </w:r>
      <w:r w:rsidRPr="00B81E7D">
        <w:rPr>
          <w:rFonts w:ascii="Times New Roman" w:hAnsi="Times New Roman" w:cs="Times New Roman"/>
          <w:i/>
          <w:iCs/>
        </w:rPr>
        <w:t>Social statistics for a diverse society (9</w:t>
      </w:r>
      <w:r w:rsidRPr="00B81E7D">
        <w:rPr>
          <w:rFonts w:ascii="Times New Roman" w:hAnsi="Times New Roman" w:cs="Times New Roman"/>
          <w:i/>
          <w:iCs/>
          <w:vertAlign w:val="superscript"/>
        </w:rPr>
        <w:t>th</w:t>
      </w:r>
      <w:r w:rsidRPr="00B81E7D">
        <w:rPr>
          <w:rFonts w:ascii="Times New Roman" w:hAnsi="Times New Roman" w:cs="Times New Roman"/>
          <w:i/>
          <w:iCs/>
        </w:rPr>
        <w:t xml:space="preserve"> Eds.). </w:t>
      </w:r>
      <w:r w:rsidRPr="00B81E7D">
        <w:rPr>
          <w:rFonts w:ascii="Times New Roman" w:hAnsi="Times New Roman" w:cs="Times New Roman"/>
        </w:rPr>
        <w:t>Sage Publications.</w:t>
      </w:r>
    </w:p>
    <w:p w14:paraId="721D408F"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Haddad, B. &amp; Marx, A. (2018). Student perceptions of soft skills and career decision self-efficacy through participation in SAE. </w:t>
      </w:r>
      <w:r w:rsidRPr="00B81E7D">
        <w:rPr>
          <w:rFonts w:ascii="Times New Roman" w:hAnsi="Times New Roman" w:cs="Times New Roman"/>
          <w:i/>
          <w:iCs/>
        </w:rPr>
        <w:t>Journal of Agricultural Education, 59</w:t>
      </w:r>
      <w:r w:rsidRPr="00B81E7D">
        <w:rPr>
          <w:rFonts w:ascii="Times New Roman" w:hAnsi="Times New Roman" w:cs="Times New Roman"/>
        </w:rPr>
        <w:t xml:space="preserve">(4), 159–176. </w:t>
      </w:r>
      <w:hyperlink r:id="rId11" w:history="1">
        <w:r w:rsidRPr="00B81E7D">
          <w:rPr>
            <w:rStyle w:val="Hyperlink"/>
            <w:rFonts w:ascii="Times New Roman" w:hAnsi="Times New Roman" w:cs="Times New Roman"/>
            <w:color w:val="auto"/>
            <w:u w:val="none"/>
          </w:rPr>
          <w:t>https://doi.org/10.5032/jae.2018.04159</w:t>
        </w:r>
      </w:hyperlink>
    </w:p>
    <w:p w14:paraId="6742B019"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lastRenderedPageBreak/>
        <w:t>Hainline, M. S., Burris, S., Ulmer, J. D., &amp; Ritz, R. A. (2019). School district superintendents' and attorneys' perceptions of the most important educational law issues impacting agricultural science teachers. </w:t>
      </w:r>
      <w:r w:rsidRPr="00B81E7D">
        <w:rPr>
          <w:rFonts w:ascii="Times New Roman" w:hAnsi="Times New Roman" w:cs="Times New Roman"/>
          <w:i/>
          <w:iCs/>
        </w:rPr>
        <w:t>Journal of Agricultural Education</w:t>
      </w:r>
      <w:r w:rsidRPr="00B81E7D">
        <w:rPr>
          <w:rFonts w:ascii="Times New Roman" w:hAnsi="Times New Roman" w:cs="Times New Roman"/>
        </w:rPr>
        <w:t>, </w:t>
      </w:r>
      <w:r w:rsidRPr="00B81E7D">
        <w:rPr>
          <w:rFonts w:ascii="Times New Roman" w:hAnsi="Times New Roman" w:cs="Times New Roman"/>
          <w:i/>
          <w:iCs/>
        </w:rPr>
        <w:t>60</w:t>
      </w:r>
      <w:r w:rsidRPr="00B81E7D">
        <w:rPr>
          <w:rFonts w:ascii="Times New Roman" w:hAnsi="Times New Roman" w:cs="Times New Roman"/>
        </w:rPr>
        <w:t>(2), 190–209.</w:t>
      </w:r>
    </w:p>
    <w:p w14:paraId="046A9C8E"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Krippendorff, K. (2018). </w:t>
      </w:r>
      <w:r w:rsidRPr="00B81E7D">
        <w:rPr>
          <w:rFonts w:ascii="Times New Roman" w:hAnsi="Times New Roman" w:cs="Times New Roman"/>
          <w:i/>
          <w:iCs/>
        </w:rPr>
        <w:t>Content analysis: An introduction to its methodology</w:t>
      </w:r>
      <w:r w:rsidRPr="00B81E7D">
        <w:rPr>
          <w:rFonts w:ascii="Times New Roman" w:hAnsi="Times New Roman" w:cs="Times New Roman"/>
        </w:rPr>
        <w:t> (4th ed.). Thousand Oaks, CA: Sage.</w:t>
      </w:r>
    </w:p>
    <w:p w14:paraId="0904B587" w14:textId="761C0241"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LaFlamme, L. (2023).</w:t>
      </w:r>
      <w:r w:rsidRPr="00B81E7D">
        <w:rPr>
          <w:rFonts w:ascii="Times New Roman" w:hAnsi="Times New Roman" w:cs="Times New Roman"/>
          <w:i/>
          <w:iCs/>
        </w:rPr>
        <w:t> The value of teacher participation in a professional learning community to improve the relevance of the supervised agriculture experience.</w:t>
      </w:r>
      <w:r w:rsidR="00493B4C">
        <w:rPr>
          <w:rFonts w:ascii="Times New Roman" w:hAnsi="Times New Roman" w:cs="Times New Roman"/>
        </w:rPr>
        <w:t xml:space="preserve"> </w:t>
      </w:r>
      <w:r w:rsidR="007E3BE8">
        <w:rPr>
          <w:rFonts w:ascii="Times New Roman" w:hAnsi="Times New Roman" w:cs="Times New Roman"/>
        </w:rPr>
        <w:t>(</w:t>
      </w:r>
      <w:r w:rsidR="00493B4C">
        <w:rPr>
          <w:rFonts w:ascii="Times New Roman" w:hAnsi="Times New Roman" w:cs="Times New Roman"/>
        </w:rPr>
        <w:t xml:space="preserve">Publication </w:t>
      </w:r>
      <w:r w:rsidR="007E3BE8">
        <w:rPr>
          <w:rFonts w:ascii="Times New Roman" w:hAnsi="Times New Roman" w:cs="Times New Roman"/>
        </w:rPr>
        <w:t>No. 30318010)</w:t>
      </w:r>
      <w:r w:rsidRPr="00B81E7D">
        <w:rPr>
          <w:rFonts w:ascii="Times New Roman" w:hAnsi="Times New Roman" w:cs="Times New Roman"/>
        </w:rPr>
        <w:t xml:space="preserve"> </w:t>
      </w:r>
      <w:r w:rsidR="00C8684D">
        <w:rPr>
          <w:rFonts w:ascii="Times New Roman" w:hAnsi="Times New Roman" w:cs="Times New Roman"/>
        </w:rPr>
        <w:t>[Doctoral dissertation, University of Massachu</w:t>
      </w:r>
      <w:r w:rsidR="00E53BBB">
        <w:rPr>
          <w:rFonts w:ascii="Times New Roman" w:hAnsi="Times New Roman" w:cs="Times New Roman"/>
        </w:rPr>
        <w:t>setts</w:t>
      </w:r>
      <w:r w:rsidR="002C6B84">
        <w:rPr>
          <w:rFonts w:ascii="Times New Roman" w:hAnsi="Times New Roman" w:cs="Times New Roman"/>
        </w:rPr>
        <w:t>-Lowell</w:t>
      </w:r>
      <w:r w:rsidR="00E53BBB">
        <w:rPr>
          <w:rFonts w:ascii="Times New Roman" w:hAnsi="Times New Roman" w:cs="Times New Roman"/>
        </w:rPr>
        <w:t xml:space="preserve">]. </w:t>
      </w:r>
      <w:r w:rsidRPr="00B81E7D">
        <w:rPr>
          <w:rFonts w:ascii="Times New Roman" w:hAnsi="Times New Roman" w:cs="Times New Roman"/>
        </w:rPr>
        <w:t xml:space="preserve">ProQuest Dissertations &amp; Theses Global. </w:t>
      </w:r>
    </w:p>
    <w:p w14:paraId="14B4A987" w14:textId="77777777" w:rsidR="005E3EE9" w:rsidRPr="00B81E7D" w:rsidRDefault="005E3EE9" w:rsidP="005E3EE9">
      <w:pPr>
        <w:ind w:left="720" w:hanging="720"/>
        <w:rPr>
          <w:rFonts w:ascii="Times New Roman" w:hAnsi="Times New Roman" w:cs="Times New Roman"/>
        </w:rPr>
      </w:pPr>
      <w:r w:rsidRPr="00186333">
        <w:rPr>
          <w:rFonts w:ascii="Times New Roman" w:hAnsi="Times New Roman" w:cs="Times New Roman"/>
          <w:lang w:val="fr-FR"/>
        </w:rPr>
        <w:t xml:space="preserve">Landis, J. R., &amp; Koch, G. G. (1977). </w:t>
      </w:r>
      <w:r w:rsidRPr="00B81E7D">
        <w:rPr>
          <w:rFonts w:ascii="Times New Roman" w:hAnsi="Times New Roman" w:cs="Times New Roman"/>
        </w:rPr>
        <w:t>An application of hierarchical kappa-type statistics in the assessment of majority agreement among multiple observers. </w:t>
      </w:r>
      <w:r w:rsidRPr="00B81E7D">
        <w:rPr>
          <w:rFonts w:ascii="Times New Roman" w:hAnsi="Times New Roman" w:cs="Times New Roman"/>
          <w:i/>
          <w:iCs/>
        </w:rPr>
        <w:t>Biometrics</w:t>
      </w:r>
      <w:r w:rsidRPr="00B81E7D">
        <w:rPr>
          <w:rFonts w:ascii="Times New Roman" w:hAnsi="Times New Roman" w:cs="Times New Roman"/>
        </w:rPr>
        <w:t xml:space="preserve">, 363-374. </w:t>
      </w:r>
    </w:p>
    <w:p w14:paraId="71D85D55"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Lauriala, A. (1997). The role of practicum contexts in enhancing change in student teachers’ professional beliefs. </w:t>
      </w:r>
      <w:r w:rsidRPr="00B81E7D">
        <w:rPr>
          <w:rFonts w:ascii="Times New Roman" w:hAnsi="Times New Roman" w:cs="Times New Roman"/>
          <w:i/>
          <w:iCs/>
        </w:rPr>
        <w:t>European Journal of Teacher Education</w:t>
      </w:r>
      <w:r w:rsidRPr="00B81E7D">
        <w:rPr>
          <w:rFonts w:ascii="Times New Roman" w:hAnsi="Times New Roman" w:cs="Times New Roman"/>
        </w:rPr>
        <w:t>, </w:t>
      </w:r>
      <w:r w:rsidRPr="00B81E7D">
        <w:rPr>
          <w:rFonts w:ascii="Times New Roman" w:hAnsi="Times New Roman" w:cs="Times New Roman"/>
          <w:i/>
          <w:iCs/>
        </w:rPr>
        <w:t>20</w:t>
      </w:r>
      <w:r w:rsidRPr="00B81E7D">
        <w:rPr>
          <w:rFonts w:ascii="Times New Roman" w:hAnsi="Times New Roman" w:cs="Times New Roman"/>
        </w:rPr>
        <w:t>(3), 267-282.</w:t>
      </w:r>
    </w:p>
    <w:p w14:paraId="1481760D" w14:textId="2F46F3B1"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La</w:t>
      </w:r>
      <w:r w:rsidR="002A15B2">
        <w:rPr>
          <w:rFonts w:ascii="Times New Roman" w:hAnsi="Times New Roman" w:cs="Times New Roman"/>
        </w:rPr>
        <w:t>w</w:t>
      </w:r>
      <w:r w:rsidRPr="00B81E7D">
        <w:rPr>
          <w:rFonts w:ascii="Times New Roman" w:hAnsi="Times New Roman" w:cs="Times New Roman"/>
        </w:rPr>
        <w:t>ver, R. G., Pate, M. L., &amp; Sorensen, T. J. (2016). Supervisor involvement and professional development needs associated with SAE programming and safety. </w:t>
      </w:r>
      <w:r w:rsidRPr="00B81E7D">
        <w:rPr>
          <w:rFonts w:ascii="Times New Roman" w:hAnsi="Times New Roman" w:cs="Times New Roman"/>
          <w:i/>
          <w:iCs/>
        </w:rPr>
        <w:t>Journal of Agricultural Education</w:t>
      </w:r>
      <w:r w:rsidRPr="00B81E7D">
        <w:rPr>
          <w:rFonts w:ascii="Times New Roman" w:hAnsi="Times New Roman" w:cs="Times New Roman"/>
        </w:rPr>
        <w:t>, </w:t>
      </w:r>
      <w:r w:rsidRPr="00B81E7D">
        <w:rPr>
          <w:rFonts w:ascii="Times New Roman" w:hAnsi="Times New Roman" w:cs="Times New Roman"/>
          <w:i/>
          <w:iCs/>
        </w:rPr>
        <w:t>57</w:t>
      </w:r>
      <w:r w:rsidRPr="00B81E7D">
        <w:rPr>
          <w:rFonts w:ascii="Times New Roman" w:hAnsi="Times New Roman" w:cs="Times New Roman"/>
        </w:rPr>
        <w:t xml:space="preserve">(1), 150–166. </w:t>
      </w:r>
      <w:hyperlink r:id="rId12" w:history="1">
        <w:r w:rsidRPr="00B81E7D">
          <w:rPr>
            <w:rStyle w:val="Hyperlink"/>
            <w:rFonts w:ascii="Times New Roman" w:hAnsi="Times New Roman" w:cs="Times New Roman"/>
            <w:color w:val="auto"/>
            <w:u w:val="none"/>
          </w:rPr>
          <w:t>https://doi.org/10.5032/jae.2016.01150</w:t>
        </w:r>
      </w:hyperlink>
    </w:p>
    <w:p w14:paraId="459A810D"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Limberg, D., Starrett, A., Ohrt, J. H., Irvin, M. J., Lotter, C., &amp; Roy, G. J. (2021). School counselor and teacher collaboration to enhance students’ career development using project-based learning. </w:t>
      </w:r>
      <w:r w:rsidRPr="00B81E7D">
        <w:rPr>
          <w:rFonts w:ascii="Times New Roman" w:hAnsi="Times New Roman" w:cs="Times New Roman"/>
          <w:i/>
          <w:iCs/>
        </w:rPr>
        <w:t>Professional School Counseling</w:t>
      </w:r>
      <w:r w:rsidRPr="00B81E7D">
        <w:rPr>
          <w:rFonts w:ascii="Times New Roman" w:hAnsi="Times New Roman" w:cs="Times New Roman"/>
        </w:rPr>
        <w:t xml:space="preserve">, </w:t>
      </w:r>
      <w:r w:rsidRPr="00B81E7D">
        <w:rPr>
          <w:rFonts w:ascii="Times New Roman" w:hAnsi="Times New Roman" w:cs="Times New Roman"/>
          <w:i/>
          <w:iCs/>
        </w:rPr>
        <w:t>24</w:t>
      </w:r>
      <w:r w:rsidRPr="00B81E7D">
        <w:rPr>
          <w:rFonts w:ascii="Times New Roman" w:hAnsi="Times New Roman" w:cs="Times New Roman"/>
        </w:rPr>
        <w:t xml:space="preserve">(1). 67–94. https://doi.org/10.1177/2156759x211011908 </w:t>
      </w:r>
    </w:p>
    <w:p w14:paraId="5355AFA1"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Lundry, J., Ramsey, J., Edwards, M. C., &amp; Robinson, J. S. (2015). Benefits of career development events as perceived by school-based agricultural education teachers. </w:t>
      </w:r>
      <w:r w:rsidRPr="00B81E7D">
        <w:rPr>
          <w:rFonts w:ascii="Times New Roman" w:hAnsi="Times New Roman" w:cs="Times New Roman"/>
          <w:i/>
          <w:iCs/>
        </w:rPr>
        <w:t>Journal of Agricultural Education, 56</w:t>
      </w:r>
      <w:r w:rsidRPr="00B81E7D">
        <w:rPr>
          <w:rFonts w:ascii="Times New Roman" w:hAnsi="Times New Roman" w:cs="Times New Roman"/>
        </w:rPr>
        <w:t>(1), 43–57. https://doi.org/10.5032/jae.2015.01043</w:t>
      </w:r>
    </w:p>
    <w:p w14:paraId="193FA083"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McDonald, N., Cosby, A., Luke, J., &amp; Manning, J. K. (2025). Enhancing agricultural career advice in schools: New South Wales secondary educators’ perceptions. </w:t>
      </w:r>
      <w:r w:rsidRPr="00B81E7D">
        <w:rPr>
          <w:rFonts w:ascii="Times New Roman" w:hAnsi="Times New Roman" w:cs="Times New Roman"/>
          <w:i/>
          <w:iCs/>
        </w:rPr>
        <w:t>Australian Journal of Career Development</w:t>
      </w:r>
      <w:r w:rsidRPr="00B81E7D">
        <w:rPr>
          <w:rFonts w:ascii="Times New Roman" w:hAnsi="Times New Roman" w:cs="Times New Roman"/>
        </w:rPr>
        <w:t>, </w:t>
      </w:r>
      <w:r w:rsidRPr="00B81E7D">
        <w:rPr>
          <w:rFonts w:ascii="Times New Roman" w:hAnsi="Times New Roman" w:cs="Times New Roman"/>
          <w:i/>
          <w:iCs/>
        </w:rPr>
        <w:t>34</w:t>
      </w:r>
      <w:r w:rsidRPr="00B81E7D">
        <w:rPr>
          <w:rFonts w:ascii="Times New Roman" w:hAnsi="Times New Roman" w:cs="Times New Roman"/>
        </w:rPr>
        <w:t>(2), 174–183. </w:t>
      </w:r>
      <w:hyperlink r:id="rId13" w:history="1">
        <w:r w:rsidRPr="00B81E7D">
          <w:rPr>
            <w:rStyle w:val="Hyperlink"/>
            <w:rFonts w:ascii="Times New Roman" w:hAnsi="Times New Roman" w:cs="Times New Roman"/>
            <w:color w:val="auto"/>
            <w:u w:val="none"/>
          </w:rPr>
          <w:t>https://doi.org/10.1177/10384162251348287</w:t>
        </w:r>
      </w:hyperlink>
      <w:r w:rsidRPr="00B81E7D">
        <w:rPr>
          <w:rFonts w:ascii="Times New Roman" w:hAnsi="Times New Roman" w:cs="Times New Roman"/>
        </w:rPr>
        <w:t> </w:t>
      </w:r>
    </w:p>
    <w:p w14:paraId="38FD8015"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McKim, A. J., Velez, J. J., &amp; Sorensen, T. J. (2017). Exploring agriculture teachers’ self-efficacy: A multidimensional approach. </w:t>
      </w:r>
      <w:r w:rsidRPr="00B81E7D">
        <w:rPr>
          <w:rFonts w:ascii="Times New Roman" w:hAnsi="Times New Roman" w:cs="Times New Roman"/>
          <w:i/>
          <w:iCs/>
        </w:rPr>
        <w:t>Journal of Agricultural Education, 58</w:t>
      </w:r>
      <w:r w:rsidRPr="00B81E7D">
        <w:rPr>
          <w:rFonts w:ascii="Times New Roman" w:hAnsi="Times New Roman" w:cs="Times New Roman"/>
        </w:rPr>
        <w:t>(1), 1–17. https://doi.org/10.5032/jae.2017.01001</w:t>
      </w:r>
    </w:p>
    <w:p w14:paraId="70276BD6"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Miles, M. B., Huberman, A. M., &amp; Saldaña, J. (2014). </w:t>
      </w:r>
      <w:r w:rsidRPr="00B81E7D">
        <w:rPr>
          <w:rFonts w:ascii="Times New Roman" w:hAnsi="Times New Roman" w:cs="Times New Roman"/>
          <w:i/>
          <w:iCs/>
        </w:rPr>
        <w:t>Qualitative data analysis: A methods sourcebook</w:t>
      </w:r>
      <w:r w:rsidRPr="00B81E7D">
        <w:rPr>
          <w:rFonts w:ascii="Times New Roman" w:hAnsi="Times New Roman" w:cs="Times New Roman"/>
        </w:rPr>
        <w:t xml:space="preserve"> (3rd ed.). SAGE Publications. </w:t>
      </w:r>
    </w:p>
    <w:p w14:paraId="3360D226"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National Academies of Sciences, Engineering, and Medicine. (2018). </w:t>
      </w:r>
      <w:r w:rsidRPr="00B81E7D">
        <w:rPr>
          <w:rFonts w:ascii="Times New Roman" w:hAnsi="Times New Roman" w:cs="Times New Roman"/>
          <w:i/>
          <w:iCs/>
        </w:rPr>
        <w:t>Science breakthroughs to advance food and agricultural research by 2030</w:t>
      </w:r>
      <w:r w:rsidRPr="00B81E7D">
        <w:rPr>
          <w:rFonts w:ascii="Times New Roman" w:hAnsi="Times New Roman" w:cs="Times New Roman"/>
        </w:rPr>
        <w:t>. National Academies Press. https://doi.org/10.17226/25059</w:t>
      </w:r>
    </w:p>
    <w:p w14:paraId="246ADABE" w14:textId="77777777" w:rsidR="005E3EE9" w:rsidRPr="00B81E7D" w:rsidRDefault="005E3EE9" w:rsidP="005E3EE9">
      <w:pPr>
        <w:ind w:left="720" w:hanging="720"/>
        <w:rPr>
          <w:rFonts w:ascii="Times New Roman" w:eastAsia="Times New Roman" w:hAnsi="Times New Roman" w:cs="Times New Roman"/>
        </w:rPr>
      </w:pPr>
      <w:r w:rsidRPr="00B81E7D">
        <w:rPr>
          <w:rFonts w:ascii="Times New Roman" w:eastAsia="Times New Roman" w:hAnsi="Times New Roman" w:cs="Times New Roman"/>
        </w:rPr>
        <w:lastRenderedPageBreak/>
        <w:t xml:space="preserve">Nunnally, J. C., &amp; Bernstein, I. H. (1994). </w:t>
      </w:r>
      <w:r w:rsidRPr="00B81E7D">
        <w:rPr>
          <w:rFonts w:ascii="Times New Roman" w:eastAsia="Times New Roman" w:hAnsi="Times New Roman" w:cs="Times New Roman"/>
          <w:i/>
          <w:iCs/>
        </w:rPr>
        <w:t>Psychometric theory</w:t>
      </w:r>
      <w:r w:rsidRPr="00B81E7D">
        <w:rPr>
          <w:rFonts w:ascii="Times New Roman" w:eastAsia="Times New Roman" w:hAnsi="Times New Roman" w:cs="Times New Roman"/>
        </w:rPr>
        <w:t xml:space="preserve"> (3rd ed.). McGraw-Hill.</w:t>
      </w:r>
    </w:p>
    <w:p w14:paraId="325663D2"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Retallick, M. S., &amp; Martin, R. A. (2008). Fifteen-year enrollment trends in Iowa secondary agricultural education programs. </w:t>
      </w:r>
      <w:r w:rsidRPr="00B81E7D">
        <w:rPr>
          <w:rFonts w:ascii="Times New Roman" w:hAnsi="Times New Roman" w:cs="Times New Roman"/>
          <w:i/>
          <w:iCs/>
        </w:rPr>
        <w:t>Journal of Agricultural Education, 49</w:t>
      </w:r>
      <w:r w:rsidRPr="00B81E7D">
        <w:rPr>
          <w:rFonts w:ascii="Times New Roman" w:hAnsi="Times New Roman" w:cs="Times New Roman"/>
        </w:rPr>
        <w:t xml:space="preserve">(2), 28–38. </w:t>
      </w:r>
      <w:hyperlink r:id="rId14" w:tgtFrame="_new" w:history="1">
        <w:r w:rsidRPr="00B81E7D">
          <w:rPr>
            <w:rStyle w:val="Hyperlink"/>
            <w:rFonts w:ascii="Times New Roman" w:hAnsi="Times New Roman" w:cs="Times New Roman"/>
            <w:color w:val="auto"/>
            <w:u w:val="none"/>
          </w:rPr>
          <w:t>https://doi.org/10.5032/jae.2008.02028</w:t>
        </w:r>
      </w:hyperlink>
    </w:p>
    <w:p w14:paraId="37403CFE"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Rice, A. M., &amp; Kitchel, T. (2018). Agriculture teachers integrated belief systems and its influence on their pedagogical content knowledge. </w:t>
      </w:r>
      <w:r w:rsidRPr="00B81E7D">
        <w:rPr>
          <w:rFonts w:ascii="Times New Roman" w:hAnsi="Times New Roman" w:cs="Times New Roman"/>
          <w:i/>
          <w:iCs/>
        </w:rPr>
        <w:t>Journal of Agricultural Education, 59</w:t>
      </w:r>
      <w:r w:rsidRPr="00B81E7D">
        <w:rPr>
          <w:rFonts w:ascii="Times New Roman" w:hAnsi="Times New Roman" w:cs="Times New Roman"/>
        </w:rPr>
        <w:t xml:space="preserve">(1), 51–69. </w:t>
      </w:r>
    </w:p>
    <w:p w14:paraId="36709D9D"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Roberts, T. G., &amp; Ball, A. L. (2009). Secondary agricultural science as content and context for teaching. </w:t>
      </w:r>
      <w:r w:rsidRPr="00B81E7D">
        <w:rPr>
          <w:rFonts w:ascii="Times New Roman" w:hAnsi="Times New Roman" w:cs="Times New Roman"/>
          <w:i/>
          <w:iCs/>
        </w:rPr>
        <w:t>Journal of Agricultural Education, 50</w:t>
      </w:r>
      <w:r w:rsidRPr="00B81E7D">
        <w:rPr>
          <w:rFonts w:ascii="Times New Roman" w:hAnsi="Times New Roman" w:cs="Times New Roman"/>
        </w:rPr>
        <w:t>(1), 81–91. https://doi.org/10.5032/jae.2009.01081</w:t>
      </w:r>
    </w:p>
    <w:p w14:paraId="195B5280"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Roberts, T. G., &amp; Edwards, M. C. (2015). The role of agriculture teachers in fostering career exploration: A historical and contemporary perspective. </w:t>
      </w:r>
      <w:r w:rsidRPr="00B81E7D">
        <w:rPr>
          <w:rFonts w:ascii="Times New Roman" w:hAnsi="Times New Roman" w:cs="Times New Roman"/>
          <w:i/>
          <w:iCs/>
        </w:rPr>
        <w:t>Journal of Agricultural Education, 56</w:t>
      </w:r>
      <w:r w:rsidRPr="00B81E7D">
        <w:rPr>
          <w:rFonts w:ascii="Times New Roman" w:hAnsi="Times New Roman" w:cs="Times New Roman"/>
        </w:rPr>
        <w:t>(2), 154–168. https://doi.org/10.5032/jae.2015.02154</w:t>
      </w:r>
    </w:p>
    <w:p w14:paraId="5F78B065"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Roberts, T. G., &amp; Harder, A. (2015). Emerging issues in agricultural education: Preparing students for 21st-century agricultural careers. </w:t>
      </w:r>
      <w:r w:rsidRPr="00B81E7D">
        <w:rPr>
          <w:rFonts w:ascii="Times New Roman" w:hAnsi="Times New Roman" w:cs="Times New Roman"/>
          <w:i/>
          <w:iCs/>
        </w:rPr>
        <w:t>Journal of Agricultural Education, 56</w:t>
      </w:r>
      <w:r w:rsidRPr="00B81E7D">
        <w:rPr>
          <w:rFonts w:ascii="Times New Roman" w:hAnsi="Times New Roman" w:cs="Times New Roman"/>
        </w:rPr>
        <w:t>(3), 1–6. https://doi.org/10.5032/jae.2015.03001</w:t>
      </w:r>
    </w:p>
    <w:p w14:paraId="3413FFDD"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Rubenstein, E. D., Thoron, A., &amp; Bird, T. D. (2023). Shaping supervised agricultural experiences in rural American schools: Support, supervision, and culture. </w:t>
      </w:r>
      <w:r w:rsidRPr="00B81E7D">
        <w:rPr>
          <w:rFonts w:ascii="Times New Roman" w:hAnsi="Times New Roman" w:cs="Times New Roman"/>
          <w:i/>
          <w:iCs/>
        </w:rPr>
        <w:t>Journal of Research in Technical Careers, 7 </w:t>
      </w:r>
      <w:r w:rsidRPr="00B81E7D">
        <w:rPr>
          <w:rFonts w:ascii="Times New Roman" w:hAnsi="Times New Roman" w:cs="Times New Roman"/>
        </w:rPr>
        <w:t>(2). </w:t>
      </w:r>
      <w:hyperlink r:id="rId15" w:history="1">
        <w:r w:rsidRPr="00B81E7D">
          <w:rPr>
            <w:rStyle w:val="Hyperlink"/>
            <w:rFonts w:ascii="Times New Roman" w:hAnsi="Times New Roman" w:cs="Times New Roman"/>
            <w:color w:val="auto"/>
            <w:u w:val="none"/>
          </w:rPr>
          <w:t>https://doi.org/10.9741/2578-2118.1126</w:t>
        </w:r>
      </w:hyperlink>
    </w:p>
    <w:p w14:paraId="6BC5431A" w14:textId="77777777" w:rsidR="000B44FA" w:rsidRPr="00C95F30" w:rsidRDefault="000B44FA" w:rsidP="000B44FA">
      <w:pPr>
        <w:ind w:left="720" w:hanging="720"/>
        <w:rPr>
          <w:rFonts w:ascii="Times New Roman" w:hAnsi="Times New Roman" w:cs="Times New Roman"/>
        </w:rPr>
      </w:pPr>
      <w:r w:rsidRPr="00C95F30">
        <w:rPr>
          <w:rFonts w:ascii="Times New Roman" w:hAnsi="Times New Roman" w:cs="Times New Roman"/>
        </w:rPr>
        <w:t xml:space="preserve">Schreier, M. (2012). </w:t>
      </w:r>
      <w:r w:rsidRPr="00C95F30">
        <w:rPr>
          <w:rFonts w:ascii="Times New Roman" w:hAnsi="Times New Roman" w:cs="Times New Roman"/>
          <w:i/>
          <w:iCs/>
        </w:rPr>
        <w:t>Qualitative content analysis in practice.</w:t>
      </w:r>
      <w:r w:rsidRPr="00C95F30">
        <w:rPr>
          <w:rFonts w:ascii="Times New Roman" w:hAnsi="Times New Roman" w:cs="Times New Roman"/>
        </w:rPr>
        <w:t xml:space="preserve"> SAGE Publications. </w:t>
      </w:r>
    </w:p>
    <w:p w14:paraId="7E4B8DB5"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Shoulders, C. (2018). A description of the professional identities of Arkansas agriculture teachers. </w:t>
      </w:r>
      <w:r w:rsidRPr="00B81E7D">
        <w:rPr>
          <w:rFonts w:ascii="Times New Roman" w:hAnsi="Times New Roman" w:cs="Times New Roman"/>
          <w:i/>
          <w:iCs/>
        </w:rPr>
        <w:t>Journal of Agricultural Education, 59</w:t>
      </w:r>
      <w:r w:rsidRPr="00B81E7D">
        <w:rPr>
          <w:rFonts w:ascii="Times New Roman" w:hAnsi="Times New Roman" w:cs="Times New Roman"/>
        </w:rPr>
        <w:t xml:space="preserve">(3), 278-290. </w:t>
      </w:r>
      <w:hyperlink r:id="rId16" w:history="1">
        <w:r w:rsidRPr="00B81E7D">
          <w:rPr>
            <w:rStyle w:val="Hyperlink"/>
            <w:rFonts w:ascii="Times New Roman" w:hAnsi="Times New Roman" w:cs="Times New Roman"/>
            <w:color w:val="auto"/>
            <w:u w:val="none"/>
          </w:rPr>
          <w:t>https://doi.org/10.5032/jae.2018.03278</w:t>
        </w:r>
      </w:hyperlink>
    </w:p>
    <w:p w14:paraId="33886372"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Solberg, V. S. (2019). </w:t>
      </w:r>
      <w:r w:rsidRPr="00B81E7D">
        <w:rPr>
          <w:rFonts w:ascii="Times New Roman" w:hAnsi="Times New Roman" w:cs="Times New Roman"/>
          <w:i/>
          <w:iCs/>
        </w:rPr>
        <w:t>Making school relevant with individual plans for success: Helping students create their own career and life goals</w:t>
      </w:r>
      <w:r w:rsidRPr="00B81E7D">
        <w:rPr>
          <w:rFonts w:ascii="Times New Roman" w:hAnsi="Times New Roman" w:cs="Times New Roman"/>
        </w:rPr>
        <w:t>. Harvard Education Press.</w:t>
      </w:r>
    </w:p>
    <w:p w14:paraId="125BEEA6"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Stone, J. R., &amp; Lewis, M. V. (2012). </w:t>
      </w:r>
      <w:r w:rsidRPr="00B81E7D">
        <w:rPr>
          <w:rFonts w:ascii="Times New Roman" w:hAnsi="Times New Roman" w:cs="Times New Roman"/>
          <w:i/>
          <w:iCs/>
        </w:rPr>
        <w:t>College and Career Ready in the 21st Century</w:t>
      </w:r>
      <w:r w:rsidRPr="00B81E7D">
        <w:rPr>
          <w:rFonts w:ascii="Times New Roman" w:hAnsi="Times New Roman" w:cs="Times New Roman"/>
        </w:rPr>
        <w:t xml:space="preserve">. Teachers College Press. </w:t>
      </w:r>
    </w:p>
    <w:p w14:paraId="6BDF0ECC" w14:textId="77777777"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t xml:space="preserve">Talbert, B. A., Croom, B., LaRose, S. E., Vaughn, R. C., &amp; Lee, J. S. (2022). </w:t>
      </w:r>
      <w:r w:rsidRPr="00B81E7D">
        <w:rPr>
          <w:rFonts w:ascii="Times New Roman" w:hAnsi="Times New Roman" w:cs="Times New Roman"/>
          <w:i/>
          <w:iCs/>
        </w:rPr>
        <w:t>Foundations of Agricultural Education</w:t>
      </w:r>
      <w:r w:rsidRPr="00B81E7D">
        <w:rPr>
          <w:rFonts w:ascii="Times New Roman" w:hAnsi="Times New Roman" w:cs="Times New Roman"/>
        </w:rPr>
        <w:t xml:space="preserve">. Purdue University Press. </w:t>
      </w:r>
    </w:p>
    <w:p w14:paraId="77F2FB55" w14:textId="77777777" w:rsidR="003A1D8F" w:rsidRDefault="005E3EE9" w:rsidP="005E3EE9">
      <w:pPr>
        <w:ind w:left="720" w:hanging="720"/>
        <w:rPr>
          <w:rFonts w:ascii="Times New Roman" w:hAnsi="Times New Roman" w:cs="Times New Roman"/>
        </w:rPr>
      </w:pPr>
      <w:r w:rsidRPr="00B81E7D">
        <w:rPr>
          <w:rFonts w:ascii="Times New Roman" w:hAnsi="Times New Roman" w:cs="Times New Roman"/>
        </w:rPr>
        <w:t xml:space="preserve">Thieman, E. B., Henry, A. L., &amp; Kitchel, T. (2020). Agricultural education teachers’ job satisfaction: Relationships among work-family conflict, autonomy, and work environment. </w:t>
      </w:r>
      <w:r w:rsidRPr="00B81E7D">
        <w:rPr>
          <w:rFonts w:ascii="Times New Roman" w:hAnsi="Times New Roman" w:cs="Times New Roman"/>
          <w:i/>
          <w:iCs/>
        </w:rPr>
        <w:t>Journal of Agricultural Education, 61</w:t>
      </w:r>
      <w:r w:rsidRPr="00B81E7D">
        <w:rPr>
          <w:rFonts w:ascii="Times New Roman" w:hAnsi="Times New Roman" w:cs="Times New Roman"/>
        </w:rPr>
        <w:t xml:space="preserve">(1), 190–205. </w:t>
      </w:r>
      <w:hyperlink r:id="rId17" w:tgtFrame="_new" w:history="1">
        <w:r w:rsidRPr="00B81E7D">
          <w:rPr>
            <w:rStyle w:val="Hyperlink"/>
            <w:rFonts w:ascii="Times New Roman" w:hAnsi="Times New Roman" w:cs="Times New Roman"/>
            <w:color w:val="auto"/>
            <w:u w:val="none"/>
          </w:rPr>
          <w:t>https://doi.org/10.5032/jae.2020.01190</w:t>
        </w:r>
      </w:hyperlink>
    </w:p>
    <w:p w14:paraId="42D199A8" w14:textId="4338DFEA" w:rsidR="005E3EE9" w:rsidRPr="00B81E7D" w:rsidRDefault="005E3EE9" w:rsidP="005E3EE9">
      <w:pPr>
        <w:ind w:left="720" w:hanging="720"/>
        <w:rPr>
          <w:rFonts w:ascii="Times New Roman" w:hAnsi="Times New Roman" w:cs="Times New Roman"/>
        </w:rPr>
      </w:pPr>
      <w:r w:rsidRPr="00B81E7D">
        <w:rPr>
          <w:rFonts w:ascii="Times New Roman" w:hAnsi="Times New Roman" w:cs="Times New Roman"/>
        </w:rPr>
        <w:lastRenderedPageBreak/>
        <w:t xml:space="preserve">Woodard, J., &amp; Herren, R. V. (1995). Perceptions and practices of Georgia guidance counselors regarding agricultural education programs. </w:t>
      </w:r>
      <w:r w:rsidRPr="00B81E7D">
        <w:rPr>
          <w:rFonts w:ascii="Times New Roman" w:hAnsi="Times New Roman" w:cs="Times New Roman"/>
          <w:i/>
          <w:iCs/>
        </w:rPr>
        <w:t>Journal of Agricultural Education</w:t>
      </w:r>
      <w:r w:rsidRPr="00B81E7D">
        <w:rPr>
          <w:rFonts w:ascii="Times New Roman" w:hAnsi="Times New Roman" w:cs="Times New Roman"/>
        </w:rPr>
        <w:t xml:space="preserve">, </w:t>
      </w:r>
      <w:r w:rsidRPr="00B81E7D">
        <w:rPr>
          <w:rFonts w:ascii="Times New Roman" w:hAnsi="Times New Roman" w:cs="Times New Roman"/>
          <w:i/>
          <w:iCs/>
        </w:rPr>
        <w:t>36</w:t>
      </w:r>
      <w:r w:rsidRPr="00B81E7D">
        <w:rPr>
          <w:rFonts w:ascii="Times New Roman" w:hAnsi="Times New Roman" w:cs="Times New Roman"/>
        </w:rPr>
        <w:t xml:space="preserve">(2), 8–18. https://doi.org/10.5032/jae.1995.02008 </w:t>
      </w:r>
    </w:p>
    <w:p w14:paraId="004D3EA3" w14:textId="77777777" w:rsidR="005E3EE9" w:rsidRDefault="005E3EE9" w:rsidP="00B0502D">
      <w:pPr>
        <w:spacing w:after="0" w:line="240" w:lineRule="auto"/>
        <w:rPr>
          <w:rFonts w:ascii="Times New Roman" w:hAnsi="Times New Roman" w:cs="Times New Roman"/>
        </w:rPr>
      </w:pPr>
    </w:p>
    <w:sectPr w:rsidR="005E3EE9">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1A4F8" w14:textId="77777777" w:rsidR="008B2EFA" w:rsidRDefault="008B2EFA" w:rsidP="00CD1C68">
      <w:pPr>
        <w:spacing w:after="0" w:line="240" w:lineRule="auto"/>
      </w:pPr>
      <w:r>
        <w:separator/>
      </w:r>
    </w:p>
  </w:endnote>
  <w:endnote w:type="continuationSeparator" w:id="0">
    <w:p w14:paraId="4B8A0235" w14:textId="77777777" w:rsidR="008B2EFA" w:rsidRDefault="008B2EFA" w:rsidP="00CD1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5EFE3" w14:textId="77777777" w:rsidR="00CD1C68" w:rsidRDefault="00CD1C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931544"/>
      <w:docPartObj>
        <w:docPartGallery w:val="Page Numbers (Bottom of Page)"/>
        <w:docPartUnique/>
      </w:docPartObj>
    </w:sdtPr>
    <w:sdtEndPr>
      <w:rPr>
        <w:rFonts w:ascii="Times New Roman" w:hAnsi="Times New Roman" w:cs="Times New Roman"/>
        <w:noProof/>
      </w:rPr>
    </w:sdtEndPr>
    <w:sdtContent>
      <w:p w14:paraId="68875554" w14:textId="7CA38739" w:rsidR="00CD1C68" w:rsidRPr="00CD1C68" w:rsidRDefault="00CD1C68">
        <w:pPr>
          <w:pStyle w:val="Footer"/>
          <w:jc w:val="center"/>
          <w:rPr>
            <w:rFonts w:ascii="Times New Roman" w:hAnsi="Times New Roman" w:cs="Times New Roman"/>
          </w:rPr>
        </w:pPr>
        <w:r w:rsidRPr="00CD1C68">
          <w:rPr>
            <w:rFonts w:ascii="Times New Roman" w:hAnsi="Times New Roman" w:cs="Times New Roman"/>
          </w:rPr>
          <w:fldChar w:fldCharType="begin"/>
        </w:r>
        <w:r w:rsidRPr="00CD1C68">
          <w:rPr>
            <w:rFonts w:ascii="Times New Roman" w:hAnsi="Times New Roman" w:cs="Times New Roman"/>
          </w:rPr>
          <w:instrText xml:space="preserve"> PAGE   \* MERGEFORMAT </w:instrText>
        </w:r>
        <w:r w:rsidRPr="00CD1C68">
          <w:rPr>
            <w:rFonts w:ascii="Times New Roman" w:hAnsi="Times New Roman" w:cs="Times New Roman"/>
          </w:rPr>
          <w:fldChar w:fldCharType="separate"/>
        </w:r>
        <w:r w:rsidRPr="00CD1C68">
          <w:rPr>
            <w:rFonts w:ascii="Times New Roman" w:hAnsi="Times New Roman" w:cs="Times New Roman"/>
            <w:noProof/>
          </w:rPr>
          <w:t>2</w:t>
        </w:r>
        <w:r w:rsidRPr="00CD1C68">
          <w:rPr>
            <w:rFonts w:ascii="Times New Roman" w:hAnsi="Times New Roman" w:cs="Times New Roman"/>
            <w:noProof/>
          </w:rPr>
          <w:fldChar w:fldCharType="end"/>
        </w:r>
      </w:p>
    </w:sdtContent>
  </w:sdt>
  <w:p w14:paraId="2BBDAABE" w14:textId="77777777" w:rsidR="00CD1C68" w:rsidRDefault="00CD1C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45254" w14:textId="77777777" w:rsidR="00CD1C68" w:rsidRDefault="00CD1C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6F811" w14:textId="77777777" w:rsidR="008B2EFA" w:rsidRDefault="008B2EFA" w:rsidP="00CD1C68">
      <w:pPr>
        <w:spacing w:after="0" w:line="240" w:lineRule="auto"/>
      </w:pPr>
      <w:r>
        <w:separator/>
      </w:r>
    </w:p>
  </w:footnote>
  <w:footnote w:type="continuationSeparator" w:id="0">
    <w:p w14:paraId="374AC263" w14:textId="77777777" w:rsidR="008B2EFA" w:rsidRDefault="008B2EFA" w:rsidP="00CD1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E73C1" w14:textId="77777777" w:rsidR="00CD1C68" w:rsidRDefault="00CD1C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8733F" w14:textId="77777777" w:rsidR="00CD1C68" w:rsidRDefault="00CD1C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8D8AF" w14:textId="77777777" w:rsidR="00CD1C68" w:rsidRDefault="00CD1C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B438F"/>
    <w:multiLevelType w:val="multilevel"/>
    <w:tmpl w:val="F8BC05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FF4EC4"/>
    <w:multiLevelType w:val="hybridMultilevel"/>
    <w:tmpl w:val="3062A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451A5A"/>
    <w:multiLevelType w:val="multilevel"/>
    <w:tmpl w:val="3BB4E6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7E6CB7"/>
    <w:multiLevelType w:val="multilevel"/>
    <w:tmpl w:val="13B45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4F399F"/>
    <w:multiLevelType w:val="multilevel"/>
    <w:tmpl w:val="23EC7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AD60D6"/>
    <w:multiLevelType w:val="hybridMultilevel"/>
    <w:tmpl w:val="310E4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CD3032"/>
    <w:multiLevelType w:val="multilevel"/>
    <w:tmpl w:val="5818E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5732FA"/>
    <w:multiLevelType w:val="multilevel"/>
    <w:tmpl w:val="A6547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9190461">
    <w:abstractNumId w:val="5"/>
  </w:num>
  <w:num w:numId="2" w16cid:durableId="1873766914">
    <w:abstractNumId w:val="3"/>
  </w:num>
  <w:num w:numId="3" w16cid:durableId="380641948">
    <w:abstractNumId w:val="0"/>
  </w:num>
  <w:num w:numId="4" w16cid:durableId="515773168">
    <w:abstractNumId w:val="6"/>
  </w:num>
  <w:num w:numId="5" w16cid:durableId="898980610">
    <w:abstractNumId w:val="2"/>
  </w:num>
  <w:num w:numId="6" w16cid:durableId="1122573353">
    <w:abstractNumId w:val="7"/>
  </w:num>
  <w:num w:numId="7" w16cid:durableId="1414861478">
    <w:abstractNumId w:val="1"/>
  </w:num>
  <w:num w:numId="8" w16cid:durableId="10759736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B34"/>
    <w:rsid w:val="00000949"/>
    <w:rsid w:val="00000CA9"/>
    <w:rsid w:val="00002239"/>
    <w:rsid w:val="00002BF5"/>
    <w:rsid w:val="0000368E"/>
    <w:rsid w:val="00005F17"/>
    <w:rsid w:val="000063D1"/>
    <w:rsid w:val="000068C2"/>
    <w:rsid w:val="00007D91"/>
    <w:rsid w:val="0001012D"/>
    <w:rsid w:val="0001022E"/>
    <w:rsid w:val="00010DE9"/>
    <w:rsid w:val="00011DFC"/>
    <w:rsid w:val="0001316E"/>
    <w:rsid w:val="000137FA"/>
    <w:rsid w:val="000140E1"/>
    <w:rsid w:val="00017316"/>
    <w:rsid w:val="00017C0A"/>
    <w:rsid w:val="00017C90"/>
    <w:rsid w:val="00017DC3"/>
    <w:rsid w:val="000210FB"/>
    <w:rsid w:val="00021479"/>
    <w:rsid w:val="000216EE"/>
    <w:rsid w:val="00023093"/>
    <w:rsid w:val="00023CEC"/>
    <w:rsid w:val="00024CDC"/>
    <w:rsid w:val="00026571"/>
    <w:rsid w:val="000265D7"/>
    <w:rsid w:val="00030C76"/>
    <w:rsid w:val="000320AB"/>
    <w:rsid w:val="0003276F"/>
    <w:rsid w:val="0003495B"/>
    <w:rsid w:val="000352EE"/>
    <w:rsid w:val="00036683"/>
    <w:rsid w:val="00037556"/>
    <w:rsid w:val="0004131B"/>
    <w:rsid w:val="00041382"/>
    <w:rsid w:val="00042AAA"/>
    <w:rsid w:val="00043146"/>
    <w:rsid w:val="00045A51"/>
    <w:rsid w:val="00046D4C"/>
    <w:rsid w:val="00046EFC"/>
    <w:rsid w:val="00053871"/>
    <w:rsid w:val="00056826"/>
    <w:rsid w:val="00057340"/>
    <w:rsid w:val="00057CAA"/>
    <w:rsid w:val="000629D0"/>
    <w:rsid w:val="00063DC5"/>
    <w:rsid w:val="00063E87"/>
    <w:rsid w:val="00064021"/>
    <w:rsid w:val="000640E6"/>
    <w:rsid w:val="000654EF"/>
    <w:rsid w:val="00065924"/>
    <w:rsid w:val="00066B7B"/>
    <w:rsid w:val="00067306"/>
    <w:rsid w:val="0007070F"/>
    <w:rsid w:val="000718E1"/>
    <w:rsid w:val="000728C7"/>
    <w:rsid w:val="000728E1"/>
    <w:rsid w:val="00074840"/>
    <w:rsid w:val="00074B5B"/>
    <w:rsid w:val="00076700"/>
    <w:rsid w:val="00077D16"/>
    <w:rsid w:val="000817BA"/>
    <w:rsid w:val="00084D8A"/>
    <w:rsid w:val="000856E1"/>
    <w:rsid w:val="00086AA8"/>
    <w:rsid w:val="00090196"/>
    <w:rsid w:val="00092B51"/>
    <w:rsid w:val="00093DB6"/>
    <w:rsid w:val="00094C7A"/>
    <w:rsid w:val="000954D3"/>
    <w:rsid w:val="00095B8E"/>
    <w:rsid w:val="00095F62"/>
    <w:rsid w:val="000A28C3"/>
    <w:rsid w:val="000A4762"/>
    <w:rsid w:val="000A4EB9"/>
    <w:rsid w:val="000A5846"/>
    <w:rsid w:val="000A7705"/>
    <w:rsid w:val="000B44FA"/>
    <w:rsid w:val="000B5032"/>
    <w:rsid w:val="000B6024"/>
    <w:rsid w:val="000B7784"/>
    <w:rsid w:val="000B7AED"/>
    <w:rsid w:val="000B7B01"/>
    <w:rsid w:val="000C0E58"/>
    <w:rsid w:val="000C34B5"/>
    <w:rsid w:val="000C4F9A"/>
    <w:rsid w:val="000C54F9"/>
    <w:rsid w:val="000C5B80"/>
    <w:rsid w:val="000C5C30"/>
    <w:rsid w:val="000C6432"/>
    <w:rsid w:val="000C6D97"/>
    <w:rsid w:val="000D12C6"/>
    <w:rsid w:val="000D35E8"/>
    <w:rsid w:val="000D53E3"/>
    <w:rsid w:val="000D6068"/>
    <w:rsid w:val="000D68D1"/>
    <w:rsid w:val="000D6B67"/>
    <w:rsid w:val="000E0EEB"/>
    <w:rsid w:val="000E0F6D"/>
    <w:rsid w:val="000E242D"/>
    <w:rsid w:val="000E3803"/>
    <w:rsid w:val="000E42F2"/>
    <w:rsid w:val="000E489B"/>
    <w:rsid w:val="000E67E1"/>
    <w:rsid w:val="000F3641"/>
    <w:rsid w:val="000F514A"/>
    <w:rsid w:val="000F6FF2"/>
    <w:rsid w:val="000F7D46"/>
    <w:rsid w:val="00100320"/>
    <w:rsid w:val="0010145A"/>
    <w:rsid w:val="0010335B"/>
    <w:rsid w:val="001054B4"/>
    <w:rsid w:val="00105B6D"/>
    <w:rsid w:val="00113A3A"/>
    <w:rsid w:val="001149BC"/>
    <w:rsid w:val="001149BD"/>
    <w:rsid w:val="00115A32"/>
    <w:rsid w:val="001170A3"/>
    <w:rsid w:val="00120BBF"/>
    <w:rsid w:val="00121DEA"/>
    <w:rsid w:val="00123623"/>
    <w:rsid w:val="00124A72"/>
    <w:rsid w:val="0012512F"/>
    <w:rsid w:val="001268A6"/>
    <w:rsid w:val="001269AF"/>
    <w:rsid w:val="00126F9E"/>
    <w:rsid w:val="00127445"/>
    <w:rsid w:val="00131628"/>
    <w:rsid w:val="00134289"/>
    <w:rsid w:val="001349D8"/>
    <w:rsid w:val="00135C71"/>
    <w:rsid w:val="00135DEA"/>
    <w:rsid w:val="001370B7"/>
    <w:rsid w:val="001406FE"/>
    <w:rsid w:val="00141112"/>
    <w:rsid w:val="001413F5"/>
    <w:rsid w:val="00142DCC"/>
    <w:rsid w:val="00143A6F"/>
    <w:rsid w:val="001500ED"/>
    <w:rsid w:val="00151557"/>
    <w:rsid w:val="001523AF"/>
    <w:rsid w:val="0015361C"/>
    <w:rsid w:val="00154E2C"/>
    <w:rsid w:val="00155CB0"/>
    <w:rsid w:val="0015746D"/>
    <w:rsid w:val="00157A94"/>
    <w:rsid w:val="00161339"/>
    <w:rsid w:val="0016352D"/>
    <w:rsid w:val="001641A8"/>
    <w:rsid w:val="00164203"/>
    <w:rsid w:val="0016515A"/>
    <w:rsid w:val="0016523C"/>
    <w:rsid w:val="00166404"/>
    <w:rsid w:val="00172C55"/>
    <w:rsid w:val="0017555F"/>
    <w:rsid w:val="001756CD"/>
    <w:rsid w:val="00175864"/>
    <w:rsid w:val="00176921"/>
    <w:rsid w:val="00180766"/>
    <w:rsid w:val="00180E5B"/>
    <w:rsid w:val="001837E8"/>
    <w:rsid w:val="00183BFC"/>
    <w:rsid w:val="00186333"/>
    <w:rsid w:val="001869E4"/>
    <w:rsid w:val="00190281"/>
    <w:rsid w:val="001902A1"/>
    <w:rsid w:val="001904F0"/>
    <w:rsid w:val="00190A1C"/>
    <w:rsid w:val="0019137A"/>
    <w:rsid w:val="0019163F"/>
    <w:rsid w:val="0019214F"/>
    <w:rsid w:val="0019257E"/>
    <w:rsid w:val="0019306B"/>
    <w:rsid w:val="00193378"/>
    <w:rsid w:val="001938C9"/>
    <w:rsid w:val="00193F57"/>
    <w:rsid w:val="001959CA"/>
    <w:rsid w:val="00195DFE"/>
    <w:rsid w:val="00196CCE"/>
    <w:rsid w:val="0019701E"/>
    <w:rsid w:val="001970E8"/>
    <w:rsid w:val="001A003B"/>
    <w:rsid w:val="001A18F5"/>
    <w:rsid w:val="001A1E40"/>
    <w:rsid w:val="001A277D"/>
    <w:rsid w:val="001A48D7"/>
    <w:rsid w:val="001A584D"/>
    <w:rsid w:val="001A708B"/>
    <w:rsid w:val="001A758E"/>
    <w:rsid w:val="001B0B61"/>
    <w:rsid w:val="001B1AE2"/>
    <w:rsid w:val="001B1E00"/>
    <w:rsid w:val="001B1E2B"/>
    <w:rsid w:val="001B21B2"/>
    <w:rsid w:val="001B3119"/>
    <w:rsid w:val="001B3850"/>
    <w:rsid w:val="001B5861"/>
    <w:rsid w:val="001B5F2A"/>
    <w:rsid w:val="001B6904"/>
    <w:rsid w:val="001B6E3D"/>
    <w:rsid w:val="001B766C"/>
    <w:rsid w:val="001B7B17"/>
    <w:rsid w:val="001B7C86"/>
    <w:rsid w:val="001C02F8"/>
    <w:rsid w:val="001C08A2"/>
    <w:rsid w:val="001C0B23"/>
    <w:rsid w:val="001C1E9A"/>
    <w:rsid w:val="001C1FC2"/>
    <w:rsid w:val="001C3E10"/>
    <w:rsid w:val="001C5D06"/>
    <w:rsid w:val="001C5E1D"/>
    <w:rsid w:val="001C5F07"/>
    <w:rsid w:val="001C6B12"/>
    <w:rsid w:val="001D17AD"/>
    <w:rsid w:val="001D191F"/>
    <w:rsid w:val="001D3974"/>
    <w:rsid w:val="001D3D4D"/>
    <w:rsid w:val="001D4623"/>
    <w:rsid w:val="001D5FC8"/>
    <w:rsid w:val="001D7D7C"/>
    <w:rsid w:val="001E0801"/>
    <w:rsid w:val="001E0C9C"/>
    <w:rsid w:val="001E0E14"/>
    <w:rsid w:val="001E10C2"/>
    <w:rsid w:val="001E1174"/>
    <w:rsid w:val="001E1A00"/>
    <w:rsid w:val="001E209C"/>
    <w:rsid w:val="001E35B2"/>
    <w:rsid w:val="001E5ADC"/>
    <w:rsid w:val="001E634B"/>
    <w:rsid w:val="001E6F97"/>
    <w:rsid w:val="001E6FBE"/>
    <w:rsid w:val="001E74E6"/>
    <w:rsid w:val="001E75FC"/>
    <w:rsid w:val="001E76E4"/>
    <w:rsid w:val="001F060A"/>
    <w:rsid w:val="001F254F"/>
    <w:rsid w:val="001F3A6D"/>
    <w:rsid w:val="001F47BD"/>
    <w:rsid w:val="001F6929"/>
    <w:rsid w:val="001F72C5"/>
    <w:rsid w:val="001F73AE"/>
    <w:rsid w:val="00202015"/>
    <w:rsid w:val="002028CD"/>
    <w:rsid w:val="002030E0"/>
    <w:rsid w:val="00203750"/>
    <w:rsid w:val="002037F7"/>
    <w:rsid w:val="00206776"/>
    <w:rsid w:val="00206F5C"/>
    <w:rsid w:val="00207556"/>
    <w:rsid w:val="002075DE"/>
    <w:rsid w:val="00210078"/>
    <w:rsid w:val="00210BB9"/>
    <w:rsid w:val="00210E75"/>
    <w:rsid w:val="002114B0"/>
    <w:rsid w:val="00211AE4"/>
    <w:rsid w:val="002143AC"/>
    <w:rsid w:val="0021506B"/>
    <w:rsid w:val="00215215"/>
    <w:rsid w:val="00215599"/>
    <w:rsid w:val="00215CB2"/>
    <w:rsid w:val="00215EDD"/>
    <w:rsid w:val="0022145D"/>
    <w:rsid w:val="00221A53"/>
    <w:rsid w:val="00224CB3"/>
    <w:rsid w:val="00225F7F"/>
    <w:rsid w:val="00227680"/>
    <w:rsid w:val="002305BB"/>
    <w:rsid w:val="0023076A"/>
    <w:rsid w:val="00235C9C"/>
    <w:rsid w:val="002431EF"/>
    <w:rsid w:val="00243CBA"/>
    <w:rsid w:val="00247622"/>
    <w:rsid w:val="00247CAE"/>
    <w:rsid w:val="00252AD1"/>
    <w:rsid w:val="002534D5"/>
    <w:rsid w:val="002536F0"/>
    <w:rsid w:val="00254718"/>
    <w:rsid w:val="0025508F"/>
    <w:rsid w:val="002553E3"/>
    <w:rsid w:val="00255BC4"/>
    <w:rsid w:val="00256588"/>
    <w:rsid w:val="00260BD1"/>
    <w:rsid w:val="002615AC"/>
    <w:rsid w:val="00261A7D"/>
    <w:rsid w:val="00265330"/>
    <w:rsid w:val="00266799"/>
    <w:rsid w:val="0026701C"/>
    <w:rsid w:val="002700D3"/>
    <w:rsid w:val="00270984"/>
    <w:rsid w:val="00271326"/>
    <w:rsid w:val="00272499"/>
    <w:rsid w:val="002727D8"/>
    <w:rsid w:val="00275840"/>
    <w:rsid w:val="002762F2"/>
    <w:rsid w:val="002767C4"/>
    <w:rsid w:val="00277503"/>
    <w:rsid w:val="002775E0"/>
    <w:rsid w:val="00280D3A"/>
    <w:rsid w:val="00281358"/>
    <w:rsid w:val="002851D3"/>
    <w:rsid w:val="002866A0"/>
    <w:rsid w:val="002905A9"/>
    <w:rsid w:val="00290F2D"/>
    <w:rsid w:val="002918F3"/>
    <w:rsid w:val="00291F9E"/>
    <w:rsid w:val="00292418"/>
    <w:rsid w:val="00292F23"/>
    <w:rsid w:val="002932DC"/>
    <w:rsid w:val="00293A00"/>
    <w:rsid w:val="00293ED3"/>
    <w:rsid w:val="00295898"/>
    <w:rsid w:val="00296148"/>
    <w:rsid w:val="002964CA"/>
    <w:rsid w:val="002A0455"/>
    <w:rsid w:val="002A0FB4"/>
    <w:rsid w:val="002A133E"/>
    <w:rsid w:val="002A15B2"/>
    <w:rsid w:val="002A16B3"/>
    <w:rsid w:val="002A1732"/>
    <w:rsid w:val="002A2479"/>
    <w:rsid w:val="002A2BD8"/>
    <w:rsid w:val="002A2E5D"/>
    <w:rsid w:val="002A3070"/>
    <w:rsid w:val="002A33C0"/>
    <w:rsid w:val="002A44BA"/>
    <w:rsid w:val="002A6E75"/>
    <w:rsid w:val="002B1321"/>
    <w:rsid w:val="002B13CC"/>
    <w:rsid w:val="002B1D8A"/>
    <w:rsid w:val="002B21DF"/>
    <w:rsid w:val="002B3F19"/>
    <w:rsid w:val="002B5246"/>
    <w:rsid w:val="002B5DC8"/>
    <w:rsid w:val="002B5DD4"/>
    <w:rsid w:val="002B7669"/>
    <w:rsid w:val="002B77EF"/>
    <w:rsid w:val="002C1D90"/>
    <w:rsid w:val="002C289D"/>
    <w:rsid w:val="002C2D56"/>
    <w:rsid w:val="002C4C86"/>
    <w:rsid w:val="002C4C91"/>
    <w:rsid w:val="002C4E77"/>
    <w:rsid w:val="002C597D"/>
    <w:rsid w:val="002C6B84"/>
    <w:rsid w:val="002C75D1"/>
    <w:rsid w:val="002D1D3F"/>
    <w:rsid w:val="002D323F"/>
    <w:rsid w:val="002D4946"/>
    <w:rsid w:val="002D4B84"/>
    <w:rsid w:val="002D5960"/>
    <w:rsid w:val="002D5EF0"/>
    <w:rsid w:val="002D7070"/>
    <w:rsid w:val="002E06F5"/>
    <w:rsid w:val="002E2EE6"/>
    <w:rsid w:val="002E3436"/>
    <w:rsid w:val="002E3E40"/>
    <w:rsid w:val="002E48E5"/>
    <w:rsid w:val="002E5E8B"/>
    <w:rsid w:val="002E60B1"/>
    <w:rsid w:val="002E6421"/>
    <w:rsid w:val="002E6B1C"/>
    <w:rsid w:val="002E6D4E"/>
    <w:rsid w:val="002F0C9C"/>
    <w:rsid w:val="002F16A8"/>
    <w:rsid w:val="002F1F42"/>
    <w:rsid w:val="002F3CFE"/>
    <w:rsid w:val="002F4205"/>
    <w:rsid w:val="002F4436"/>
    <w:rsid w:val="002F5360"/>
    <w:rsid w:val="002F61B5"/>
    <w:rsid w:val="002F6DB6"/>
    <w:rsid w:val="002F7061"/>
    <w:rsid w:val="002F7E9F"/>
    <w:rsid w:val="00300DF4"/>
    <w:rsid w:val="00301FDE"/>
    <w:rsid w:val="00302371"/>
    <w:rsid w:val="003023DE"/>
    <w:rsid w:val="00302C26"/>
    <w:rsid w:val="00304861"/>
    <w:rsid w:val="00305911"/>
    <w:rsid w:val="00306BDA"/>
    <w:rsid w:val="00310563"/>
    <w:rsid w:val="00311639"/>
    <w:rsid w:val="00312A0F"/>
    <w:rsid w:val="00312ED4"/>
    <w:rsid w:val="00313345"/>
    <w:rsid w:val="00315E49"/>
    <w:rsid w:val="00315F49"/>
    <w:rsid w:val="00317151"/>
    <w:rsid w:val="00320C0A"/>
    <w:rsid w:val="00320C91"/>
    <w:rsid w:val="00321EE3"/>
    <w:rsid w:val="00322C1B"/>
    <w:rsid w:val="003234D9"/>
    <w:rsid w:val="00325EC4"/>
    <w:rsid w:val="00326392"/>
    <w:rsid w:val="003268B9"/>
    <w:rsid w:val="00326E46"/>
    <w:rsid w:val="00327A96"/>
    <w:rsid w:val="003324A4"/>
    <w:rsid w:val="003359BD"/>
    <w:rsid w:val="003362B0"/>
    <w:rsid w:val="00341F88"/>
    <w:rsid w:val="00344FA9"/>
    <w:rsid w:val="00346443"/>
    <w:rsid w:val="00346CB4"/>
    <w:rsid w:val="003476BC"/>
    <w:rsid w:val="00351A0D"/>
    <w:rsid w:val="00351C2C"/>
    <w:rsid w:val="00353D15"/>
    <w:rsid w:val="003542EA"/>
    <w:rsid w:val="003551C6"/>
    <w:rsid w:val="003562F9"/>
    <w:rsid w:val="00356A5C"/>
    <w:rsid w:val="00356BAE"/>
    <w:rsid w:val="003578F1"/>
    <w:rsid w:val="00357B81"/>
    <w:rsid w:val="003612CE"/>
    <w:rsid w:val="003622BA"/>
    <w:rsid w:val="003626BE"/>
    <w:rsid w:val="003637ED"/>
    <w:rsid w:val="00366E49"/>
    <w:rsid w:val="00366FD4"/>
    <w:rsid w:val="003675C4"/>
    <w:rsid w:val="0037128C"/>
    <w:rsid w:val="003738DB"/>
    <w:rsid w:val="003740CB"/>
    <w:rsid w:val="003751AA"/>
    <w:rsid w:val="00375242"/>
    <w:rsid w:val="00375DE5"/>
    <w:rsid w:val="003773A3"/>
    <w:rsid w:val="00377815"/>
    <w:rsid w:val="0037788B"/>
    <w:rsid w:val="003818D0"/>
    <w:rsid w:val="00381B6A"/>
    <w:rsid w:val="00381D25"/>
    <w:rsid w:val="00381EBD"/>
    <w:rsid w:val="00383F68"/>
    <w:rsid w:val="00385039"/>
    <w:rsid w:val="00386A7E"/>
    <w:rsid w:val="00387933"/>
    <w:rsid w:val="00392790"/>
    <w:rsid w:val="00392E12"/>
    <w:rsid w:val="00393881"/>
    <w:rsid w:val="00394200"/>
    <w:rsid w:val="00394AEC"/>
    <w:rsid w:val="003A11CE"/>
    <w:rsid w:val="003A1D8F"/>
    <w:rsid w:val="003A2590"/>
    <w:rsid w:val="003A26E3"/>
    <w:rsid w:val="003A457C"/>
    <w:rsid w:val="003A74A4"/>
    <w:rsid w:val="003A7636"/>
    <w:rsid w:val="003B3BFC"/>
    <w:rsid w:val="003B5431"/>
    <w:rsid w:val="003B572C"/>
    <w:rsid w:val="003B7F78"/>
    <w:rsid w:val="003C2523"/>
    <w:rsid w:val="003C29C4"/>
    <w:rsid w:val="003C3228"/>
    <w:rsid w:val="003C3734"/>
    <w:rsid w:val="003C3A00"/>
    <w:rsid w:val="003C51DC"/>
    <w:rsid w:val="003C5425"/>
    <w:rsid w:val="003C6488"/>
    <w:rsid w:val="003C7B58"/>
    <w:rsid w:val="003C7C40"/>
    <w:rsid w:val="003C7C73"/>
    <w:rsid w:val="003D162A"/>
    <w:rsid w:val="003D331B"/>
    <w:rsid w:val="003D5A08"/>
    <w:rsid w:val="003D7B63"/>
    <w:rsid w:val="003E002A"/>
    <w:rsid w:val="003E0191"/>
    <w:rsid w:val="003E27A3"/>
    <w:rsid w:val="003E413F"/>
    <w:rsid w:val="003E5FA6"/>
    <w:rsid w:val="003E68F5"/>
    <w:rsid w:val="003E6A95"/>
    <w:rsid w:val="003E70D9"/>
    <w:rsid w:val="003E7336"/>
    <w:rsid w:val="003E77E2"/>
    <w:rsid w:val="003E78A0"/>
    <w:rsid w:val="003E7988"/>
    <w:rsid w:val="003F05C5"/>
    <w:rsid w:val="003F0688"/>
    <w:rsid w:val="003F33E9"/>
    <w:rsid w:val="003F3D07"/>
    <w:rsid w:val="003F4D41"/>
    <w:rsid w:val="003F67D1"/>
    <w:rsid w:val="003F6C67"/>
    <w:rsid w:val="00400303"/>
    <w:rsid w:val="00401C33"/>
    <w:rsid w:val="00402581"/>
    <w:rsid w:val="00402D85"/>
    <w:rsid w:val="004039DB"/>
    <w:rsid w:val="004057B8"/>
    <w:rsid w:val="004058FD"/>
    <w:rsid w:val="00407990"/>
    <w:rsid w:val="0041682F"/>
    <w:rsid w:val="00420F13"/>
    <w:rsid w:val="0042185F"/>
    <w:rsid w:val="00426B6E"/>
    <w:rsid w:val="00427916"/>
    <w:rsid w:val="00427B5B"/>
    <w:rsid w:val="00430A59"/>
    <w:rsid w:val="00432A63"/>
    <w:rsid w:val="00434171"/>
    <w:rsid w:val="004405EC"/>
    <w:rsid w:val="00440DC9"/>
    <w:rsid w:val="00441AB4"/>
    <w:rsid w:val="004420C7"/>
    <w:rsid w:val="0044253D"/>
    <w:rsid w:val="00443BE5"/>
    <w:rsid w:val="00447D3E"/>
    <w:rsid w:val="00450F96"/>
    <w:rsid w:val="004514BF"/>
    <w:rsid w:val="00451B38"/>
    <w:rsid w:val="00451B90"/>
    <w:rsid w:val="00453209"/>
    <w:rsid w:val="0045642E"/>
    <w:rsid w:val="0045782B"/>
    <w:rsid w:val="004602F8"/>
    <w:rsid w:val="00461E5F"/>
    <w:rsid w:val="00462510"/>
    <w:rsid w:val="004638F9"/>
    <w:rsid w:val="00464850"/>
    <w:rsid w:val="0046488C"/>
    <w:rsid w:val="00464C2D"/>
    <w:rsid w:val="00464E28"/>
    <w:rsid w:val="004653CF"/>
    <w:rsid w:val="00466792"/>
    <w:rsid w:val="00467300"/>
    <w:rsid w:val="00470A95"/>
    <w:rsid w:val="0047160C"/>
    <w:rsid w:val="004728EF"/>
    <w:rsid w:val="00474E7E"/>
    <w:rsid w:val="00474FB2"/>
    <w:rsid w:val="004763D1"/>
    <w:rsid w:val="004772FF"/>
    <w:rsid w:val="00480A38"/>
    <w:rsid w:val="00480E7B"/>
    <w:rsid w:val="0048112F"/>
    <w:rsid w:val="00483898"/>
    <w:rsid w:val="004843FB"/>
    <w:rsid w:val="00484ABA"/>
    <w:rsid w:val="00487311"/>
    <w:rsid w:val="004904C2"/>
    <w:rsid w:val="0049115F"/>
    <w:rsid w:val="00492B94"/>
    <w:rsid w:val="00493B4C"/>
    <w:rsid w:val="00494FF2"/>
    <w:rsid w:val="00495163"/>
    <w:rsid w:val="00495A6D"/>
    <w:rsid w:val="0049710E"/>
    <w:rsid w:val="004A1E80"/>
    <w:rsid w:val="004A1EBD"/>
    <w:rsid w:val="004A32B9"/>
    <w:rsid w:val="004A3A5B"/>
    <w:rsid w:val="004A40C0"/>
    <w:rsid w:val="004A40DA"/>
    <w:rsid w:val="004A495F"/>
    <w:rsid w:val="004A5D23"/>
    <w:rsid w:val="004A75A0"/>
    <w:rsid w:val="004A7830"/>
    <w:rsid w:val="004A7B44"/>
    <w:rsid w:val="004B0269"/>
    <w:rsid w:val="004B0BA5"/>
    <w:rsid w:val="004B255F"/>
    <w:rsid w:val="004B33E8"/>
    <w:rsid w:val="004B4FB7"/>
    <w:rsid w:val="004B7426"/>
    <w:rsid w:val="004C01F9"/>
    <w:rsid w:val="004C054B"/>
    <w:rsid w:val="004C23EC"/>
    <w:rsid w:val="004C2ACB"/>
    <w:rsid w:val="004C40A0"/>
    <w:rsid w:val="004C57C0"/>
    <w:rsid w:val="004C7799"/>
    <w:rsid w:val="004C7AC1"/>
    <w:rsid w:val="004D01D0"/>
    <w:rsid w:val="004D0FD7"/>
    <w:rsid w:val="004D65B2"/>
    <w:rsid w:val="004D7684"/>
    <w:rsid w:val="004D796B"/>
    <w:rsid w:val="004D7D02"/>
    <w:rsid w:val="004E0233"/>
    <w:rsid w:val="004E19A3"/>
    <w:rsid w:val="004E24EA"/>
    <w:rsid w:val="004E59FB"/>
    <w:rsid w:val="004E614C"/>
    <w:rsid w:val="004E7B1B"/>
    <w:rsid w:val="004F05D5"/>
    <w:rsid w:val="004F0B49"/>
    <w:rsid w:val="004F1292"/>
    <w:rsid w:val="004F5CE0"/>
    <w:rsid w:val="004F7144"/>
    <w:rsid w:val="004F786D"/>
    <w:rsid w:val="0050062B"/>
    <w:rsid w:val="00500A19"/>
    <w:rsid w:val="00501DD8"/>
    <w:rsid w:val="00502308"/>
    <w:rsid w:val="00503EDF"/>
    <w:rsid w:val="00504E5D"/>
    <w:rsid w:val="00511173"/>
    <w:rsid w:val="005111E5"/>
    <w:rsid w:val="00512FD9"/>
    <w:rsid w:val="00513DD7"/>
    <w:rsid w:val="0051548A"/>
    <w:rsid w:val="00516EF2"/>
    <w:rsid w:val="005171A8"/>
    <w:rsid w:val="0051744B"/>
    <w:rsid w:val="00517C90"/>
    <w:rsid w:val="00517EA6"/>
    <w:rsid w:val="00520B9B"/>
    <w:rsid w:val="00522C6F"/>
    <w:rsid w:val="005250B7"/>
    <w:rsid w:val="00525D91"/>
    <w:rsid w:val="00530982"/>
    <w:rsid w:val="00530D38"/>
    <w:rsid w:val="005320AA"/>
    <w:rsid w:val="0053379B"/>
    <w:rsid w:val="005345AB"/>
    <w:rsid w:val="005346A2"/>
    <w:rsid w:val="00535885"/>
    <w:rsid w:val="00535A18"/>
    <w:rsid w:val="0053771E"/>
    <w:rsid w:val="005410CE"/>
    <w:rsid w:val="00541F16"/>
    <w:rsid w:val="00542136"/>
    <w:rsid w:val="005430AD"/>
    <w:rsid w:val="005439A8"/>
    <w:rsid w:val="00543C52"/>
    <w:rsid w:val="00544729"/>
    <w:rsid w:val="00546E36"/>
    <w:rsid w:val="005470B4"/>
    <w:rsid w:val="00550977"/>
    <w:rsid w:val="00552D23"/>
    <w:rsid w:val="00553073"/>
    <w:rsid w:val="00556CEA"/>
    <w:rsid w:val="005613DF"/>
    <w:rsid w:val="005623AE"/>
    <w:rsid w:val="00562789"/>
    <w:rsid w:val="00562DD3"/>
    <w:rsid w:val="00563D7A"/>
    <w:rsid w:val="0056466C"/>
    <w:rsid w:val="00564A86"/>
    <w:rsid w:val="0056584F"/>
    <w:rsid w:val="005663E8"/>
    <w:rsid w:val="00575FF4"/>
    <w:rsid w:val="005773A4"/>
    <w:rsid w:val="00580BB4"/>
    <w:rsid w:val="00581220"/>
    <w:rsid w:val="0058195C"/>
    <w:rsid w:val="0058202C"/>
    <w:rsid w:val="0058270D"/>
    <w:rsid w:val="00585DD1"/>
    <w:rsid w:val="00586071"/>
    <w:rsid w:val="00586B02"/>
    <w:rsid w:val="00587E8D"/>
    <w:rsid w:val="0059069F"/>
    <w:rsid w:val="0059213B"/>
    <w:rsid w:val="00593A30"/>
    <w:rsid w:val="0059442E"/>
    <w:rsid w:val="00594AF1"/>
    <w:rsid w:val="00595049"/>
    <w:rsid w:val="00596010"/>
    <w:rsid w:val="00596363"/>
    <w:rsid w:val="00597ECD"/>
    <w:rsid w:val="005A1E31"/>
    <w:rsid w:val="005A2752"/>
    <w:rsid w:val="005A29C3"/>
    <w:rsid w:val="005A34AB"/>
    <w:rsid w:val="005A43CA"/>
    <w:rsid w:val="005A5705"/>
    <w:rsid w:val="005A6D44"/>
    <w:rsid w:val="005B1080"/>
    <w:rsid w:val="005B42A6"/>
    <w:rsid w:val="005B4667"/>
    <w:rsid w:val="005B4B44"/>
    <w:rsid w:val="005B4F01"/>
    <w:rsid w:val="005B5DC7"/>
    <w:rsid w:val="005B5F66"/>
    <w:rsid w:val="005B6C9B"/>
    <w:rsid w:val="005B6D4D"/>
    <w:rsid w:val="005B7BC2"/>
    <w:rsid w:val="005C0799"/>
    <w:rsid w:val="005C280E"/>
    <w:rsid w:val="005C2AD2"/>
    <w:rsid w:val="005C2C1D"/>
    <w:rsid w:val="005C37BC"/>
    <w:rsid w:val="005C4675"/>
    <w:rsid w:val="005D016B"/>
    <w:rsid w:val="005D193B"/>
    <w:rsid w:val="005D1DA7"/>
    <w:rsid w:val="005D24B1"/>
    <w:rsid w:val="005D5D28"/>
    <w:rsid w:val="005D6606"/>
    <w:rsid w:val="005E119D"/>
    <w:rsid w:val="005E153B"/>
    <w:rsid w:val="005E2ACD"/>
    <w:rsid w:val="005E3012"/>
    <w:rsid w:val="005E3EE9"/>
    <w:rsid w:val="005E45FF"/>
    <w:rsid w:val="005E625C"/>
    <w:rsid w:val="005E6ECF"/>
    <w:rsid w:val="005F2B70"/>
    <w:rsid w:val="005F3657"/>
    <w:rsid w:val="005F3D9F"/>
    <w:rsid w:val="005F4643"/>
    <w:rsid w:val="005F63DB"/>
    <w:rsid w:val="005F66EE"/>
    <w:rsid w:val="005F6E2B"/>
    <w:rsid w:val="00600936"/>
    <w:rsid w:val="006009EE"/>
    <w:rsid w:val="00600A07"/>
    <w:rsid w:val="00600AE3"/>
    <w:rsid w:val="006016A7"/>
    <w:rsid w:val="00602204"/>
    <w:rsid w:val="00602B9D"/>
    <w:rsid w:val="00603165"/>
    <w:rsid w:val="00603AC1"/>
    <w:rsid w:val="006044C3"/>
    <w:rsid w:val="006046FD"/>
    <w:rsid w:val="006060A0"/>
    <w:rsid w:val="006063B8"/>
    <w:rsid w:val="006063D3"/>
    <w:rsid w:val="00610680"/>
    <w:rsid w:val="00611D4D"/>
    <w:rsid w:val="006120B0"/>
    <w:rsid w:val="00613831"/>
    <w:rsid w:val="00613EF5"/>
    <w:rsid w:val="006142B6"/>
    <w:rsid w:val="0061451D"/>
    <w:rsid w:val="00615F7E"/>
    <w:rsid w:val="00616C61"/>
    <w:rsid w:val="00620747"/>
    <w:rsid w:val="00620EA3"/>
    <w:rsid w:val="006220FB"/>
    <w:rsid w:val="00622EA4"/>
    <w:rsid w:val="00623B7D"/>
    <w:rsid w:val="00624230"/>
    <w:rsid w:val="00624E33"/>
    <w:rsid w:val="00626FDC"/>
    <w:rsid w:val="006271A8"/>
    <w:rsid w:val="0063153D"/>
    <w:rsid w:val="00633796"/>
    <w:rsid w:val="00633944"/>
    <w:rsid w:val="0063456E"/>
    <w:rsid w:val="00634DEB"/>
    <w:rsid w:val="00635721"/>
    <w:rsid w:val="006357EE"/>
    <w:rsid w:val="0064025C"/>
    <w:rsid w:val="00640302"/>
    <w:rsid w:val="006426B2"/>
    <w:rsid w:val="00644355"/>
    <w:rsid w:val="00644EFA"/>
    <w:rsid w:val="006454D4"/>
    <w:rsid w:val="00645508"/>
    <w:rsid w:val="00646746"/>
    <w:rsid w:val="006468E9"/>
    <w:rsid w:val="00651303"/>
    <w:rsid w:val="00653DA9"/>
    <w:rsid w:val="006544BB"/>
    <w:rsid w:val="00655DB6"/>
    <w:rsid w:val="006560EA"/>
    <w:rsid w:val="006571FF"/>
    <w:rsid w:val="006608F7"/>
    <w:rsid w:val="00660AED"/>
    <w:rsid w:val="00661628"/>
    <w:rsid w:val="00661BFD"/>
    <w:rsid w:val="00663489"/>
    <w:rsid w:val="00664ED3"/>
    <w:rsid w:val="00666245"/>
    <w:rsid w:val="00670E8A"/>
    <w:rsid w:val="00671844"/>
    <w:rsid w:val="00672C7D"/>
    <w:rsid w:val="0067413C"/>
    <w:rsid w:val="00674672"/>
    <w:rsid w:val="0067471D"/>
    <w:rsid w:val="00675946"/>
    <w:rsid w:val="006767A3"/>
    <w:rsid w:val="006806B5"/>
    <w:rsid w:val="00680A44"/>
    <w:rsid w:val="00681F4A"/>
    <w:rsid w:val="006841DD"/>
    <w:rsid w:val="0068733D"/>
    <w:rsid w:val="006957A8"/>
    <w:rsid w:val="006963C2"/>
    <w:rsid w:val="006965D2"/>
    <w:rsid w:val="006976B9"/>
    <w:rsid w:val="00697C79"/>
    <w:rsid w:val="006A1550"/>
    <w:rsid w:val="006A3B55"/>
    <w:rsid w:val="006A54F2"/>
    <w:rsid w:val="006B10C3"/>
    <w:rsid w:val="006B15BD"/>
    <w:rsid w:val="006B3FD1"/>
    <w:rsid w:val="006B3FD6"/>
    <w:rsid w:val="006B4683"/>
    <w:rsid w:val="006C0202"/>
    <w:rsid w:val="006C071D"/>
    <w:rsid w:val="006C0A1A"/>
    <w:rsid w:val="006C1E1C"/>
    <w:rsid w:val="006C3A1C"/>
    <w:rsid w:val="006C3BC5"/>
    <w:rsid w:val="006C3E8F"/>
    <w:rsid w:val="006C3F45"/>
    <w:rsid w:val="006C4568"/>
    <w:rsid w:val="006C4782"/>
    <w:rsid w:val="006C4FD9"/>
    <w:rsid w:val="006C5413"/>
    <w:rsid w:val="006C62EE"/>
    <w:rsid w:val="006C748D"/>
    <w:rsid w:val="006C7F6C"/>
    <w:rsid w:val="006D064C"/>
    <w:rsid w:val="006D1798"/>
    <w:rsid w:val="006D1BC3"/>
    <w:rsid w:val="006D2D74"/>
    <w:rsid w:val="006D2EAF"/>
    <w:rsid w:val="006D43DD"/>
    <w:rsid w:val="006D717C"/>
    <w:rsid w:val="006D744F"/>
    <w:rsid w:val="006D7672"/>
    <w:rsid w:val="006E1146"/>
    <w:rsid w:val="006E1D5D"/>
    <w:rsid w:val="006E325D"/>
    <w:rsid w:val="006E3587"/>
    <w:rsid w:val="006E49A7"/>
    <w:rsid w:val="006E5081"/>
    <w:rsid w:val="006E56E8"/>
    <w:rsid w:val="006E7F98"/>
    <w:rsid w:val="006F2EBF"/>
    <w:rsid w:val="006F64C2"/>
    <w:rsid w:val="006F68FC"/>
    <w:rsid w:val="006F7A87"/>
    <w:rsid w:val="00700C58"/>
    <w:rsid w:val="007015CF"/>
    <w:rsid w:val="007025A9"/>
    <w:rsid w:val="0070290C"/>
    <w:rsid w:val="007048DE"/>
    <w:rsid w:val="007058DF"/>
    <w:rsid w:val="007060FD"/>
    <w:rsid w:val="00706461"/>
    <w:rsid w:val="00707D33"/>
    <w:rsid w:val="00707FA8"/>
    <w:rsid w:val="0071024A"/>
    <w:rsid w:val="0071065D"/>
    <w:rsid w:val="00712AF7"/>
    <w:rsid w:val="00713441"/>
    <w:rsid w:val="00713925"/>
    <w:rsid w:val="0071490A"/>
    <w:rsid w:val="00717F24"/>
    <w:rsid w:val="00721F4E"/>
    <w:rsid w:val="00723028"/>
    <w:rsid w:val="007261DB"/>
    <w:rsid w:val="00726326"/>
    <w:rsid w:val="007268EF"/>
    <w:rsid w:val="007276C9"/>
    <w:rsid w:val="00731627"/>
    <w:rsid w:val="00731AD0"/>
    <w:rsid w:val="00732244"/>
    <w:rsid w:val="00733C83"/>
    <w:rsid w:val="00734F59"/>
    <w:rsid w:val="00736199"/>
    <w:rsid w:val="007377F6"/>
    <w:rsid w:val="007379C7"/>
    <w:rsid w:val="007411CB"/>
    <w:rsid w:val="00741B9E"/>
    <w:rsid w:val="00741F93"/>
    <w:rsid w:val="0074213F"/>
    <w:rsid w:val="00742552"/>
    <w:rsid w:val="00742B94"/>
    <w:rsid w:val="00743463"/>
    <w:rsid w:val="00743521"/>
    <w:rsid w:val="0074568B"/>
    <w:rsid w:val="0074683D"/>
    <w:rsid w:val="00746EBD"/>
    <w:rsid w:val="00747AA6"/>
    <w:rsid w:val="00751097"/>
    <w:rsid w:val="007514FE"/>
    <w:rsid w:val="00753743"/>
    <w:rsid w:val="00754A94"/>
    <w:rsid w:val="007558DA"/>
    <w:rsid w:val="00757115"/>
    <w:rsid w:val="007571FF"/>
    <w:rsid w:val="00760B27"/>
    <w:rsid w:val="0076150E"/>
    <w:rsid w:val="00761B0B"/>
    <w:rsid w:val="007647D8"/>
    <w:rsid w:val="00764C57"/>
    <w:rsid w:val="00765BA0"/>
    <w:rsid w:val="00766AC3"/>
    <w:rsid w:val="0077111F"/>
    <w:rsid w:val="00772AFD"/>
    <w:rsid w:val="00772E0E"/>
    <w:rsid w:val="00773001"/>
    <w:rsid w:val="007742E9"/>
    <w:rsid w:val="00776225"/>
    <w:rsid w:val="00777373"/>
    <w:rsid w:val="007805A7"/>
    <w:rsid w:val="007816FD"/>
    <w:rsid w:val="007837DC"/>
    <w:rsid w:val="00786333"/>
    <w:rsid w:val="0078699D"/>
    <w:rsid w:val="00787201"/>
    <w:rsid w:val="00792B8D"/>
    <w:rsid w:val="00793134"/>
    <w:rsid w:val="007957CA"/>
    <w:rsid w:val="00796FFB"/>
    <w:rsid w:val="007A0663"/>
    <w:rsid w:val="007A26BC"/>
    <w:rsid w:val="007A4CD2"/>
    <w:rsid w:val="007A57D7"/>
    <w:rsid w:val="007A6AD8"/>
    <w:rsid w:val="007A7158"/>
    <w:rsid w:val="007A7F8E"/>
    <w:rsid w:val="007B3FE7"/>
    <w:rsid w:val="007B4078"/>
    <w:rsid w:val="007B46FE"/>
    <w:rsid w:val="007B4E21"/>
    <w:rsid w:val="007B6B30"/>
    <w:rsid w:val="007B714E"/>
    <w:rsid w:val="007B7C47"/>
    <w:rsid w:val="007B7DE0"/>
    <w:rsid w:val="007C1C91"/>
    <w:rsid w:val="007C22A9"/>
    <w:rsid w:val="007C2991"/>
    <w:rsid w:val="007C3AD6"/>
    <w:rsid w:val="007C5D22"/>
    <w:rsid w:val="007C5D69"/>
    <w:rsid w:val="007D1771"/>
    <w:rsid w:val="007D49C9"/>
    <w:rsid w:val="007D4E65"/>
    <w:rsid w:val="007D4F1D"/>
    <w:rsid w:val="007D4F55"/>
    <w:rsid w:val="007D5E69"/>
    <w:rsid w:val="007D6493"/>
    <w:rsid w:val="007D688C"/>
    <w:rsid w:val="007D73A1"/>
    <w:rsid w:val="007D7A03"/>
    <w:rsid w:val="007E20BB"/>
    <w:rsid w:val="007E2BD0"/>
    <w:rsid w:val="007E3AC7"/>
    <w:rsid w:val="007E3BE8"/>
    <w:rsid w:val="007E54D8"/>
    <w:rsid w:val="007E63B0"/>
    <w:rsid w:val="007E6F1D"/>
    <w:rsid w:val="007E7A00"/>
    <w:rsid w:val="007F24EB"/>
    <w:rsid w:val="007F2DCF"/>
    <w:rsid w:val="007F4100"/>
    <w:rsid w:val="007F61B2"/>
    <w:rsid w:val="007F649C"/>
    <w:rsid w:val="007F6DA3"/>
    <w:rsid w:val="008003D8"/>
    <w:rsid w:val="008023CB"/>
    <w:rsid w:val="008027BB"/>
    <w:rsid w:val="008028D2"/>
    <w:rsid w:val="00803001"/>
    <w:rsid w:val="008036C3"/>
    <w:rsid w:val="0080423A"/>
    <w:rsid w:val="00805950"/>
    <w:rsid w:val="00805AF8"/>
    <w:rsid w:val="008063A1"/>
    <w:rsid w:val="0080666E"/>
    <w:rsid w:val="0080799B"/>
    <w:rsid w:val="00807D5D"/>
    <w:rsid w:val="00810A28"/>
    <w:rsid w:val="0081298A"/>
    <w:rsid w:val="00812AEB"/>
    <w:rsid w:val="00813B58"/>
    <w:rsid w:val="0081564A"/>
    <w:rsid w:val="008166EA"/>
    <w:rsid w:val="008205F6"/>
    <w:rsid w:val="00821D97"/>
    <w:rsid w:val="00824B26"/>
    <w:rsid w:val="00824C44"/>
    <w:rsid w:val="008268DB"/>
    <w:rsid w:val="00827937"/>
    <w:rsid w:val="00827EF0"/>
    <w:rsid w:val="00827FC0"/>
    <w:rsid w:val="008311E2"/>
    <w:rsid w:val="0083301F"/>
    <w:rsid w:val="008340A5"/>
    <w:rsid w:val="0083665B"/>
    <w:rsid w:val="00836EE5"/>
    <w:rsid w:val="0083796E"/>
    <w:rsid w:val="008400D4"/>
    <w:rsid w:val="0084151C"/>
    <w:rsid w:val="00841A0D"/>
    <w:rsid w:val="00842F03"/>
    <w:rsid w:val="00845694"/>
    <w:rsid w:val="008465B0"/>
    <w:rsid w:val="00847502"/>
    <w:rsid w:val="00847B25"/>
    <w:rsid w:val="00851A67"/>
    <w:rsid w:val="00851C38"/>
    <w:rsid w:val="00851DBD"/>
    <w:rsid w:val="00853411"/>
    <w:rsid w:val="008550F2"/>
    <w:rsid w:val="00855C31"/>
    <w:rsid w:val="00856176"/>
    <w:rsid w:val="00856245"/>
    <w:rsid w:val="00856964"/>
    <w:rsid w:val="00857560"/>
    <w:rsid w:val="0086090E"/>
    <w:rsid w:val="00865C34"/>
    <w:rsid w:val="00865E2D"/>
    <w:rsid w:val="00865F96"/>
    <w:rsid w:val="008668CA"/>
    <w:rsid w:val="008720BA"/>
    <w:rsid w:val="008740EE"/>
    <w:rsid w:val="00874961"/>
    <w:rsid w:val="0087779D"/>
    <w:rsid w:val="0088179C"/>
    <w:rsid w:val="00881F18"/>
    <w:rsid w:val="00882955"/>
    <w:rsid w:val="00884511"/>
    <w:rsid w:val="00884816"/>
    <w:rsid w:val="00886871"/>
    <w:rsid w:val="00886873"/>
    <w:rsid w:val="00887D98"/>
    <w:rsid w:val="0089139B"/>
    <w:rsid w:val="00891FB6"/>
    <w:rsid w:val="0089269A"/>
    <w:rsid w:val="008954F6"/>
    <w:rsid w:val="0089627B"/>
    <w:rsid w:val="00896D44"/>
    <w:rsid w:val="00896D8D"/>
    <w:rsid w:val="00897B61"/>
    <w:rsid w:val="008A0486"/>
    <w:rsid w:val="008A06A4"/>
    <w:rsid w:val="008A1714"/>
    <w:rsid w:val="008A1C4D"/>
    <w:rsid w:val="008A200E"/>
    <w:rsid w:val="008A2615"/>
    <w:rsid w:val="008A36AE"/>
    <w:rsid w:val="008A59B3"/>
    <w:rsid w:val="008A5AA6"/>
    <w:rsid w:val="008A5EE3"/>
    <w:rsid w:val="008A7440"/>
    <w:rsid w:val="008B0600"/>
    <w:rsid w:val="008B0818"/>
    <w:rsid w:val="008B15AA"/>
    <w:rsid w:val="008B2EFA"/>
    <w:rsid w:val="008B3503"/>
    <w:rsid w:val="008B3986"/>
    <w:rsid w:val="008B5039"/>
    <w:rsid w:val="008B572B"/>
    <w:rsid w:val="008B594F"/>
    <w:rsid w:val="008B6932"/>
    <w:rsid w:val="008C129C"/>
    <w:rsid w:val="008C228E"/>
    <w:rsid w:val="008C24F9"/>
    <w:rsid w:val="008C28BF"/>
    <w:rsid w:val="008C2B9C"/>
    <w:rsid w:val="008C407A"/>
    <w:rsid w:val="008C4DB2"/>
    <w:rsid w:val="008C4E6C"/>
    <w:rsid w:val="008C54C6"/>
    <w:rsid w:val="008C5798"/>
    <w:rsid w:val="008D02EE"/>
    <w:rsid w:val="008D051E"/>
    <w:rsid w:val="008D09DD"/>
    <w:rsid w:val="008D100F"/>
    <w:rsid w:val="008D28E0"/>
    <w:rsid w:val="008D33C3"/>
    <w:rsid w:val="008D40FF"/>
    <w:rsid w:val="008D5903"/>
    <w:rsid w:val="008D6219"/>
    <w:rsid w:val="008E02E5"/>
    <w:rsid w:val="008E113A"/>
    <w:rsid w:val="008E2062"/>
    <w:rsid w:val="008E39EC"/>
    <w:rsid w:val="008E537A"/>
    <w:rsid w:val="008E6D3A"/>
    <w:rsid w:val="008E7B74"/>
    <w:rsid w:val="008F0214"/>
    <w:rsid w:val="008F04FB"/>
    <w:rsid w:val="008F29CC"/>
    <w:rsid w:val="008F49DB"/>
    <w:rsid w:val="008F5500"/>
    <w:rsid w:val="008F6971"/>
    <w:rsid w:val="008F6D5A"/>
    <w:rsid w:val="00902388"/>
    <w:rsid w:val="00903703"/>
    <w:rsid w:val="009046D8"/>
    <w:rsid w:val="00904A83"/>
    <w:rsid w:val="009101BC"/>
    <w:rsid w:val="0091437D"/>
    <w:rsid w:val="00915B00"/>
    <w:rsid w:val="00916256"/>
    <w:rsid w:val="00917CFE"/>
    <w:rsid w:val="00920459"/>
    <w:rsid w:val="00920670"/>
    <w:rsid w:val="0092077C"/>
    <w:rsid w:val="0092171C"/>
    <w:rsid w:val="0092186F"/>
    <w:rsid w:val="00921891"/>
    <w:rsid w:val="00922AB3"/>
    <w:rsid w:val="00923338"/>
    <w:rsid w:val="00924E2B"/>
    <w:rsid w:val="00925B67"/>
    <w:rsid w:val="0092620E"/>
    <w:rsid w:val="009300A2"/>
    <w:rsid w:val="009300D4"/>
    <w:rsid w:val="009303AF"/>
    <w:rsid w:val="009304D3"/>
    <w:rsid w:val="00931193"/>
    <w:rsid w:val="0093145D"/>
    <w:rsid w:val="00931586"/>
    <w:rsid w:val="0093212E"/>
    <w:rsid w:val="009325D5"/>
    <w:rsid w:val="0093297D"/>
    <w:rsid w:val="00934973"/>
    <w:rsid w:val="00934E1A"/>
    <w:rsid w:val="00934F2D"/>
    <w:rsid w:val="009354ED"/>
    <w:rsid w:val="0093577B"/>
    <w:rsid w:val="00936CF4"/>
    <w:rsid w:val="00937ABC"/>
    <w:rsid w:val="00940963"/>
    <w:rsid w:val="009443BE"/>
    <w:rsid w:val="00947BC6"/>
    <w:rsid w:val="009512C1"/>
    <w:rsid w:val="00951339"/>
    <w:rsid w:val="00953004"/>
    <w:rsid w:val="009533D5"/>
    <w:rsid w:val="00953696"/>
    <w:rsid w:val="0095423E"/>
    <w:rsid w:val="009561DA"/>
    <w:rsid w:val="009573DD"/>
    <w:rsid w:val="00960A46"/>
    <w:rsid w:val="00962D7A"/>
    <w:rsid w:val="00962FF0"/>
    <w:rsid w:val="009640EA"/>
    <w:rsid w:val="009642A3"/>
    <w:rsid w:val="00964358"/>
    <w:rsid w:val="00964C61"/>
    <w:rsid w:val="00966397"/>
    <w:rsid w:val="009678E5"/>
    <w:rsid w:val="00973196"/>
    <w:rsid w:val="009733C3"/>
    <w:rsid w:val="00974157"/>
    <w:rsid w:val="009752D2"/>
    <w:rsid w:val="009758B4"/>
    <w:rsid w:val="009762ED"/>
    <w:rsid w:val="00976F45"/>
    <w:rsid w:val="00977E48"/>
    <w:rsid w:val="00980864"/>
    <w:rsid w:val="00980A1F"/>
    <w:rsid w:val="00981038"/>
    <w:rsid w:val="00981A1C"/>
    <w:rsid w:val="00982A22"/>
    <w:rsid w:val="00983930"/>
    <w:rsid w:val="00984EF0"/>
    <w:rsid w:val="009869E0"/>
    <w:rsid w:val="0099215E"/>
    <w:rsid w:val="00992276"/>
    <w:rsid w:val="009922DF"/>
    <w:rsid w:val="0099234C"/>
    <w:rsid w:val="00992366"/>
    <w:rsid w:val="00993DAD"/>
    <w:rsid w:val="00993F86"/>
    <w:rsid w:val="009957D8"/>
    <w:rsid w:val="00995D4E"/>
    <w:rsid w:val="0099669A"/>
    <w:rsid w:val="00996C63"/>
    <w:rsid w:val="00996F92"/>
    <w:rsid w:val="009A3270"/>
    <w:rsid w:val="009A40AF"/>
    <w:rsid w:val="009A4710"/>
    <w:rsid w:val="009A4F10"/>
    <w:rsid w:val="009A5C48"/>
    <w:rsid w:val="009A5FC5"/>
    <w:rsid w:val="009A675C"/>
    <w:rsid w:val="009A6B34"/>
    <w:rsid w:val="009A74DE"/>
    <w:rsid w:val="009B01BE"/>
    <w:rsid w:val="009B1B24"/>
    <w:rsid w:val="009B1DCD"/>
    <w:rsid w:val="009B21F1"/>
    <w:rsid w:val="009B3AF7"/>
    <w:rsid w:val="009B40EB"/>
    <w:rsid w:val="009B524D"/>
    <w:rsid w:val="009B540F"/>
    <w:rsid w:val="009B5951"/>
    <w:rsid w:val="009B7ECC"/>
    <w:rsid w:val="009C0424"/>
    <w:rsid w:val="009C49C2"/>
    <w:rsid w:val="009C5F80"/>
    <w:rsid w:val="009D07DA"/>
    <w:rsid w:val="009D0BF8"/>
    <w:rsid w:val="009D0FAE"/>
    <w:rsid w:val="009D10E4"/>
    <w:rsid w:val="009D2B21"/>
    <w:rsid w:val="009D36F0"/>
    <w:rsid w:val="009D600B"/>
    <w:rsid w:val="009D6096"/>
    <w:rsid w:val="009D6FF6"/>
    <w:rsid w:val="009D7485"/>
    <w:rsid w:val="009E0350"/>
    <w:rsid w:val="009E1D6A"/>
    <w:rsid w:val="009E2C35"/>
    <w:rsid w:val="009E41B6"/>
    <w:rsid w:val="009E467E"/>
    <w:rsid w:val="009E4FF8"/>
    <w:rsid w:val="009E5449"/>
    <w:rsid w:val="009E5848"/>
    <w:rsid w:val="009E5A87"/>
    <w:rsid w:val="009F1039"/>
    <w:rsid w:val="009F21D3"/>
    <w:rsid w:val="009F3546"/>
    <w:rsid w:val="009F47FA"/>
    <w:rsid w:val="009F4D38"/>
    <w:rsid w:val="009F503E"/>
    <w:rsid w:val="009F5B7E"/>
    <w:rsid w:val="009F7BFA"/>
    <w:rsid w:val="009F7D9E"/>
    <w:rsid w:val="00A0055E"/>
    <w:rsid w:val="00A00799"/>
    <w:rsid w:val="00A02444"/>
    <w:rsid w:val="00A0409A"/>
    <w:rsid w:val="00A054E6"/>
    <w:rsid w:val="00A0696A"/>
    <w:rsid w:val="00A0703A"/>
    <w:rsid w:val="00A113E1"/>
    <w:rsid w:val="00A11EE4"/>
    <w:rsid w:val="00A13449"/>
    <w:rsid w:val="00A15DCF"/>
    <w:rsid w:val="00A16A0F"/>
    <w:rsid w:val="00A172BC"/>
    <w:rsid w:val="00A23F5F"/>
    <w:rsid w:val="00A24471"/>
    <w:rsid w:val="00A24DCF"/>
    <w:rsid w:val="00A26789"/>
    <w:rsid w:val="00A2684B"/>
    <w:rsid w:val="00A26A95"/>
    <w:rsid w:val="00A26E6C"/>
    <w:rsid w:val="00A272AD"/>
    <w:rsid w:val="00A3427C"/>
    <w:rsid w:val="00A34509"/>
    <w:rsid w:val="00A4059D"/>
    <w:rsid w:val="00A40B9D"/>
    <w:rsid w:val="00A41354"/>
    <w:rsid w:val="00A43B2A"/>
    <w:rsid w:val="00A44194"/>
    <w:rsid w:val="00A442DD"/>
    <w:rsid w:val="00A46E02"/>
    <w:rsid w:val="00A47539"/>
    <w:rsid w:val="00A47639"/>
    <w:rsid w:val="00A50BB0"/>
    <w:rsid w:val="00A51875"/>
    <w:rsid w:val="00A57A0A"/>
    <w:rsid w:val="00A60A5F"/>
    <w:rsid w:val="00A62865"/>
    <w:rsid w:val="00A63AD1"/>
    <w:rsid w:val="00A64862"/>
    <w:rsid w:val="00A659B9"/>
    <w:rsid w:val="00A65A59"/>
    <w:rsid w:val="00A65DB4"/>
    <w:rsid w:val="00A66127"/>
    <w:rsid w:val="00A6786C"/>
    <w:rsid w:val="00A705D9"/>
    <w:rsid w:val="00A70B49"/>
    <w:rsid w:val="00A71C90"/>
    <w:rsid w:val="00A720E4"/>
    <w:rsid w:val="00A73FBE"/>
    <w:rsid w:val="00A74765"/>
    <w:rsid w:val="00A757DD"/>
    <w:rsid w:val="00A77BF2"/>
    <w:rsid w:val="00A80E8F"/>
    <w:rsid w:val="00A81396"/>
    <w:rsid w:val="00A81E48"/>
    <w:rsid w:val="00A82FEA"/>
    <w:rsid w:val="00A83F34"/>
    <w:rsid w:val="00A84296"/>
    <w:rsid w:val="00A84951"/>
    <w:rsid w:val="00A855F1"/>
    <w:rsid w:val="00A869E1"/>
    <w:rsid w:val="00A8746E"/>
    <w:rsid w:val="00A90C4B"/>
    <w:rsid w:val="00A91F14"/>
    <w:rsid w:val="00A92A2D"/>
    <w:rsid w:val="00A93400"/>
    <w:rsid w:val="00A93A05"/>
    <w:rsid w:val="00A95430"/>
    <w:rsid w:val="00A9681E"/>
    <w:rsid w:val="00A97778"/>
    <w:rsid w:val="00A97B79"/>
    <w:rsid w:val="00A97BF4"/>
    <w:rsid w:val="00AA03E6"/>
    <w:rsid w:val="00AA071F"/>
    <w:rsid w:val="00AA089C"/>
    <w:rsid w:val="00AA2908"/>
    <w:rsid w:val="00AA5B19"/>
    <w:rsid w:val="00AA7B23"/>
    <w:rsid w:val="00AA7B96"/>
    <w:rsid w:val="00AB0492"/>
    <w:rsid w:val="00AB341B"/>
    <w:rsid w:val="00AB35E2"/>
    <w:rsid w:val="00AB5315"/>
    <w:rsid w:val="00AB64F9"/>
    <w:rsid w:val="00AC0DFC"/>
    <w:rsid w:val="00AC14D5"/>
    <w:rsid w:val="00AC2114"/>
    <w:rsid w:val="00AC2E04"/>
    <w:rsid w:val="00AC3A6C"/>
    <w:rsid w:val="00AC4F3B"/>
    <w:rsid w:val="00AC5CBD"/>
    <w:rsid w:val="00AC6782"/>
    <w:rsid w:val="00AC70A1"/>
    <w:rsid w:val="00AD296A"/>
    <w:rsid w:val="00AD2C96"/>
    <w:rsid w:val="00AD3F57"/>
    <w:rsid w:val="00AD4B4D"/>
    <w:rsid w:val="00AD7993"/>
    <w:rsid w:val="00AE0501"/>
    <w:rsid w:val="00AE0543"/>
    <w:rsid w:val="00AE0971"/>
    <w:rsid w:val="00AE0BE3"/>
    <w:rsid w:val="00AE11E1"/>
    <w:rsid w:val="00AE254D"/>
    <w:rsid w:val="00AE3591"/>
    <w:rsid w:val="00AE3BC6"/>
    <w:rsid w:val="00AE58CA"/>
    <w:rsid w:val="00AE799C"/>
    <w:rsid w:val="00AF05CA"/>
    <w:rsid w:val="00AF22CC"/>
    <w:rsid w:val="00AF3860"/>
    <w:rsid w:val="00AF51DA"/>
    <w:rsid w:val="00AF5810"/>
    <w:rsid w:val="00AF7E39"/>
    <w:rsid w:val="00AF7E99"/>
    <w:rsid w:val="00B0156E"/>
    <w:rsid w:val="00B01A26"/>
    <w:rsid w:val="00B04124"/>
    <w:rsid w:val="00B0502D"/>
    <w:rsid w:val="00B066D5"/>
    <w:rsid w:val="00B0702F"/>
    <w:rsid w:val="00B077AE"/>
    <w:rsid w:val="00B07833"/>
    <w:rsid w:val="00B103C4"/>
    <w:rsid w:val="00B11AC8"/>
    <w:rsid w:val="00B13353"/>
    <w:rsid w:val="00B1434B"/>
    <w:rsid w:val="00B1441F"/>
    <w:rsid w:val="00B16DC7"/>
    <w:rsid w:val="00B16E2A"/>
    <w:rsid w:val="00B171EF"/>
    <w:rsid w:val="00B17BEE"/>
    <w:rsid w:val="00B20798"/>
    <w:rsid w:val="00B2366F"/>
    <w:rsid w:val="00B258EF"/>
    <w:rsid w:val="00B2773F"/>
    <w:rsid w:val="00B3071D"/>
    <w:rsid w:val="00B311D1"/>
    <w:rsid w:val="00B330A3"/>
    <w:rsid w:val="00B34C36"/>
    <w:rsid w:val="00B35817"/>
    <w:rsid w:val="00B35867"/>
    <w:rsid w:val="00B369BD"/>
    <w:rsid w:val="00B373C3"/>
    <w:rsid w:val="00B37C63"/>
    <w:rsid w:val="00B37D22"/>
    <w:rsid w:val="00B400B9"/>
    <w:rsid w:val="00B40188"/>
    <w:rsid w:val="00B4093D"/>
    <w:rsid w:val="00B40CE7"/>
    <w:rsid w:val="00B4206A"/>
    <w:rsid w:val="00B43C36"/>
    <w:rsid w:val="00B43EC7"/>
    <w:rsid w:val="00B47255"/>
    <w:rsid w:val="00B4791E"/>
    <w:rsid w:val="00B53DBC"/>
    <w:rsid w:val="00B557D5"/>
    <w:rsid w:val="00B57293"/>
    <w:rsid w:val="00B629C9"/>
    <w:rsid w:val="00B64721"/>
    <w:rsid w:val="00B65990"/>
    <w:rsid w:val="00B65DCE"/>
    <w:rsid w:val="00B708F0"/>
    <w:rsid w:val="00B73707"/>
    <w:rsid w:val="00B7730A"/>
    <w:rsid w:val="00B778EC"/>
    <w:rsid w:val="00B8098C"/>
    <w:rsid w:val="00B83823"/>
    <w:rsid w:val="00B875A1"/>
    <w:rsid w:val="00B875C3"/>
    <w:rsid w:val="00B87A31"/>
    <w:rsid w:val="00B91296"/>
    <w:rsid w:val="00B918FD"/>
    <w:rsid w:val="00B923A8"/>
    <w:rsid w:val="00B9393A"/>
    <w:rsid w:val="00B94C58"/>
    <w:rsid w:val="00B94FC5"/>
    <w:rsid w:val="00B962DC"/>
    <w:rsid w:val="00B96584"/>
    <w:rsid w:val="00B971A2"/>
    <w:rsid w:val="00BA0A52"/>
    <w:rsid w:val="00BA103E"/>
    <w:rsid w:val="00BA12D5"/>
    <w:rsid w:val="00BA1BCD"/>
    <w:rsid w:val="00BA43B2"/>
    <w:rsid w:val="00BA56AF"/>
    <w:rsid w:val="00BA5F89"/>
    <w:rsid w:val="00BB03C3"/>
    <w:rsid w:val="00BB16A6"/>
    <w:rsid w:val="00BB28E3"/>
    <w:rsid w:val="00BB4DAC"/>
    <w:rsid w:val="00BB5107"/>
    <w:rsid w:val="00BB6A09"/>
    <w:rsid w:val="00BB78AB"/>
    <w:rsid w:val="00BC1B12"/>
    <w:rsid w:val="00BC1B9C"/>
    <w:rsid w:val="00BC2A2B"/>
    <w:rsid w:val="00BC3CD8"/>
    <w:rsid w:val="00BC7AE1"/>
    <w:rsid w:val="00BC7BFB"/>
    <w:rsid w:val="00BD21E3"/>
    <w:rsid w:val="00BD2D3C"/>
    <w:rsid w:val="00BD4A05"/>
    <w:rsid w:val="00BD5194"/>
    <w:rsid w:val="00BD71C3"/>
    <w:rsid w:val="00BE09E8"/>
    <w:rsid w:val="00BE25A7"/>
    <w:rsid w:val="00BE3039"/>
    <w:rsid w:val="00BE59FC"/>
    <w:rsid w:val="00BE724D"/>
    <w:rsid w:val="00BF09BD"/>
    <w:rsid w:val="00BF0D81"/>
    <w:rsid w:val="00BF2517"/>
    <w:rsid w:val="00BF2C51"/>
    <w:rsid w:val="00BF305C"/>
    <w:rsid w:val="00BF4F03"/>
    <w:rsid w:val="00BF6215"/>
    <w:rsid w:val="00BF6498"/>
    <w:rsid w:val="00C0027F"/>
    <w:rsid w:val="00C01870"/>
    <w:rsid w:val="00C01B1A"/>
    <w:rsid w:val="00C02425"/>
    <w:rsid w:val="00C02F55"/>
    <w:rsid w:val="00C03F85"/>
    <w:rsid w:val="00C047C0"/>
    <w:rsid w:val="00C06348"/>
    <w:rsid w:val="00C0640F"/>
    <w:rsid w:val="00C100BE"/>
    <w:rsid w:val="00C11FC1"/>
    <w:rsid w:val="00C1266C"/>
    <w:rsid w:val="00C141BC"/>
    <w:rsid w:val="00C1678B"/>
    <w:rsid w:val="00C206A6"/>
    <w:rsid w:val="00C2204A"/>
    <w:rsid w:val="00C22259"/>
    <w:rsid w:val="00C22BCA"/>
    <w:rsid w:val="00C22E5D"/>
    <w:rsid w:val="00C23014"/>
    <w:rsid w:val="00C2376C"/>
    <w:rsid w:val="00C23D2D"/>
    <w:rsid w:val="00C24FCF"/>
    <w:rsid w:val="00C25741"/>
    <w:rsid w:val="00C31324"/>
    <w:rsid w:val="00C315E9"/>
    <w:rsid w:val="00C32123"/>
    <w:rsid w:val="00C3435A"/>
    <w:rsid w:val="00C34C2C"/>
    <w:rsid w:val="00C35532"/>
    <w:rsid w:val="00C3659B"/>
    <w:rsid w:val="00C3679F"/>
    <w:rsid w:val="00C4047F"/>
    <w:rsid w:val="00C40B57"/>
    <w:rsid w:val="00C45683"/>
    <w:rsid w:val="00C4733A"/>
    <w:rsid w:val="00C503BB"/>
    <w:rsid w:val="00C50FBB"/>
    <w:rsid w:val="00C53CFE"/>
    <w:rsid w:val="00C55456"/>
    <w:rsid w:val="00C55699"/>
    <w:rsid w:val="00C55DB9"/>
    <w:rsid w:val="00C562D1"/>
    <w:rsid w:val="00C56723"/>
    <w:rsid w:val="00C60703"/>
    <w:rsid w:val="00C61377"/>
    <w:rsid w:val="00C6168B"/>
    <w:rsid w:val="00C6258D"/>
    <w:rsid w:val="00C629CA"/>
    <w:rsid w:val="00C62E34"/>
    <w:rsid w:val="00C6483E"/>
    <w:rsid w:val="00C64C28"/>
    <w:rsid w:val="00C67B0E"/>
    <w:rsid w:val="00C70173"/>
    <w:rsid w:val="00C70F91"/>
    <w:rsid w:val="00C71AC1"/>
    <w:rsid w:val="00C738BA"/>
    <w:rsid w:val="00C73B63"/>
    <w:rsid w:val="00C744B9"/>
    <w:rsid w:val="00C764F0"/>
    <w:rsid w:val="00C7742B"/>
    <w:rsid w:val="00C77F25"/>
    <w:rsid w:val="00C80358"/>
    <w:rsid w:val="00C81B79"/>
    <w:rsid w:val="00C83A01"/>
    <w:rsid w:val="00C85D13"/>
    <w:rsid w:val="00C86845"/>
    <w:rsid w:val="00C8684D"/>
    <w:rsid w:val="00C90C75"/>
    <w:rsid w:val="00C91243"/>
    <w:rsid w:val="00C91657"/>
    <w:rsid w:val="00C92D16"/>
    <w:rsid w:val="00C931D3"/>
    <w:rsid w:val="00C9484C"/>
    <w:rsid w:val="00C95C39"/>
    <w:rsid w:val="00C95F30"/>
    <w:rsid w:val="00CA1856"/>
    <w:rsid w:val="00CA1EF7"/>
    <w:rsid w:val="00CA208A"/>
    <w:rsid w:val="00CA3208"/>
    <w:rsid w:val="00CA3EFE"/>
    <w:rsid w:val="00CA4D4F"/>
    <w:rsid w:val="00CA532D"/>
    <w:rsid w:val="00CA7AF1"/>
    <w:rsid w:val="00CB0C66"/>
    <w:rsid w:val="00CB0D50"/>
    <w:rsid w:val="00CB1203"/>
    <w:rsid w:val="00CB1F6E"/>
    <w:rsid w:val="00CB25AC"/>
    <w:rsid w:val="00CB3CE0"/>
    <w:rsid w:val="00CB3DB7"/>
    <w:rsid w:val="00CB4A29"/>
    <w:rsid w:val="00CB6BC5"/>
    <w:rsid w:val="00CC038E"/>
    <w:rsid w:val="00CC10F6"/>
    <w:rsid w:val="00CC210B"/>
    <w:rsid w:val="00CC250C"/>
    <w:rsid w:val="00CC28AC"/>
    <w:rsid w:val="00CC2A62"/>
    <w:rsid w:val="00CC3924"/>
    <w:rsid w:val="00CC445A"/>
    <w:rsid w:val="00CC5178"/>
    <w:rsid w:val="00CC5F90"/>
    <w:rsid w:val="00CC64D6"/>
    <w:rsid w:val="00CD00FE"/>
    <w:rsid w:val="00CD025B"/>
    <w:rsid w:val="00CD05C9"/>
    <w:rsid w:val="00CD0A6C"/>
    <w:rsid w:val="00CD1C68"/>
    <w:rsid w:val="00CD25BD"/>
    <w:rsid w:val="00CD31FB"/>
    <w:rsid w:val="00CD3BAA"/>
    <w:rsid w:val="00CD424E"/>
    <w:rsid w:val="00CD7F66"/>
    <w:rsid w:val="00CE05F0"/>
    <w:rsid w:val="00CE0CB6"/>
    <w:rsid w:val="00CE2C2B"/>
    <w:rsid w:val="00CE35B0"/>
    <w:rsid w:val="00CE453D"/>
    <w:rsid w:val="00CE53A2"/>
    <w:rsid w:val="00CF0801"/>
    <w:rsid w:val="00CF0990"/>
    <w:rsid w:val="00CF3CB2"/>
    <w:rsid w:val="00CF52CE"/>
    <w:rsid w:val="00CF5FB2"/>
    <w:rsid w:val="00CF6688"/>
    <w:rsid w:val="00CF6EDA"/>
    <w:rsid w:val="00CF798B"/>
    <w:rsid w:val="00CF7E4F"/>
    <w:rsid w:val="00CF7FA2"/>
    <w:rsid w:val="00D0057B"/>
    <w:rsid w:val="00D01775"/>
    <w:rsid w:val="00D01BC4"/>
    <w:rsid w:val="00D024C2"/>
    <w:rsid w:val="00D02FC7"/>
    <w:rsid w:val="00D0626D"/>
    <w:rsid w:val="00D10FCD"/>
    <w:rsid w:val="00D11C80"/>
    <w:rsid w:val="00D12999"/>
    <w:rsid w:val="00D13141"/>
    <w:rsid w:val="00D14082"/>
    <w:rsid w:val="00D15DC5"/>
    <w:rsid w:val="00D171DB"/>
    <w:rsid w:val="00D17614"/>
    <w:rsid w:val="00D17ADB"/>
    <w:rsid w:val="00D20DD1"/>
    <w:rsid w:val="00D242A2"/>
    <w:rsid w:val="00D249E1"/>
    <w:rsid w:val="00D2775C"/>
    <w:rsid w:val="00D309D6"/>
    <w:rsid w:val="00D32A9C"/>
    <w:rsid w:val="00D33068"/>
    <w:rsid w:val="00D33090"/>
    <w:rsid w:val="00D33122"/>
    <w:rsid w:val="00D3350C"/>
    <w:rsid w:val="00D33CFB"/>
    <w:rsid w:val="00D35C92"/>
    <w:rsid w:val="00D3796C"/>
    <w:rsid w:val="00D40B14"/>
    <w:rsid w:val="00D41390"/>
    <w:rsid w:val="00D43D41"/>
    <w:rsid w:val="00D443BE"/>
    <w:rsid w:val="00D44DCD"/>
    <w:rsid w:val="00D4595A"/>
    <w:rsid w:val="00D46884"/>
    <w:rsid w:val="00D46CC6"/>
    <w:rsid w:val="00D47942"/>
    <w:rsid w:val="00D47A8F"/>
    <w:rsid w:val="00D51CC6"/>
    <w:rsid w:val="00D51D35"/>
    <w:rsid w:val="00D521CF"/>
    <w:rsid w:val="00D551C3"/>
    <w:rsid w:val="00D575E2"/>
    <w:rsid w:val="00D6249B"/>
    <w:rsid w:val="00D6438E"/>
    <w:rsid w:val="00D646C5"/>
    <w:rsid w:val="00D64F5E"/>
    <w:rsid w:val="00D65011"/>
    <w:rsid w:val="00D668CA"/>
    <w:rsid w:val="00D70817"/>
    <w:rsid w:val="00D72A1E"/>
    <w:rsid w:val="00D75A19"/>
    <w:rsid w:val="00D76BD6"/>
    <w:rsid w:val="00D77214"/>
    <w:rsid w:val="00D77CA8"/>
    <w:rsid w:val="00D80F38"/>
    <w:rsid w:val="00D812E9"/>
    <w:rsid w:val="00D81671"/>
    <w:rsid w:val="00D8224D"/>
    <w:rsid w:val="00D82ED2"/>
    <w:rsid w:val="00D830A4"/>
    <w:rsid w:val="00D855FA"/>
    <w:rsid w:val="00D86EC6"/>
    <w:rsid w:val="00D873FA"/>
    <w:rsid w:val="00D87E11"/>
    <w:rsid w:val="00D909FD"/>
    <w:rsid w:val="00D91097"/>
    <w:rsid w:val="00D912D0"/>
    <w:rsid w:val="00D92A23"/>
    <w:rsid w:val="00D947A2"/>
    <w:rsid w:val="00D95836"/>
    <w:rsid w:val="00D95BBE"/>
    <w:rsid w:val="00D97D2A"/>
    <w:rsid w:val="00DA1852"/>
    <w:rsid w:val="00DA1FF7"/>
    <w:rsid w:val="00DA21D3"/>
    <w:rsid w:val="00DA5FFC"/>
    <w:rsid w:val="00DA7D7B"/>
    <w:rsid w:val="00DB03C6"/>
    <w:rsid w:val="00DB16F3"/>
    <w:rsid w:val="00DB229B"/>
    <w:rsid w:val="00DB3A7B"/>
    <w:rsid w:val="00DB4248"/>
    <w:rsid w:val="00DB5BDD"/>
    <w:rsid w:val="00DB736A"/>
    <w:rsid w:val="00DC191F"/>
    <w:rsid w:val="00DC276D"/>
    <w:rsid w:val="00DC2DC3"/>
    <w:rsid w:val="00DC3885"/>
    <w:rsid w:val="00DC3E33"/>
    <w:rsid w:val="00DC64F1"/>
    <w:rsid w:val="00DC6BE2"/>
    <w:rsid w:val="00DC7007"/>
    <w:rsid w:val="00DC74A2"/>
    <w:rsid w:val="00DD0C8E"/>
    <w:rsid w:val="00DD3345"/>
    <w:rsid w:val="00DD3AC9"/>
    <w:rsid w:val="00DD3FBA"/>
    <w:rsid w:val="00DD5A60"/>
    <w:rsid w:val="00DD6214"/>
    <w:rsid w:val="00DD6708"/>
    <w:rsid w:val="00DE1592"/>
    <w:rsid w:val="00DE2411"/>
    <w:rsid w:val="00DE4023"/>
    <w:rsid w:val="00DE5FFD"/>
    <w:rsid w:val="00DE61C7"/>
    <w:rsid w:val="00DE7A9E"/>
    <w:rsid w:val="00DF09A1"/>
    <w:rsid w:val="00DF233B"/>
    <w:rsid w:val="00E00D4C"/>
    <w:rsid w:val="00E03027"/>
    <w:rsid w:val="00E03B45"/>
    <w:rsid w:val="00E05E8A"/>
    <w:rsid w:val="00E10C66"/>
    <w:rsid w:val="00E11D45"/>
    <w:rsid w:val="00E13563"/>
    <w:rsid w:val="00E15788"/>
    <w:rsid w:val="00E16ADB"/>
    <w:rsid w:val="00E17DE2"/>
    <w:rsid w:val="00E21A6E"/>
    <w:rsid w:val="00E21C93"/>
    <w:rsid w:val="00E22E53"/>
    <w:rsid w:val="00E23D8C"/>
    <w:rsid w:val="00E24749"/>
    <w:rsid w:val="00E250AE"/>
    <w:rsid w:val="00E2556A"/>
    <w:rsid w:val="00E25F23"/>
    <w:rsid w:val="00E26D1E"/>
    <w:rsid w:val="00E270AA"/>
    <w:rsid w:val="00E277D4"/>
    <w:rsid w:val="00E3052E"/>
    <w:rsid w:val="00E315AA"/>
    <w:rsid w:val="00E32575"/>
    <w:rsid w:val="00E3282C"/>
    <w:rsid w:val="00E32946"/>
    <w:rsid w:val="00E3574D"/>
    <w:rsid w:val="00E363FB"/>
    <w:rsid w:val="00E366E7"/>
    <w:rsid w:val="00E408CD"/>
    <w:rsid w:val="00E41BAE"/>
    <w:rsid w:val="00E42324"/>
    <w:rsid w:val="00E43C68"/>
    <w:rsid w:val="00E443B2"/>
    <w:rsid w:val="00E44C39"/>
    <w:rsid w:val="00E45683"/>
    <w:rsid w:val="00E46C95"/>
    <w:rsid w:val="00E47295"/>
    <w:rsid w:val="00E5020D"/>
    <w:rsid w:val="00E53AE4"/>
    <w:rsid w:val="00E53BBB"/>
    <w:rsid w:val="00E53C4A"/>
    <w:rsid w:val="00E542B9"/>
    <w:rsid w:val="00E54B67"/>
    <w:rsid w:val="00E55882"/>
    <w:rsid w:val="00E55DF5"/>
    <w:rsid w:val="00E56366"/>
    <w:rsid w:val="00E57E87"/>
    <w:rsid w:val="00E6118B"/>
    <w:rsid w:val="00E61C9A"/>
    <w:rsid w:val="00E64207"/>
    <w:rsid w:val="00E64DC8"/>
    <w:rsid w:val="00E64E8C"/>
    <w:rsid w:val="00E6543A"/>
    <w:rsid w:val="00E65722"/>
    <w:rsid w:val="00E6667E"/>
    <w:rsid w:val="00E67210"/>
    <w:rsid w:val="00E74C37"/>
    <w:rsid w:val="00E763D3"/>
    <w:rsid w:val="00E836E7"/>
    <w:rsid w:val="00E84144"/>
    <w:rsid w:val="00E84176"/>
    <w:rsid w:val="00E8499B"/>
    <w:rsid w:val="00E875AD"/>
    <w:rsid w:val="00E91846"/>
    <w:rsid w:val="00E92564"/>
    <w:rsid w:val="00E97AF9"/>
    <w:rsid w:val="00E97F2B"/>
    <w:rsid w:val="00EA069D"/>
    <w:rsid w:val="00EA2F55"/>
    <w:rsid w:val="00EA3406"/>
    <w:rsid w:val="00EA3FEE"/>
    <w:rsid w:val="00EA4320"/>
    <w:rsid w:val="00EA4388"/>
    <w:rsid w:val="00EA4DA8"/>
    <w:rsid w:val="00EA5541"/>
    <w:rsid w:val="00EA6A45"/>
    <w:rsid w:val="00EA6A55"/>
    <w:rsid w:val="00EB0158"/>
    <w:rsid w:val="00EB016D"/>
    <w:rsid w:val="00EB132F"/>
    <w:rsid w:val="00EB1FA6"/>
    <w:rsid w:val="00EB2288"/>
    <w:rsid w:val="00EB29CD"/>
    <w:rsid w:val="00EB2C8D"/>
    <w:rsid w:val="00EB3B13"/>
    <w:rsid w:val="00EB458C"/>
    <w:rsid w:val="00EB4CE5"/>
    <w:rsid w:val="00EB669C"/>
    <w:rsid w:val="00EB66C6"/>
    <w:rsid w:val="00EB6A3C"/>
    <w:rsid w:val="00EB7895"/>
    <w:rsid w:val="00EB7EC4"/>
    <w:rsid w:val="00EC09BB"/>
    <w:rsid w:val="00EC2475"/>
    <w:rsid w:val="00EC28EE"/>
    <w:rsid w:val="00EC2A72"/>
    <w:rsid w:val="00EC2EE1"/>
    <w:rsid w:val="00EC3458"/>
    <w:rsid w:val="00EC38E7"/>
    <w:rsid w:val="00EC5642"/>
    <w:rsid w:val="00EC6886"/>
    <w:rsid w:val="00EC789D"/>
    <w:rsid w:val="00ED1856"/>
    <w:rsid w:val="00ED1A51"/>
    <w:rsid w:val="00ED1CD2"/>
    <w:rsid w:val="00ED311D"/>
    <w:rsid w:val="00ED3385"/>
    <w:rsid w:val="00ED359B"/>
    <w:rsid w:val="00ED47AE"/>
    <w:rsid w:val="00ED5ED7"/>
    <w:rsid w:val="00ED5FF7"/>
    <w:rsid w:val="00ED6B3E"/>
    <w:rsid w:val="00ED6D7B"/>
    <w:rsid w:val="00ED7BD0"/>
    <w:rsid w:val="00EE0157"/>
    <w:rsid w:val="00EE1F9C"/>
    <w:rsid w:val="00EE2792"/>
    <w:rsid w:val="00EE493A"/>
    <w:rsid w:val="00EE4962"/>
    <w:rsid w:val="00EF1A43"/>
    <w:rsid w:val="00EF2EFA"/>
    <w:rsid w:val="00EF315F"/>
    <w:rsid w:val="00F00660"/>
    <w:rsid w:val="00F01157"/>
    <w:rsid w:val="00F01FA5"/>
    <w:rsid w:val="00F02789"/>
    <w:rsid w:val="00F03513"/>
    <w:rsid w:val="00F04545"/>
    <w:rsid w:val="00F04A3B"/>
    <w:rsid w:val="00F04E4A"/>
    <w:rsid w:val="00F050EE"/>
    <w:rsid w:val="00F0793D"/>
    <w:rsid w:val="00F11925"/>
    <w:rsid w:val="00F134B5"/>
    <w:rsid w:val="00F1644B"/>
    <w:rsid w:val="00F16791"/>
    <w:rsid w:val="00F217FC"/>
    <w:rsid w:val="00F22E23"/>
    <w:rsid w:val="00F23385"/>
    <w:rsid w:val="00F24FA1"/>
    <w:rsid w:val="00F25057"/>
    <w:rsid w:val="00F274C5"/>
    <w:rsid w:val="00F277A2"/>
    <w:rsid w:val="00F27D97"/>
    <w:rsid w:val="00F32970"/>
    <w:rsid w:val="00F331CD"/>
    <w:rsid w:val="00F352FA"/>
    <w:rsid w:val="00F356F1"/>
    <w:rsid w:val="00F41209"/>
    <w:rsid w:val="00F421C9"/>
    <w:rsid w:val="00F44098"/>
    <w:rsid w:val="00F44E50"/>
    <w:rsid w:val="00F44EBC"/>
    <w:rsid w:val="00F47E80"/>
    <w:rsid w:val="00F52174"/>
    <w:rsid w:val="00F52F85"/>
    <w:rsid w:val="00F55A5A"/>
    <w:rsid w:val="00F56553"/>
    <w:rsid w:val="00F570B7"/>
    <w:rsid w:val="00F57B49"/>
    <w:rsid w:val="00F57BFF"/>
    <w:rsid w:val="00F60835"/>
    <w:rsid w:val="00F60A5E"/>
    <w:rsid w:val="00F60F1D"/>
    <w:rsid w:val="00F62EFA"/>
    <w:rsid w:val="00F649F9"/>
    <w:rsid w:val="00F65B7A"/>
    <w:rsid w:val="00F6714B"/>
    <w:rsid w:val="00F671D2"/>
    <w:rsid w:val="00F67317"/>
    <w:rsid w:val="00F70B79"/>
    <w:rsid w:val="00F70D27"/>
    <w:rsid w:val="00F71D35"/>
    <w:rsid w:val="00F729E5"/>
    <w:rsid w:val="00F73304"/>
    <w:rsid w:val="00F733CF"/>
    <w:rsid w:val="00F73631"/>
    <w:rsid w:val="00F73989"/>
    <w:rsid w:val="00F754A8"/>
    <w:rsid w:val="00F76577"/>
    <w:rsid w:val="00F8051B"/>
    <w:rsid w:val="00F81BF5"/>
    <w:rsid w:val="00F820E4"/>
    <w:rsid w:val="00F82B2F"/>
    <w:rsid w:val="00F82CBE"/>
    <w:rsid w:val="00F82FAC"/>
    <w:rsid w:val="00F85C5D"/>
    <w:rsid w:val="00F86BAA"/>
    <w:rsid w:val="00F8737F"/>
    <w:rsid w:val="00F87485"/>
    <w:rsid w:val="00F90705"/>
    <w:rsid w:val="00F909D9"/>
    <w:rsid w:val="00F91179"/>
    <w:rsid w:val="00F912A7"/>
    <w:rsid w:val="00F91807"/>
    <w:rsid w:val="00F93BE7"/>
    <w:rsid w:val="00F93EDA"/>
    <w:rsid w:val="00F966A4"/>
    <w:rsid w:val="00F97FA6"/>
    <w:rsid w:val="00FA0445"/>
    <w:rsid w:val="00FA0DF2"/>
    <w:rsid w:val="00FA37AA"/>
    <w:rsid w:val="00FA4091"/>
    <w:rsid w:val="00FA4666"/>
    <w:rsid w:val="00FA55C6"/>
    <w:rsid w:val="00FB046C"/>
    <w:rsid w:val="00FB0780"/>
    <w:rsid w:val="00FB1DB0"/>
    <w:rsid w:val="00FB31CB"/>
    <w:rsid w:val="00FB320C"/>
    <w:rsid w:val="00FB560F"/>
    <w:rsid w:val="00FB5B31"/>
    <w:rsid w:val="00FB6443"/>
    <w:rsid w:val="00FB6A9C"/>
    <w:rsid w:val="00FB6E41"/>
    <w:rsid w:val="00FB7C87"/>
    <w:rsid w:val="00FC010A"/>
    <w:rsid w:val="00FC01BE"/>
    <w:rsid w:val="00FC1461"/>
    <w:rsid w:val="00FC2005"/>
    <w:rsid w:val="00FC2F86"/>
    <w:rsid w:val="00FC4468"/>
    <w:rsid w:val="00FC55C9"/>
    <w:rsid w:val="00FC57AC"/>
    <w:rsid w:val="00FC7C52"/>
    <w:rsid w:val="00FD1686"/>
    <w:rsid w:val="00FD1FC2"/>
    <w:rsid w:val="00FD2E75"/>
    <w:rsid w:val="00FD3422"/>
    <w:rsid w:val="00FD3933"/>
    <w:rsid w:val="00FD4234"/>
    <w:rsid w:val="00FD4FC1"/>
    <w:rsid w:val="00FD50DF"/>
    <w:rsid w:val="00FD66FA"/>
    <w:rsid w:val="00FE0AFD"/>
    <w:rsid w:val="00FE1298"/>
    <w:rsid w:val="00FE1566"/>
    <w:rsid w:val="00FE17CF"/>
    <w:rsid w:val="00FE2137"/>
    <w:rsid w:val="00FE3953"/>
    <w:rsid w:val="00FE3A66"/>
    <w:rsid w:val="00FE4B6E"/>
    <w:rsid w:val="00FE5671"/>
    <w:rsid w:val="00FE5D96"/>
    <w:rsid w:val="00FE74FC"/>
    <w:rsid w:val="00FE7AF2"/>
    <w:rsid w:val="00FF10BC"/>
    <w:rsid w:val="00FF168D"/>
    <w:rsid w:val="00FF5E6A"/>
    <w:rsid w:val="00FF609F"/>
    <w:rsid w:val="00FF6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A0A74"/>
  <w15:chartTrackingRefBased/>
  <w15:docId w15:val="{04A85DCC-AE36-4694-AFF6-4692C1631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34"/>
  </w:style>
  <w:style w:type="paragraph" w:styleId="Heading1">
    <w:name w:val="heading 1"/>
    <w:basedOn w:val="Normal"/>
    <w:next w:val="Normal"/>
    <w:link w:val="Heading1Char"/>
    <w:uiPriority w:val="9"/>
    <w:qFormat/>
    <w:rsid w:val="009A6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6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6B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B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B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B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B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B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B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B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6B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6B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B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B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B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B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B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B34"/>
    <w:rPr>
      <w:rFonts w:eastAsiaTheme="majorEastAsia" w:cstheme="majorBidi"/>
      <w:color w:val="272727" w:themeColor="text1" w:themeTint="D8"/>
    </w:rPr>
  </w:style>
  <w:style w:type="paragraph" w:styleId="Title">
    <w:name w:val="Title"/>
    <w:basedOn w:val="Normal"/>
    <w:next w:val="Normal"/>
    <w:link w:val="TitleChar"/>
    <w:uiPriority w:val="10"/>
    <w:qFormat/>
    <w:rsid w:val="009A6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B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B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B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B34"/>
    <w:pPr>
      <w:spacing w:before="160"/>
      <w:jc w:val="center"/>
    </w:pPr>
    <w:rPr>
      <w:i/>
      <w:iCs/>
      <w:color w:val="404040" w:themeColor="text1" w:themeTint="BF"/>
    </w:rPr>
  </w:style>
  <w:style w:type="character" w:customStyle="1" w:styleId="QuoteChar">
    <w:name w:val="Quote Char"/>
    <w:basedOn w:val="DefaultParagraphFont"/>
    <w:link w:val="Quote"/>
    <w:uiPriority w:val="29"/>
    <w:rsid w:val="009A6B34"/>
    <w:rPr>
      <w:i/>
      <w:iCs/>
      <w:color w:val="404040" w:themeColor="text1" w:themeTint="BF"/>
    </w:rPr>
  </w:style>
  <w:style w:type="paragraph" w:styleId="ListParagraph">
    <w:name w:val="List Paragraph"/>
    <w:basedOn w:val="Normal"/>
    <w:uiPriority w:val="34"/>
    <w:qFormat/>
    <w:rsid w:val="009A6B34"/>
    <w:pPr>
      <w:ind w:left="720"/>
      <w:contextualSpacing/>
    </w:pPr>
  </w:style>
  <w:style w:type="character" w:styleId="IntenseEmphasis">
    <w:name w:val="Intense Emphasis"/>
    <w:basedOn w:val="DefaultParagraphFont"/>
    <w:uiPriority w:val="21"/>
    <w:qFormat/>
    <w:rsid w:val="009A6B34"/>
    <w:rPr>
      <w:i/>
      <w:iCs/>
      <w:color w:val="0F4761" w:themeColor="accent1" w:themeShade="BF"/>
    </w:rPr>
  </w:style>
  <w:style w:type="paragraph" w:styleId="IntenseQuote">
    <w:name w:val="Intense Quote"/>
    <w:basedOn w:val="Normal"/>
    <w:next w:val="Normal"/>
    <w:link w:val="IntenseQuoteChar"/>
    <w:uiPriority w:val="30"/>
    <w:qFormat/>
    <w:rsid w:val="009A6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B34"/>
    <w:rPr>
      <w:i/>
      <w:iCs/>
      <w:color w:val="0F4761" w:themeColor="accent1" w:themeShade="BF"/>
    </w:rPr>
  </w:style>
  <w:style w:type="character" w:styleId="IntenseReference">
    <w:name w:val="Intense Reference"/>
    <w:basedOn w:val="DefaultParagraphFont"/>
    <w:uiPriority w:val="32"/>
    <w:qFormat/>
    <w:rsid w:val="009A6B34"/>
    <w:rPr>
      <w:b/>
      <w:bCs/>
      <w:smallCaps/>
      <w:color w:val="0F4761" w:themeColor="accent1" w:themeShade="BF"/>
      <w:spacing w:val="5"/>
    </w:rPr>
  </w:style>
  <w:style w:type="character" w:styleId="CommentReference">
    <w:name w:val="annotation reference"/>
    <w:basedOn w:val="DefaultParagraphFont"/>
    <w:uiPriority w:val="99"/>
    <w:semiHidden/>
    <w:unhideWhenUsed/>
    <w:rsid w:val="009A6B34"/>
    <w:rPr>
      <w:sz w:val="16"/>
      <w:szCs w:val="16"/>
    </w:rPr>
  </w:style>
  <w:style w:type="paragraph" w:styleId="CommentText">
    <w:name w:val="annotation text"/>
    <w:basedOn w:val="Normal"/>
    <w:link w:val="CommentTextChar"/>
    <w:uiPriority w:val="99"/>
    <w:unhideWhenUsed/>
    <w:rsid w:val="009A6B34"/>
    <w:pPr>
      <w:spacing w:line="240" w:lineRule="auto"/>
    </w:pPr>
    <w:rPr>
      <w:sz w:val="20"/>
      <w:szCs w:val="20"/>
    </w:rPr>
  </w:style>
  <w:style w:type="character" w:customStyle="1" w:styleId="CommentTextChar">
    <w:name w:val="Comment Text Char"/>
    <w:basedOn w:val="DefaultParagraphFont"/>
    <w:link w:val="CommentText"/>
    <w:uiPriority w:val="99"/>
    <w:rsid w:val="009A6B34"/>
    <w:rPr>
      <w:sz w:val="20"/>
      <w:szCs w:val="20"/>
    </w:rPr>
  </w:style>
  <w:style w:type="character" w:styleId="Hyperlink">
    <w:name w:val="Hyperlink"/>
    <w:basedOn w:val="DefaultParagraphFont"/>
    <w:uiPriority w:val="99"/>
    <w:unhideWhenUsed/>
    <w:rsid w:val="009A6B34"/>
    <w:rPr>
      <w:color w:val="467886" w:themeColor="hyperlink"/>
      <w:u w:val="single"/>
    </w:rPr>
  </w:style>
  <w:style w:type="character" w:styleId="UnresolvedMention">
    <w:name w:val="Unresolved Mention"/>
    <w:basedOn w:val="DefaultParagraphFont"/>
    <w:uiPriority w:val="99"/>
    <w:semiHidden/>
    <w:unhideWhenUsed/>
    <w:rsid w:val="009A6B34"/>
    <w:rPr>
      <w:color w:val="605E5C"/>
      <w:shd w:val="clear" w:color="auto" w:fill="E1DFDD"/>
    </w:rPr>
  </w:style>
  <w:style w:type="character" w:styleId="FollowedHyperlink">
    <w:name w:val="FollowedHyperlink"/>
    <w:basedOn w:val="DefaultParagraphFont"/>
    <w:uiPriority w:val="99"/>
    <w:semiHidden/>
    <w:unhideWhenUsed/>
    <w:rsid w:val="008E6D3A"/>
    <w:rPr>
      <w:color w:val="96607D" w:themeColor="followedHyperlink"/>
      <w:u w:val="single"/>
    </w:rPr>
  </w:style>
  <w:style w:type="paragraph" w:styleId="NormalWeb">
    <w:name w:val="Normal (Web)"/>
    <w:basedOn w:val="Normal"/>
    <w:uiPriority w:val="99"/>
    <w:semiHidden/>
    <w:unhideWhenUsed/>
    <w:rsid w:val="00E836E7"/>
    <w:rPr>
      <w:rFonts w:ascii="Times New Roman" w:hAnsi="Times New Roman" w:cs="Times New Roman"/>
    </w:rPr>
  </w:style>
  <w:style w:type="paragraph" w:styleId="Header">
    <w:name w:val="header"/>
    <w:basedOn w:val="Normal"/>
    <w:link w:val="HeaderChar"/>
    <w:uiPriority w:val="99"/>
    <w:unhideWhenUsed/>
    <w:rsid w:val="00CD1C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C68"/>
  </w:style>
  <w:style w:type="paragraph" w:styleId="Footer">
    <w:name w:val="footer"/>
    <w:basedOn w:val="Normal"/>
    <w:link w:val="FooterChar"/>
    <w:uiPriority w:val="99"/>
    <w:unhideWhenUsed/>
    <w:rsid w:val="00CD1C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C68"/>
  </w:style>
  <w:style w:type="table" w:styleId="TableGrid">
    <w:name w:val="Table Grid"/>
    <w:basedOn w:val="TableNormal"/>
    <w:uiPriority w:val="39"/>
    <w:rsid w:val="00CD0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91846"/>
    <w:pPr>
      <w:spacing w:after="200" w:line="240" w:lineRule="auto"/>
    </w:pPr>
    <w:rPr>
      <w:i/>
      <w:iCs/>
      <w:color w:val="0E2841" w:themeColor="text2"/>
      <w:sz w:val="18"/>
      <w:szCs w:val="18"/>
    </w:rPr>
  </w:style>
  <w:style w:type="paragraph" w:styleId="CommentSubject">
    <w:name w:val="annotation subject"/>
    <w:basedOn w:val="CommentText"/>
    <w:next w:val="CommentText"/>
    <w:link w:val="CommentSubjectChar"/>
    <w:uiPriority w:val="99"/>
    <w:semiHidden/>
    <w:unhideWhenUsed/>
    <w:rsid w:val="00805950"/>
    <w:rPr>
      <w:b/>
      <w:bCs/>
    </w:rPr>
  </w:style>
  <w:style w:type="character" w:customStyle="1" w:styleId="CommentSubjectChar">
    <w:name w:val="Comment Subject Char"/>
    <w:basedOn w:val="CommentTextChar"/>
    <w:link w:val="CommentSubject"/>
    <w:uiPriority w:val="99"/>
    <w:semiHidden/>
    <w:rsid w:val="008059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10384162251348287"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i.org/10.5032/jae.2016.01150" TargetMode="External"/><Relationship Id="rId17" Type="http://schemas.openxmlformats.org/officeDocument/2006/relationships/hyperlink" Target="https://doi.org/10.5032/jae.2020.0119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5032/jae.2018.0327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032/jae.2018.0415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9741/2578-2118.1126" TargetMode="External"/><Relationship Id="rId23" Type="http://schemas.openxmlformats.org/officeDocument/2006/relationships/footer" Target="footer3.xml"/><Relationship Id="rId10" Type="http://schemas.openxmlformats.org/officeDocument/2006/relationships/hyperlink" Target="https://digitalcommons.murraystate.edu/etd/364"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i.org/10.5032/jae.2012.04001" TargetMode="External"/><Relationship Id="rId14" Type="http://schemas.openxmlformats.org/officeDocument/2006/relationships/hyperlink" Target="https://doi.org/10.5032/jae.2008.02028"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5E021-800E-4C57-84A8-086CBAC09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16</Pages>
  <Words>6555</Words>
  <Characters>37368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Darla Romberger</dc:creator>
  <cp:keywords/>
  <dc:description/>
  <cp:lastModifiedBy>Darla Romberger</cp:lastModifiedBy>
  <cp:revision>341</cp:revision>
  <cp:lastPrinted>2025-11-20T22:38:00Z</cp:lastPrinted>
  <dcterms:created xsi:type="dcterms:W3CDTF">2025-12-03T23:12:00Z</dcterms:created>
  <dcterms:modified xsi:type="dcterms:W3CDTF">2026-03-28T19:25:00Z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17a24e2b-2e03-48a0-91c3-85c297d341ba</vt:lpwstr>
  </property>
</Properties>
</file>