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19D7D" w14:textId="0750783D" w:rsidR="59906AAC" w:rsidRDefault="59906AAC" w:rsidP="00912F68">
      <w:pPr>
        <w:pStyle w:val="paragraph"/>
        <w:spacing w:before="0" w:beforeAutospacing="0" w:after="240" w:afterAutospacing="0"/>
        <w:jc w:val="center"/>
        <w:rPr>
          <w:b/>
          <w:bCs/>
          <w:color w:val="000000" w:themeColor="text1"/>
        </w:rPr>
      </w:pPr>
      <w:r w:rsidRPr="005960B7">
        <w:rPr>
          <w:b/>
          <w:bCs/>
          <w:color w:val="000000" w:themeColor="text1"/>
        </w:rPr>
        <w:t>The Effectiveness of CASE in Enhancing Science Content in Agricultural Education: A Stakeholder Perspective</w:t>
      </w:r>
    </w:p>
    <w:p w14:paraId="0A765DCF" w14:textId="42A61AA1" w:rsidR="00616CA8" w:rsidRDefault="00616CA8" w:rsidP="0093499E">
      <w:pPr>
        <w:pStyle w:val="paragraph"/>
        <w:spacing w:before="0" w:beforeAutospacing="0" w:after="0" w:afterAutospacing="0"/>
        <w:jc w:val="center"/>
        <w:rPr>
          <w:color w:val="000000" w:themeColor="text1"/>
        </w:rPr>
      </w:pPr>
      <w:r>
        <w:rPr>
          <w:color w:val="000000" w:themeColor="text1"/>
        </w:rPr>
        <w:t xml:space="preserve">Gabrielle M. </w:t>
      </w:r>
      <w:r w:rsidR="00D07F25">
        <w:rPr>
          <w:color w:val="000000" w:themeColor="text1"/>
        </w:rPr>
        <w:t>Zachery, Taylor D. Bird, Lauren Pike, &amp; Eric D. Rubenstein</w:t>
      </w:r>
    </w:p>
    <w:p w14:paraId="4EBC95A5" w14:textId="786480A7" w:rsidR="00D07F25" w:rsidRPr="00616CA8" w:rsidRDefault="0093499E" w:rsidP="0093499E">
      <w:pPr>
        <w:pStyle w:val="paragraph"/>
        <w:spacing w:before="0" w:beforeAutospacing="0" w:after="240" w:afterAutospacing="0"/>
        <w:jc w:val="center"/>
        <w:rPr>
          <w:color w:val="000000" w:themeColor="text1"/>
        </w:rPr>
      </w:pPr>
      <w:r>
        <w:rPr>
          <w:color w:val="000000" w:themeColor="text1"/>
        </w:rPr>
        <w:t>University of Georgia</w:t>
      </w:r>
    </w:p>
    <w:p w14:paraId="60AF347E" w14:textId="12BFDDBA" w:rsidR="00D73FAC" w:rsidRPr="005960B7" w:rsidRDefault="00D73FAC" w:rsidP="0059124B">
      <w:pPr>
        <w:pStyle w:val="paragraph"/>
        <w:spacing w:before="0" w:beforeAutospacing="0" w:after="240" w:afterAutospacing="0"/>
        <w:jc w:val="center"/>
        <w:textAlignment w:val="baseline"/>
        <w:rPr>
          <w:rStyle w:val="normaltextrun"/>
          <w:rFonts w:eastAsiaTheme="majorEastAsia"/>
          <w:b/>
          <w:bCs/>
        </w:rPr>
      </w:pPr>
      <w:r w:rsidRPr="005960B7">
        <w:rPr>
          <w:rStyle w:val="normaltextrun"/>
          <w:rFonts w:eastAsiaTheme="majorEastAsia"/>
          <w:b/>
          <w:bCs/>
        </w:rPr>
        <w:t>Introduction</w:t>
      </w:r>
      <w:r w:rsidR="00B440D7" w:rsidRPr="005960B7">
        <w:rPr>
          <w:rStyle w:val="normaltextrun"/>
          <w:rFonts w:eastAsiaTheme="majorEastAsia"/>
          <w:b/>
          <w:bCs/>
        </w:rPr>
        <w:t>/Literature Review</w:t>
      </w:r>
    </w:p>
    <w:p w14:paraId="3E86B942" w14:textId="77777777" w:rsidR="00820EDB" w:rsidRPr="00820EDB" w:rsidRDefault="00820EDB" w:rsidP="00DB5EEA">
      <w:pPr>
        <w:pStyle w:val="paragraph"/>
        <w:spacing w:before="0" w:beforeAutospacing="0" w:after="240" w:afterAutospacing="0"/>
        <w:ind w:firstLine="720"/>
        <w:textAlignment w:val="baseline"/>
      </w:pPr>
      <w:r w:rsidRPr="00820EDB">
        <w:t>The Strengthening Career and Technical Education for the 21st Century Act, signed in 2018, renewed a national commitment to improving the academic and technical performance of CTE learners and continued reform efforts initiated under the 2006 Perkins Act (Edgerton, 2022). These priorities aligned with much longer-standing calls in education for stronger connections between disciplinary knowledge, real-world application, and career preparation. In science education more broadly, reform efforts have emphasized that students should move beyond memorization of isolated facts toward developing scientific literacy, critical thinking, and the ability to apply knowledge in meaningful contexts (American Association for the Advancement of Science [AAAS], 1993; National Research Council [NRC], 1996; Rudolph, 2023). Scholars have also argued that integrating science across disciplines helps students better understand the interconnectedness of knowledge and its relevance to authentic problems and decision-making (Brunschwig &amp; Breslin, 1982; Bybee, 2014). Within this broader educational philosophy, school-based agricultural education (SBAE) offers a particularly promising setting because agriculture provides an applied, interdisciplinary context in which scientific concepts can be taught through issues students can observe, investigate, and solve.</w:t>
      </w:r>
    </w:p>
    <w:p w14:paraId="517DF9DC" w14:textId="77777777" w:rsidR="00820EDB" w:rsidRPr="00820EDB" w:rsidRDefault="00820EDB" w:rsidP="00DB5EEA">
      <w:pPr>
        <w:pStyle w:val="paragraph"/>
        <w:spacing w:before="0" w:beforeAutospacing="0" w:after="240" w:afterAutospacing="0"/>
        <w:ind w:firstLine="720"/>
        <w:textAlignment w:val="baseline"/>
      </w:pPr>
      <w:r w:rsidRPr="00820EDB">
        <w:t>One of the most widely recognized instructional approaches supporting this kind of learning is inquiry-based learning (IBL). Rooted in constructivist perspectives, IBL positions students as active participants in investigating questions, testing ideas, making observations, and constructing understanding through engagement with problems and evidence (Gillies, 2020; Schunk, 2020). Related models such as the 5E framework likewise emphasize engagement, exploration, explanation, elaboration, and evaluation as key features of meaningful science instruction (Bybee, 2014; Lederman et al., 2009). Research across science and STEM education has shown that student-centered, inquiry-oriented, and authentic instructional approaches can strengthen conceptual understanding, increase engagement, and support the transfer of learning beyond the classroom (Bybee, 2014; Driver et al., 2000; Gillies, 2020). These ideas also align with project- and problem-centered approaches that ask students to apply disciplinary knowledge in realistic situations rather than simply reproduce information (Daggett, 2005; McKibben &amp; Murphy, 2021). Taken together, this literature suggests that curriculum models are most likely to support quality learning when they intentionally scaffold inquiry, connect concepts to authentic contexts, and provide teachers with structures that make rigorous instruction more feasible.</w:t>
      </w:r>
    </w:p>
    <w:p w14:paraId="68E74170" w14:textId="77777777" w:rsidR="00820EDB" w:rsidRPr="00820EDB" w:rsidRDefault="00820EDB" w:rsidP="00DB5EEA">
      <w:pPr>
        <w:pStyle w:val="paragraph"/>
        <w:spacing w:before="0" w:beforeAutospacing="0" w:after="240" w:afterAutospacing="0"/>
        <w:ind w:firstLine="720"/>
        <w:textAlignment w:val="baseline"/>
      </w:pPr>
      <w:r w:rsidRPr="00820EDB">
        <w:t xml:space="preserve">The Curriculum for Agricultural Science Education (CASE) emerged as one response to these broader educational priorities. Developed by the National Council for Agricultural Education, CASE was designed as a nationally aligned, inquiry-focused curriculum system that integrates agricultural, science, mathematics, and English standards in a coherent and scaffolded way (National Council for Agricultural Education, n.d.; CASE 4 Learning, 2023). Its design reflects principles found across general education and STEM literature, including interdisciplinary content integration, inquiry-based pedagogy, and activity-, project-, and </w:t>
      </w:r>
      <w:r w:rsidRPr="00820EDB">
        <w:lastRenderedPageBreak/>
        <w:t>problem-centered learning intended to move students from structured knowledge acquisition toward authentic problem solving (Bird &amp; Rice, 2021; CASE 4 Learning, 2024b; Project Lead the Way, 2024). In this sense, CASE should not be understood only as an SBAE innovation, but as a curriculum model grounded in broader educational research on how students learn best through applied, inquiry-rich, and contextually meaningful experiences.</w:t>
      </w:r>
    </w:p>
    <w:p w14:paraId="22C5E392" w14:textId="77066D05" w:rsidR="00E72A3C" w:rsidRPr="005960B7" w:rsidRDefault="00E72A3C" w:rsidP="00185737">
      <w:pPr>
        <w:pStyle w:val="paragraph"/>
        <w:spacing w:before="0" w:beforeAutospacing="0" w:after="240" w:afterAutospacing="0"/>
        <w:jc w:val="center"/>
        <w:textAlignment w:val="baseline"/>
        <w:rPr>
          <w:rFonts w:eastAsiaTheme="majorEastAsia"/>
        </w:rPr>
      </w:pPr>
      <w:r w:rsidRPr="005960B7">
        <w:rPr>
          <w:rStyle w:val="normaltextrun"/>
          <w:rFonts w:eastAsiaTheme="majorEastAsia"/>
          <w:b/>
          <w:bCs/>
        </w:rPr>
        <w:t>Purpose/</w:t>
      </w:r>
      <w:r w:rsidR="6797A9E3" w:rsidRPr="005960B7">
        <w:rPr>
          <w:rStyle w:val="normaltextrun"/>
          <w:rFonts w:eastAsiaTheme="majorEastAsia"/>
          <w:b/>
          <w:bCs/>
        </w:rPr>
        <w:t>Question</w:t>
      </w:r>
      <w:r w:rsidRPr="005960B7">
        <w:rPr>
          <w:rStyle w:val="normaltextrun"/>
          <w:rFonts w:eastAsiaTheme="majorEastAsia"/>
          <w:b/>
          <w:bCs/>
        </w:rPr>
        <w:t>s</w:t>
      </w:r>
    </w:p>
    <w:p w14:paraId="4655A4B7" w14:textId="1611AA24" w:rsidR="1A370F12" w:rsidRPr="005960B7" w:rsidRDefault="1A370F12" w:rsidP="006047CF">
      <w:pPr>
        <w:pStyle w:val="paragraph"/>
        <w:spacing w:before="0" w:beforeAutospacing="0" w:after="0" w:afterAutospacing="0"/>
        <w:ind w:firstLine="720"/>
        <w:rPr>
          <w:rStyle w:val="normaltextrun"/>
          <w:rFonts w:eastAsiaTheme="majorEastAsia"/>
        </w:rPr>
      </w:pPr>
      <w:r w:rsidRPr="005960B7">
        <w:rPr>
          <w:rStyle w:val="normaltextrun"/>
          <w:rFonts w:eastAsiaTheme="majorEastAsia"/>
        </w:rPr>
        <w:t>This study aim</w:t>
      </w:r>
      <w:r w:rsidR="2269EAA9" w:rsidRPr="005960B7">
        <w:rPr>
          <w:rStyle w:val="normaltextrun"/>
          <w:rFonts w:eastAsiaTheme="majorEastAsia"/>
        </w:rPr>
        <w:t>ed</w:t>
      </w:r>
      <w:r w:rsidRPr="005960B7">
        <w:rPr>
          <w:rStyle w:val="normaltextrun"/>
          <w:rFonts w:eastAsiaTheme="majorEastAsia"/>
        </w:rPr>
        <w:t xml:space="preserve"> to </w:t>
      </w:r>
      <w:r w:rsidR="1BCE3CB6" w:rsidRPr="005960B7">
        <w:rPr>
          <w:rStyle w:val="normaltextrun"/>
          <w:rFonts w:eastAsiaTheme="majorEastAsia"/>
        </w:rPr>
        <w:t xml:space="preserve">explore the </w:t>
      </w:r>
      <w:r w:rsidR="00640565" w:rsidRPr="005960B7">
        <w:rPr>
          <w:rStyle w:val="normaltextrun"/>
          <w:rFonts w:eastAsiaTheme="majorEastAsia"/>
        </w:rPr>
        <w:t xml:space="preserve">perceptions of major stakeholders (teachers, administrators, and students) regarding the effectiveness of CASE in creating meaningful STEM learning experiences for students and </w:t>
      </w:r>
      <w:r w:rsidR="00E01FB1">
        <w:rPr>
          <w:rStyle w:val="normaltextrun"/>
          <w:rFonts w:eastAsiaTheme="majorEastAsia"/>
        </w:rPr>
        <w:t>in</w:t>
      </w:r>
      <w:r w:rsidR="00640565" w:rsidRPr="005960B7">
        <w:rPr>
          <w:rStyle w:val="normaltextrun"/>
          <w:rFonts w:eastAsiaTheme="majorEastAsia"/>
        </w:rPr>
        <w:t xml:space="preserve"> prepar</w:t>
      </w:r>
      <w:r w:rsidR="00E01FB1">
        <w:rPr>
          <w:rStyle w:val="normaltextrun"/>
          <w:rFonts w:eastAsiaTheme="majorEastAsia"/>
        </w:rPr>
        <w:t>ing</w:t>
      </w:r>
      <w:r w:rsidR="00640565" w:rsidRPr="005960B7">
        <w:rPr>
          <w:rStyle w:val="normaltextrun"/>
          <w:rFonts w:eastAsiaTheme="majorEastAsia"/>
        </w:rPr>
        <w:t xml:space="preserve"> </w:t>
      </w:r>
      <w:r w:rsidR="00E01FB1">
        <w:rPr>
          <w:rStyle w:val="normaltextrun"/>
          <w:rFonts w:eastAsiaTheme="majorEastAsia"/>
        </w:rPr>
        <w:t>them</w:t>
      </w:r>
      <w:r w:rsidR="00640565" w:rsidRPr="005960B7">
        <w:rPr>
          <w:rStyle w:val="normaltextrun"/>
          <w:rFonts w:eastAsiaTheme="majorEastAsia"/>
        </w:rPr>
        <w:t xml:space="preserve"> for future</w:t>
      </w:r>
      <w:r w:rsidR="5778A7D2" w:rsidRPr="005960B7">
        <w:rPr>
          <w:rStyle w:val="normaltextrun"/>
          <w:rFonts w:eastAsiaTheme="majorEastAsia"/>
        </w:rPr>
        <w:t xml:space="preserve"> STEM-related careers</w:t>
      </w:r>
      <w:r w:rsidR="1EDA2C2C" w:rsidRPr="005960B7">
        <w:rPr>
          <w:rStyle w:val="normaltextrun"/>
          <w:rFonts w:eastAsiaTheme="majorEastAsia"/>
        </w:rPr>
        <w:t xml:space="preserve">. </w:t>
      </w:r>
      <w:r w:rsidRPr="005960B7">
        <w:rPr>
          <w:rStyle w:val="normaltextrun"/>
          <w:rFonts w:eastAsiaTheme="majorEastAsia"/>
        </w:rPr>
        <w:t>Th</w:t>
      </w:r>
      <w:r w:rsidR="7EE35546" w:rsidRPr="005960B7">
        <w:rPr>
          <w:rStyle w:val="normaltextrun"/>
          <w:rFonts w:eastAsiaTheme="majorEastAsia"/>
        </w:rPr>
        <w:t xml:space="preserve">e </w:t>
      </w:r>
      <w:r w:rsidR="021D095D" w:rsidRPr="005960B7">
        <w:rPr>
          <w:rStyle w:val="normaltextrun"/>
          <w:rFonts w:eastAsiaTheme="majorEastAsia"/>
        </w:rPr>
        <w:t>following research questions guided the research:</w:t>
      </w:r>
    </w:p>
    <w:p w14:paraId="0E159576" w14:textId="4E5BBDFD" w:rsidR="2EC10DFD" w:rsidRPr="005960B7" w:rsidRDefault="4C55746C" w:rsidP="006047CF">
      <w:pPr>
        <w:pStyle w:val="paragraph"/>
        <w:numPr>
          <w:ilvl w:val="0"/>
          <w:numId w:val="8"/>
        </w:numPr>
        <w:spacing w:before="0" w:beforeAutospacing="0" w:after="0" w:afterAutospacing="0"/>
        <w:rPr>
          <w:rStyle w:val="normaltextrun"/>
          <w:rFonts w:eastAsiaTheme="majorEastAsia"/>
        </w:rPr>
      </w:pPr>
      <w:r w:rsidRPr="005960B7">
        <w:rPr>
          <w:rStyle w:val="normaltextrun"/>
          <w:rFonts w:eastAsiaTheme="majorEastAsia"/>
        </w:rPr>
        <w:t xml:space="preserve">How does </w:t>
      </w:r>
      <w:bookmarkStart w:id="0" w:name="_Int_IXA3I3jl"/>
      <w:r w:rsidRPr="005960B7">
        <w:rPr>
          <w:rStyle w:val="normaltextrun"/>
          <w:rFonts w:eastAsiaTheme="majorEastAsia"/>
        </w:rPr>
        <w:t>integrating</w:t>
      </w:r>
      <w:bookmarkEnd w:id="0"/>
      <w:r w:rsidRPr="005960B7">
        <w:rPr>
          <w:rStyle w:val="normaltextrun"/>
          <w:rFonts w:eastAsiaTheme="majorEastAsia"/>
        </w:rPr>
        <w:t xml:space="preserve"> CASE impact student engagement in </w:t>
      </w:r>
      <w:r w:rsidR="005C64AF" w:rsidRPr="005960B7">
        <w:rPr>
          <w:rStyle w:val="normaltextrun"/>
          <w:rFonts w:eastAsiaTheme="majorEastAsia"/>
        </w:rPr>
        <w:t>SBAE</w:t>
      </w:r>
      <w:r w:rsidRPr="005960B7">
        <w:rPr>
          <w:rStyle w:val="normaltextrun"/>
          <w:rFonts w:eastAsiaTheme="majorEastAsia"/>
        </w:rPr>
        <w:t xml:space="preserve"> courses?</w:t>
      </w:r>
    </w:p>
    <w:p w14:paraId="20BCD305" w14:textId="6840C390" w:rsidR="2EC10DFD" w:rsidRPr="005960B7" w:rsidRDefault="6273EA72" w:rsidP="006047CF">
      <w:pPr>
        <w:pStyle w:val="paragraph"/>
        <w:numPr>
          <w:ilvl w:val="0"/>
          <w:numId w:val="8"/>
        </w:numPr>
        <w:spacing w:before="0" w:beforeAutospacing="0" w:after="0" w:afterAutospacing="0"/>
        <w:rPr>
          <w:rStyle w:val="normaltextrun"/>
          <w:rFonts w:eastAsiaTheme="majorEastAsia"/>
        </w:rPr>
      </w:pPr>
      <w:r w:rsidRPr="005960B7">
        <w:rPr>
          <w:rStyle w:val="normaltextrun"/>
          <w:rFonts w:eastAsiaTheme="majorEastAsia"/>
        </w:rPr>
        <w:t>How does CASE impact students' appreciation for science principles</w:t>
      </w:r>
      <w:r w:rsidR="005C64AF" w:rsidRPr="005960B7">
        <w:rPr>
          <w:rStyle w:val="normaltextrun"/>
          <w:rFonts w:eastAsiaTheme="majorEastAsia"/>
        </w:rPr>
        <w:t xml:space="preserve"> or concepts?</w:t>
      </w:r>
    </w:p>
    <w:p w14:paraId="5FEB5093" w14:textId="179B4CA6" w:rsidR="2EC10DFD" w:rsidRPr="005960B7" w:rsidRDefault="2836EF29" w:rsidP="006047CF">
      <w:pPr>
        <w:pStyle w:val="paragraph"/>
        <w:numPr>
          <w:ilvl w:val="0"/>
          <w:numId w:val="8"/>
        </w:numPr>
        <w:spacing w:before="0" w:beforeAutospacing="0" w:after="240" w:afterAutospacing="0"/>
        <w:rPr>
          <w:rStyle w:val="normaltextrun"/>
          <w:rFonts w:eastAsiaTheme="majorEastAsia"/>
        </w:rPr>
      </w:pPr>
      <w:r w:rsidRPr="005960B7">
        <w:rPr>
          <w:rStyle w:val="normaltextrun"/>
          <w:rFonts w:eastAsiaTheme="majorEastAsia"/>
        </w:rPr>
        <w:t>How do teachers</w:t>
      </w:r>
      <w:r w:rsidR="6FAA8A56" w:rsidRPr="005960B7">
        <w:rPr>
          <w:rStyle w:val="normaltextrun"/>
          <w:rFonts w:eastAsiaTheme="majorEastAsia"/>
        </w:rPr>
        <w:t>’</w:t>
      </w:r>
      <w:r w:rsidRPr="005960B7">
        <w:rPr>
          <w:rStyle w:val="normaltextrun"/>
          <w:rFonts w:eastAsiaTheme="majorEastAsia"/>
        </w:rPr>
        <w:t>, administrators</w:t>
      </w:r>
      <w:r w:rsidR="6FB68877" w:rsidRPr="005960B7">
        <w:rPr>
          <w:rStyle w:val="normaltextrun"/>
          <w:rFonts w:eastAsiaTheme="majorEastAsia"/>
        </w:rPr>
        <w:t>’</w:t>
      </w:r>
      <w:r w:rsidRPr="005960B7">
        <w:rPr>
          <w:rStyle w:val="normaltextrun"/>
          <w:rFonts w:eastAsiaTheme="majorEastAsia"/>
        </w:rPr>
        <w:t>, and students' perceptions of CASE influence the implementation of CASE in S</w:t>
      </w:r>
      <w:r w:rsidR="18AD7EDB" w:rsidRPr="005960B7">
        <w:rPr>
          <w:rStyle w:val="normaltextrun"/>
          <w:rFonts w:eastAsiaTheme="majorEastAsia"/>
        </w:rPr>
        <w:t xml:space="preserve">BAE </w:t>
      </w:r>
      <w:r w:rsidRPr="005960B7">
        <w:rPr>
          <w:rStyle w:val="normaltextrun"/>
          <w:rFonts w:eastAsiaTheme="majorEastAsia"/>
        </w:rPr>
        <w:t>classrooms?</w:t>
      </w:r>
    </w:p>
    <w:p w14:paraId="384EBFAF" w14:textId="02FF05BC" w:rsidR="19D7FBF3" w:rsidRPr="005960B7" w:rsidRDefault="19D7FBF3" w:rsidP="00185737">
      <w:pPr>
        <w:pStyle w:val="paragraph"/>
        <w:spacing w:before="0" w:beforeAutospacing="0" w:after="240" w:afterAutospacing="0"/>
        <w:jc w:val="center"/>
        <w:rPr>
          <w:rStyle w:val="normaltextrun"/>
          <w:rFonts w:eastAsiaTheme="majorEastAsia"/>
          <w:b/>
          <w:bCs/>
        </w:rPr>
      </w:pPr>
      <w:r w:rsidRPr="005960B7">
        <w:rPr>
          <w:rStyle w:val="normaltextrun"/>
          <w:rFonts w:eastAsiaTheme="majorEastAsia"/>
          <w:b/>
          <w:bCs/>
        </w:rPr>
        <w:t>Theoretical Framewor</w:t>
      </w:r>
      <w:r w:rsidR="002E4EF7" w:rsidRPr="005960B7">
        <w:rPr>
          <w:rStyle w:val="normaltextrun"/>
          <w:rFonts w:eastAsiaTheme="majorEastAsia"/>
          <w:b/>
          <w:bCs/>
        </w:rPr>
        <w:t>k</w:t>
      </w:r>
    </w:p>
    <w:p w14:paraId="106E6228" w14:textId="73D3653C" w:rsidR="005960B7" w:rsidRPr="005960B7" w:rsidRDefault="005960B7" w:rsidP="005960B7">
      <w:pPr>
        <w:spacing w:after="240"/>
        <w:ind w:firstLine="720"/>
        <w:rPr>
          <w:rFonts w:ascii="Times New Roman" w:hAnsi="Times New Roman" w:cs="Times New Roman"/>
        </w:rPr>
      </w:pPr>
      <w:r w:rsidRPr="005960B7">
        <w:rPr>
          <w:rFonts w:ascii="Times New Roman" w:hAnsi="Times New Roman" w:cs="Times New Roman"/>
        </w:rPr>
        <w:t xml:space="preserve">Dunkin and Biddle’s (1974) </w:t>
      </w:r>
      <w:r w:rsidR="002A46AA">
        <w:rPr>
          <w:rFonts w:ascii="Times New Roman" w:hAnsi="Times New Roman" w:cs="Times New Roman"/>
        </w:rPr>
        <w:t>m</w:t>
      </w:r>
      <w:r w:rsidRPr="005960B7">
        <w:rPr>
          <w:rFonts w:ascii="Times New Roman" w:hAnsi="Times New Roman" w:cs="Times New Roman"/>
        </w:rPr>
        <w:t xml:space="preserve">odel of </w:t>
      </w:r>
      <w:r w:rsidR="002A46AA">
        <w:rPr>
          <w:rFonts w:ascii="Times New Roman" w:hAnsi="Times New Roman" w:cs="Times New Roman"/>
        </w:rPr>
        <w:t>t</w:t>
      </w:r>
      <w:r w:rsidRPr="005960B7">
        <w:rPr>
          <w:rFonts w:ascii="Times New Roman" w:hAnsi="Times New Roman" w:cs="Times New Roman"/>
        </w:rPr>
        <w:t xml:space="preserve">eaching and </w:t>
      </w:r>
      <w:r w:rsidR="002A46AA">
        <w:rPr>
          <w:rFonts w:ascii="Times New Roman" w:hAnsi="Times New Roman" w:cs="Times New Roman"/>
        </w:rPr>
        <w:t>l</w:t>
      </w:r>
      <w:r w:rsidRPr="005960B7">
        <w:rPr>
          <w:rFonts w:ascii="Times New Roman" w:hAnsi="Times New Roman" w:cs="Times New Roman"/>
        </w:rPr>
        <w:t>earning served as the theoretical foundation for this study. This model is widely used in education</w:t>
      </w:r>
      <w:r w:rsidR="00E01FB1">
        <w:rPr>
          <w:rFonts w:ascii="Times New Roman" w:hAnsi="Times New Roman" w:cs="Times New Roman"/>
        </w:rPr>
        <w:t>al</w:t>
      </w:r>
      <w:r w:rsidRPr="005960B7">
        <w:rPr>
          <w:rFonts w:ascii="Times New Roman" w:hAnsi="Times New Roman" w:cs="Times New Roman"/>
        </w:rPr>
        <w:t xml:space="preserve"> research because it provides a systematic </w:t>
      </w:r>
      <w:r w:rsidR="00E01FB1">
        <w:rPr>
          <w:rFonts w:ascii="Times New Roman" w:hAnsi="Times New Roman" w:cs="Times New Roman"/>
        </w:rPr>
        <w:t>framework</w:t>
      </w:r>
      <w:r w:rsidRPr="005960B7">
        <w:rPr>
          <w:rFonts w:ascii="Times New Roman" w:hAnsi="Times New Roman" w:cs="Times New Roman"/>
        </w:rPr>
        <w:t xml:space="preserve"> </w:t>
      </w:r>
      <w:r w:rsidR="00E01FB1">
        <w:rPr>
          <w:rFonts w:ascii="Times New Roman" w:hAnsi="Times New Roman" w:cs="Times New Roman"/>
        </w:rPr>
        <w:t>for</w:t>
      </w:r>
      <w:r w:rsidRPr="005960B7">
        <w:rPr>
          <w:rFonts w:ascii="Times New Roman" w:hAnsi="Times New Roman" w:cs="Times New Roman"/>
        </w:rPr>
        <w:t xml:space="preserve"> examin</w:t>
      </w:r>
      <w:r w:rsidR="00E01FB1">
        <w:rPr>
          <w:rFonts w:ascii="Times New Roman" w:hAnsi="Times New Roman" w:cs="Times New Roman"/>
        </w:rPr>
        <w:t>ing</w:t>
      </w:r>
      <w:r w:rsidRPr="005960B7">
        <w:rPr>
          <w:rFonts w:ascii="Times New Roman" w:hAnsi="Times New Roman" w:cs="Times New Roman"/>
        </w:rPr>
        <w:t xml:space="preserve"> teaching as a complex interaction </w:t>
      </w:r>
      <w:r w:rsidR="00E01FB1">
        <w:rPr>
          <w:rFonts w:ascii="Times New Roman" w:hAnsi="Times New Roman" w:cs="Times New Roman"/>
        </w:rPr>
        <w:t>among</w:t>
      </w:r>
      <w:r w:rsidRPr="005960B7">
        <w:rPr>
          <w:rFonts w:ascii="Times New Roman" w:hAnsi="Times New Roman" w:cs="Times New Roman"/>
        </w:rPr>
        <w:t xml:space="preserve"> teacher characteristics, environmental conditions, classroom processes, and student outcomes. Rather than treating instruction as </w:t>
      </w:r>
      <w:r w:rsidR="00E01FB1">
        <w:rPr>
          <w:rFonts w:ascii="Times New Roman" w:hAnsi="Times New Roman" w:cs="Times New Roman"/>
        </w:rPr>
        <w:t xml:space="preserve">a series of </w:t>
      </w:r>
      <w:r w:rsidRPr="005960B7">
        <w:rPr>
          <w:rFonts w:ascii="Times New Roman" w:hAnsi="Times New Roman" w:cs="Times New Roman"/>
        </w:rPr>
        <w:t>isolated decisions, Dunkin and Biddle</w:t>
      </w:r>
      <w:r w:rsidR="002A46AA">
        <w:rPr>
          <w:rFonts w:ascii="Times New Roman" w:hAnsi="Times New Roman" w:cs="Times New Roman"/>
        </w:rPr>
        <w:t xml:space="preserve"> (1974)</w:t>
      </w:r>
      <w:r w:rsidRPr="005960B7">
        <w:rPr>
          <w:rFonts w:ascii="Times New Roman" w:hAnsi="Times New Roman" w:cs="Times New Roman"/>
        </w:rPr>
        <w:t xml:space="preserve"> emphasized that teaching and learning emerge from a dynamic system of interconnected variables. This holistic perspective aligns closely with the goals of the current study, which aimed to understand how CASE functions not only as </w:t>
      </w:r>
      <w:r w:rsidR="00E01FB1">
        <w:rPr>
          <w:rFonts w:ascii="Times New Roman" w:hAnsi="Times New Roman" w:cs="Times New Roman"/>
        </w:rPr>
        <w:t xml:space="preserve">a </w:t>
      </w:r>
      <w:r w:rsidRPr="005960B7">
        <w:rPr>
          <w:rFonts w:ascii="Times New Roman" w:hAnsi="Times New Roman" w:cs="Times New Roman"/>
        </w:rPr>
        <w:t>curriculum but also as an interactive experience shaped by people, contexts, and instructional practices.</w:t>
      </w:r>
    </w:p>
    <w:p w14:paraId="388E0E51" w14:textId="5FE64662" w:rsidR="005960B7" w:rsidRPr="005960B7" w:rsidRDefault="005960B7" w:rsidP="005960B7">
      <w:pPr>
        <w:spacing w:after="240"/>
        <w:ind w:firstLine="720"/>
        <w:rPr>
          <w:rFonts w:ascii="Times New Roman" w:hAnsi="Times New Roman" w:cs="Times New Roman"/>
        </w:rPr>
      </w:pPr>
      <w:r w:rsidRPr="005960B7">
        <w:rPr>
          <w:rFonts w:ascii="Times New Roman" w:hAnsi="Times New Roman" w:cs="Times New Roman"/>
        </w:rPr>
        <w:t>Presage variables describe teacher-level factors such as professional preparation, background experiences, content knowledge, and personal beliefs about teaching and learning. These characteristics influence instructional style, confidence, and behavior. They also help explain why teachers in the same program may implement curriculum differently</w:t>
      </w:r>
      <w:r w:rsidR="00E01FB1">
        <w:rPr>
          <w:rFonts w:ascii="Times New Roman" w:hAnsi="Times New Roman" w:cs="Times New Roman"/>
        </w:rPr>
        <w:t>,</w:t>
      </w:r>
      <w:r w:rsidRPr="005960B7">
        <w:rPr>
          <w:rFonts w:ascii="Times New Roman" w:hAnsi="Times New Roman" w:cs="Times New Roman"/>
        </w:rPr>
        <w:t xml:space="preserve"> even when provided </w:t>
      </w:r>
      <w:r w:rsidR="00E01FB1">
        <w:rPr>
          <w:rFonts w:ascii="Times New Roman" w:hAnsi="Times New Roman" w:cs="Times New Roman"/>
        </w:rPr>
        <w:t xml:space="preserve">with </w:t>
      </w:r>
      <w:r w:rsidRPr="005960B7">
        <w:rPr>
          <w:rFonts w:ascii="Times New Roman" w:hAnsi="Times New Roman" w:cs="Times New Roman"/>
        </w:rPr>
        <w:t>identical instructional materials. In this study, presage variables included teacher preparation in agricultural and science education, prior exposure to inquiry-based instruction, CASE certification, comfort with science concepts, and perceptions of CASE as a curriculum model. Past research in SBAE has shown that teachers’ sense of preparedness strongly influences their willingness to integrate rigorous science content. This aligns with Dunkin and Biddle’s assertion that presage factors shape the instructional moves teachers make during classroom interactions.</w:t>
      </w:r>
    </w:p>
    <w:p w14:paraId="5FE60869" w14:textId="7F9B3197" w:rsidR="005960B7" w:rsidRPr="005960B7" w:rsidRDefault="005960B7" w:rsidP="005960B7">
      <w:pPr>
        <w:spacing w:after="240"/>
        <w:ind w:firstLine="720"/>
        <w:rPr>
          <w:rFonts w:ascii="Times New Roman" w:hAnsi="Times New Roman" w:cs="Times New Roman"/>
        </w:rPr>
      </w:pPr>
      <w:r w:rsidRPr="005960B7">
        <w:rPr>
          <w:rFonts w:ascii="Times New Roman" w:hAnsi="Times New Roman" w:cs="Times New Roman"/>
        </w:rPr>
        <w:t>Context variables refer to conditions outside the teacher’s immediate control that still influence instruction and student learning. Dunkin and Biddle identified student characteristics, school resources, community norms, and institutional expectations as core components of context. These factors create the environment in which teaching occurs and can support or constrain curriculum implementation. For this study, context variables included student</w:t>
      </w:r>
      <w:r w:rsidR="00E01FB1">
        <w:rPr>
          <w:rFonts w:ascii="Times New Roman" w:hAnsi="Times New Roman" w:cs="Times New Roman"/>
        </w:rPr>
        <w:t>s’</w:t>
      </w:r>
      <w:r w:rsidRPr="005960B7">
        <w:rPr>
          <w:rFonts w:ascii="Times New Roman" w:hAnsi="Times New Roman" w:cs="Times New Roman"/>
        </w:rPr>
        <w:t xml:space="preserve"> perceptions of agriculture and science, socioeconomic status, student</w:t>
      </w:r>
      <w:r w:rsidR="00E01FB1">
        <w:rPr>
          <w:rFonts w:ascii="Times New Roman" w:hAnsi="Times New Roman" w:cs="Times New Roman"/>
        </w:rPr>
        <w:t>s’</w:t>
      </w:r>
      <w:r w:rsidRPr="005960B7">
        <w:rPr>
          <w:rFonts w:ascii="Times New Roman" w:hAnsi="Times New Roman" w:cs="Times New Roman"/>
        </w:rPr>
        <w:t xml:space="preserve"> career goals, school and </w:t>
      </w:r>
      <w:r w:rsidRPr="005960B7">
        <w:rPr>
          <w:rFonts w:ascii="Times New Roman" w:hAnsi="Times New Roman" w:cs="Times New Roman"/>
        </w:rPr>
        <w:lastRenderedPageBreak/>
        <w:t>district support for CASE, administrator</w:t>
      </w:r>
      <w:r w:rsidR="00E01FB1">
        <w:rPr>
          <w:rFonts w:ascii="Times New Roman" w:hAnsi="Times New Roman" w:cs="Times New Roman"/>
        </w:rPr>
        <w:t>s’</w:t>
      </w:r>
      <w:r w:rsidRPr="005960B7">
        <w:rPr>
          <w:rFonts w:ascii="Times New Roman" w:hAnsi="Times New Roman" w:cs="Times New Roman"/>
        </w:rPr>
        <w:t xml:space="preserve"> priorities, and community expectations for SBAE programs. CASE takes place in diverse school settings, which means implementation is inevitably shaped by contextual </w:t>
      </w:r>
      <w:r w:rsidR="00E01FB1">
        <w:rPr>
          <w:rFonts w:ascii="Times New Roman" w:hAnsi="Times New Roman" w:cs="Times New Roman"/>
        </w:rPr>
        <w:t>factor</w:t>
      </w:r>
      <w:r w:rsidRPr="005960B7">
        <w:rPr>
          <w:rFonts w:ascii="Times New Roman" w:hAnsi="Times New Roman" w:cs="Times New Roman"/>
        </w:rPr>
        <w:t xml:space="preserve">s such as scheduling, </w:t>
      </w:r>
      <w:r w:rsidR="00E01FB1">
        <w:rPr>
          <w:rFonts w:ascii="Times New Roman" w:hAnsi="Times New Roman" w:cs="Times New Roman"/>
        </w:rPr>
        <w:t>access</w:t>
      </w:r>
      <w:r w:rsidRPr="005960B7">
        <w:rPr>
          <w:rFonts w:ascii="Times New Roman" w:hAnsi="Times New Roman" w:cs="Times New Roman"/>
        </w:rPr>
        <w:t xml:space="preserve"> </w:t>
      </w:r>
      <w:r w:rsidR="00E01FB1">
        <w:rPr>
          <w:rFonts w:ascii="Times New Roman" w:hAnsi="Times New Roman" w:cs="Times New Roman"/>
        </w:rPr>
        <w:t>to equipment</w:t>
      </w:r>
      <w:r w:rsidRPr="005960B7">
        <w:rPr>
          <w:rFonts w:ascii="Times New Roman" w:hAnsi="Times New Roman" w:cs="Times New Roman"/>
        </w:rPr>
        <w:t>, community support, and program culture. These contextual elements helped explain differences in how students and teachers engaged with CASE across participating schools.</w:t>
      </w:r>
    </w:p>
    <w:p w14:paraId="4EA38B44" w14:textId="13F5A6BC" w:rsidR="005960B7" w:rsidRPr="005960B7" w:rsidRDefault="005960B7" w:rsidP="005960B7">
      <w:pPr>
        <w:spacing w:after="240"/>
        <w:ind w:firstLine="720"/>
        <w:rPr>
          <w:rFonts w:ascii="Times New Roman" w:hAnsi="Times New Roman" w:cs="Times New Roman"/>
        </w:rPr>
      </w:pPr>
      <w:r w:rsidRPr="005960B7">
        <w:rPr>
          <w:rFonts w:ascii="Times New Roman" w:hAnsi="Times New Roman" w:cs="Times New Roman"/>
        </w:rPr>
        <w:t xml:space="preserve">Process variables represent the actual teaching and learning behaviors that occur in the classroom. These include instructional strategies, questioning patterns, student interactions, pacing, scaffolding, and engagement with curriculum materials. Dunkin and Biddle emphasized that process variables act as the central mechanism through which presage and context variables influence student learning. In the current study, process variables included the integration of CASE lessons, the </w:t>
      </w:r>
      <w:r w:rsidR="00E01FB1">
        <w:rPr>
          <w:rFonts w:ascii="Times New Roman" w:hAnsi="Times New Roman" w:cs="Times New Roman"/>
        </w:rPr>
        <w:t>extent</w:t>
      </w:r>
      <w:r w:rsidRPr="005960B7">
        <w:rPr>
          <w:rFonts w:ascii="Times New Roman" w:hAnsi="Times New Roman" w:cs="Times New Roman"/>
        </w:rPr>
        <w:t xml:space="preserve"> of inquiry-based learning in classrooms, student engagement during activities, and teacher</w:t>
      </w:r>
      <w:r w:rsidR="00E01FB1">
        <w:rPr>
          <w:rFonts w:ascii="Times New Roman" w:hAnsi="Times New Roman" w:cs="Times New Roman"/>
        </w:rPr>
        <w:t>s’</w:t>
      </w:r>
      <w:r w:rsidRPr="005960B7">
        <w:rPr>
          <w:rFonts w:ascii="Times New Roman" w:hAnsi="Times New Roman" w:cs="Times New Roman"/>
        </w:rPr>
        <w:t xml:space="preserve"> delivery of science concepts within agricultural contexts. CASE is designed to function as a highly structured, scaffolded model of inquiry-based learning. However, classroom processes determine how successfully that structure translates into practice. Examining process variables provided insight into how presage and context factors shaped teachers’ use of the CASE curriculum and how students responded to those instructional approaches.</w:t>
      </w:r>
    </w:p>
    <w:p w14:paraId="79E404D0" w14:textId="4E47F5E3" w:rsidR="005960B7" w:rsidRPr="005960B7" w:rsidRDefault="005960B7" w:rsidP="005960B7">
      <w:pPr>
        <w:spacing w:after="240"/>
        <w:ind w:firstLine="720"/>
        <w:rPr>
          <w:rFonts w:ascii="Times New Roman" w:hAnsi="Times New Roman" w:cs="Times New Roman"/>
        </w:rPr>
      </w:pPr>
      <w:r w:rsidRPr="005960B7">
        <w:rPr>
          <w:rFonts w:ascii="Times New Roman" w:hAnsi="Times New Roman" w:cs="Times New Roman"/>
        </w:rPr>
        <w:t xml:space="preserve">Product variables refer to the measurable outcomes of teaching and learning. Dunkin and Biddle categorized these outcomes as immediate or long-term effects on students, </w:t>
      </w:r>
      <w:r w:rsidR="00E01FB1">
        <w:rPr>
          <w:rFonts w:ascii="Times New Roman" w:hAnsi="Times New Roman" w:cs="Times New Roman"/>
        </w:rPr>
        <w:t>including</w:t>
      </w:r>
      <w:r w:rsidRPr="005960B7">
        <w:rPr>
          <w:rFonts w:ascii="Times New Roman" w:hAnsi="Times New Roman" w:cs="Times New Roman"/>
        </w:rPr>
        <w:t xml:space="preserve"> knowledge gained, attitudes, skills, </w:t>
      </w:r>
      <w:r w:rsidR="00E01FB1">
        <w:rPr>
          <w:rFonts w:ascii="Times New Roman" w:hAnsi="Times New Roman" w:cs="Times New Roman"/>
        </w:rPr>
        <w:t>and</w:t>
      </w:r>
      <w:r w:rsidRPr="005960B7">
        <w:rPr>
          <w:rFonts w:ascii="Times New Roman" w:hAnsi="Times New Roman" w:cs="Times New Roman"/>
        </w:rPr>
        <w:t xml:space="preserve"> changes in behavior. In this study, product variables included student achievement related to CASE content, student perceptions of CASE, appreciation for science, interest in STEM careers, and teacher integration of science concepts within SBAE coursework. These outcomes reflect whether CASE’s intended goals for rigorous, inquiry-based STEM learning were realized in classrooms. By situating product variables within the broader model, the researchers were able to connect instructional processes and stakeholder perceptions to student outcomes in a meaningful</w:t>
      </w:r>
      <w:r w:rsidR="00E01FB1">
        <w:rPr>
          <w:rFonts w:ascii="Times New Roman" w:hAnsi="Times New Roman" w:cs="Times New Roman"/>
        </w:rPr>
        <w:t>,</w:t>
      </w:r>
      <w:r w:rsidRPr="005960B7">
        <w:rPr>
          <w:rFonts w:ascii="Times New Roman" w:hAnsi="Times New Roman" w:cs="Times New Roman"/>
        </w:rPr>
        <w:t xml:space="preserve"> theoretically grounded </w:t>
      </w:r>
      <w:r w:rsidR="00E01FB1">
        <w:rPr>
          <w:rFonts w:ascii="Times New Roman" w:hAnsi="Times New Roman" w:cs="Times New Roman"/>
        </w:rPr>
        <w:t>manner</w:t>
      </w:r>
      <w:r w:rsidRPr="005960B7">
        <w:rPr>
          <w:rFonts w:ascii="Times New Roman" w:hAnsi="Times New Roman" w:cs="Times New Roman"/>
        </w:rPr>
        <w:t>.</w:t>
      </w:r>
    </w:p>
    <w:p w14:paraId="13D360EE" w14:textId="6DFC8C92" w:rsidR="00B94E03" w:rsidRDefault="00B94E03" w:rsidP="005960B7">
      <w:pPr>
        <w:spacing w:after="240"/>
        <w:ind w:firstLine="720"/>
        <w:rPr>
          <w:rFonts w:ascii="Times New Roman" w:hAnsi="Times New Roman" w:cs="Times New Roman"/>
        </w:rPr>
      </w:pPr>
      <w:r w:rsidRPr="00B94E03">
        <w:rPr>
          <w:rFonts w:ascii="Times New Roman" w:hAnsi="Times New Roman" w:cs="Times New Roman"/>
        </w:rPr>
        <w:t>C</w:t>
      </w:r>
      <w:r w:rsidRPr="006047CF">
        <w:rPr>
          <w:rFonts w:ascii="Times New Roman" w:hAnsi="Times New Roman" w:cs="Times New Roman"/>
        </w:rPr>
        <w:t>onstructs such as student engagement and academic integration were examined qualitatively through observed classroom behaviors, participant descriptions, and instructional examples rather than through quantitative measures. Student engagement was operationalized through indicators such as active participation in inquiry-based labs, sustained attention, student discourse, and expressed enthusiasm or frustration during focus groups. Academic integration was evidenced through specific examples of students and teachers describing explicit connections between CASE lessons and concepts from biology, chemistry, mathematics, and ELA.</w:t>
      </w:r>
    </w:p>
    <w:p w14:paraId="304DB01C" w14:textId="43F47258" w:rsidR="005960B7" w:rsidRPr="005960B7" w:rsidRDefault="005960B7" w:rsidP="005960B7">
      <w:pPr>
        <w:spacing w:after="240"/>
        <w:ind w:firstLine="720"/>
        <w:rPr>
          <w:rFonts w:ascii="Times New Roman" w:hAnsi="Times New Roman" w:cs="Times New Roman"/>
        </w:rPr>
      </w:pPr>
      <w:r w:rsidRPr="005960B7">
        <w:rPr>
          <w:rFonts w:ascii="Times New Roman" w:hAnsi="Times New Roman" w:cs="Times New Roman"/>
        </w:rPr>
        <w:t xml:space="preserve">Using Dunkin and Biddle’s model </w:t>
      </w:r>
      <w:r w:rsidR="003F4A55">
        <w:rPr>
          <w:rFonts w:ascii="Times New Roman" w:hAnsi="Times New Roman" w:cs="Times New Roman"/>
        </w:rPr>
        <w:t>enabl</w:t>
      </w:r>
      <w:r w:rsidRPr="005960B7">
        <w:rPr>
          <w:rFonts w:ascii="Times New Roman" w:hAnsi="Times New Roman" w:cs="Times New Roman"/>
        </w:rPr>
        <w:t xml:space="preserve">ed the researchers to interpret </w:t>
      </w:r>
      <w:r w:rsidR="003F4A55">
        <w:rPr>
          <w:rFonts w:ascii="Times New Roman" w:hAnsi="Times New Roman" w:cs="Times New Roman"/>
        </w:rPr>
        <w:t xml:space="preserve">the </w:t>
      </w:r>
      <w:r w:rsidRPr="005960B7">
        <w:rPr>
          <w:rFonts w:ascii="Times New Roman" w:hAnsi="Times New Roman" w:cs="Times New Roman"/>
        </w:rPr>
        <w:t>findings through a lens that acknowledges instruction as a layered, interacti</w:t>
      </w:r>
      <w:r w:rsidR="003F4A55">
        <w:rPr>
          <w:rFonts w:ascii="Times New Roman" w:hAnsi="Times New Roman" w:cs="Times New Roman"/>
        </w:rPr>
        <w:t>ve</w:t>
      </w:r>
      <w:r w:rsidRPr="005960B7">
        <w:rPr>
          <w:rFonts w:ascii="Times New Roman" w:hAnsi="Times New Roman" w:cs="Times New Roman"/>
        </w:rPr>
        <w:t xml:space="preserve"> system. The framework guided data collection and analysis by </w:t>
      </w:r>
      <w:r w:rsidR="003F4A55">
        <w:rPr>
          <w:rFonts w:ascii="Times New Roman" w:hAnsi="Times New Roman" w:cs="Times New Roman"/>
        </w:rPr>
        <w:t>allowing the</w:t>
      </w:r>
      <w:r w:rsidRPr="005960B7">
        <w:rPr>
          <w:rFonts w:ascii="Times New Roman" w:hAnsi="Times New Roman" w:cs="Times New Roman"/>
        </w:rPr>
        <w:t xml:space="preserve"> researchers </w:t>
      </w:r>
      <w:r w:rsidR="003F4A55">
        <w:rPr>
          <w:rFonts w:ascii="Times New Roman" w:hAnsi="Times New Roman" w:cs="Times New Roman"/>
        </w:rPr>
        <w:t xml:space="preserve">to </w:t>
      </w:r>
      <w:r w:rsidRPr="005960B7">
        <w:rPr>
          <w:rFonts w:ascii="Times New Roman" w:hAnsi="Times New Roman" w:cs="Times New Roman"/>
        </w:rPr>
        <w:t xml:space="preserve">organize themes </w:t>
      </w:r>
      <w:r w:rsidR="003F4A55">
        <w:rPr>
          <w:rFonts w:ascii="Times New Roman" w:hAnsi="Times New Roman" w:cs="Times New Roman"/>
        </w:rPr>
        <w:t>by</w:t>
      </w:r>
      <w:r w:rsidRPr="005960B7">
        <w:rPr>
          <w:rFonts w:ascii="Times New Roman" w:hAnsi="Times New Roman" w:cs="Times New Roman"/>
        </w:rPr>
        <w:t xml:space="preserve"> teacher characteristics, contextual influences, instructional behaviors, and student outcomes. It also supported the interpretation of results by showing how stakeholder perceptions did not exist in isolation but were shaped by interconnected components of the learning environment. This theoretical foundation strengthened the study’s ability to capture the complexity of CASE implementation and to explain how science integration unfolds in SBAE classrooms.</w:t>
      </w:r>
    </w:p>
    <w:p w14:paraId="082D6952" w14:textId="2B033EBC" w:rsidR="00D73FAC" w:rsidRPr="005960B7" w:rsidRDefault="00426966" w:rsidP="00185737">
      <w:pPr>
        <w:pStyle w:val="paragraph"/>
        <w:spacing w:before="0" w:beforeAutospacing="0" w:after="240" w:afterAutospacing="0"/>
        <w:jc w:val="center"/>
        <w:textAlignment w:val="baseline"/>
        <w:rPr>
          <w:rStyle w:val="normaltextrun"/>
          <w:rFonts w:eastAsiaTheme="majorEastAsia"/>
          <w:b/>
          <w:bCs/>
        </w:rPr>
      </w:pPr>
      <w:r w:rsidRPr="005960B7">
        <w:rPr>
          <w:rStyle w:val="normaltextrun"/>
          <w:rFonts w:eastAsiaTheme="majorEastAsia"/>
          <w:b/>
          <w:bCs/>
        </w:rPr>
        <w:lastRenderedPageBreak/>
        <w:t>Methods</w:t>
      </w:r>
    </w:p>
    <w:p w14:paraId="4EAD97F6" w14:textId="32157C58" w:rsidR="2CF99E0F" w:rsidRDefault="2CF99E0F" w:rsidP="00F5721B">
      <w:pPr>
        <w:spacing w:after="160"/>
        <w:ind w:firstLine="720"/>
        <w:rPr>
          <w:rFonts w:ascii="Times New Roman" w:eastAsia="Times New Roman" w:hAnsi="Times New Roman" w:cs="Times New Roman"/>
          <w:color w:val="000000" w:themeColor="text1"/>
        </w:rPr>
      </w:pPr>
      <w:r w:rsidRPr="005960B7">
        <w:rPr>
          <w:rFonts w:ascii="Times New Roman" w:eastAsia="Times New Roman" w:hAnsi="Times New Roman" w:cs="Times New Roman"/>
          <w:color w:val="000000" w:themeColor="text1"/>
        </w:rPr>
        <w:t xml:space="preserve">This study </w:t>
      </w:r>
      <w:r w:rsidR="003F4A55">
        <w:rPr>
          <w:rFonts w:ascii="Times New Roman" w:eastAsia="Times New Roman" w:hAnsi="Times New Roman" w:cs="Times New Roman"/>
          <w:color w:val="000000" w:themeColor="text1"/>
        </w:rPr>
        <w:t>employ</w:t>
      </w:r>
      <w:r w:rsidRPr="005960B7">
        <w:rPr>
          <w:rFonts w:ascii="Times New Roman" w:eastAsia="Times New Roman" w:hAnsi="Times New Roman" w:cs="Times New Roman"/>
          <w:color w:val="000000" w:themeColor="text1"/>
        </w:rPr>
        <w:t xml:space="preserve">ed a qualitative multi-case study design (Yin, 2014) to explore perceptions of CASE </w:t>
      </w:r>
      <w:r w:rsidR="003F4A55">
        <w:rPr>
          <w:rFonts w:ascii="Times New Roman" w:eastAsia="Times New Roman" w:hAnsi="Times New Roman" w:cs="Times New Roman"/>
          <w:color w:val="000000" w:themeColor="text1"/>
        </w:rPr>
        <w:t>among</w:t>
      </w:r>
      <w:r w:rsidRPr="005960B7">
        <w:rPr>
          <w:rFonts w:ascii="Times New Roman" w:eastAsia="Times New Roman" w:hAnsi="Times New Roman" w:cs="Times New Roman"/>
          <w:color w:val="000000" w:themeColor="text1"/>
        </w:rPr>
        <w:t xml:space="preserve"> various stakeholders</w:t>
      </w:r>
      <w:r w:rsidR="009611E0" w:rsidRPr="005960B7">
        <w:rPr>
          <w:rFonts w:ascii="Times New Roman" w:eastAsia="Times New Roman" w:hAnsi="Times New Roman" w:cs="Times New Roman"/>
          <w:color w:val="000000" w:themeColor="text1"/>
        </w:rPr>
        <w:t>,</w:t>
      </w:r>
      <w:r w:rsidRPr="005960B7">
        <w:rPr>
          <w:rFonts w:ascii="Times New Roman" w:eastAsia="Times New Roman" w:hAnsi="Times New Roman" w:cs="Times New Roman"/>
          <w:color w:val="000000" w:themeColor="text1"/>
        </w:rPr>
        <w:t xml:space="preserve"> including teachers, students, and administrators.  Each school implementing CASE served as an individual case. </w:t>
      </w:r>
      <w:r w:rsidR="00F5721B" w:rsidRPr="005960B7">
        <w:rPr>
          <w:rFonts w:ascii="Times New Roman" w:eastAsia="Times New Roman" w:hAnsi="Times New Roman" w:cs="Times New Roman"/>
          <w:color w:val="000000" w:themeColor="text1"/>
        </w:rPr>
        <w:t>All CASE-certified teachers i</w:t>
      </w:r>
      <w:r w:rsidR="00704FE8">
        <w:rPr>
          <w:rFonts w:ascii="Times New Roman" w:eastAsia="Times New Roman" w:hAnsi="Times New Roman" w:cs="Times New Roman"/>
          <w:color w:val="000000" w:themeColor="text1"/>
        </w:rPr>
        <w:t>n Georgia</w:t>
      </w:r>
      <w:r w:rsidR="00F5721B" w:rsidRPr="005960B7">
        <w:rPr>
          <w:rFonts w:ascii="Times New Roman" w:eastAsia="Times New Roman" w:hAnsi="Times New Roman" w:cs="Times New Roman"/>
          <w:i/>
          <w:iCs/>
          <w:color w:val="000000" w:themeColor="text1"/>
        </w:rPr>
        <w:t xml:space="preserve"> </w:t>
      </w:r>
      <w:r w:rsidR="00F5721B" w:rsidRPr="005960B7">
        <w:rPr>
          <w:rFonts w:ascii="Times New Roman" w:eastAsia="Times New Roman" w:hAnsi="Times New Roman" w:cs="Times New Roman"/>
          <w:color w:val="000000" w:themeColor="text1"/>
        </w:rPr>
        <w:t xml:space="preserve">were identified and invited to participate </w:t>
      </w:r>
      <w:r w:rsidR="00894ED5" w:rsidRPr="005960B7">
        <w:rPr>
          <w:rFonts w:ascii="Times New Roman" w:eastAsia="Times New Roman" w:hAnsi="Times New Roman" w:cs="Times New Roman"/>
          <w:color w:val="000000" w:themeColor="text1"/>
        </w:rPr>
        <w:t>i</w:t>
      </w:r>
      <w:r w:rsidR="00F5721B" w:rsidRPr="005960B7">
        <w:rPr>
          <w:rFonts w:ascii="Times New Roman" w:eastAsia="Times New Roman" w:hAnsi="Times New Roman" w:cs="Times New Roman"/>
          <w:color w:val="000000" w:themeColor="text1"/>
        </w:rPr>
        <w:t xml:space="preserve">n the study. </w:t>
      </w:r>
      <w:r w:rsidRPr="005960B7">
        <w:rPr>
          <w:rFonts w:ascii="Times New Roman" w:eastAsia="Times New Roman" w:hAnsi="Times New Roman" w:cs="Times New Roman"/>
          <w:color w:val="000000" w:themeColor="text1"/>
        </w:rPr>
        <w:t xml:space="preserve"> A total of four educators at three different schools volunteered to participate. </w:t>
      </w:r>
      <w:r w:rsidR="00F5721B" w:rsidRPr="005960B7">
        <w:rPr>
          <w:rFonts w:ascii="Times New Roman" w:eastAsia="Times New Roman" w:hAnsi="Times New Roman" w:cs="Times New Roman"/>
          <w:color w:val="000000" w:themeColor="text1"/>
        </w:rPr>
        <w:t>Participating educators</w:t>
      </w:r>
      <w:r w:rsidRPr="005960B7">
        <w:rPr>
          <w:rFonts w:ascii="Times New Roman" w:eastAsia="Times New Roman" w:hAnsi="Times New Roman" w:cs="Times New Roman"/>
          <w:color w:val="000000" w:themeColor="text1"/>
        </w:rPr>
        <w:t xml:space="preserve"> were asked to identify students in their classes to participate in focus groups. Each school was also asked to provide an </w:t>
      </w:r>
      <w:r w:rsidR="00F5721B" w:rsidRPr="005960B7">
        <w:rPr>
          <w:rFonts w:ascii="Times New Roman" w:eastAsia="Times New Roman" w:hAnsi="Times New Roman" w:cs="Times New Roman"/>
          <w:color w:val="000000" w:themeColor="text1"/>
        </w:rPr>
        <w:t>a</w:t>
      </w:r>
      <w:r w:rsidRPr="005960B7">
        <w:rPr>
          <w:rFonts w:ascii="Times New Roman" w:eastAsia="Times New Roman" w:hAnsi="Times New Roman" w:cs="Times New Roman"/>
          <w:color w:val="000000" w:themeColor="text1"/>
        </w:rPr>
        <w:t xml:space="preserve">dministrator to share their perspectives on </w:t>
      </w:r>
      <w:r w:rsidR="00FE51A1" w:rsidRPr="005960B7">
        <w:rPr>
          <w:rFonts w:ascii="Times New Roman" w:eastAsia="Times New Roman" w:hAnsi="Times New Roman" w:cs="Times New Roman"/>
          <w:color w:val="000000" w:themeColor="text1"/>
        </w:rPr>
        <w:t xml:space="preserve">the </w:t>
      </w:r>
      <w:r w:rsidRPr="005960B7">
        <w:rPr>
          <w:rFonts w:ascii="Times New Roman" w:eastAsia="Times New Roman" w:hAnsi="Times New Roman" w:cs="Times New Roman"/>
          <w:color w:val="000000" w:themeColor="text1"/>
        </w:rPr>
        <w:t xml:space="preserve">CASE curriculum. In total, four </w:t>
      </w:r>
      <w:r w:rsidR="00FE51A1" w:rsidRPr="005960B7">
        <w:rPr>
          <w:rFonts w:ascii="Times New Roman" w:eastAsia="Times New Roman" w:hAnsi="Times New Roman" w:cs="Times New Roman"/>
          <w:color w:val="000000" w:themeColor="text1"/>
        </w:rPr>
        <w:t>CASE-certified</w:t>
      </w:r>
      <w:r w:rsidRPr="005960B7">
        <w:rPr>
          <w:rFonts w:ascii="Times New Roman" w:eastAsia="Times New Roman" w:hAnsi="Times New Roman" w:cs="Times New Roman"/>
          <w:color w:val="000000" w:themeColor="text1"/>
        </w:rPr>
        <w:t xml:space="preserve"> educators, </w:t>
      </w:r>
      <w:r w:rsidR="008A35D9">
        <w:rPr>
          <w:rFonts w:ascii="Times New Roman" w:eastAsia="Times New Roman" w:hAnsi="Times New Roman" w:cs="Times New Roman"/>
          <w:color w:val="000000" w:themeColor="text1"/>
        </w:rPr>
        <w:t>two</w:t>
      </w:r>
      <w:r w:rsidRPr="005960B7">
        <w:rPr>
          <w:rFonts w:ascii="Times New Roman" w:eastAsia="Times New Roman" w:hAnsi="Times New Roman" w:cs="Times New Roman"/>
          <w:color w:val="000000" w:themeColor="text1"/>
        </w:rPr>
        <w:t xml:space="preserve"> school </w:t>
      </w:r>
      <w:r w:rsidR="006B0379">
        <w:rPr>
          <w:rFonts w:ascii="Times New Roman" w:eastAsia="Times New Roman" w:hAnsi="Times New Roman" w:cs="Times New Roman"/>
          <w:color w:val="000000" w:themeColor="text1"/>
        </w:rPr>
        <w:t xml:space="preserve">or district </w:t>
      </w:r>
      <w:r w:rsidRPr="005960B7">
        <w:rPr>
          <w:rFonts w:ascii="Times New Roman" w:eastAsia="Times New Roman" w:hAnsi="Times New Roman" w:cs="Times New Roman"/>
          <w:color w:val="000000" w:themeColor="text1"/>
        </w:rPr>
        <w:t>administrators</w:t>
      </w:r>
      <w:r w:rsidR="008A35D9">
        <w:rPr>
          <w:rFonts w:ascii="Times New Roman" w:eastAsia="Times New Roman" w:hAnsi="Times New Roman" w:cs="Times New Roman"/>
          <w:color w:val="000000" w:themeColor="text1"/>
        </w:rPr>
        <w:t xml:space="preserve"> (see Table 1), and 3</w:t>
      </w:r>
      <w:r w:rsidR="008F05F4">
        <w:rPr>
          <w:rFonts w:ascii="Times New Roman" w:eastAsia="Times New Roman" w:hAnsi="Times New Roman" w:cs="Times New Roman"/>
          <w:color w:val="000000" w:themeColor="text1"/>
        </w:rPr>
        <w:t>0</w:t>
      </w:r>
      <w:r w:rsidR="008A35D9">
        <w:rPr>
          <w:rFonts w:ascii="Times New Roman" w:eastAsia="Times New Roman" w:hAnsi="Times New Roman" w:cs="Times New Roman"/>
          <w:color w:val="000000" w:themeColor="text1"/>
        </w:rPr>
        <w:t xml:space="preserve"> students (see Table 2) </w:t>
      </w:r>
      <w:r w:rsidRPr="005960B7">
        <w:rPr>
          <w:rFonts w:ascii="Times New Roman" w:eastAsia="Times New Roman" w:hAnsi="Times New Roman" w:cs="Times New Roman"/>
          <w:color w:val="000000" w:themeColor="text1"/>
        </w:rPr>
        <w:t>participated in the study.</w:t>
      </w:r>
    </w:p>
    <w:p w14:paraId="51205B2D" w14:textId="258D6783" w:rsidR="008A35D9" w:rsidRDefault="008A35D9" w:rsidP="008A35D9">
      <w:pPr>
        <w:spacing w:after="160"/>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 xml:space="preserve">Table 1 </w:t>
      </w:r>
    </w:p>
    <w:p w14:paraId="62F75A82" w14:textId="552EE1A4" w:rsidR="008A35D9" w:rsidRDefault="008A35D9" w:rsidP="008A35D9">
      <w:pPr>
        <w:spacing w:after="160"/>
        <w:rPr>
          <w:rFonts w:ascii="Times New Roman" w:eastAsia="Times New Roman" w:hAnsi="Times New Roman" w:cs="Times New Roman"/>
          <w:i/>
          <w:iCs/>
          <w:color w:val="000000" w:themeColor="text1"/>
        </w:rPr>
      </w:pPr>
      <w:r>
        <w:rPr>
          <w:rFonts w:ascii="Times New Roman" w:eastAsia="Times New Roman" w:hAnsi="Times New Roman" w:cs="Times New Roman"/>
          <w:i/>
          <w:iCs/>
          <w:color w:val="000000" w:themeColor="text1"/>
        </w:rPr>
        <w:t>Teacher and Administrator Participant</w:t>
      </w:r>
      <w:r w:rsidR="00F27438">
        <w:rPr>
          <w:rFonts w:ascii="Times New Roman" w:eastAsia="Times New Roman" w:hAnsi="Times New Roman" w:cs="Times New Roman"/>
          <w:i/>
          <w:iCs/>
          <w:color w:val="000000" w:themeColor="text1"/>
        </w:rPr>
        <w:t xml:space="preserve"> Demographics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530"/>
        <w:gridCol w:w="2700"/>
        <w:gridCol w:w="2430"/>
        <w:gridCol w:w="2690"/>
      </w:tblGrid>
      <w:tr w:rsidR="008A35D9" w14:paraId="7E13C021" w14:textId="77777777" w:rsidTr="006047CF">
        <w:tc>
          <w:tcPr>
            <w:tcW w:w="1530" w:type="dxa"/>
            <w:tcBorders>
              <w:bottom w:val="single" w:sz="4" w:space="0" w:color="auto"/>
            </w:tcBorders>
          </w:tcPr>
          <w:p w14:paraId="2CC29639" w14:textId="575BFEA8" w:rsidR="008A35D9" w:rsidRPr="008A35D9" w:rsidRDefault="008A35D9" w:rsidP="00ED531E">
            <w:pPr>
              <w:rPr>
                <w:rFonts w:ascii="Times New Roman" w:hAnsi="Times New Roman" w:cs="Times New Roman"/>
              </w:rPr>
            </w:pPr>
            <w:r>
              <w:rPr>
                <w:rFonts w:ascii="Times New Roman" w:hAnsi="Times New Roman" w:cs="Times New Roman"/>
              </w:rPr>
              <w:t>Pseudonym</w:t>
            </w:r>
          </w:p>
        </w:tc>
        <w:tc>
          <w:tcPr>
            <w:tcW w:w="2700" w:type="dxa"/>
            <w:tcBorders>
              <w:bottom w:val="single" w:sz="4" w:space="0" w:color="auto"/>
            </w:tcBorders>
          </w:tcPr>
          <w:p w14:paraId="4009C1F4" w14:textId="384B39D2" w:rsidR="008A35D9" w:rsidRPr="008A35D9" w:rsidRDefault="004C66F0" w:rsidP="004713E4">
            <w:pPr>
              <w:jc w:val="center"/>
              <w:rPr>
                <w:rFonts w:ascii="Times New Roman" w:hAnsi="Times New Roman" w:cs="Times New Roman"/>
              </w:rPr>
            </w:pPr>
            <w:r>
              <w:rPr>
                <w:rFonts w:ascii="Times New Roman" w:hAnsi="Times New Roman" w:cs="Times New Roman"/>
              </w:rPr>
              <w:t xml:space="preserve">Years Teaching </w:t>
            </w:r>
            <w:r w:rsidR="0054682C">
              <w:rPr>
                <w:rFonts w:ascii="Times New Roman" w:hAnsi="Times New Roman" w:cs="Times New Roman"/>
              </w:rPr>
              <w:t>SBAE</w:t>
            </w:r>
          </w:p>
        </w:tc>
        <w:tc>
          <w:tcPr>
            <w:tcW w:w="2430" w:type="dxa"/>
            <w:tcBorders>
              <w:bottom w:val="single" w:sz="4" w:space="0" w:color="auto"/>
            </w:tcBorders>
          </w:tcPr>
          <w:p w14:paraId="51627ECA" w14:textId="5E91B499" w:rsidR="008A35D9" w:rsidRPr="004C66F0" w:rsidRDefault="004C66F0" w:rsidP="004713E4">
            <w:pPr>
              <w:jc w:val="center"/>
              <w:rPr>
                <w:rFonts w:ascii="Times New Roman" w:hAnsi="Times New Roman" w:cs="Times New Roman"/>
              </w:rPr>
            </w:pPr>
            <w:r>
              <w:rPr>
                <w:rFonts w:ascii="Times New Roman" w:hAnsi="Times New Roman" w:cs="Times New Roman"/>
              </w:rPr>
              <w:t>Years Teaching CASE</w:t>
            </w:r>
          </w:p>
        </w:tc>
        <w:tc>
          <w:tcPr>
            <w:tcW w:w="2690" w:type="dxa"/>
            <w:tcBorders>
              <w:bottom w:val="single" w:sz="4" w:space="0" w:color="auto"/>
            </w:tcBorders>
          </w:tcPr>
          <w:p w14:paraId="4AA6DA5B" w14:textId="4171E371" w:rsidR="008A35D9" w:rsidRPr="004C66F0" w:rsidRDefault="004C66F0" w:rsidP="004713E4">
            <w:pPr>
              <w:jc w:val="center"/>
              <w:rPr>
                <w:rFonts w:ascii="Times New Roman" w:hAnsi="Times New Roman" w:cs="Times New Roman"/>
              </w:rPr>
            </w:pPr>
            <w:r>
              <w:rPr>
                <w:rFonts w:ascii="Times New Roman" w:hAnsi="Times New Roman" w:cs="Times New Roman"/>
              </w:rPr>
              <w:t>CASE Certification(s)</w:t>
            </w:r>
          </w:p>
        </w:tc>
      </w:tr>
      <w:tr w:rsidR="004C66F0" w14:paraId="5C39E46A" w14:textId="77777777" w:rsidTr="0072119A">
        <w:tc>
          <w:tcPr>
            <w:tcW w:w="9350" w:type="dxa"/>
            <w:gridSpan w:val="4"/>
            <w:tcBorders>
              <w:bottom w:val="nil"/>
            </w:tcBorders>
          </w:tcPr>
          <w:p w14:paraId="4E062157" w14:textId="4B27E067" w:rsidR="004C66F0" w:rsidRPr="00ED531E" w:rsidRDefault="004C66F0" w:rsidP="00ED531E">
            <w:pPr>
              <w:rPr>
                <w:rFonts w:ascii="Times New Roman" w:hAnsi="Times New Roman" w:cs="Times New Roman"/>
                <w:i/>
                <w:iCs/>
              </w:rPr>
            </w:pPr>
            <w:r w:rsidRPr="00ED531E">
              <w:rPr>
                <w:rFonts w:ascii="Times New Roman" w:hAnsi="Times New Roman" w:cs="Times New Roman"/>
                <w:i/>
                <w:iCs/>
              </w:rPr>
              <w:t>Site 1</w:t>
            </w:r>
            <w:r w:rsidR="00ED531E" w:rsidRPr="00ED531E">
              <w:rPr>
                <w:rFonts w:ascii="Times New Roman" w:hAnsi="Times New Roman" w:cs="Times New Roman"/>
                <w:i/>
                <w:iCs/>
              </w:rPr>
              <w:t xml:space="preserve"> – </w:t>
            </w:r>
            <w:r w:rsidR="006B0379">
              <w:rPr>
                <w:rFonts w:ascii="Times New Roman" w:hAnsi="Times New Roman" w:cs="Times New Roman"/>
                <w:i/>
                <w:iCs/>
              </w:rPr>
              <w:t>District</w:t>
            </w:r>
            <w:r w:rsidRPr="00ED531E">
              <w:rPr>
                <w:rFonts w:ascii="Times New Roman" w:hAnsi="Times New Roman" w:cs="Times New Roman"/>
                <w:i/>
                <w:iCs/>
              </w:rPr>
              <w:t xml:space="preserve"> Administrator: Ms. Marget</w:t>
            </w:r>
          </w:p>
        </w:tc>
      </w:tr>
      <w:tr w:rsidR="008A35D9" w14:paraId="3C6F3075" w14:textId="77777777" w:rsidTr="006047CF">
        <w:tc>
          <w:tcPr>
            <w:tcW w:w="1530" w:type="dxa"/>
            <w:tcBorders>
              <w:top w:val="nil"/>
              <w:bottom w:val="nil"/>
            </w:tcBorders>
          </w:tcPr>
          <w:p w14:paraId="33FCA03C" w14:textId="725210EB" w:rsidR="008A35D9" w:rsidRPr="004C66F0" w:rsidRDefault="004C66F0" w:rsidP="0072119A">
            <w:pPr>
              <w:ind w:left="341"/>
              <w:rPr>
                <w:rFonts w:ascii="Times New Roman" w:hAnsi="Times New Roman" w:cs="Times New Roman"/>
              </w:rPr>
            </w:pPr>
            <w:r>
              <w:rPr>
                <w:rFonts w:ascii="Times New Roman" w:hAnsi="Times New Roman" w:cs="Times New Roman"/>
              </w:rPr>
              <w:t>Liam</w:t>
            </w:r>
          </w:p>
        </w:tc>
        <w:tc>
          <w:tcPr>
            <w:tcW w:w="2700" w:type="dxa"/>
            <w:tcBorders>
              <w:top w:val="nil"/>
              <w:bottom w:val="nil"/>
            </w:tcBorders>
          </w:tcPr>
          <w:p w14:paraId="7D9BDC95" w14:textId="09D2B507" w:rsidR="008A35D9" w:rsidRPr="004C66F0" w:rsidRDefault="00ED531E" w:rsidP="004713E4">
            <w:pPr>
              <w:jc w:val="center"/>
              <w:rPr>
                <w:rFonts w:ascii="Times New Roman" w:hAnsi="Times New Roman" w:cs="Times New Roman"/>
              </w:rPr>
            </w:pPr>
            <w:r>
              <w:rPr>
                <w:rFonts w:ascii="Times New Roman" w:hAnsi="Times New Roman" w:cs="Times New Roman"/>
              </w:rPr>
              <w:t>15 years</w:t>
            </w:r>
          </w:p>
        </w:tc>
        <w:tc>
          <w:tcPr>
            <w:tcW w:w="2430" w:type="dxa"/>
            <w:tcBorders>
              <w:top w:val="nil"/>
              <w:bottom w:val="nil"/>
            </w:tcBorders>
          </w:tcPr>
          <w:p w14:paraId="5F6A4892" w14:textId="5F70DF0B" w:rsidR="008A35D9" w:rsidRPr="004C66F0" w:rsidRDefault="004C66F0" w:rsidP="004713E4">
            <w:pPr>
              <w:jc w:val="center"/>
              <w:rPr>
                <w:rFonts w:ascii="Times New Roman" w:hAnsi="Times New Roman" w:cs="Times New Roman"/>
              </w:rPr>
            </w:pPr>
            <w:r>
              <w:rPr>
                <w:rFonts w:ascii="Times New Roman" w:hAnsi="Times New Roman" w:cs="Times New Roman"/>
              </w:rPr>
              <w:t>1 year</w:t>
            </w:r>
          </w:p>
        </w:tc>
        <w:tc>
          <w:tcPr>
            <w:tcW w:w="2690" w:type="dxa"/>
            <w:tcBorders>
              <w:top w:val="nil"/>
              <w:bottom w:val="nil"/>
            </w:tcBorders>
          </w:tcPr>
          <w:p w14:paraId="0B6F0067" w14:textId="3A8B7840" w:rsidR="008A35D9" w:rsidRPr="004C66F0" w:rsidRDefault="004C66F0" w:rsidP="004713E4">
            <w:pPr>
              <w:jc w:val="center"/>
              <w:rPr>
                <w:rFonts w:ascii="Times New Roman" w:hAnsi="Times New Roman" w:cs="Times New Roman"/>
              </w:rPr>
            </w:pPr>
            <w:proofErr w:type="spellStart"/>
            <w:r>
              <w:rPr>
                <w:rFonts w:ascii="Times New Roman" w:hAnsi="Times New Roman" w:cs="Times New Roman"/>
              </w:rPr>
              <w:t>AgXplore</w:t>
            </w:r>
            <w:proofErr w:type="spellEnd"/>
            <w:r>
              <w:rPr>
                <w:rFonts w:ascii="Times New Roman" w:hAnsi="Times New Roman" w:cs="Times New Roman"/>
              </w:rPr>
              <w:t xml:space="preserve"> </w:t>
            </w:r>
          </w:p>
        </w:tc>
      </w:tr>
      <w:tr w:rsidR="004C66F0" w14:paraId="7AD2BD12" w14:textId="77777777" w:rsidTr="0072119A">
        <w:tc>
          <w:tcPr>
            <w:tcW w:w="9350" w:type="dxa"/>
            <w:gridSpan w:val="4"/>
            <w:tcBorders>
              <w:top w:val="nil"/>
              <w:bottom w:val="nil"/>
            </w:tcBorders>
          </w:tcPr>
          <w:p w14:paraId="24F23472" w14:textId="649BE81A" w:rsidR="004C66F0" w:rsidRPr="00ED531E" w:rsidRDefault="004C66F0" w:rsidP="00ED531E">
            <w:pPr>
              <w:rPr>
                <w:rFonts w:ascii="Times New Roman" w:hAnsi="Times New Roman" w:cs="Times New Roman"/>
                <w:i/>
                <w:iCs/>
              </w:rPr>
            </w:pPr>
            <w:r w:rsidRPr="00ED531E">
              <w:rPr>
                <w:rFonts w:ascii="Times New Roman" w:hAnsi="Times New Roman" w:cs="Times New Roman"/>
                <w:i/>
                <w:iCs/>
              </w:rPr>
              <w:t>Site 2</w:t>
            </w:r>
            <w:r w:rsidR="00ED531E" w:rsidRPr="00ED531E">
              <w:rPr>
                <w:rFonts w:ascii="Times New Roman" w:hAnsi="Times New Roman" w:cs="Times New Roman"/>
                <w:i/>
                <w:iCs/>
              </w:rPr>
              <w:t xml:space="preserve"> – </w:t>
            </w:r>
            <w:r w:rsidRPr="00ED531E">
              <w:rPr>
                <w:rFonts w:ascii="Times New Roman" w:hAnsi="Times New Roman" w:cs="Times New Roman"/>
                <w:i/>
                <w:iCs/>
              </w:rPr>
              <w:t>S</w:t>
            </w:r>
            <w:r w:rsidR="00ED531E" w:rsidRPr="00ED531E">
              <w:rPr>
                <w:rFonts w:ascii="Times New Roman" w:hAnsi="Times New Roman" w:cs="Times New Roman"/>
                <w:i/>
                <w:iCs/>
              </w:rPr>
              <w:t>chool</w:t>
            </w:r>
            <w:r w:rsidRPr="00ED531E">
              <w:rPr>
                <w:rFonts w:ascii="Times New Roman" w:hAnsi="Times New Roman" w:cs="Times New Roman"/>
                <w:i/>
                <w:iCs/>
              </w:rPr>
              <w:t xml:space="preserve"> Administrator: Mr. Smith</w:t>
            </w:r>
          </w:p>
        </w:tc>
      </w:tr>
      <w:tr w:rsidR="008A35D9" w14:paraId="4A10602C" w14:textId="77777777" w:rsidTr="006047CF">
        <w:tc>
          <w:tcPr>
            <w:tcW w:w="1530" w:type="dxa"/>
            <w:tcBorders>
              <w:top w:val="nil"/>
              <w:bottom w:val="nil"/>
            </w:tcBorders>
          </w:tcPr>
          <w:p w14:paraId="01AC5C92" w14:textId="3EB38B93" w:rsidR="008A35D9" w:rsidRPr="004C66F0" w:rsidRDefault="00ED531E" w:rsidP="0072119A">
            <w:pPr>
              <w:ind w:left="341"/>
              <w:rPr>
                <w:rFonts w:ascii="Times New Roman" w:hAnsi="Times New Roman" w:cs="Times New Roman"/>
              </w:rPr>
            </w:pPr>
            <w:r>
              <w:rPr>
                <w:rFonts w:ascii="Times New Roman" w:hAnsi="Times New Roman" w:cs="Times New Roman"/>
              </w:rPr>
              <w:t>Emma</w:t>
            </w:r>
          </w:p>
        </w:tc>
        <w:tc>
          <w:tcPr>
            <w:tcW w:w="2700" w:type="dxa"/>
            <w:tcBorders>
              <w:top w:val="nil"/>
              <w:bottom w:val="nil"/>
            </w:tcBorders>
          </w:tcPr>
          <w:p w14:paraId="4C67F846" w14:textId="1CE19489" w:rsidR="008A35D9" w:rsidRPr="004C66F0" w:rsidRDefault="00ED531E" w:rsidP="004713E4">
            <w:pPr>
              <w:jc w:val="center"/>
              <w:rPr>
                <w:rFonts w:ascii="Times New Roman" w:hAnsi="Times New Roman" w:cs="Times New Roman"/>
              </w:rPr>
            </w:pPr>
            <w:r>
              <w:rPr>
                <w:rFonts w:ascii="Times New Roman" w:hAnsi="Times New Roman" w:cs="Times New Roman"/>
              </w:rPr>
              <w:t>19 years</w:t>
            </w:r>
          </w:p>
        </w:tc>
        <w:tc>
          <w:tcPr>
            <w:tcW w:w="2430" w:type="dxa"/>
            <w:tcBorders>
              <w:top w:val="nil"/>
              <w:bottom w:val="nil"/>
            </w:tcBorders>
          </w:tcPr>
          <w:p w14:paraId="4BAC67DA" w14:textId="78B6EC75" w:rsidR="008A35D9" w:rsidRPr="004C66F0" w:rsidRDefault="00ED531E" w:rsidP="004713E4">
            <w:pPr>
              <w:jc w:val="center"/>
              <w:rPr>
                <w:rFonts w:ascii="Times New Roman" w:hAnsi="Times New Roman" w:cs="Times New Roman"/>
              </w:rPr>
            </w:pPr>
            <w:r>
              <w:rPr>
                <w:rFonts w:ascii="Times New Roman" w:hAnsi="Times New Roman" w:cs="Times New Roman"/>
              </w:rPr>
              <w:t>5 years</w:t>
            </w:r>
          </w:p>
        </w:tc>
        <w:tc>
          <w:tcPr>
            <w:tcW w:w="2690" w:type="dxa"/>
            <w:tcBorders>
              <w:top w:val="nil"/>
              <w:bottom w:val="nil"/>
            </w:tcBorders>
          </w:tcPr>
          <w:p w14:paraId="3018FF8C" w14:textId="1FE269E3" w:rsidR="008A35D9" w:rsidRPr="004C66F0" w:rsidRDefault="00ED531E" w:rsidP="004713E4">
            <w:pPr>
              <w:jc w:val="center"/>
              <w:rPr>
                <w:rFonts w:ascii="Times New Roman" w:hAnsi="Times New Roman" w:cs="Times New Roman"/>
              </w:rPr>
            </w:pPr>
            <w:r>
              <w:rPr>
                <w:rFonts w:ascii="Times New Roman" w:hAnsi="Times New Roman" w:cs="Times New Roman"/>
              </w:rPr>
              <w:t>AFNR and Plant Science</w:t>
            </w:r>
          </w:p>
        </w:tc>
      </w:tr>
      <w:tr w:rsidR="00ED531E" w14:paraId="760492FC" w14:textId="77777777" w:rsidTr="0072119A">
        <w:tc>
          <w:tcPr>
            <w:tcW w:w="9350" w:type="dxa"/>
            <w:gridSpan w:val="4"/>
            <w:tcBorders>
              <w:top w:val="nil"/>
              <w:bottom w:val="nil"/>
            </w:tcBorders>
          </w:tcPr>
          <w:p w14:paraId="2E89C2D8" w14:textId="1746F811" w:rsidR="00ED531E" w:rsidRPr="00ED531E" w:rsidRDefault="00ED531E" w:rsidP="00ED531E">
            <w:pPr>
              <w:rPr>
                <w:rFonts w:ascii="Times New Roman" w:hAnsi="Times New Roman" w:cs="Times New Roman"/>
                <w:i/>
                <w:iCs/>
              </w:rPr>
            </w:pPr>
            <w:r w:rsidRPr="00ED531E">
              <w:rPr>
                <w:rFonts w:ascii="Times New Roman" w:hAnsi="Times New Roman" w:cs="Times New Roman"/>
                <w:i/>
                <w:iCs/>
              </w:rPr>
              <w:t>Site 3</w:t>
            </w:r>
          </w:p>
        </w:tc>
      </w:tr>
      <w:tr w:rsidR="008A35D9" w14:paraId="1C5FCD40" w14:textId="77777777" w:rsidTr="006047CF">
        <w:tc>
          <w:tcPr>
            <w:tcW w:w="1530" w:type="dxa"/>
            <w:tcBorders>
              <w:top w:val="nil"/>
              <w:bottom w:val="nil"/>
            </w:tcBorders>
          </w:tcPr>
          <w:p w14:paraId="2887C86E" w14:textId="0AF5E1A2" w:rsidR="008A35D9" w:rsidRPr="004C66F0" w:rsidRDefault="00ED531E" w:rsidP="0072119A">
            <w:pPr>
              <w:ind w:left="341"/>
              <w:rPr>
                <w:rFonts w:ascii="Times New Roman" w:hAnsi="Times New Roman" w:cs="Times New Roman"/>
              </w:rPr>
            </w:pPr>
            <w:r>
              <w:rPr>
                <w:rFonts w:ascii="Times New Roman" w:hAnsi="Times New Roman" w:cs="Times New Roman"/>
              </w:rPr>
              <w:t>James</w:t>
            </w:r>
          </w:p>
        </w:tc>
        <w:tc>
          <w:tcPr>
            <w:tcW w:w="2700" w:type="dxa"/>
            <w:tcBorders>
              <w:top w:val="nil"/>
              <w:bottom w:val="nil"/>
            </w:tcBorders>
          </w:tcPr>
          <w:p w14:paraId="7C20F99A" w14:textId="37471230" w:rsidR="008A35D9" w:rsidRPr="004C66F0" w:rsidRDefault="00ED531E" w:rsidP="004713E4">
            <w:pPr>
              <w:jc w:val="center"/>
              <w:rPr>
                <w:rFonts w:ascii="Times New Roman" w:hAnsi="Times New Roman" w:cs="Times New Roman"/>
              </w:rPr>
            </w:pPr>
            <w:r>
              <w:rPr>
                <w:rFonts w:ascii="Times New Roman" w:hAnsi="Times New Roman" w:cs="Times New Roman"/>
              </w:rPr>
              <w:t>10 years</w:t>
            </w:r>
          </w:p>
        </w:tc>
        <w:tc>
          <w:tcPr>
            <w:tcW w:w="2430" w:type="dxa"/>
            <w:tcBorders>
              <w:top w:val="nil"/>
              <w:bottom w:val="nil"/>
            </w:tcBorders>
          </w:tcPr>
          <w:p w14:paraId="18147A64" w14:textId="156DDFA5" w:rsidR="008A35D9" w:rsidRPr="004C66F0" w:rsidRDefault="00ED531E" w:rsidP="004713E4">
            <w:pPr>
              <w:jc w:val="center"/>
              <w:rPr>
                <w:rFonts w:ascii="Times New Roman" w:hAnsi="Times New Roman" w:cs="Times New Roman"/>
              </w:rPr>
            </w:pPr>
            <w:r>
              <w:rPr>
                <w:rFonts w:ascii="Times New Roman" w:hAnsi="Times New Roman" w:cs="Times New Roman"/>
              </w:rPr>
              <w:t>2 years</w:t>
            </w:r>
          </w:p>
        </w:tc>
        <w:tc>
          <w:tcPr>
            <w:tcW w:w="2690" w:type="dxa"/>
            <w:tcBorders>
              <w:top w:val="nil"/>
              <w:bottom w:val="nil"/>
            </w:tcBorders>
          </w:tcPr>
          <w:p w14:paraId="64A801F4" w14:textId="39276491" w:rsidR="008A35D9" w:rsidRPr="004C66F0" w:rsidRDefault="00ED531E" w:rsidP="004713E4">
            <w:pPr>
              <w:jc w:val="center"/>
              <w:rPr>
                <w:rFonts w:ascii="Times New Roman" w:hAnsi="Times New Roman" w:cs="Times New Roman"/>
              </w:rPr>
            </w:pPr>
            <w:r>
              <w:rPr>
                <w:rFonts w:ascii="Times New Roman" w:hAnsi="Times New Roman" w:cs="Times New Roman"/>
              </w:rPr>
              <w:t>AFNR and Animal Science</w:t>
            </w:r>
          </w:p>
        </w:tc>
      </w:tr>
      <w:tr w:rsidR="00ED531E" w14:paraId="61E28261" w14:textId="77777777" w:rsidTr="006047CF">
        <w:tc>
          <w:tcPr>
            <w:tcW w:w="1530" w:type="dxa"/>
            <w:tcBorders>
              <w:top w:val="nil"/>
            </w:tcBorders>
          </w:tcPr>
          <w:p w14:paraId="7CB930CF" w14:textId="00F68C65" w:rsidR="00ED531E" w:rsidRDefault="00ED531E" w:rsidP="006B0379">
            <w:pPr>
              <w:ind w:left="341"/>
              <w:rPr>
                <w:rFonts w:ascii="Times New Roman" w:hAnsi="Times New Roman" w:cs="Times New Roman"/>
              </w:rPr>
            </w:pPr>
            <w:r>
              <w:rPr>
                <w:rFonts w:ascii="Times New Roman" w:hAnsi="Times New Roman" w:cs="Times New Roman"/>
              </w:rPr>
              <w:t>Olivia</w:t>
            </w:r>
          </w:p>
        </w:tc>
        <w:tc>
          <w:tcPr>
            <w:tcW w:w="2700" w:type="dxa"/>
            <w:tcBorders>
              <w:top w:val="nil"/>
            </w:tcBorders>
          </w:tcPr>
          <w:p w14:paraId="67926750" w14:textId="60AFD170" w:rsidR="00ED531E" w:rsidRDefault="00ED531E" w:rsidP="004713E4">
            <w:pPr>
              <w:jc w:val="center"/>
              <w:rPr>
                <w:rFonts w:ascii="Times New Roman" w:hAnsi="Times New Roman" w:cs="Times New Roman"/>
              </w:rPr>
            </w:pPr>
            <w:r>
              <w:rPr>
                <w:rFonts w:ascii="Times New Roman" w:hAnsi="Times New Roman" w:cs="Times New Roman"/>
              </w:rPr>
              <w:t>4 years</w:t>
            </w:r>
          </w:p>
        </w:tc>
        <w:tc>
          <w:tcPr>
            <w:tcW w:w="2430" w:type="dxa"/>
            <w:tcBorders>
              <w:top w:val="nil"/>
            </w:tcBorders>
          </w:tcPr>
          <w:p w14:paraId="76925A7A" w14:textId="64CB2649" w:rsidR="00ED531E" w:rsidRDefault="00ED531E" w:rsidP="004713E4">
            <w:pPr>
              <w:jc w:val="center"/>
              <w:rPr>
                <w:rFonts w:ascii="Times New Roman" w:hAnsi="Times New Roman" w:cs="Times New Roman"/>
              </w:rPr>
            </w:pPr>
            <w:r>
              <w:rPr>
                <w:rFonts w:ascii="Times New Roman" w:hAnsi="Times New Roman" w:cs="Times New Roman"/>
              </w:rPr>
              <w:t>2 years</w:t>
            </w:r>
          </w:p>
        </w:tc>
        <w:tc>
          <w:tcPr>
            <w:tcW w:w="2690" w:type="dxa"/>
            <w:tcBorders>
              <w:top w:val="nil"/>
            </w:tcBorders>
          </w:tcPr>
          <w:p w14:paraId="67A5E22B" w14:textId="65FAC13D" w:rsidR="00ED531E" w:rsidRDefault="00ED531E" w:rsidP="004713E4">
            <w:pPr>
              <w:jc w:val="center"/>
              <w:rPr>
                <w:rFonts w:ascii="Times New Roman" w:hAnsi="Times New Roman" w:cs="Times New Roman"/>
              </w:rPr>
            </w:pPr>
            <w:r>
              <w:rPr>
                <w:rFonts w:ascii="Times New Roman" w:hAnsi="Times New Roman" w:cs="Times New Roman"/>
              </w:rPr>
              <w:t>AFNR</w:t>
            </w:r>
          </w:p>
        </w:tc>
      </w:tr>
    </w:tbl>
    <w:p w14:paraId="1AB13132" w14:textId="77777777" w:rsidR="006047CF" w:rsidRDefault="006047CF" w:rsidP="008A35D9">
      <w:pPr>
        <w:spacing w:after="160"/>
        <w:rPr>
          <w:rFonts w:ascii="Times New Roman" w:hAnsi="Times New Roman" w:cs="Times New Roman"/>
          <w:b/>
          <w:bCs/>
        </w:rPr>
      </w:pPr>
    </w:p>
    <w:p w14:paraId="6BC25B78" w14:textId="3107FE3D" w:rsidR="0054682C" w:rsidRDefault="0054682C" w:rsidP="008A35D9">
      <w:pPr>
        <w:spacing w:after="160"/>
        <w:rPr>
          <w:rFonts w:ascii="Times New Roman" w:hAnsi="Times New Roman" w:cs="Times New Roman"/>
          <w:b/>
          <w:bCs/>
        </w:rPr>
      </w:pPr>
      <w:r>
        <w:rPr>
          <w:rFonts w:ascii="Times New Roman" w:hAnsi="Times New Roman" w:cs="Times New Roman"/>
          <w:b/>
          <w:bCs/>
        </w:rPr>
        <w:t>Table 2</w:t>
      </w:r>
    </w:p>
    <w:p w14:paraId="1005C86F" w14:textId="77C7EFF1" w:rsidR="0054682C" w:rsidRDefault="0054682C" w:rsidP="008A35D9">
      <w:pPr>
        <w:spacing w:after="160"/>
        <w:rPr>
          <w:rFonts w:ascii="Times New Roman" w:hAnsi="Times New Roman" w:cs="Times New Roman"/>
          <w:i/>
          <w:iCs/>
        </w:rPr>
      </w:pPr>
      <w:r>
        <w:rPr>
          <w:rFonts w:ascii="Times New Roman" w:hAnsi="Times New Roman" w:cs="Times New Roman"/>
          <w:i/>
          <w:iCs/>
        </w:rPr>
        <w:t>Student Participants</w:t>
      </w:r>
      <w:r w:rsidR="00F27438">
        <w:rPr>
          <w:rFonts w:ascii="Times New Roman" w:hAnsi="Times New Roman" w:cs="Times New Roman"/>
          <w:i/>
          <w:iCs/>
        </w:rPr>
        <w:t xml:space="preserve"> Demographics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710"/>
        <w:gridCol w:w="2070"/>
        <w:gridCol w:w="2250"/>
        <w:gridCol w:w="3320"/>
      </w:tblGrid>
      <w:tr w:rsidR="0054682C" w14:paraId="5D69A4F2" w14:textId="77777777" w:rsidTr="006047CF">
        <w:trPr>
          <w:tblHeader/>
        </w:trPr>
        <w:tc>
          <w:tcPr>
            <w:tcW w:w="1710" w:type="dxa"/>
            <w:tcBorders>
              <w:bottom w:val="single" w:sz="4" w:space="0" w:color="auto"/>
            </w:tcBorders>
          </w:tcPr>
          <w:p w14:paraId="7B7FE486" w14:textId="77777777" w:rsidR="0054682C" w:rsidRPr="008A35D9" w:rsidRDefault="0054682C" w:rsidP="00F25F7E">
            <w:pPr>
              <w:rPr>
                <w:rFonts w:ascii="Times New Roman" w:hAnsi="Times New Roman" w:cs="Times New Roman"/>
              </w:rPr>
            </w:pPr>
            <w:r>
              <w:rPr>
                <w:rFonts w:ascii="Times New Roman" w:hAnsi="Times New Roman" w:cs="Times New Roman"/>
              </w:rPr>
              <w:t>Pseudonym</w:t>
            </w:r>
          </w:p>
        </w:tc>
        <w:tc>
          <w:tcPr>
            <w:tcW w:w="2070" w:type="dxa"/>
            <w:tcBorders>
              <w:bottom w:val="single" w:sz="4" w:space="0" w:color="auto"/>
            </w:tcBorders>
          </w:tcPr>
          <w:p w14:paraId="746ED267" w14:textId="7F936FEC" w:rsidR="0054682C" w:rsidRPr="008A35D9" w:rsidRDefault="0054682C" w:rsidP="00F25F7E">
            <w:pPr>
              <w:jc w:val="center"/>
              <w:rPr>
                <w:rFonts w:ascii="Times New Roman" w:hAnsi="Times New Roman" w:cs="Times New Roman"/>
              </w:rPr>
            </w:pPr>
            <w:r>
              <w:rPr>
                <w:rFonts w:ascii="Times New Roman" w:hAnsi="Times New Roman" w:cs="Times New Roman"/>
              </w:rPr>
              <w:t>Grade</w:t>
            </w:r>
          </w:p>
        </w:tc>
        <w:tc>
          <w:tcPr>
            <w:tcW w:w="2250" w:type="dxa"/>
            <w:tcBorders>
              <w:bottom w:val="single" w:sz="4" w:space="0" w:color="auto"/>
            </w:tcBorders>
          </w:tcPr>
          <w:p w14:paraId="5A8A9EA5" w14:textId="1F61D674" w:rsidR="0054682C" w:rsidRPr="004C66F0" w:rsidRDefault="0054682C" w:rsidP="00F25F7E">
            <w:pPr>
              <w:jc w:val="center"/>
              <w:rPr>
                <w:rFonts w:ascii="Times New Roman" w:hAnsi="Times New Roman" w:cs="Times New Roman"/>
              </w:rPr>
            </w:pPr>
            <w:r>
              <w:rPr>
                <w:rFonts w:ascii="Times New Roman" w:hAnsi="Times New Roman" w:cs="Times New Roman"/>
              </w:rPr>
              <w:t>Gender</w:t>
            </w:r>
          </w:p>
        </w:tc>
        <w:tc>
          <w:tcPr>
            <w:tcW w:w="3320" w:type="dxa"/>
            <w:tcBorders>
              <w:bottom w:val="single" w:sz="4" w:space="0" w:color="auto"/>
            </w:tcBorders>
          </w:tcPr>
          <w:p w14:paraId="12F50912" w14:textId="5B9E1466" w:rsidR="0054682C" w:rsidRPr="004C66F0" w:rsidRDefault="0054682C" w:rsidP="00F25F7E">
            <w:pPr>
              <w:jc w:val="center"/>
              <w:rPr>
                <w:rFonts w:ascii="Times New Roman" w:hAnsi="Times New Roman" w:cs="Times New Roman"/>
              </w:rPr>
            </w:pPr>
            <w:r>
              <w:rPr>
                <w:rFonts w:ascii="Times New Roman" w:hAnsi="Times New Roman" w:cs="Times New Roman"/>
              </w:rPr>
              <w:t>Number of Years in SBAE</w:t>
            </w:r>
          </w:p>
        </w:tc>
      </w:tr>
      <w:tr w:rsidR="0054682C" w14:paraId="78C245DE" w14:textId="77777777" w:rsidTr="0072119A">
        <w:tc>
          <w:tcPr>
            <w:tcW w:w="9350" w:type="dxa"/>
            <w:gridSpan w:val="4"/>
            <w:tcBorders>
              <w:bottom w:val="nil"/>
            </w:tcBorders>
          </w:tcPr>
          <w:p w14:paraId="38E9B49A" w14:textId="7441EB74" w:rsidR="0054682C" w:rsidRPr="00ED531E" w:rsidRDefault="0054682C" w:rsidP="00F25F7E">
            <w:pPr>
              <w:rPr>
                <w:rFonts w:ascii="Times New Roman" w:hAnsi="Times New Roman" w:cs="Times New Roman"/>
                <w:i/>
                <w:iCs/>
              </w:rPr>
            </w:pPr>
            <w:r w:rsidRPr="00ED531E">
              <w:rPr>
                <w:rFonts w:ascii="Times New Roman" w:hAnsi="Times New Roman" w:cs="Times New Roman"/>
                <w:i/>
                <w:iCs/>
              </w:rPr>
              <w:t xml:space="preserve">Site 1 </w:t>
            </w:r>
          </w:p>
        </w:tc>
      </w:tr>
      <w:tr w:rsidR="0086301B" w14:paraId="6EA0CEE8" w14:textId="77777777" w:rsidTr="006047CF">
        <w:tc>
          <w:tcPr>
            <w:tcW w:w="1710" w:type="dxa"/>
            <w:tcBorders>
              <w:top w:val="nil"/>
              <w:bottom w:val="nil"/>
            </w:tcBorders>
          </w:tcPr>
          <w:p w14:paraId="1A8ED51F" w14:textId="77777777" w:rsidR="0086301B" w:rsidRDefault="0086301B" w:rsidP="0072119A">
            <w:pPr>
              <w:ind w:left="341"/>
              <w:rPr>
                <w:rFonts w:ascii="Times New Roman" w:hAnsi="Times New Roman" w:cs="Times New Roman"/>
              </w:rPr>
            </w:pPr>
            <w:r>
              <w:rPr>
                <w:rFonts w:ascii="Times New Roman" w:hAnsi="Times New Roman" w:cs="Times New Roman"/>
              </w:rPr>
              <w:t>Mike</w:t>
            </w:r>
          </w:p>
        </w:tc>
        <w:tc>
          <w:tcPr>
            <w:tcW w:w="2070" w:type="dxa"/>
            <w:tcBorders>
              <w:top w:val="nil"/>
              <w:bottom w:val="nil"/>
            </w:tcBorders>
          </w:tcPr>
          <w:p w14:paraId="7492D54F"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p>
        </w:tc>
        <w:tc>
          <w:tcPr>
            <w:tcW w:w="2250" w:type="dxa"/>
            <w:tcBorders>
              <w:top w:val="nil"/>
              <w:bottom w:val="nil"/>
            </w:tcBorders>
          </w:tcPr>
          <w:p w14:paraId="400E29BE" w14:textId="77777777" w:rsidR="0086301B" w:rsidRDefault="0086301B" w:rsidP="00F25F7E">
            <w:pPr>
              <w:jc w:val="center"/>
              <w:rPr>
                <w:rFonts w:ascii="Times New Roman" w:hAnsi="Times New Roman" w:cs="Times New Roman"/>
              </w:rPr>
            </w:pPr>
            <w:r>
              <w:rPr>
                <w:rFonts w:ascii="Times New Roman" w:hAnsi="Times New Roman" w:cs="Times New Roman"/>
              </w:rPr>
              <w:t>Male</w:t>
            </w:r>
          </w:p>
        </w:tc>
        <w:tc>
          <w:tcPr>
            <w:tcW w:w="3320" w:type="dxa"/>
            <w:tcBorders>
              <w:top w:val="nil"/>
              <w:bottom w:val="nil"/>
            </w:tcBorders>
          </w:tcPr>
          <w:p w14:paraId="7A642307" w14:textId="77777777" w:rsidR="0086301B" w:rsidRDefault="0086301B" w:rsidP="00F25F7E">
            <w:pPr>
              <w:jc w:val="center"/>
              <w:rPr>
                <w:rFonts w:ascii="Times New Roman" w:hAnsi="Times New Roman" w:cs="Times New Roman"/>
              </w:rPr>
            </w:pPr>
            <w:r>
              <w:rPr>
                <w:rFonts w:ascii="Times New Roman" w:hAnsi="Times New Roman" w:cs="Times New Roman"/>
              </w:rPr>
              <w:t>3 years</w:t>
            </w:r>
          </w:p>
        </w:tc>
      </w:tr>
      <w:tr w:rsidR="0086301B" w14:paraId="0994B218" w14:textId="77777777" w:rsidTr="006047CF">
        <w:tc>
          <w:tcPr>
            <w:tcW w:w="1710" w:type="dxa"/>
            <w:tcBorders>
              <w:top w:val="nil"/>
              <w:bottom w:val="nil"/>
            </w:tcBorders>
          </w:tcPr>
          <w:p w14:paraId="2A2E94CA" w14:textId="77777777" w:rsidR="0086301B" w:rsidRDefault="0086301B" w:rsidP="0072119A">
            <w:pPr>
              <w:ind w:left="341"/>
              <w:rPr>
                <w:rFonts w:ascii="Times New Roman" w:hAnsi="Times New Roman" w:cs="Times New Roman"/>
              </w:rPr>
            </w:pPr>
            <w:r>
              <w:rPr>
                <w:rFonts w:ascii="Times New Roman" w:hAnsi="Times New Roman" w:cs="Times New Roman"/>
              </w:rPr>
              <w:t>Emily</w:t>
            </w:r>
          </w:p>
        </w:tc>
        <w:tc>
          <w:tcPr>
            <w:tcW w:w="2070" w:type="dxa"/>
            <w:tcBorders>
              <w:top w:val="nil"/>
              <w:bottom w:val="nil"/>
            </w:tcBorders>
          </w:tcPr>
          <w:p w14:paraId="580EE29F"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r>
              <w:rPr>
                <w:rFonts w:ascii="Times New Roman" w:hAnsi="Times New Roman" w:cs="Times New Roman"/>
              </w:rPr>
              <w:t xml:space="preserve"> </w:t>
            </w:r>
          </w:p>
        </w:tc>
        <w:tc>
          <w:tcPr>
            <w:tcW w:w="2250" w:type="dxa"/>
            <w:tcBorders>
              <w:top w:val="nil"/>
              <w:bottom w:val="nil"/>
            </w:tcBorders>
          </w:tcPr>
          <w:p w14:paraId="4E18D46A"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2999BA81" w14:textId="77777777" w:rsidR="0086301B" w:rsidRDefault="0086301B" w:rsidP="00F25F7E">
            <w:pPr>
              <w:jc w:val="center"/>
              <w:rPr>
                <w:rFonts w:ascii="Times New Roman" w:hAnsi="Times New Roman" w:cs="Times New Roman"/>
              </w:rPr>
            </w:pPr>
            <w:r>
              <w:rPr>
                <w:rFonts w:ascii="Times New Roman" w:hAnsi="Times New Roman" w:cs="Times New Roman"/>
              </w:rPr>
              <w:t>3 years</w:t>
            </w:r>
          </w:p>
        </w:tc>
      </w:tr>
      <w:tr w:rsidR="0086301B" w14:paraId="020C74D7" w14:textId="77777777" w:rsidTr="006047CF">
        <w:tc>
          <w:tcPr>
            <w:tcW w:w="1710" w:type="dxa"/>
            <w:tcBorders>
              <w:top w:val="nil"/>
              <w:bottom w:val="nil"/>
            </w:tcBorders>
          </w:tcPr>
          <w:p w14:paraId="28810448" w14:textId="77777777" w:rsidR="0086301B" w:rsidRPr="004C66F0" w:rsidRDefault="0086301B" w:rsidP="0072119A">
            <w:pPr>
              <w:ind w:left="341"/>
              <w:rPr>
                <w:rFonts w:ascii="Times New Roman" w:hAnsi="Times New Roman" w:cs="Times New Roman"/>
              </w:rPr>
            </w:pPr>
            <w:r>
              <w:rPr>
                <w:rFonts w:ascii="Times New Roman" w:hAnsi="Times New Roman" w:cs="Times New Roman"/>
              </w:rPr>
              <w:t>George</w:t>
            </w:r>
          </w:p>
        </w:tc>
        <w:tc>
          <w:tcPr>
            <w:tcW w:w="2070" w:type="dxa"/>
            <w:tcBorders>
              <w:top w:val="nil"/>
              <w:bottom w:val="nil"/>
            </w:tcBorders>
          </w:tcPr>
          <w:p w14:paraId="788E1585" w14:textId="77777777" w:rsidR="0086301B" w:rsidRPr="004C66F0"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r>
              <w:rPr>
                <w:rFonts w:ascii="Times New Roman" w:hAnsi="Times New Roman" w:cs="Times New Roman"/>
              </w:rPr>
              <w:t xml:space="preserve"> </w:t>
            </w:r>
          </w:p>
        </w:tc>
        <w:tc>
          <w:tcPr>
            <w:tcW w:w="2250" w:type="dxa"/>
            <w:tcBorders>
              <w:top w:val="nil"/>
              <w:bottom w:val="nil"/>
            </w:tcBorders>
          </w:tcPr>
          <w:p w14:paraId="7DDC8793" w14:textId="77777777" w:rsidR="0086301B" w:rsidRPr="004C66F0" w:rsidRDefault="0086301B" w:rsidP="00F25F7E">
            <w:pPr>
              <w:jc w:val="center"/>
              <w:rPr>
                <w:rFonts w:ascii="Times New Roman" w:hAnsi="Times New Roman" w:cs="Times New Roman"/>
              </w:rPr>
            </w:pPr>
            <w:r>
              <w:rPr>
                <w:rFonts w:ascii="Times New Roman" w:hAnsi="Times New Roman" w:cs="Times New Roman"/>
              </w:rPr>
              <w:t>Male</w:t>
            </w:r>
          </w:p>
        </w:tc>
        <w:tc>
          <w:tcPr>
            <w:tcW w:w="3320" w:type="dxa"/>
            <w:tcBorders>
              <w:top w:val="nil"/>
              <w:bottom w:val="nil"/>
            </w:tcBorders>
          </w:tcPr>
          <w:p w14:paraId="104A00C6" w14:textId="77777777" w:rsidR="0086301B" w:rsidRPr="004C66F0" w:rsidRDefault="0086301B" w:rsidP="00F25F7E">
            <w:pPr>
              <w:jc w:val="center"/>
              <w:rPr>
                <w:rFonts w:ascii="Times New Roman" w:hAnsi="Times New Roman" w:cs="Times New Roman"/>
              </w:rPr>
            </w:pPr>
            <w:r>
              <w:rPr>
                <w:rFonts w:ascii="Times New Roman" w:hAnsi="Times New Roman" w:cs="Times New Roman"/>
              </w:rPr>
              <w:t>2 years</w:t>
            </w:r>
          </w:p>
        </w:tc>
      </w:tr>
      <w:tr w:rsidR="0086301B" w14:paraId="3A4343D5" w14:textId="77777777" w:rsidTr="006047CF">
        <w:tc>
          <w:tcPr>
            <w:tcW w:w="1710" w:type="dxa"/>
            <w:tcBorders>
              <w:top w:val="nil"/>
              <w:bottom w:val="nil"/>
            </w:tcBorders>
          </w:tcPr>
          <w:p w14:paraId="32EB0578" w14:textId="77777777" w:rsidR="0086301B" w:rsidRDefault="0086301B" w:rsidP="0072119A">
            <w:pPr>
              <w:ind w:left="341"/>
              <w:rPr>
                <w:rFonts w:ascii="Times New Roman" w:hAnsi="Times New Roman" w:cs="Times New Roman"/>
              </w:rPr>
            </w:pPr>
            <w:r>
              <w:rPr>
                <w:rFonts w:ascii="Times New Roman" w:hAnsi="Times New Roman" w:cs="Times New Roman"/>
              </w:rPr>
              <w:t>Rebecca</w:t>
            </w:r>
          </w:p>
        </w:tc>
        <w:tc>
          <w:tcPr>
            <w:tcW w:w="2070" w:type="dxa"/>
            <w:tcBorders>
              <w:top w:val="nil"/>
              <w:bottom w:val="nil"/>
            </w:tcBorders>
          </w:tcPr>
          <w:p w14:paraId="7D3D8A42"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p>
        </w:tc>
        <w:tc>
          <w:tcPr>
            <w:tcW w:w="2250" w:type="dxa"/>
            <w:tcBorders>
              <w:top w:val="nil"/>
              <w:bottom w:val="nil"/>
            </w:tcBorders>
          </w:tcPr>
          <w:p w14:paraId="3CEE09A0"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12F41E83" w14:textId="77777777" w:rsidR="0086301B" w:rsidRDefault="0086301B" w:rsidP="00F25F7E">
            <w:pPr>
              <w:jc w:val="center"/>
              <w:rPr>
                <w:rFonts w:ascii="Times New Roman" w:hAnsi="Times New Roman" w:cs="Times New Roman"/>
              </w:rPr>
            </w:pPr>
            <w:r>
              <w:rPr>
                <w:rFonts w:ascii="Times New Roman" w:hAnsi="Times New Roman" w:cs="Times New Roman"/>
              </w:rPr>
              <w:t>2 years</w:t>
            </w:r>
          </w:p>
        </w:tc>
      </w:tr>
      <w:tr w:rsidR="0086301B" w14:paraId="3A44B3CC" w14:textId="77777777" w:rsidTr="006047CF">
        <w:tc>
          <w:tcPr>
            <w:tcW w:w="1710" w:type="dxa"/>
            <w:tcBorders>
              <w:top w:val="nil"/>
              <w:bottom w:val="nil"/>
            </w:tcBorders>
          </w:tcPr>
          <w:p w14:paraId="418E1DB7" w14:textId="77777777" w:rsidR="0086301B" w:rsidRDefault="0086301B" w:rsidP="0072119A">
            <w:pPr>
              <w:ind w:left="341"/>
              <w:rPr>
                <w:rFonts w:ascii="Times New Roman" w:hAnsi="Times New Roman" w:cs="Times New Roman"/>
              </w:rPr>
            </w:pPr>
            <w:r>
              <w:rPr>
                <w:rFonts w:ascii="Times New Roman" w:hAnsi="Times New Roman" w:cs="Times New Roman"/>
              </w:rPr>
              <w:t>Hannah</w:t>
            </w:r>
          </w:p>
        </w:tc>
        <w:tc>
          <w:tcPr>
            <w:tcW w:w="2070" w:type="dxa"/>
            <w:tcBorders>
              <w:top w:val="nil"/>
              <w:bottom w:val="nil"/>
            </w:tcBorders>
          </w:tcPr>
          <w:p w14:paraId="0416DF6F"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p>
        </w:tc>
        <w:tc>
          <w:tcPr>
            <w:tcW w:w="2250" w:type="dxa"/>
            <w:tcBorders>
              <w:top w:val="nil"/>
              <w:bottom w:val="nil"/>
            </w:tcBorders>
          </w:tcPr>
          <w:p w14:paraId="7C8652A7"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481DCCC0" w14:textId="77777777" w:rsidR="0086301B" w:rsidRDefault="0086301B" w:rsidP="00F25F7E">
            <w:pPr>
              <w:jc w:val="center"/>
              <w:rPr>
                <w:rFonts w:ascii="Times New Roman" w:hAnsi="Times New Roman" w:cs="Times New Roman"/>
              </w:rPr>
            </w:pPr>
            <w:r>
              <w:rPr>
                <w:rFonts w:ascii="Times New Roman" w:hAnsi="Times New Roman" w:cs="Times New Roman"/>
              </w:rPr>
              <w:t>2 years</w:t>
            </w:r>
          </w:p>
        </w:tc>
      </w:tr>
      <w:tr w:rsidR="0086301B" w14:paraId="25209F4B" w14:textId="77777777" w:rsidTr="006047CF">
        <w:tc>
          <w:tcPr>
            <w:tcW w:w="1710" w:type="dxa"/>
            <w:tcBorders>
              <w:top w:val="nil"/>
              <w:bottom w:val="nil"/>
            </w:tcBorders>
          </w:tcPr>
          <w:p w14:paraId="78B26EF9" w14:textId="77777777" w:rsidR="0086301B" w:rsidRDefault="0086301B" w:rsidP="0072119A">
            <w:pPr>
              <w:ind w:left="341"/>
              <w:rPr>
                <w:rFonts w:ascii="Times New Roman" w:hAnsi="Times New Roman" w:cs="Times New Roman"/>
              </w:rPr>
            </w:pPr>
            <w:r>
              <w:rPr>
                <w:rFonts w:ascii="Times New Roman" w:hAnsi="Times New Roman" w:cs="Times New Roman"/>
              </w:rPr>
              <w:t>Alexa</w:t>
            </w:r>
          </w:p>
        </w:tc>
        <w:tc>
          <w:tcPr>
            <w:tcW w:w="2070" w:type="dxa"/>
            <w:tcBorders>
              <w:top w:val="nil"/>
              <w:bottom w:val="nil"/>
            </w:tcBorders>
          </w:tcPr>
          <w:p w14:paraId="70584CCD"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p>
        </w:tc>
        <w:tc>
          <w:tcPr>
            <w:tcW w:w="2250" w:type="dxa"/>
            <w:tcBorders>
              <w:top w:val="nil"/>
              <w:bottom w:val="nil"/>
            </w:tcBorders>
          </w:tcPr>
          <w:p w14:paraId="0687488A"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0EF6978C" w14:textId="77777777" w:rsidR="0086301B" w:rsidRDefault="0086301B" w:rsidP="00F25F7E">
            <w:pPr>
              <w:jc w:val="center"/>
              <w:rPr>
                <w:rFonts w:ascii="Times New Roman" w:hAnsi="Times New Roman" w:cs="Times New Roman"/>
              </w:rPr>
            </w:pPr>
            <w:r>
              <w:rPr>
                <w:rFonts w:ascii="Times New Roman" w:hAnsi="Times New Roman" w:cs="Times New Roman"/>
              </w:rPr>
              <w:t>2 years</w:t>
            </w:r>
          </w:p>
        </w:tc>
      </w:tr>
      <w:tr w:rsidR="0086301B" w14:paraId="2CD4D536" w14:textId="77777777" w:rsidTr="006047CF">
        <w:tc>
          <w:tcPr>
            <w:tcW w:w="1710" w:type="dxa"/>
            <w:tcBorders>
              <w:top w:val="nil"/>
              <w:bottom w:val="nil"/>
            </w:tcBorders>
          </w:tcPr>
          <w:p w14:paraId="6F8BB405" w14:textId="77777777" w:rsidR="0086301B" w:rsidRDefault="0086301B" w:rsidP="0072119A">
            <w:pPr>
              <w:ind w:left="341"/>
              <w:rPr>
                <w:rFonts w:ascii="Times New Roman" w:hAnsi="Times New Roman" w:cs="Times New Roman"/>
              </w:rPr>
            </w:pPr>
            <w:r>
              <w:rPr>
                <w:rFonts w:ascii="Times New Roman" w:hAnsi="Times New Roman" w:cs="Times New Roman"/>
              </w:rPr>
              <w:t>Lauren</w:t>
            </w:r>
          </w:p>
        </w:tc>
        <w:tc>
          <w:tcPr>
            <w:tcW w:w="2070" w:type="dxa"/>
            <w:tcBorders>
              <w:top w:val="nil"/>
              <w:bottom w:val="nil"/>
            </w:tcBorders>
          </w:tcPr>
          <w:p w14:paraId="5D86115C"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p>
        </w:tc>
        <w:tc>
          <w:tcPr>
            <w:tcW w:w="2250" w:type="dxa"/>
            <w:tcBorders>
              <w:top w:val="nil"/>
              <w:bottom w:val="nil"/>
            </w:tcBorders>
          </w:tcPr>
          <w:p w14:paraId="7B54E5B0"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02FC8707" w14:textId="77777777" w:rsidR="0086301B" w:rsidRDefault="0086301B" w:rsidP="00F25F7E">
            <w:pPr>
              <w:jc w:val="center"/>
              <w:rPr>
                <w:rFonts w:ascii="Times New Roman" w:hAnsi="Times New Roman" w:cs="Times New Roman"/>
              </w:rPr>
            </w:pPr>
            <w:r>
              <w:rPr>
                <w:rFonts w:ascii="Times New Roman" w:hAnsi="Times New Roman" w:cs="Times New Roman"/>
              </w:rPr>
              <w:t>1 year</w:t>
            </w:r>
          </w:p>
        </w:tc>
      </w:tr>
      <w:tr w:rsidR="0086301B" w14:paraId="50B14E28" w14:textId="77777777" w:rsidTr="006047CF">
        <w:tc>
          <w:tcPr>
            <w:tcW w:w="1710" w:type="dxa"/>
            <w:tcBorders>
              <w:top w:val="nil"/>
              <w:bottom w:val="nil"/>
            </w:tcBorders>
          </w:tcPr>
          <w:p w14:paraId="7C043EE6" w14:textId="77777777" w:rsidR="0086301B" w:rsidRDefault="0086301B" w:rsidP="0072119A">
            <w:pPr>
              <w:ind w:left="341"/>
              <w:rPr>
                <w:rFonts w:ascii="Times New Roman" w:hAnsi="Times New Roman" w:cs="Times New Roman"/>
              </w:rPr>
            </w:pPr>
            <w:r>
              <w:rPr>
                <w:rFonts w:ascii="Times New Roman" w:hAnsi="Times New Roman" w:cs="Times New Roman"/>
              </w:rPr>
              <w:t>Elizabeth</w:t>
            </w:r>
          </w:p>
        </w:tc>
        <w:tc>
          <w:tcPr>
            <w:tcW w:w="2070" w:type="dxa"/>
            <w:tcBorders>
              <w:top w:val="nil"/>
              <w:bottom w:val="nil"/>
            </w:tcBorders>
          </w:tcPr>
          <w:p w14:paraId="49EDFCEF"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p>
        </w:tc>
        <w:tc>
          <w:tcPr>
            <w:tcW w:w="2250" w:type="dxa"/>
            <w:tcBorders>
              <w:top w:val="nil"/>
              <w:bottom w:val="nil"/>
            </w:tcBorders>
          </w:tcPr>
          <w:p w14:paraId="4A0D2E92"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76C07765" w14:textId="77777777" w:rsidR="0086301B" w:rsidRDefault="0086301B" w:rsidP="00F25F7E">
            <w:pPr>
              <w:jc w:val="center"/>
              <w:rPr>
                <w:rFonts w:ascii="Times New Roman" w:hAnsi="Times New Roman" w:cs="Times New Roman"/>
              </w:rPr>
            </w:pPr>
            <w:r>
              <w:rPr>
                <w:rFonts w:ascii="Times New Roman" w:hAnsi="Times New Roman" w:cs="Times New Roman"/>
              </w:rPr>
              <w:t>1 year</w:t>
            </w:r>
          </w:p>
        </w:tc>
      </w:tr>
      <w:tr w:rsidR="0086301B" w14:paraId="6BE80306" w14:textId="77777777" w:rsidTr="006047CF">
        <w:tc>
          <w:tcPr>
            <w:tcW w:w="1710" w:type="dxa"/>
            <w:tcBorders>
              <w:top w:val="nil"/>
              <w:bottom w:val="nil"/>
            </w:tcBorders>
          </w:tcPr>
          <w:p w14:paraId="3D104719" w14:textId="77777777" w:rsidR="0086301B" w:rsidRDefault="0086301B" w:rsidP="0072119A">
            <w:pPr>
              <w:ind w:left="341"/>
              <w:rPr>
                <w:rFonts w:ascii="Times New Roman" w:hAnsi="Times New Roman" w:cs="Times New Roman"/>
              </w:rPr>
            </w:pPr>
            <w:r>
              <w:rPr>
                <w:rFonts w:ascii="Times New Roman" w:hAnsi="Times New Roman" w:cs="Times New Roman"/>
              </w:rPr>
              <w:t>Maxine</w:t>
            </w:r>
          </w:p>
        </w:tc>
        <w:tc>
          <w:tcPr>
            <w:tcW w:w="2070" w:type="dxa"/>
            <w:tcBorders>
              <w:top w:val="nil"/>
              <w:bottom w:val="nil"/>
            </w:tcBorders>
          </w:tcPr>
          <w:p w14:paraId="34845982"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p>
        </w:tc>
        <w:tc>
          <w:tcPr>
            <w:tcW w:w="2250" w:type="dxa"/>
            <w:tcBorders>
              <w:top w:val="nil"/>
              <w:bottom w:val="nil"/>
            </w:tcBorders>
          </w:tcPr>
          <w:p w14:paraId="546A9862"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1864BE5F" w14:textId="77777777" w:rsidR="0086301B" w:rsidRDefault="0086301B" w:rsidP="00F25F7E">
            <w:pPr>
              <w:jc w:val="center"/>
              <w:rPr>
                <w:rFonts w:ascii="Times New Roman" w:hAnsi="Times New Roman" w:cs="Times New Roman"/>
              </w:rPr>
            </w:pPr>
            <w:r>
              <w:rPr>
                <w:rFonts w:ascii="Times New Roman" w:hAnsi="Times New Roman" w:cs="Times New Roman"/>
              </w:rPr>
              <w:t>1 year</w:t>
            </w:r>
          </w:p>
        </w:tc>
      </w:tr>
      <w:tr w:rsidR="0086301B" w14:paraId="4037F5F3" w14:textId="77777777" w:rsidTr="006047CF">
        <w:tc>
          <w:tcPr>
            <w:tcW w:w="1710" w:type="dxa"/>
            <w:tcBorders>
              <w:top w:val="nil"/>
              <w:bottom w:val="nil"/>
            </w:tcBorders>
          </w:tcPr>
          <w:p w14:paraId="3EC8E614" w14:textId="77777777" w:rsidR="0086301B" w:rsidRDefault="0086301B" w:rsidP="0072119A">
            <w:pPr>
              <w:ind w:left="341"/>
              <w:rPr>
                <w:rFonts w:ascii="Times New Roman" w:hAnsi="Times New Roman" w:cs="Times New Roman"/>
              </w:rPr>
            </w:pPr>
            <w:r>
              <w:rPr>
                <w:rFonts w:ascii="Times New Roman" w:hAnsi="Times New Roman" w:cs="Times New Roman"/>
              </w:rPr>
              <w:t>Caroline</w:t>
            </w:r>
          </w:p>
        </w:tc>
        <w:tc>
          <w:tcPr>
            <w:tcW w:w="2070" w:type="dxa"/>
            <w:tcBorders>
              <w:top w:val="nil"/>
              <w:bottom w:val="nil"/>
            </w:tcBorders>
          </w:tcPr>
          <w:p w14:paraId="3C2F727F" w14:textId="77777777" w:rsidR="0086301B" w:rsidRDefault="0086301B" w:rsidP="00F25F7E">
            <w:pPr>
              <w:jc w:val="center"/>
              <w:rPr>
                <w:rFonts w:ascii="Times New Roman" w:hAnsi="Times New Roman" w:cs="Times New Roman"/>
              </w:rPr>
            </w:pPr>
            <w:r>
              <w:rPr>
                <w:rFonts w:ascii="Times New Roman" w:hAnsi="Times New Roman" w:cs="Times New Roman"/>
              </w:rPr>
              <w:t>8</w:t>
            </w:r>
            <w:r w:rsidRPr="00C141E1">
              <w:rPr>
                <w:rFonts w:ascii="Times New Roman" w:hAnsi="Times New Roman" w:cs="Times New Roman"/>
                <w:vertAlign w:val="superscript"/>
              </w:rPr>
              <w:t>th</w:t>
            </w:r>
          </w:p>
        </w:tc>
        <w:tc>
          <w:tcPr>
            <w:tcW w:w="2250" w:type="dxa"/>
            <w:tcBorders>
              <w:top w:val="nil"/>
              <w:bottom w:val="nil"/>
            </w:tcBorders>
          </w:tcPr>
          <w:p w14:paraId="034834D4"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041F4F75" w14:textId="77777777" w:rsidR="0086301B" w:rsidRDefault="0086301B" w:rsidP="00F25F7E">
            <w:pPr>
              <w:jc w:val="center"/>
              <w:rPr>
                <w:rFonts w:ascii="Times New Roman" w:hAnsi="Times New Roman" w:cs="Times New Roman"/>
              </w:rPr>
            </w:pPr>
            <w:r>
              <w:rPr>
                <w:rFonts w:ascii="Times New Roman" w:hAnsi="Times New Roman" w:cs="Times New Roman"/>
              </w:rPr>
              <w:t>1 year</w:t>
            </w:r>
          </w:p>
        </w:tc>
      </w:tr>
      <w:tr w:rsidR="0086301B" w14:paraId="653EBF88" w14:textId="77777777" w:rsidTr="006047CF">
        <w:tc>
          <w:tcPr>
            <w:tcW w:w="1710" w:type="dxa"/>
            <w:tcBorders>
              <w:top w:val="nil"/>
              <w:bottom w:val="nil"/>
            </w:tcBorders>
          </w:tcPr>
          <w:p w14:paraId="3DE34FD4" w14:textId="77777777" w:rsidR="0086301B" w:rsidRDefault="0086301B" w:rsidP="0072119A">
            <w:pPr>
              <w:ind w:left="341"/>
              <w:rPr>
                <w:rFonts w:ascii="Times New Roman" w:hAnsi="Times New Roman" w:cs="Times New Roman"/>
              </w:rPr>
            </w:pPr>
            <w:r>
              <w:rPr>
                <w:rFonts w:ascii="Times New Roman" w:hAnsi="Times New Roman" w:cs="Times New Roman"/>
              </w:rPr>
              <w:t>Maggie</w:t>
            </w:r>
          </w:p>
        </w:tc>
        <w:tc>
          <w:tcPr>
            <w:tcW w:w="2070" w:type="dxa"/>
            <w:tcBorders>
              <w:top w:val="nil"/>
              <w:bottom w:val="nil"/>
            </w:tcBorders>
          </w:tcPr>
          <w:p w14:paraId="547A4112" w14:textId="77777777" w:rsidR="0086301B" w:rsidRDefault="0086301B" w:rsidP="00F25F7E">
            <w:pPr>
              <w:jc w:val="center"/>
              <w:rPr>
                <w:rFonts w:ascii="Times New Roman" w:hAnsi="Times New Roman" w:cs="Times New Roman"/>
              </w:rPr>
            </w:pPr>
            <w:r>
              <w:rPr>
                <w:rFonts w:ascii="Times New Roman" w:hAnsi="Times New Roman" w:cs="Times New Roman"/>
              </w:rPr>
              <w:t>7</w:t>
            </w:r>
            <w:r w:rsidRPr="00C141E1">
              <w:rPr>
                <w:rFonts w:ascii="Times New Roman" w:hAnsi="Times New Roman" w:cs="Times New Roman"/>
                <w:vertAlign w:val="superscript"/>
              </w:rPr>
              <w:t>th</w:t>
            </w:r>
          </w:p>
        </w:tc>
        <w:tc>
          <w:tcPr>
            <w:tcW w:w="2250" w:type="dxa"/>
            <w:tcBorders>
              <w:top w:val="nil"/>
              <w:bottom w:val="nil"/>
            </w:tcBorders>
          </w:tcPr>
          <w:p w14:paraId="711F2D32" w14:textId="77777777" w:rsidR="0086301B" w:rsidRDefault="0086301B"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5415D950" w14:textId="77777777" w:rsidR="0086301B" w:rsidRDefault="0086301B" w:rsidP="00F25F7E">
            <w:pPr>
              <w:jc w:val="center"/>
              <w:rPr>
                <w:rFonts w:ascii="Times New Roman" w:hAnsi="Times New Roman" w:cs="Times New Roman"/>
              </w:rPr>
            </w:pPr>
            <w:r>
              <w:rPr>
                <w:rFonts w:ascii="Times New Roman" w:hAnsi="Times New Roman" w:cs="Times New Roman"/>
              </w:rPr>
              <w:t>2 years</w:t>
            </w:r>
          </w:p>
        </w:tc>
      </w:tr>
      <w:tr w:rsidR="0054682C" w14:paraId="7847C606" w14:textId="77777777" w:rsidTr="006047CF">
        <w:tc>
          <w:tcPr>
            <w:tcW w:w="9350" w:type="dxa"/>
            <w:gridSpan w:val="4"/>
            <w:tcBorders>
              <w:top w:val="nil"/>
              <w:bottom w:val="nil"/>
            </w:tcBorders>
          </w:tcPr>
          <w:p w14:paraId="176AD3B0" w14:textId="2BE11C0D" w:rsidR="0054682C" w:rsidRPr="00ED531E" w:rsidRDefault="0054682C" w:rsidP="00F25F7E">
            <w:pPr>
              <w:rPr>
                <w:rFonts w:ascii="Times New Roman" w:hAnsi="Times New Roman" w:cs="Times New Roman"/>
                <w:i/>
                <w:iCs/>
              </w:rPr>
            </w:pPr>
            <w:r w:rsidRPr="00ED531E">
              <w:rPr>
                <w:rFonts w:ascii="Times New Roman" w:hAnsi="Times New Roman" w:cs="Times New Roman"/>
                <w:i/>
                <w:iCs/>
              </w:rPr>
              <w:t xml:space="preserve">Site 2 </w:t>
            </w:r>
          </w:p>
        </w:tc>
      </w:tr>
      <w:tr w:rsidR="008C2E49" w14:paraId="5951671D" w14:textId="77777777" w:rsidTr="006047CF">
        <w:tc>
          <w:tcPr>
            <w:tcW w:w="1710" w:type="dxa"/>
            <w:tcBorders>
              <w:top w:val="nil"/>
              <w:bottom w:val="nil"/>
            </w:tcBorders>
          </w:tcPr>
          <w:p w14:paraId="53AF23F5" w14:textId="77777777" w:rsidR="008C2E49" w:rsidRDefault="008C2E49" w:rsidP="0072119A">
            <w:pPr>
              <w:ind w:left="341"/>
              <w:rPr>
                <w:rFonts w:ascii="Times New Roman" w:hAnsi="Times New Roman" w:cs="Times New Roman"/>
              </w:rPr>
            </w:pPr>
            <w:r>
              <w:rPr>
                <w:rFonts w:ascii="Times New Roman" w:hAnsi="Times New Roman" w:cs="Times New Roman"/>
              </w:rPr>
              <w:t>Page</w:t>
            </w:r>
          </w:p>
        </w:tc>
        <w:tc>
          <w:tcPr>
            <w:tcW w:w="2070" w:type="dxa"/>
            <w:tcBorders>
              <w:top w:val="nil"/>
              <w:bottom w:val="nil"/>
            </w:tcBorders>
          </w:tcPr>
          <w:p w14:paraId="010356E8" w14:textId="77777777" w:rsidR="008C2E49" w:rsidRDefault="008C2E49" w:rsidP="00F25F7E">
            <w:pPr>
              <w:jc w:val="center"/>
              <w:rPr>
                <w:rFonts w:ascii="Times New Roman" w:hAnsi="Times New Roman" w:cs="Times New Roman"/>
              </w:rPr>
            </w:pPr>
            <w:r>
              <w:rPr>
                <w:rFonts w:ascii="Times New Roman" w:hAnsi="Times New Roman" w:cs="Times New Roman"/>
              </w:rPr>
              <w:t>12</w:t>
            </w:r>
            <w:r w:rsidRPr="0072119A">
              <w:rPr>
                <w:rFonts w:ascii="Times New Roman" w:hAnsi="Times New Roman" w:cs="Times New Roman"/>
                <w:vertAlign w:val="superscript"/>
              </w:rPr>
              <w:t>th</w:t>
            </w:r>
          </w:p>
        </w:tc>
        <w:tc>
          <w:tcPr>
            <w:tcW w:w="2250" w:type="dxa"/>
            <w:tcBorders>
              <w:top w:val="nil"/>
              <w:bottom w:val="nil"/>
            </w:tcBorders>
          </w:tcPr>
          <w:p w14:paraId="7829C125"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74E3917D"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2CE6B798" w14:textId="77777777" w:rsidTr="006047CF">
        <w:tc>
          <w:tcPr>
            <w:tcW w:w="1710" w:type="dxa"/>
            <w:tcBorders>
              <w:top w:val="nil"/>
              <w:bottom w:val="nil"/>
            </w:tcBorders>
          </w:tcPr>
          <w:p w14:paraId="22EDA35F" w14:textId="77777777" w:rsidR="008C2E49" w:rsidRDefault="008C2E49" w:rsidP="0072119A">
            <w:pPr>
              <w:ind w:left="341"/>
              <w:rPr>
                <w:rFonts w:ascii="Times New Roman" w:hAnsi="Times New Roman" w:cs="Times New Roman"/>
              </w:rPr>
            </w:pPr>
            <w:r>
              <w:rPr>
                <w:rFonts w:ascii="Times New Roman" w:hAnsi="Times New Roman" w:cs="Times New Roman"/>
              </w:rPr>
              <w:t>Olivia</w:t>
            </w:r>
          </w:p>
        </w:tc>
        <w:tc>
          <w:tcPr>
            <w:tcW w:w="2070" w:type="dxa"/>
            <w:tcBorders>
              <w:top w:val="nil"/>
              <w:bottom w:val="nil"/>
            </w:tcBorders>
          </w:tcPr>
          <w:p w14:paraId="11A13334" w14:textId="77777777" w:rsidR="008C2E49" w:rsidRDefault="008C2E49" w:rsidP="00F25F7E">
            <w:pPr>
              <w:jc w:val="center"/>
              <w:rPr>
                <w:rFonts w:ascii="Times New Roman" w:hAnsi="Times New Roman" w:cs="Times New Roman"/>
              </w:rPr>
            </w:pPr>
            <w:r>
              <w:rPr>
                <w:rFonts w:ascii="Times New Roman" w:hAnsi="Times New Roman" w:cs="Times New Roman"/>
              </w:rPr>
              <w:t>11</w:t>
            </w:r>
            <w:r w:rsidRPr="0072119A">
              <w:rPr>
                <w:rFonts w:ascii="Times New Roman" w:hAnsi="Times New Roman" w:cs="Times New Roman"/>
                <w:vertAlign w:val="superscript"/>
              </w:rPr>
              <w:t>th</w:t>
            </w:r>
          </w:p>
        </w:tc>
        <w:tc>
          <w:tcPr>
            <w:tcW w:w="2250" w:type="dxa"/>
            <w:tcBorders>
              <w:top w:val="nil"/>
              <w:bottom w:val="nil"/>
            </w:tcBorders>
          </w:tcPr>
          <w:p w14:paraId="70361480"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65BD5EB2"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31651296" w14:textId="77777777" w:rsidTr="0059124B">
        <w:tc>
          <w:tcPr>
            <w:tcW w:w="1710" w:type="dxa"/>
            <w:tcBorders>
              <w:top w:val="nil"/>
              <w:bottom w:val="nil"/>
            </w:tcBorders>
          </w:tcPr>
          <w:p w14:paraId="2A1E0F66" w14:textId="77777777" w:rsidR="008C2E49" w:rsidRDefault="008C2E49" w:rsidP="0072119A">
            <w:pPr>
              <w:ind w:left="341"/>
              <w:rPr>
                <w:rFonts w:ascii="Times New Roman" w:hAnsi="Times New Roman" w:cs="Times New Roman"/>
              </w:rPr>
            </w:pPr>
            <w:r>
              <w:rPr>
                <w:rFonts w:ascii="Times New Roman" w:hAnsi="Times New Roman" w:cs="Times New Roman"/>
              </w:rPr>
              <w:t>Amelia</w:t>
            </w:r>
          </w:p>
        </w:tc>
        <w:tc>
          <w:tcPr>
            <w:tcW w:w="2070" w:type="dxa"/>
            <w:tcBorders>
              <w:top w:val="nil"/>
              <w:bottom w:val="nil"/>
            </w:tcBorders>
          </w:tcPr>
          <w:p w14:paraId="5E4172FA" w14:textId="77777777" w:rsidR="008C2E49" w:rsidRDefault="008C2E49" w:rsidP="00F25F7E">
            <w:pPr>
              <w:jc w:val="center"/>
              <w:rPr>
                <w:rFonts w:ascii="Times New Roman" w:hAnsi="Times New Roman" w:cs="Times New Roman"/>
              </w:rPr>
            </w:pPr>
            <w:r>
              <w:rPr>
                <w:rFonts w:ascii="Times New Roman" w:hAnsi="Times New Roman" w:cs="Times New Roman"/>
              </w:rPr>
              <w:t>11</w:t>
            </w:r>
            <w:r w:rsidRPr="0072119A">
              <w:rPr>
                <w:rFonts w:ascii="Times New Roman" w:hAnsi="Times New Roman" w:cs="Times New Roman"/>
                <w:vertAlign w:val="superscript"/>
              </w:rPr>
              <w:t>th</w:t>
            </w:r>
          </w:p>
        </w:tc>
        <w:tc>
          <w:tcPr>
            <w:tcW w:w="2250" w:type="dxa"/>
            <w:tcBorders>
              <w:top w:val="nil"/>
              <w:bottom w:val="nil"/>
            </w:tcBorders>
          </w:tcPr>
          <w:p w14:paraId="0FE4C022"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55AB8DA0"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0A45F3A9" w14:textId="77777777" w:rsidTr="0059124B">
        <w:tc>
          <w:tcPr>
            <w:tcW w:w="1710" w:type="dxa"/>
            <w:tcBorders>
              <w:top w:val="nil"/>
              <w:bottom w:val="single" w:sz="4" w:space="0" w:color="auto"/>
            </w:tcBorders>
          </w:tcPr>
          <w:p w14:paraId="0D86C7B5" w14:textId="77777777" w:rsidR="008C2E49" w:rsidRDefault="008C2E49" w:rsidP="0072119A">
            <w:pPr>
              <w:ind w:left="341"/>
              <w:rPr>
                <w:rFonts w:ascii="Times New Roman" w:hAnsi="Times New Roman" w:cs="Times New Roman"/>
              </w:rPr>
            </w:pPr>
            <w:r>
              <w:rPr>
                <w:rFonts w:ascii="Times New Roman" w:hAnsi="Times New Roman" w:cs="Times New Roman"/>
              </w:rPr>
              <w:t>Joy</w:t>
            </w:r>
          </w:p>
        </w:tc>
        <w:tc>
          <w:tcPr>
            <w:tcW w:w="2070" w:type="dxa"/>
            <w:tcBorders>
              <w:top w:val="nil"/>
              <w:bottom w:val="single" w:sz="4" w:space="0" w:color="auto"/>
            </w:tcBorders>
          </w:tcPr>
          <w:p w14:paraId="06A81B9C" w14:textId="77777777" w:rsidR="008C2E49" w:rsidRDefault="008C2E49" w:rsidP="00F25F7E">
            <w:pPr>
              <w:jc w:val="center"/>
              <w:rPr>
                <w:rFonts w:ascii="Times New Roman" w:hAnsi="Times New Roman" w:cs="Times New Roman"/>
              </w:rPr>
            </w:pPr>
            <w:r>
              <w:rPr>
                <w:rFonts w:ascii="Times New Roman" w:hAnsi="Times New Roman" w:cs="Times New Roman"/>
              </w:rPr>
              <w:t>11</w:t>
            </w:r>
            <w:r w:rsidRPr="0072119A">
              <w:rPr>
                <w:rFonts w:ascii="Times New Roman" w:hAnsi="Times New Roman" w:cs="Times New Roman"/>
                <w:vertAlign w:val="superscript"/>
              </w:rPr>
              <w:t>th</w:t>
            </w:r>
          </w:p>
        </w:tc>
        <w:tc>
          <w:tcPr>
            <w:tcW w:w="2250" w:type="dxa"/>
            <w:tcBorders>
              <w:top w:val="nil"/>
              <w:bottom w:val="single" w:sz="4" w:space="0" w:color="auto"/>
            </w:tcBorders>
          </w:tcPr>
          <w:p w14:paraId="7A37F3A1"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single" w:sz="4" w:space="0" w:color="auto"/>
            </w:tcBorders>
          </w:tcPr>
          <w:p w14:paraId="4F8A5E06"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4A17249B" w14:textId="77777777" w:rsidTr="0059124B">
        <w:tc>
          <w:tcPr>
            <w:tcW w:w="1710" w:type="dxa"/>
            <w:tcBorders>
              <w:top w:val="single" w:sz="4" w:space="0" w:color="auto"/>
              <w:bottom w:val="nil"/>
            </w:tcBorders>
          </w:tcPr>
          <w:p w14:paraId="38A147F4" w14:textId="77777777" w:rsidR="008C2E49" w:rsidRDefault="008C2E49" w:rsidP="0072119A">
            <w:pPr>
              <w:ind w:left="341"/>
              <w:rPr>
                <w:rFonts w:ascii="Times New Roman" w:hAnsi="Times New Roman" w:cs="Times New Roman"/>
              </w:rPr>
            </w:pPr>
            <w:r>
              <w:rPr>
                <w:rFonts w:ascii="Times New Roman" w:hAnsi="Times New Roman" w:cs="Times New Roman"/>
              </w:rPr>
              <w:lastRenderedPageBreak/>
              <w:t>Alani</w:t>
            </w:r>
          </w:p>
        </w:tc>
        <w:tc>
          <w:tcPr>
            <w:tcW w:w="2070" w:type="dxa"/>
            <w:tcBorders>
              <w:top w:val="single" w:sz="4" w:space="0" w:color="auto"/>
              <w:bottom w:val="nil"/>
            </w:tcBorders>
          </w:tcPr>
          <w:p w14:paraId="1E521FE7" w14:textId="77777777" w:rsidR="008C2E49" w:rsidRDefault="008C2E49" w:rsidP="00F25F7E">
            <w:pPr>
              <w:jc w:val="center"/>
              <w:rPr>
                <w:rFonts w:ascii="Times New Roman" w:hAnsi="Times New Roman" w:cs="Times New Roman"/>
              </w:rPr>
            </w:pPr>
            <w:r>
              <w:rPr>
                <w:rFonts w:ascii="Times New Roman" w:hAnsi="Times New Roman" w:cs="Times New Roman"/>
              </w:rPr>
              <w:t>11</w:t>
            </w:r>
            <w:r w:rsidRPr="0072119A">
              <w:rPr>
                <w:rFonts w:ascii="Times New Roman" w:hAnsi="Times New Roman" w:cs="Times New Roman"/>
                <w:vertAlign w:val="superscript"/>
              </w:rPr>
              <w:t>th</w:t>
            </w:r>
          </w:p>
        </w:tc>
        <w:tc>
          <w:tcPr>
            <w:tcW w:w="2250" w:type="dxa"/>
            <w:tcBorders>
              <w:top w:val="single" w:sz="4" w:space="0" w:color="auto"/>
              <w:bottom w:val="nil"/>
            </w:tcBorders>
          </w:tcPr>
          <w:p w14:paraId="4F9EA69A"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single" w:sz="4" w:space="0" w:color="auto"/>
              <w:bottom w:val="nil"/>
            </w:tcBorders>
          </w:tcPr>
          <w:p w14:paraId="146A38F1"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712188E0" w14:textId="77777777" w:rsidTr="0059124B">
        <w:tc>
          <w:tcPr>
            <w:tcW w:w="1710" w:type="dxa"/>
            <w:tcBorders>
              <w:top w:val="nil"/>
              <w:bottom w:val="nil"/>
            </w:tcBorders>
          </w:tcPr>
          <w:p w14:paraId="74E42AD8" w14:textId="77777777" w:rsidR="008C2E49" w:rsidRDefault="008C2E49" w:rsidP="0072119A">
            <w:pPr>
              <w:ind w:left="341"/>
              <w:rPr>
                <w:rFonts w:ascii="Times New Roman" w:hAnsi="Times New Roman" w:cs="Times New Roman"/>
              </w:rPr>
            </w:pPr>
            <w:r>
              <w:rPr>
                <w:rFonts w:ascii="Times New Roman" w:hAnsi="Times New Roman" w:cs="Times New Roman"/>
              </w:rPr>
              <w:t>Jackson</w:t>
            </w:r>
          </w:p>
        </w:tc>
        <w:tc>
          <w:tcPr>
            <w:tcW w:w="2070" w:type="dxa"/>
            <w:tcBorders>
              <w:top w:val="nil"/>
              <w:bottom w:val="nil"/>
            </w:tcBorders>
          </w:tcPr>
          <w:p w14:paraId="704C86D1" w14:textId="77777777" w:rsidR="008C2E49" w:rsidRDefault="008C2E49" w:rsidP="00F25F7E">
            <w:pPr>
              <w:jc w:val="center"/>
              <w:rPr>
                <w:rFonts w:ascii="Times New Roman" w:hAnsi="Times New Roman" w:cs="Times New Roman"/>
              </w:rPr>
            </w:pPr>
            <w:r>
              <w:rPr>
                <w:rFonts w:ascii="Times New Roman" w:hAnsi="Times New Roman" w:cs="Times New Roman"/>
              </w:rPr>
              <w:t>10</w:t>
            </w:r>
            <w:r w:rsidRPr="009D57B2">
              <w:rPr>
                <w:rFonts w:ascii="Times New Roman" w:hAnsi="Times New Roman" w:cs="Times New Roman"/>
                <w:vertAlign w:val="superscript"/>
              </w:rPr>
              <w:t>th</w:t>
            </w:r>
          </w:p>
        </w:tc>
        <w:tc>
          <w:tcPr>
            <w:tcW w:w="2250" w:type="dxa"/>
            <w:tcBorders>
              <w:top w:val="nil"/>
              <w:bottom w:val="nil"/>
            </w:tcBorders>
          </w:tcPr>
          <w:p w14:paraId="42DD04C6" w14:textId="77777777" w:rsidR="008C2E49" w:rsidRDefault="008C2E49" w:rsidP="00F25F7E">
            <w:pPr>
              <w:jc w:val="center"/>
              <w:rPr>
                <w:rFonts w:ascii="Times New Roman" w:hAnsi="Times New Roman" w:cs="Times New Roman"/>
              </w:rPr>
            </w:pPr>
            <w:r>
              <w:rPr>
                <w:rFonts w:ascii="Times New Roman" w:hAnsi="Times New Roman" w:cs="Times New Roman"/>
              </w:rPr>
              <w:t>Male</w:t>
            </w:r>
          </w:p>
        </w:tc>
        <w:tc>
          <w:tcPr>
            <w:tcW w:w="3320" w:type="dxa"/>
            <w:tcBorders>
              <w:top w:val="nil"/>
              <w:bottom w:val="nil"/>
            </w:tcBorders>
          </w:tcPr>
          <w:p w14:paraId="340CFBB8" w14:textId="77777777" w:rsidR="008C2E49" w:rsidRDefault="008C2E49" w:rsidP="00F25F7E">
            <w:pPr>
              <w:jc w:val="center"/>
              <w:rPr>
                <w:rFonts w:ascii="Times New Roman" w:hAnsi="Times New Roman" w:cs="Times New Roman"/>
              </w:rPr>
            </w:pPr>
            <w:r>
              <w:rPr>
                <w:rFonts w:ascii="Times New Roman" w:hAnsi="Times New Roman" w:cs="Times New Roman"/>
              </w:rPr>
              <w:t>4 years</w:t>
            </w:r>
          </w:p>
        </w:tc>
      </w:tr>
      <w:tr w:rsidR="008C2E49" w14:paraId="0EC850B5" w14:textId="77777777" w:rsidTr="0059124B">
        <w:tc>
          <w:tcPr>
            <w:tcW w:w="1710" w:type="dxa"/>
            <w:tcBorders>
              <w:top w:val="nil"/>
              <w:bottom w:val="nil"/>
            </w:tcBorders>
          </w:tcPr>
          <w:p w14:paraId="2E8CDAB5" w14:textId="77777777" w:rsidR="008C2E49" w:rsidRDefault="008C2E49" w:rsidP="0072119A">
            <w:pPr>
              <w:ind w:left="341"/>
              <w:rPr>
                <w:rFonts w:ascii="Times New Roman" w:hAnsi="Times New Roman" w:cs="Times New Roman"/>
              </w:rPr>
            </w:pPr>
            <w:r>
              <w:rPr>
                <w:rFonts w:ascii="Times New Roman" w:hAnsi="Times New Roman" w:cs="Times New Roman"/>
              </w:rPr>
              <w:t>Shelli</w:t>
            </w:r>
          </w:p>
        </w:tc>
        <w:tc>
          <w:tcPr>
            <w:tcW w:w="2070" w:type="dxa"/>
            <w:tcBorders>
              <w:top w:val="nil"/>
              <w:bottom w:val="nil"/>
            </w:tcBorders>
          </w:tcPr>
          <w:p w14:paraId="6CAF29CB" w14:textId="77777777" w:rsidR="008C2E49" w:rsidRDefault="008C2E49" w:rsidP="00F25F7E">
            <w:pPr>
              <w:jc w:val="center"/>
              <w:rPr>
                <w:rFonts w:ascii="Times New Roman" w:hAnsi="Times New Roman" w:cs="Times New Roman"/>
              </w:rPr>
            </w:pPr>
            <w:r>
              <w:rPr>
                <w:rFonts w:ascii="Times New Roman" w:hAnsi="Times New Roman" w:cs="Times New Roman"/>
              </w:rPr>
              <w:t>10</w:t>
            </w:r>
            <w:r w:rsidRPr="009D57B2">
              <w:rPr>
                <w:rFonts w:ascii="Times New Roman" w:hAnsi="Times New Roman" w:cs="Times New Roman"/>
                <w:vertAlign w:val="superscript"/>
              </w:rPr>
              <w:t>th</w:t>
            </w:r>
          </w:p>
        </w:tc>
        <w:tc>
          <w:tcPr>
            <w:tcW w:w="2250" w:type="dxa"/>
            <w:tcBorders>
              <w:top w:val="nil"/>
              <w:bottom w:val="nil"/>
            </w:tcBorders>
          </w:tcPr>
          <w:p w14:paraId="16E33AFF"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265B11D8" w14:textId="77777777" w:rsidR="008C2E49" w:rsidRDefault="008C2E49" w:rsidP="00F25F7E">
            <w:pPr>
              <w:jc w:val="center"/>
              <w:rPr>
                <w:rFonts w:ascii="Times New Roman" w:hAnsi="Times New Roman" w:cs="Times New Roman"/>
              </w:rPr>
            </w:pPr>
            <w:r>
              <w:rPr>
                <w:rFonts w:ascii="Times New Roman" w:hAnsi="Times New Roman" w:cs="Times New Roman"/>
              </w:rPr>
              <w:t>3 years</w:t>
            </w:r>
          </w:p>
        </w:tc>
      </w:tr>
      <w:tr w:rsidR="008C2E49" w14:paraId="5C1FE3DE" w14:textId="77777777" w:rsidTr="006047CF">
        <w:tc>
          <w:tcPr>
            <w:tcW w:w="1710" w:type="dxa"/>
            <w:tcBorders>
              <w:top w:val="nil"/>
              <w:bottom w:val="nil"/>
            </w:tcBorders>
          </w:tcPr>
          <w:p w14:paraId="35CCDCF0" w14:textId="77777777" w:rsidR="008C2E49" w:rsidRPr="004C66F0" w:rsidRDefault="008C2E49" w:rsidP="0072119A">
            <w:pPr>
              <w:ind w:left="341"/>
              <w:rPr>
                <w:rFonts w:ascii="Times New Roman" w:hAnsi="Times New Roman" w:cs="Times New Roman"/>
              </w:rPr>
            </w:pPr>
            <w:r>
              <w:rPr>
                <w:rFonts w:ascii="Times New Roman" w:hAnsi="Times New Roman" w:cs="Times New Roman"/>
              </w:rPr>
              <w:t>Jessica</w:t>
            </w:r>
          </w:p>
        </w:tc>
        <w:tc>
          <w:tcPr>
            <w:tcW w:w="2070" w:type="dxa"/>
            <w:tcBorders>
              <w:top w:val="nil"/>
              <w:bottom w:val="nil"/>
            </w:tcBorders>
          </w:tcPr>
          <w:p w14:paraId="0F44AAF9" w14:textId="77777777" w:rsidR="008C2E49" w:rsidRPr="004C66F0" w:rsidRDefault="008C2E49" w:rsidP="00F25F7E">
            <w:pPr>
              <w:jc w:val="center"/>
              <w:rPr>
                <w:rFonts w:ascii="Times New Roman" w:hAnsi="Times New Roman" w:cs="Times New Roman"/>
              </w:rPr>
            </w:pPr>
            <w:r>
              <w:rPr>
                <w:rFonts w:ascii="Times New Roman" w:hAnsi="Times New Roman" w:cs="Times New Roman"/>
              </w:rPr>
              <w:t>10</w:t>
            </w:r>
            <w:r w:rsidRPr="00DF1923">
              <w:rPr>
                <w:rFonts w:ascii="Times New Roman" w:hAnsi="Times New Roman" w:cs="Times New Roman"/>
                <w:vertAlign w:val="superscript"/>
              </w:rPr>
              <w:t>th</w:t>
            </w:r>
          </w:p>
        </w:tc>
        <w:tc>
          <w:tcPr>
            <w:tcW w:w="2250" w:type="dxa"/>
            <w:tcBorders>
              <w:top w:val="nil"/>
              <w:bottom w:val="nil"/>
            </w:tcBorders>
          </w:tcPr>
          <w:p w14:paraId="585FC662" w14:textId="77777777" w:rsidR="008C2E49" w:rsidRPr="004C66F0"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6D4A72B8" w14:textId="77777777" w:rsidR="008C2E49" w:rsidRPr="004C66F0"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2F5F0FEC" w14:textId="77777777" w:rsidTr="006047CF">
        <w:tc>
          <w:tcPr>
            <w:tcW w:w="1710" w:type="dxa"/>
            <w:tcBorders>
              <w:top w:val="nil"/>
              <w:bottom w:val="nil"/>
            </w:tcBorders>
          </w:tcPr>
          <w:p w14:paraId="4E75B28F" w14:textId="77777777" w:rsidR="008C2E49" w:rsidRDefault="008C2E49" w:rsidP="0072119A">
            <w:pPr>
              <w:ind w:left="341"/>
              <w:rPr>
                <w:rFonts w:ascii="Times New Roman" w:hAnsi="Times New Roman" w:cs="Times New Roman"/>
              </w:rPr>
            </w:pPr>
            <w:r>
              <w:rPr>
                <w:rFonts w:ascii="Times New Roman" w:hAnsi="Times New Roman" w:cs="Times New Roman"/>
              </w:rPr>
              <w:t>Sophia</w:t>
            </w:r>
          </w:p>
        </w:tc>
        <w:tc>
          <w:tcPr>
            <w:tcW w:w="2070" w:type="dxa"/>
            <w:tcBorders>
              <w:top w:val="nil"/>
              <w:bottom w:val="nil"/>
            </w:tcBorders>
          </w:tcPr>
          <w:p w14:paraId="144FFBE8" w14:textId="77777777" w:rsidR="008C2E49" w:rsidRDefault="008C2E49" w:rsidP="00F25F7E">
            <w:pPr>
              <w:jc w:val="center"/>
              <w:rPr>
                <w:rFonts w:ascii="Times New Roman" w:hAnsi="Times New Roman" w:cs="Times New Roman"/>
              </w:rPr>
            </w:pPr>
            <w:r>
              <w:rPr>
                <w:rFonts w:ascii="Times New Roman" w:hAnsi="Times New Roman" w:cs="Times New Roman"/>
              </w:rPr>
              <w:t>10</w:t>
            </w:r>
            <w:r w:rsidRPr="00DF1923">
              <w:rPr>
                <w:rFonts w:ascii="Times New Roman" w:hAnsi="Times New Roman" w:cs="Times New Roman"/>
                <w:vertAlign w:val="superscript"/>
              </w:rPr>
              <w:t>th</w:t>
            </w:r>
          </w:p>
        </w:tc>
        <w:tc>
          <w:tcPr>
            <w:tcW w:w="2250" w:type="dxa"/>
            <w:tcBorders>
              <w:top w:val="nil"/>
              <w:bottom w:val="nil"/>
            </w:tcBorders>
          </w:tcPr>
          <w:p w14:paraId="5B7FB298"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4CF35DB7"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74D1DD0F" w14:textId="77777777" w:rsidTr="006047CF">
        <w:tc>
          <w:tcPr>
            <w:tcW w:w="1710" w:type="dxa"/>
            <w:tcBorders>
              <w:top w:val="nil"/>
              <w:bottom w:val="nil"/>
            </w:tcBorders>
          </w:tcPr>
          <w:p w14:paraId="6CF28D6D" w14:textId="77777777" w:rsidR="008C2E49" w:rsidRDefault="008C2E49" w:rsidP="0072119A">
            <w:pPr>
              <w:ind w:left="341"/>
              <w:rPr>
                <w:rFonts w:ascii="Times New Roman" w:hAnsi="Times New Roman" w:cs="Times New Roman"/>
              </w:rPr>
            </w:pPr>
            <w:r>
              <w:rPr>
                <w:rFonts w:ascii="Times New Roman" w:hAnsi="Times New Roman" w:cs="Times New Roman"/>
              </w:rPr>
              <w:t>Sarah</w:t>
            </w:r>
          </w:p>
        </w:tc>
        <w:tc>
          <w:tcPr>
            <w:tcW w:w="2070" w:type="dxa"/>
            <w:tcBorders>
              <w:top w:val="nil"/>
              <w:bottom w:val="nil"/>
            </w:tcBorders>
          </w:tcPr>
          <w:p w14:paraId="30286D62" w14:textId="77777777" w:rsidR="008C2E49" w:rsidRDefault="008C2E49" w:rsidP="00F25F7E">
            <w:pPr>
              <w:jc w:val="center"/>
              <w:rPr>
                <w:rFonts w:ascii="Times New Roman" w:hAnsi="Times New Roman" w:cs="Times New Roman"/>
              </w:rPr>
            </w:pPr>
            <w:r>
              <w:rPr>
                <w:rFonts w:ascii="Times New Roman" w:hAnsi="Times New Roman" w:cs="Times New Roman"/>
              </w:rPr>
              <w:t>10</w:t>
            </w:r>
            <w:r w:rsidRPr="00DF1923">
              <w:rPr>
                <w:rFonts w:ascii="Times New Roman" w:hAnsi="Times New Roman" w:cs="Times New Roman"/>
                <w:vertAlign w:val="superscript"/>
              </w:rPr>
              <w:t>th</w:t>
            </w:r>
          </w:p>
        </w:tc>
        <w:tc>
          <w:tcPr>
            <w:tcW w:w="2250" w:type="dxa"/>
            <w:tcBorders>
              <w:top w:val="nil"/>
              <w:bottom w:val="nil"/>
            </w:tcBorders>
          </w:tcPr>
          <w:p w14:paraId="19F919E7"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04636978"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4185DE71" w14:textId="77777777" w:rsidTr="006047CF">
        <w:tc>
          <w:tcPr>
            <w:tcW w:w="1710" w:type="dxa"/>
            <w:tcBorders>
              <w:top w:val="nil"/>
              <w:bottom w:val="nil"/>
            </w:tcBorders>
          </w:tcPr>
          <w:p w14:paraId="321A78B1" w14:textId="77777777" w:rsidR="008C2E49" w:rsidRDefault="008C2E49" w:rsidP="0072119A">
            <w:pPr>
              <w:ind w:left="341"/>
              <w:rPr>
                <w:rFonts w:ascii="Times New Roman" w:hAnsi="Times New Roman" w:cs="Times New Roman"/>
              </w:rPr>
            </w:pPr>
            <w:r>
              <w:rPr>
                <w:rFonts w:ascii="Times New Roman" w:hAnsi="Times New Roman" w:cs="Times New Roman"/>
              </w:rPr>
              <w:t>Evie</w:t>
            </w:r>
          </w:p>
        </w:tc>
        <w:tc>
          <w:tcPr>
            <w:tcW w:w="2070" w:type="dxa"/>
            <w:tcBorders>
              <w:top w:val="nil"/>
              <w:bottom w:val="nil"/>
            </w:tcBorders>
          </w:tcPr>
          <w:p w14:paraId="3C94FBE3" w14:textId="77777777" w:rsidR="008C2E49" w:rsidRDefault="008C2E49" w:rsidP="00F25F7E">
            <w:pPr>
              <w:jc w:val="center"/>
              <w:rPr>
                <w:rFonts w:ascii="Times New Roman" w:hAnsi="Times New Roman" w:cs="Times New Roman"/>
              </w:rPr>
            </w:pPr>
            <w:r>
              <w:rPr>
                <w:rFonts w:ascii="Times New Roman" w:hAnsi="Times New Roman" w:cs="Times New Roman"/>
              </w:rPr>
              <w:t>10</w:t>
            </w:r>
            <w:r w:rsidRPr="00DF1923">
              <w:rPr>
                <w:rFonts w:ascii="Times New Roman" w:hAnsi="Times New Roman" w:cs="Times New Roman"/>
                <w:vertAlign w:val="superscript"/>
              </w:rPr>
              <w:t>th</w:t>
            </w:r>
          </w:p>
        </w:tc>
        <w:tc>
          <w:tcPr>
            <w:tcW w:w="2250" w:type="dxa"/>
            <w:tcBorders>
              <w:top w:val="nil"/>
              <w:bottom w:val="nil"/>
            </w:tcBorders>
          </w:tcPr>
          <w:p w14:paraId="3A900849"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429AA3AC"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1BC214F5" w14:textId="77777777" w:rsidTr="006047CF">
        <w:tc>
          <w:tcPr>
            <w:tcW w:w="1710" w:type="dxa"/>
            <w:tcBorders>
              <w:top w:val="nil"/>
              <w:bottom w:val="nil"/>
            </w:tcBorders>
          </w:tcPr>
          <w:p w14:paraId="47B3708A" w14:textId="77777777" w:rsidR="008C2E49" w:rsidRDefault="008C2E49" w:rsidP="0072119A">
            <w:pPr>
              <w:ind w:left="341"/>
              <w:rPr>
                <w:rFonts w:ascii="Times New Roman" w:hAnsi="Times New Roman" w:cs="Times New Roman"/>
              </w:rPr>
            </w:pPr>
            <w:r>
              <w:rPr>
                <w:rFonts w:ascii="Times New Roman" w:hAnsi="Times New Roman" w:cs="Times New Roman"/>
              </w:rPr>
              <w:t>Avery</w:t>
            </w:r>
          </w:p>
        </w:tc>
        <w:tc>
          <w:tcPr>
            <w:tcW w:w="2070" w:type="dxa"/>
            <w:tcBorders>
              <w:top w:val="nil"/>
              <w:bottom w:val="nil"/>
            </w:tcBorders>
          </w:tcPr>
          <w:p w14:paraId="49F12FA8" w14:textId="77777777" w:rsidR="008C2E49" w:rsidRDefault="008C2E49" w:rsidP="00F25F7E">
            <w:pPr>
              <w:jc w:val="center"/>
              <w:rPr>
                <w:rFonts w:ascii="Times New Roman" w:hAnsi="Times New Roman" w:cs="Times New Roman"/>
              </w:rPr>
            </w:pPr>
            <w:r>
              <w:rPr>
                <w:rFonts w:ascii="Times New Roman" w:hAnsi="Times New Roman" w:cs="Times New Roman"/>
              </w:rPr>
              <w:t>10</w:t>
            </w:r>
            <w:r w:rsidRPr="009D57B2">
              <w:rPr>
                <w:rFonts w:ascii="Times New Roman" w:hAnsi="Times New Roman" w:cs="Times New Roman"/>
                <w:vertAlign w:val="superscript"/>
              </w:rPr>
              <w:t>th</w:t>
            </w:r>
          </w:p>
        </w:tc>
        <w:tc>
          <w:tcPr>
            <w:tcW w:w="2250" w:type="dxa"/>
            <w:tcBorders>
              <w:top w:val="nil"/>
              <w:bottom w:val="nil"/>
            </w:tcBorders>
          </w:tcPr>
          <w:p w14:paraId="44BE0B7C"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49CB6A84"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7088D65A" w14:textId="77777777" w:rsidTr="006047CF">
        <w:tc>
          <w:tcPr>
            <w:tcW w:w="1710" w:type="dxa"/>
            <w:tcBorders>
              <w:top w:val="nil"/>
              <w:bottom w:val="nil"/>
            </w:tcBorders>
          </w:tcPr>
          <w:p w14:paraId="7FAACE05" w14:textId="77777777" w:rsidR="008C2E49" w:rsidRDefault="008C2E49" w:rsidP="0072119A">
            <w:pPr>
              <w:ind w:left="341"/>
              <w:rPr>
                <w:rFonts w:ascii="Times New Roman" w:hAnsi="Times New Roman" w:cs="Times New Roman"/>
              </w:rPr>
            </w:pPr>
            <w:r>
              <w:rPr>
                <w:rFonts w:ascii="Times New Roman" w:hAnsi="Times New Roman" w:cs="Times New Roman"/>
              </w:rPr>
              <w:t>McKenzie</w:t>
            </w:r>
          </w:p>
        </w:tc>
        <w:tc>
          <w:tcPr>
            <w:tcW w:w="2070" w:type="dxa"/>
            <w:tcBorders>
              <w:top w:val="nil"/>
              <w:bottom w:val="nil"/>
            </w:tcBorders>
          </w:tcPr>
          <w:p w14:paraId="56AE9FE8" w14:textId="77777777" w:rsidR="008C2E49" w:rsidRDefault="008C2E49" w:rsidP="00F25F7E">
            <w:pPr>
              <w:jc w:val="center"/>
              <w:rPr>
                <w:rFonts w:ascii="Times New Roman" w:hAnsi="Times New Roman" w:cs="Times New Roman"/>
              </w:rPr>
            </w:pPr>
            <w:r>
              <w:rPr>
                <w:rFonts w:ascii="Times New Roman" w:hAnsi="Times New Roman" w:cs="Times New Roman"/>
              </w:rPr>
              <w:t>10</w:t>
            </w:r>
            <w:r w:rsidRPr="00FF05E9">
              <w:rPr>
                <w:rFonts w:ascii="Times New Roman" w:hAnsi="Times New Roman" w:cs="Times New Roman"/>
                <w:vertAlign w:val="superscript"/>
              </w:rPr>
              <w:t>th</w:t>
            </w:r>
          </w:p>
        </w:tc>
        <w:tc>
          <w:tcPr>
            <w:tcW w:w="2250" w:type="dxa"/>
            <w:tcBorders>
              <w:top w:val="nil"/>
              <w:bottom w:val="nil"/>
            </w:tcBorders>
          </w:tcPr>
          <w:p w14:paraId="04397E7F"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2CB6813D"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54682C" w14:paraId="4ADDFB75" w14:textId="77777777" w:rsidTr="0072119A">
        <w:tc>
          <w:tcPr>
            <w:tcW w:w="9350" w:type="dxa"/>
            <w:gridSpan w:val="4"/>
            <w:tcBorders>
              <w:top w:val="nil"/>
              <w:bottom w:val="nil"/>
            </w:tcBorders>
          </w:tcPr>
          <w:p w14:paraId="12D9DC1D" w14:textId="77777777" w:rsidR="0054682C" w:rsidRPr="00ED531E" w:rsidRDefault="0054682C" w:rsidP="00F25F7E">
            <w:pPr>
              <w:rPr>
                <w:rFonts w:ascii="Times New Roman" w:hAnsi="Times New Roman" w:cs="Times New Roman"/>
                <w:i/>
                <w:iCs/>
              </w:rPr>
            </w:pPr>
            <w:r w:rsidRPr="00ED531E">
              <w:rPr>
                <w:rFonts w:ascii="Times New Roman" w:hAnsi="Times New Roman" w:cs="Times New Roman"/>
                <w:i/>
                <w:iCs/>
              </w:rPr>
              <w:t>Site 3</w:t>
            </w:r>
          </w:p>
        </w:tc>
      </w:tr>
      <w:tr w:rsidR="008C2E49" w14:paraId="3C19863B" w14:textId="77777777" w:rsidTr="006047CF">
        <w:tc>
          <w:tcPr>
            <w:tcW w:w="1710" w:type="dxa"/>
            <w:tcBorders>
              <w:top w:val="nil"/>
              <w:bottom w:val="nil"/>
            </w:tcBorders>
          </w:tcPr>
          <w:p w14:paraId="2068240F" w14:textId="77777777" w:rsidR="008C2E49" w:rsidRDefault="008C2E49" w:rsidP="00F27438">
            <w:pPr>
              <w:ind w:left="341"/>
              <w:rPr>
                <w:rFonts w:ascii="Times New Roman" w:hAnsi="Times New Roman" w:cs="Times New Roman"/>
              </w:rPr>
            </w:pPr>
            <w:r>
              <w:rPr>
                <w:rFonts w:ascii="Times New Roman" w:hAnsi="Times New Roman" w:cs="Times New Roman"/>
              </w:rPr>
              <w:t>Daniel</w:t>
            </w:r>
          </w:p>
        </w:tc>
        <w:tc>
          <w:tcPr>
            <w:tcW w:w="2070" w:type="dxa"/>
            <w:tcBorders>
              <w:top w:val="nil"/>
              <w:bottom w:val="nil"/>
            </w:tcBorders>
          </w:tcPr>
          <w:p w14:paraId="563C06ED" w14:textId="77777777" w:rsidR="008C2E49" w:rsidRDefault="008C2E49" w:rsidP="00F25F7E">
            <w:pPr>
              <w:jc w:val="center"/>
              <w:rPr>
                <w:rFonts w:ascii="Times New Roman" w:hAnsi="Times New Roman" w:cs="Times New Roman"/>
              </w:rPr>
            </w:pPr>
            <w:r>
              <w:rPr>
                <w:rFonts w:ascii="Times New Roman" w:hAnsi="Times New Roman" w:cs="Times New Roman"/>
              </w:rPr>
              <w:t>12</w:t>
            </w:r>
            <w:r w:rsidRPr="0072119A">
              <w:rPr>
                <w:rFonts w:ascii="Times New Roman" w:hAnsi="Times New Roman" w:cs="Times New Roman"/>
                <w:vertAlign w:val="superscript"/>
              </w:rPr>
              <w:t>th</w:t>
            </w:r>
            <w:r>
              <w:rPr>
                <w:rFonts w:ascii="Times New Roman" w:hAnsi="Times New Roman" w:cs="Times New Roman"/>
              </w:rPr>
              <w:t xml:space="preserve"> </w:t>
            </w:r>
          </w:p>
        </w:tc>
        <w:tc>
          <w:tcPr>
            <w:tcW w:w="2250" w:type="dxa"/>
            <w:tcBorders>
              <w:top w:val="nil"/>
              <w:bottom w:val="nil"/>
            </w:tcBorders>
          </w:tcPr>
          <w:p w14:paraId="57E283C5" w14:textId="77777777" w:rsidR="008C2E49" w:rsidRDefault="008C2E49" w:rsidP="00F25F7E">
            <w:pPr>
              <w:jc w:val="center"/>
              <w:rPr>
                <w:rFonts w:ascii="Times New Roman" w:hAnsi="Times New Roman" w:cs="Times New Roman"/>
              </w:rPr>
            </w:pPr>
            <w:r>
              <w:rPr>
                <w:rFonts w:ascii="Times New Roman" w:hAnsi="Times New Roman" w:cs="Times New Roman"/>
              </w:rPr>
              <w:t>Male</w:t>
            </w:r>
          </w:p>
        </w:tc>
        <w:tc>
          <w:tcPr>
            <w:tcW w:w="3320" w:type="dxa"/>
            <w:tcBorders>
              <w:top w:val="nil"/>
              <w:bottom w:val="nil"/>
            </w:tcBorders>
          </w:tcPr>
          <w:p w14:paraId="27E5F5F5" w14:textId="77777777" w:rsidR="008C2E49" w:rsidRDefault="008C2E49" w:rsidP="00F25F7E">
            <w:pPr>
              <w:jc w:val="center"/>
              <w:rPr>
                <w:rFonts w:ascii="Times New Roman" w:hAnsi="Times New Roman" w:cs="Times New Roman"/>
              </w:rPr>
            </w:pPr>
            <w:r>
              <w:rPr>
                <w:rFonts w:ascii="Times New Roman" w:hAnsi="Times New Roman" w:cs="Times New Roman"/>
              </w:rPr>
              <w:t>4 years</w:t>
            </w:r>
          </w:p>
        </w:tc>
      </w:tr>
      <w:tr w:rsidR="008C2E49" w14:paraId="6B081779" w14:textId="77777777" w:rsidTr="006047CF">
        <w:tc>
          <w:tcPr>
            <w:tcW w:w="1710" w:type="dxa"/>
            <w:tcBorders>
              <w:top w:val="nil"/>
              <w:bottom w:val="nil"/>
            </w:tcBorders>
          </w:tcPr>
          <w:p w14:paraId="3A3F5130" w14:textId="77777777" w:rsidR="008C2E49" w:rsidRDefault="008C2E49" w:rsidP="00F27438">
            <w:pPr>
              <w:ind w:left="341"/>
              <w:rPr>
                <w:rFonts w:ascii="Times New Roman" w:hAnsi="Times New Roman" w:cs="Times New Roman"/>
              </w:rPr>
            </w:pPr>
            <w:r>
              <w:rPr>
                <w:rFonts w:ascii="Times New Roman" w:hAnsi="Times New Roman" w:cs="Times New Roman"/>
              </w:rPr>
              <w:t>Ava</w:t>
            </w:r>
          </w:p>
        </w:tc>
        <w:tc>
          <w:tcPr>
            <w:tcW w:w="2070" w:type="dxa"/>
            <w:tcBorders>
              <w:top w:val="nil"/>
              <w:bottom w:val="nil"/>
            </w:tcBorders>
          </w:tcPr>
          <w:p w14:paraId="2A1A6A6B" w14:textId="77777777" w:rsidR="008C2E49" w:rsidRDefault="008C2E49" w:rsidP="00F25F7E">
            <w:pPr>
              <w:jc w:val="center"/>
              <w:rPr>
                <w:rFonts w:ascii="Times New Roman" w:hAnsi="Times New Roman" w:cs="Times New Roman"/>
              </w:rPr>
            </w:pPr>
            <w:r>
              <w:rPr>
                <w:rFonts w:ascii="Times New Roman" w:hAnsi="Times New Roman" w:cs="Times New Roman"/>
              </w:rPr>
              <w:t>12</w:t>
            </w:r>
            <w:r w:rsidRPr="0072119A">
              <w:rPr>
                <w:rFonts w:ascii="Times New Roman" w:hAnsi="Times New Roman" w:cs="Times New Roman"/>
                <w:vertAlign w:val="superscript"/>
              </w:rPr>
              <w:t>th</w:t>
            </w:r>
          </w:p>
        </w:tc>
        <w:tc>
          <w:tcPr>
            <w:tcW w:w="2250" w:type="dxa"/>
            <w:tcBorders>
              <w:top w:val="nil"/>
              <w:bottom w:val="nil"/>
            </w:tcBorders>
          </w:tcPr>
          <w:p w14:paraId="52714564"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5E7FE1D9" w14:textId="77777777" w:rsidR="008C2E49" w:rsidRDefault="008C2E49" w:rsidP="00F25F7E">
            <w:pPr>
              <w:jc w:val="center"/>
              <w:rPr>
                <w:rFonts w:ascii="Times New Roman" w:hAnsi="Times New Roman" w:cs="Times New Roman"/>
              </w:rPr>
            </w:pPr>
            <w:r>
              <w:rPr>
                <w:rFonts w:ascii="Times New Roman" w:hAnsi="Times New Roman" w:cs="Times New Roman"/>
              </w:rPr>
              <w:t>1 year</w:t>
            </w:r>
          </w:p>
        </w:tc>
      </w:tr>
      <w:tr w:rsidR="008C2E49" w14:paraId="0CB9407B" w14:textId="77777777" w:rsidTr="008C2E49">
        <w:tc>
          <w:tcPr>
            <w:tcW w:w="1710" w:type="dxa"/>
            <w:tcBorders>
              <w:top w:val="nil"/>
              <w:bottom w:val="nil"/>
            </w:tcBorders>
          </w:tcPr>
          <w:p w14:paraId="30796E66" w14:textId="77777777" w:rsidR="008C2E49" w:rsidRDefault="008C2E49" w:rsidP="00F27438">
            <w:pPr>
              <w:ind w:left="341"/>
              <w:rPr>
                <w:rFonts w:ascii="Times New Roman" w:hAnsi="Times New Roman" w:cs="Times New Roman"/>
              </w:rPr>
            </w:pPr>
            <w:r>
              <w:rPr>
                <w:rFonts w:ascii="Times New Roman" w:hAnsi="Times New Roman" w:cs="Times New Roman"/>
              </w:rPr>
              <w:t>Hazel</w:t>
            </w:r>
          </w:p>
        </w:tc>
        <w:tc>
          <w:tcPr>
            <w:tcW w:w="2070" w:type="dxa"/>
            <w:tcBorders>
              <w:top w:val="nil"/>
              <w:bottom w:val="nil"/>
            </w:tcBorders>
          </w:tcPr>
          <w:p w14:paraId="3D8D190B" w14:textId="77777777" w:rsidR="008C2E49" w:rsidRDefault="008C2E49" w:rsidP="00F25F7E">
            <w:pPr>
              <w:jc w:val="center"/>
              <w:rPr>
                <w:rFonts w:ascii="Times New Roman" w:hAnsi="Times New Roman" w:cs="Times New Roman"/>
              </w:rPr>
            </w:pPr>
            <w:r>
              <w:rPr>
                <w:rFonts w:ascii="Times New Roman" w:hAnsi="Times New Roman" w:cs="Times New Roman"/>
              </w:rPr>
              <w:t>11</w:t>
            </w:r>
            <w:r w:rsidRPr="0072119A">
              <w:rPr>
                <w:rFonts w:ascii="Times New Roman" w:hAnsi="Times New Roman" w:cs="Times New Roman"/>
                <w:vertAlign w:val="superscript"/>
              </w:rPr>
              <w:t>th</w:t>
            </w:r>
          </w:p>
        </w:tc>
        <w:tc>
          <w:tcPr>
            <w:tcW w:w="2250" w:type="dxa"/>
            <w:tcBorders>
              <w:top w:val="nil"/>
              <w:bottom w:val="nil"/>
            </w:tcBorders>
          </w:tcPr>
          <w:p w14:paraId="69069A9A"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3D65FD75"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441F700A" w14:textId="77777777" w:rsidTr="008C2E49">
        <w:tc>
          <w:tcPr>
            <w:tcW w:w="1710" w:type="dxa"/>
            <w:tcBorders>
              <w:top w:val="nil"/>
              <w:bottom w:val="nil"/>
            </w:tcBorders>
          </w:tcPr>
          <w:p w14:paraId="39EB7365" w14:textId="77777777" w:rsidR="008C2E49" w:rsidRDefault="008C2E49" w:rsidP="00F27438">
            <w:pPr>
              <w:ind w:left="341"/>
              <w:rPr>
                <w:rFonts w:ascii="Times New Roman" w:hAnsi="Times New Roman" w:cs="Times New Roman"/>
              </w:rPr>
            </w:pPr>
            <w:r>
              <w:rPr>
                <w:rFonts w:ascii="Times New Roman" w:hAnsi="Times New Roman" w:cs="Times New Roman"/>
              </w:rPr>
              <w:t>Isla</w:t>
            </w:r>
          </w:p>
        </w:tc>
        <w:tc>
          <w:tcPr>
            <w:tcW w:w="2070" w:type="dxa"/>
            <w:tcBorders>
              <w:top w:val="nil"/>
              <w:bottom w:val="nil"/>
            </w:tcBorders>
          </w:tcPr>
          <w:p w14:paraId="18B6B2D3" w14:textId="77777777" w:rsidR="008C2E49" w:rsidRDefault="008C2E49" w:rsidP="00F25F7E">
            <w:pPr>
              <w:jc w:val="center"/>
              <w:rPr>
                <w:rFonts w:ascii="Times New Roman" w:hAnsi="Times New Roman" w:cs="Times New Roman"/>
              </w:rPr>
            </w:pPr>
            <w:r>
              <w:rPr>
                <w:rFonts w:ascii="Times New Roman" w:hAnsi="Times New Roman" w:cs="Times New Roman"/>
              </w:rPr>
              <w:t>11</w:t>
            </w:r>
            <w:r w:rsidRPr="0072119A">
              <w:rPr>
                <w:rFonts w:ascii="Times New Roman" w:hAnsi="Times New Roman" w:cs="Times New Roman"/>
                <w:vertAlign w:val="superscript"/>
              </w:rPr>
              <w:t>th</w:t>
            </w:r>
          </w:p>
        </w:tc>
        <w:tc>
          <w:tcPr>
            <w:tcW w:w="2250" w:type="dxa"/>
            <w:tcBorders>
              <w:top w:val="nil"/>
              <w:bottom w:val="nil"/>
            </w:tcBorders>
          </w:tcPr>
          <w:p w14:paraId="33F706EB"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26D13D0A" w14:textId="77777777" w:rsidR="008C2E49"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6752500A" w14:textId="77777777" w:rsidTr="008C2E49">
        <w:tc>
          <w:tcPr>
            <w:tcW w:w="1710" w:type="dxa"/>
            <w:tcBorders>
              <w:top w:val="nil"/>
              <w:bottom w:val="nil"/>
            </w:tcBorders>
          </w:tcPr>
          <w:p w14:paraId="051A0D72" w14:textId="77777777" w:rsidR="008C2E49" w:rsidRPr="004C66F0" w:rsidRDefault="008C2E49" w:rsidP="00F27438">
            <w:pPr>
              <w:ind w:left="341"/>
              <w:rPr>
                <w:rFonts w:ascii="Times New Roman" w:hAnsi="Times New Roman" w:cs="Times New Roman"/>
              </w:rPr>
            </w:pPr>
            <w:r>
              <w:rPr>
                <w:rFonts w:ascii="Times New Roman" w:hAnsi="Times New Roman" w:cs="Times New Roman"/>
              </w:rPr>
              <w:t>Diane</w:t>
            </w:r>
          </w:p>
        </w:tc>
        <w:tc>
          <w:tcPr>
            <w:tcW w:w="2070" w:type="dxa"/>
            <w:tcBorders>
              <w:top w:val="nil"/>
              <w:bottom w:val="nil"/>
            </w:tcBorders>
          </w:tcPr>
          <w:p w14:paraId="538291C6" w14:textId="77777777" w:rsidR="008C2E49" w:rsidRPr="004C66F0" w:rsidRDefault="008C2E49" w:rsidP="00F25F7E">
            <w:pPr>
              <w:jc w:val="center"/>
              <w:rPr>
                <w:rFonts w:ascii="Times New Roman" w:hAnsi="Times New Roman" w:cs="Times New Roman"/>
              </w:rPr>
            </w:pPr>
            <w:r>
              <w:rPr>
                <w:rFonts w:ascii="Times New Roman" w:hAnsi="Times New Roman" w:cs="Times New Roman"/>
              </w:rPr>
              <w:t>10</w:t>
            </w:r>
            <w:r w:rsidRPr="0072119A">
              <w:rPr>
                <w:rFonts w:ascii="Times New Roman" w:hAnsi="Times New Roman" w:cs="Times New Roman"/>
                <w:vertAlign w:val="superscript"/>
              </w:rPr>
              <w:t>th</w:t>
            </w:r>
          </w:p>
        </w:tc>
        <w:tc>
          <w:tcPr>
            <w:tcW w:w="2250" w:type="dxa"/>
            <w:tcBorders>
              <w:top w:val="nil"/>
              <w:bottom w:val="nil"/>
            </w:tcBorders>
          </w:tcPr>
          <w:p w14:paraId="531F3E15" w14:textId="77777777" w:rsidR="008C2E49" w:rsidRPr="004C66F0"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nil"/>
            </w:tcBorders>
          </w:tcPr>
          <w:p w14:paraId="709D8DB5" w14:textId="77777777" w:rsidR="008C2E49" w:rsidRPr="004C66F0" w:rsidRDefault="008C2E49" w:rsidP="00F25F7E">
            <w:pPr>
              <w:jc w:val="center"/>
              <w:rPr>
                <w:rFonts w:ascii="Times New Roman" w:hAnsi="Times New Roman" w:cs="Times New Roman"/>
              </w:rPr>
            </w:pPr>
            <w:r>
              <w:rPr>
                <w:rFonts w:ascii="Times New Roman" w:hAnsi="Times New Roman" w:cs="Times New Roman"/>
              </w:rPr>
              <w:t>2 years</w:t>
            </w:r>
          </w:p>
        </w:tc>
      </w:tr>
      <w:tr w:rsidR="008C2E49" w14:paraId="01E921F5" w14:textId="77777777" w:rsidTr="008C2E49">
        <w:tc>
          <w:tcPr>
            <w:tcW w:w="1710" w:type="dxa"/>
            <w:tcBorders>
              <w:top w:val="nil"/>
              <w:bottom w:val="single" w:sz="4" w:space="0" w:color="auto"/>
            </w:tcBorders>
          </w:tcPr>
          <w:p w14:paraId="5BD57010" w14:textId="77777777" w:rsidR="008C2E49" w:rsidRDefault="008C2E49" w:rsidP="00F27438">
            <w:pPr>
              <w:ind w:left="341"/>
              <w:rPr>
                <w:rFonts w:ascii="Times New Roman" w:hAnsi="Times New Roman" w:cs="Times New Roman"/>
              </w:rPr>
            </w:pPr>
            <w:r>
              <w:rPr>
                <w:rFonts w:ascii="Times New Roman" w:hAnsi="Times New Roman" w:cs="Times New Roman"/>
              </w:rPr>
              <w:t>Emma</w:t>
            </w:r>
          </w:p>
        </w:tc>
        <w:tc>
          <w:tcPr>
            <w:tcW w:w="2070" w:type="dxa"/>
            <w:tcBorders>
              <w:top w:val="nil"/>
              <w:bottom w:val="single" w:sz="4" w:space="0" w:color="auto"/>
            </w:tcBorders>
          </w:tcPr>
          <w:p w14:paraId="26390D40" w14:textId="77777777" w:rsidR="008C2E49" w:rsidRDefault="008C2E49" w:rsidP="00F25F7E">
            <w:pPr>
              <w:jc w:val="center"/>
              <w:rPr>
                <w:rFonts w:ascii="Times New Roman" w:hAnsi="Times New Roman" w:cs="Times New Roman"/>
              </w:rPr>
            </w:pPr>
            <w:r>
              <w:rPr>
                <w:rFonts w:ascii="Times New Roman" w:hAnsi="Times New Roman" w:cs="Times New Roman"/>
              </w:rPr>
              <w:t>10</w:t>
            </w:r>
            <w:r w:rsidRPr="0072119A">
              <w:rPr>
                <w:rFonts w:ascii="Times New Roman" w:hAnsi="Times New Roman" w:cs="Times New Roman"/>
                <w:vertAlign w:val="superscript"/>
              </w:rPr>
              <w:t>th</w:t>
            </w:r>
          </w:p>
        </w:tc>
        <w:tc>
          <w:tcPr>
            <w:tcW w:w="2250" w:type="dxa"/>
            <w:tcBorders>
              <w:top w:val="nil"/>
              <w:bottom w:val="single" w:sz="4" w:space="0" w:color="auto"/>
            </w:tcBorders>
          </w:tcPr>
          <w:p w14:paraId="75BE1841" w14:textId="77777777" w:rsidR="008C2E49" w:rsidRDefault="008C2E49" w:rsidP="00F25F7E">
            <w:pPr>
              <w:jc w:val="center"/>
              <w:rPr>
                <w:rFonts w:ascii="Times New Roman" w:hAnsi="Times New Roman" w:cs="Times New Roman"/>
              </w:rPr>
            </w:pPr>
            <w:r>
              <w:rPr>
                <w:rFonts w:ascii="Times New Roman" w:hAnsi="Times New Roman" w:cs="Times New Roman"/>
              </w:rPr>
              <w:t>Female</w:t>
            </w:r>
          </w:p>
        </w:tc>
        <w:tc>
          <w:tcPr>
            <w:tcW w:w="3320" w:type="dxa"/>
            <w:tcBorders>
              <w:top w:val="nil"/>
              <w:bottom w:val="single" w:sz="4" w:space="0" w:color="auto"/>
            </w:tcBorders>
          </w:tcPr>
          <w:p w14:paraId="18B564CF" w14:textId="77777777" w:rsidR="008C2E49" w:rsidRDefault="008C2E49" w:rsidP="00F25F7E">
            <w:pPr>
              <w:jc w:val="center"/>
              <w:rPr>
                <w:rFonts w:ascii="Times New Roman" w:hAnsi="Times New Roman" w:cs="Times New Roman"/>
              </w:rPr>
            </w:pPr>
            <w:r>
              <w:rPr>
                <w:rFonts w:ascii="Times New Roman" w:hAnsi="Times New Roman" w:cs="Times New Roman"/>
              </w:rPr>
              <w:t>1 year</w:t>
            </w:r>
          </w:p>
        </w:tc>
      </w:tr>
    </w:tbl>
    <w:p w14:paraId="739F0377" w14:textId="577B43D4" w:rsidR="006B0379" w:rsidRPr="006B0379" w:rsidRDefault="006B0379" w:rsidP="001F1766">
      <w:pPr>
        <w:pStyle w:val="paragraph"/>
        <w:spacing w:before="240" w:beforeAutospacing="0" w:after="240" w:afterAutospacing="0"/>
        <w:ind w:firstLine="720"/>
        <w:rPr>
          <w:color w:val="000000" w:themeColor="text1"/>
        </w:rPr>
      </w:pPr>
      <w:r w:rsidRPr="006B0379">
        <w:rPr>
          <w:color w:val="000000" w:themeColor="text1"/>
        </w:rPr>
        <w:t xml:space="preserve">Within each case, data were collected through classroom observations, semi-structured interviews, and focus groups. Classroom observations </w:t>
      </w:r>
      <w:r w:rsidR="003F4A55">
        <w:rPr>
          <w:color w:val="000000" w:themeColor="text1"/>
        </w:rPr>
        <w:t>constituted the first phase of data collection, enabling the research team to</w:t>
      </w:r>
      <w:r w:rsidRPr="006B0379">
        <w:rPr>
          <w:color w:val="000000" w:themeColor="text1"/>
        </w:rPr>
        <w:t xml:space="preserve"> document how educators implemented CASE lessons in real time. Observations allowed the researchers to </w:t>
      </w:r>
      <w:r w:rsidR="004315C8">
        <w:rPr>
          <w:color w:val="000000" w:themeColor="text1"/>
        </w:rPr>
        <w:t>determine</w:t>
      </w:r>
      <w:r w:rsidR="004315C8" w:rsidRPr="006B0379">
        <w:rPr>
          <w:color w:val="000000" w:themeColor="text1"/>
        </w:rPr>
        <w:t xml:space="preserve"> </w:t>
      </w:r>
      <w:r w:rsidRPr="006B0379">
        <w:rPr>
          <w:color w:val="000000" w:themeColor="text1"/>
        </w:rPr>
        <w:t xml:space="preserve">whether teachers </w:t>
      </w:r>
      <w:r w:rsidR="004315C8">
        <w:rPr>
          <w:color w:val="000000" w:themeColor="text1"/>
        </w:rPr>
        <w:t>adhered to</w:t>
      </w:r>
      <w:r w:rsidR="004315C8" w:rsidRPr="006B0379">
        <w:rPr>
          <w:color w:val="000000" w:themeColor="text1"/>
        </w:rPr>
        <w:t xml:space="preserve"> </w:t>
      </w:r>
      <w:r w:rsidRPr="006B0379">
        <w:rPr>
          <w:color w:val="000000" w:themeColor="text1"/>
        </w:rPr>
        <w:t xml:space="preserve">the prescribed sequence of activities, whether they </w:t>
      </w:r>
      <w:r w:rsidR="00CF2E74">
        <w:rPr>
          <w:color w:val="000000" w:themeColor="text1"/>
        </w:rPr>
        <w:t>adapted</w:t>
      </w:r>
      <w:r w:rsidRPr="006B0379">
        <w:rPr>
          <w:color w:val="000000" w:themeColor="text1"/>
        </w:rPr>
        <w:t xml:space="preserve"> the curriculum, and how inquiry-based components were </w:t>
      </w:r>
      <w:r w:rsidR="00CF2E74">
        <w:rPr>
          <w:color w:val="000000" w:themeColor="text1"/>
        </w:rPr>
        <w:t>implemen</w:t>
      </w:r>
      <w:r w:rsidRPr="006B0379">
        <w:rPr>
          <w:color w:val="000000" w:themeColor="text1"/>
        </w:rPr>
        <w:t xml:space="preserve">ted. These observations also provided insight into classroom culture, student engagement, and instructional pacing, </w:t>
      </w:r>
      <w:r w:rsidR="00CF2E74">
        <w:rPr>
          <w:color w:val="000000" w:themeColor="text1"/>
        </w:rPr>
        <w:t>thereby</w:t>
      </w:r>
      <w:r w:rsidRPr="006B0379">
        <w:rPr>
          <w:color w:val="000000" w:themeColor="text1"/>
        </w:rPr>
        <w:t xml:space="preserve"> situat</w:t>
      </w:r>
      <w:r w:rsidR="00CF2E74">
        <w:rPr>
          <w:color w:val="000000" w:themeColor="text1"/>
        </w:rPr>
        <w:t>ing</w:t>
      </w:r>
      <w:r w:rsidRPr="006B0379">
        <w:rPr>
          <w:color w:val="000000" w:themeColor="text1"/>
        </w:rPr>
        <w:t xml:space="preserve"> participant perspectives within the realities of each learning environment. During each observation, all researchers independently took detailed field notes focused on teacher actions, student behaviors, use of CASE materials, and the overall instructional flow. Field notes were then compiled into a shared analytic record to support cross-case comparisons.</w:t>
      </w:r>
    </w:p>
    <w:p w14:paraId="3654D92D" w14:textId="7BD76C49" w:rsidR="006B0379" w:rsidRPr="006B0379" w:rsidRDefault="006B0379" w:rsidP="006B0379">
      <w:pPr>
        <w:pStyle w:val="paragraph"/>
        <w:spacing w:before="0" w:beforeAutospacing="0" w:after="240" w:afterAutospacing="0"/>
        <w:ind w:firstLine="720"/>
        <w:rPr>
          <w:color w:val="000000" w:themeColor="text1"/>
        </w:rPr>
      </w:pPr>
      <w:r w:rsidRPr="006B0379">
        <w:rPr>
          <w:color w:val="000000" w:themeColor="text1"/>
        </w:rPr>
        <w:t xml:space="preserve">Semi-structured interviews were then conducted to </w:t>
      </w:r>
      <w:r w:rsidR="00CF2E74">
        <w:rPr>
          <w:color w:val="000000" w:themeColor="text1"/>
        </w:rPr>
        <w:t>obtain</w:t>
      </w:r>
      <w:r w:rsidRPr="006B0379">
        <w:rPr>
          <w:color w:val="000000" w:themeColor="text1"/>
        </w:rPr>
        <w:t xml:space="preserve"> deeper insight into </w:t>
      </w:r>
      <w:r w:rsidR="00CF2E74">
        <w:rPr>
          <w:color w:val="000000" w:themeColor="text1"/>
        </w:rPr>
        <w:t>the perspectives of educators</w:t>
      </w:r>
      <w:r w:rsidRPr="006B0379">
        <w:rPr>
          <w:color w:val="000000" w:themeColor="text1"/>
        </w:rPr>
        <w:t xml:space="preserve"> and administrat</w:t>
      </w:r>
      <w:r w:rsidR="00CF2E74">
        <w:rPr>
          <w:color w:val="000000" w:themeColor="text1"/>
        </w:rPr>
        <w:t>ors</w:t>
      </w:r>
      <w:r w:rsidRPr="006B0379">
        <w:rPr>
          <w:color w:val="000000" w:themeColor="text1"/>
        </w:rPr>
        <w:t xml:space="preserve"> on the CASE curriculum. This method </w:t>
      </w:r>
      <w:r w:rsidR="00CF2E74">
        <w:rPr>
          <w:color w:val="000000" w:themeColor="text1"/>
        </w:rPr>
        <w:t>provid</w:t>
      </w:r>
      <w:r w:rsidRPr="006B0379">
        <w:rPr>
          <w:color w:val="000000" w:themeColor="text1"/>
        </w:rPr>
        <w:t xml:space="preserve">ed </w:t>
      </w:r>
      <w:r w:rsidR="00CF2E74">
        <w:rPr>
          <w:color w:val="000000" w:themeColor="text1"/>
        </w:rPr>
        <w:t>participants</w:t>
      </w:r>
      <w:r w:rsidRPr="006B0379">
        <w:rPr>
          <w:color w:val="000000" w:themeColor="text1"/>
        </w:rPr>
        <w:t xml:space="preserve"> </w:t>
      </w:r>
      <w:r w:rsidR="00CF2E74">
        <w:rPr>
          <w:color w:val="000000" w:themeColor="text1"/>
        </w:rPr>
        <w:t>with</w:t>
      </w:r>
      <w:r w:rsidRPr="006B0379">
        <w:rPr>
          <w:color w:val="000000" w:themeColor="text1"/>
        </w:rPr>
        <w:t xml:space="preserve"> </w:t>
      </w:r>
      <w:r w:rsidR="00CF2E74">
        <w:rPr>
          <w:color w:val="000000" w:themeColor="text1"/>
        </w:rPr>
        <w:t>flexibility</w:t>
      </w:r>
      <w:r w:rsidRPr="006B0379">
        <w:rPr>
          <w:color w:val="000000" w:themeColor="text1"/>
        </w:rPr>
        <w:t xml:space="preserve"> to elaborate on personal experiences while ensuring consistency across interviews. The open-ended questions focused on perceptions of curriculum structure, implementation challenges, support needs, and perceived benefits for student learning. Interviews with teachers helped contextualize observed instructional choices, while interviews with administrators clarified program-level priorities, expectations, and perceptions of CASE’s alignment with district goals. Each interview lasted between 30 and 45 minutes, was audio recorded with participant permission, transcribed verbatim, and reviewed for accuracy prior to coding.</w:t>
      </w:r>
    </w:p>
    <w:p w14:paraId="701C713B" w14:textId="4D839524" w:rsidR="006B0379" w:rsidRPr="006B0379" w:rsidRDefault="006B0379" w:rsidP="006B0379">
      <w:pPr>
        <w:pStyle w:val="paragraph"/>
        <w:spacing w:before="0" w:beforeAutospacing="0" w:after="240" w:afterAutospacing="0"/>
        <w:ind w:firstLine="720"/>
        <w:rPr>
          <w:color w:val="000000" w:themeColor="text1"/>
        </w:rPr>
      </w:pPr>
      <w:r w:rsidRPr="006B0379">
        <w:rPr>
          <w:color w:val="000000" w:themeColor="text1"/>
        </w:rPr>
        <w:t xml:space="preserve">Focus groups were used to collect student perspectives, as they provided a supportive environment </w:t>
      </w:r>
      <w:r w:rsidR="00CF2E74">
        <w:rPr>
          <w:color w:val="000000" w:themeColor="text1"/>
        </w:rPr>
        <w:t>in</w:t>
      </w:r>
      <w:r w:rsidRPr="006B0379">
        <w:rPr>
          <w:color w:val="000000" w:themeColor="text1"/>
        </w:rPr>
        <w:t xml:space="preserve"> </w:t>
      </w:r>
      <w:r w:rsidR="00CF2E74">
        <w:rPr>
          <w:color w:val="000000" w:themeColor="text1"/>
        </w:rPr>
        <w:t>which students</w:t>
      </w:r>
      <w:r w:rsidRPr="006B0379">
        <w:rPr>
          <w:color w:val="000000" w:themeColor="text1"/>
        </w:rPr>
        <w:t xml:space="preserve"> could reflect on their learning with peers who shared similar experiences. This approach was intentionally selected because students often make sense of classroom learning through social interaction, which aligns with a social constructivist view of knowledge development (Schunk, 2020). The group format encouraged students to build on one another’s comments, compare experiences with CASE activities, and collectively explore what </w:t>
      </w:r>
      <w:r w:rsidRPr="006B0379">
        <w:rPr>
          <w:color w:val="000000" w:themeColor="text1"/>
        </w:rPr>
        <w:lastRenderedPageBreak/>
        <w:t>aspects of the curriculum supported or challenged their understanding of science concepts. Each focus group lasted 45</w:t>
      </w:r>
      <w:r w:rsidR="0092636F">
        <w:rPr>
          <w:color w:val="000000" w:themeColor="text1"/>
        </w:rPr>
        <w:t xml:space="preserve"> to </w:t>
      </w:r>
      <w:r w:rsidRPr="006B0379">
        <w:rPr>
          <w:color w:val="000000" w:themeColor="text1"/>
        </w:rPr>
        <w:t>65 minutes, was conducted in a familiar school setting to enhance comfort, and participants were assigned pseudonyms to maintain confidentiality.</w:t>
      </w:r>
    </w:p>
    <w:p w14:paraId="0E30D521" w14:textId="32F97E63" w:rsidR="006B0379" w:rsidRPr="006B0379" w:rsidRDefault="006B0379" w:rsidP="006B0379">
      <w:pPr>
        <w:pStyle w:val="paragraph"/>
        <w:spacing w:before="0" w:beforeAutospacing="0" w:after="240" w:afterAutospacing="0"/>
        <w:ind w:firstLine="720"/>
        <w:rPr>
          <w:color w:val="000000" w:themeColor="text1"/>
        </w:rPr>
      </w:pPr>
      <w:r w:rsidRPr="006B0379">
        <w:rPr>
          <w:color w:val="000000" w:themeColor="text1"/>
        </w:rPr>
        <w:t>Data analysis followed the Constant Comparative Method, which supported a systematic and iterative review of transcripts and field notes to identify recurring patterns across participants and cases (Lincoln &amp; Guba, 1981). The research team e</w:t>
      </w:r>
      <w:r w:rsidR="0092636F">
        <w:rPr>
          <w:color w:val="000000" w:themeColor="text1"/>
        </w:rPr>
        <w:t>mployed</w:t>
      </w:r>
      <w:r w:rsidRPr="006B0379">
        <w:rPr>
          <w:color w:val="000000" w:themeColor="text1"/>
        </w:rPr>
        <w:t xml:space="preserve"> open coding to break </w:t>
      </w:r>
      <w:r w:rsidR="0092636F">
        <w:rPr>
          <w:color w:val="000000" w:themeColor="text1"/>
        </w:rPr>
        <w:t xml:space="preserve">down </w:t>
      </w:r>
      <w:r w:rsidRPr="006B0379">
        <w:rPr>
          <w:color w:val="000000" w:themeColor="text1"/>
        </w:rPr>
        <w:t>the data into meaningful units, axial coding to connect relationships among categories, and selective coding to refine these categories into overarching themes (Creswell &amp; Creswell, 2023). Codes were compared within and across cases to identify convergent and divergent perceptions of CASE. Through this process, four central themes emerged</w:t>
      </w:r>
      <w:r w:rsidR="0092636F">
        <w:rPr>
          <w:color w:val="000000" w:themeColor="text1"/>
        </w:rPr>
        <w:t>,</w:t>
      </w:r>
      <w:r w:rsidRPr="006B0379">
        <w:rPr>
          <w:color w:val="000000" w:themeColor="text1"/>
        </w:rPr>
        <w:t xml:space="preserve"> </w:t>
      </w:r>
      <w:r w:rsidR="0092636F">
        <w:rPr>
          <w:color w:val="000000" w:themeColor="text1"/>
        </w:rPr>
        <w:t>representing</w:t>
      </w:r>
      <w:r w:rsidRPr="006B0379">
        <w:rPr>
          <w:color w:val="000000" w:themeColor="text1"/>
        </w:rPr>
        <w:t xml:space="preserve"> the </w:t>
      </w:r>
      <w:r w:rsidR="0092636F">
        <w:rPr>
          <w:color w:val="000000" w:themeColor="text1"/>
        </w:rPr>
        <w:t xml:space="preserve">study’s </w:t>
      </w:r>
      <w:r w:rsidRPr="006B0379">
        <w:rPr>
          <w:color w:val="000000" w:themeColor="text1"/>
        </w:rPr>
        <w:t>collective findings. To ensure the trustworthiness of the results, member checking was conducted with teacher participants, and triangulation was incorporated by drawing from multiple data sources</w:t>
      </w:r>
      <w:r w:rsidR="00CE05DE">
        <w:rPr>
          <w:color w:val="000000" w:themeColor="text1"/>
        </w:rPr>
        <w:t>,</w:t>
      </w:r>
      <w:r w:rsidRPr="006B0379">
        <w:rPr>
          <w:color w:val="000000" w:themeColor="text1"/>
        </w:rPr>
        <w:t xml:space="preserve"> including observations, interviews, and focus groups. Detailed records of methodological decisions, </w:t>
      </w:r>
      <w:r w:rsidR="00CE05DE" w:rsidRPr="006B0379">
        <w:rPr>
          <w:color w:val="000000" w:themeColor="text1"/>
        </w:rPr>
        <w:t>data</w:t>
      </w:r>
      <w:r w:rsidR="00CE05DE">
        <w:rPr>
          <w:color w:val="000000" w:themeColor="text1"/>
        </w:rPr>
        <w:t>-</w:t>
      </w:r>
      <w:r w:rsidRPr="006B0379">
        <w:rPr>
          <w:color w:val="000000" w:themeColor="text1"/>
        </w:rPr>
        <w:t>handling procedures, and analytic</w:t>
      </w:r>
      <w:r w:rsidR="0092636F">
        <w:rPr>
          <w:color w:val="000000" w:themeColor="text1"/>
        </w:rPr>
        <w:t>al</w:t>
      </w:r>
      <w:r w:rsidRPr="006B0379">
        <w:rPr>
          <w:color w:val="000000" w:themeColor="text1"/>
        </w:rPr>
        <w:t xml:space="preserve"> steps</w:t>
      </w:r>
      <w:r w:rsidR="00CE05DE">
        <w:rPr>
          <w:color w:val="000000" w:themeColor="text1"/>
        </w:rPr>
        <w:t xml:space="preserve"> strengthened the dependability</w:t>
      </w:r>
      <w:r w:rsidRPr="006B0379">
        <w:rPr>
          <w:color w:val="000000" w:themeColor="text1"/>
        </w:rPr>
        <w:t>.</w:t>
      </w:r>
    </w:p>
    <w:p w14:paraId="026D0DA9" w14:textId="287272BC" w:rsidR="006B0379" w:rsidRPr="006B0379" w:rsidRDefault="006B0379" w:rsidP="006B0379">
      <w:pPr>
        <w:pStyle w:val="paragraph"/>
        <w:spacing w:before="0" w:beforeAutospacing="0" w:after="240" w:afterAutospacing="0"/>
        <w:ind w:firstLine="720"/>
        <w:rPr>
          <w:color w:val="000000" w:themeColor="text1"/>
        </w:rPr>
      </w:pPr>
      <w:r w:rsidRPr="006B0379">
        <w:rPr>
          <w:color w:val="000000" w:themeColor="text1"/>
        </w:rPr>
        <w:t xml:space="preserve">A subjectivity statement was developed to acknowledge potential researcher bias and to enhance transparency in the analytic process. The research team consisted of an undergraduate </w:t>
      </w:r>
      <w:r w:rsidR="00183E5D">
        <w:rPr>
          <w:color w:val="000000" w:themeColor="text1"/>
        </w:rPr>
        <w:t xml:space="preserve">major in </w:t>
      </w:r>
      <w:r w:rsidRPr="006B0379">
        <w:rPr>
          <w:color w:val="000000" w:themeColor="text1"/>
        </w:rPr>
        <w:t>agricultural education, two doctoral students, and an Associate Professor with extensive experience in SBAE and CASE. Each member entered the study with the shared belief that agriculture is an applied science and that CASE provides valuable professional preparation in inquiry-based instruction. Three members of the team also held certification in at least one CASE pathway, which provided insider knowledge that enriched the interpretation of instructional practices. Recognizing these positionalities helped ensure that interpretations of the data were critically examined and grounded in evidence rather than assumptions.</w:t>
      </w:r>
    </w:p>
    <w:p w14:paraId="380280FE" w14:textId="38D11411" w:rsidR="0065020B" w:rsidRPr="005960B7" w:rsidRDefault="0EF31899" w:rsidP="00F03060">
      <w:pPr>
        <w:pStyle w:val="paragraph"/>
        <w:spacing w:before="0" w:beforeAutospacing="0" w:after="240" w:afterAutospacing="0"/>
        <w:jc w:val="center"/>
        <w:rPr>
          <w:rStyle w:val="eop"/>
          <w:rFonts w:eastAsiaTheme="majorEastAsia"/>
          <w:b/>
          <w:bCs/>
        </w:rPr>
      </w:pPr>
      <w:r w:rsidRPr="005960B7">
        <w:rPr>
          <w:rStyle w:val="eop"/>
          <w:rFonts w:eastAsiaTheme="majorEastAsia"/>
          <w:b/>
          <w:bCs/>
        </w:rPr>
        <w:t>Results</w:t>
      </w:r>
    </w:p>
    <w:p w14:paraId="7C06DB3C" w14:textId="215F2625" w:rsidR="0065020B" w:rsidRPr="005960B7" w:rsidRDefault="4FDE89F9" w:rsidP="00F03060">
      <w:pPr>
        <w:pStyle w:val="paragraph"/>
        <w:spacing w:before="0" w:beforeAutospacing="0" w:after="240" w:afterAutospacing="0"/>
      </w:pPr>
      <w:r w:rsidRPr="005960B7">
        <w:rPr>
          <w:rStyle w:val="eop"/>
          <w:rFonts w:eastAsiaTheme="majorEastAsia"/>
          <w:b/>
          <w:bCs/>
        </w:rPr>
        <w:t>Academic Integration</w:t>
      </w:r>
    </w:p>
    <w:p w14:paraId="36CB6B72" w14:textId="43EF2223" w:rsidR="0075543E" w:rsidRDefault="72E448A0" w:rsidP="005C64AF">
      <w:pPr>
        <w:spacing w:after="240"/>
        <w:ind w:firstLine="720"/>
        <w:rPr>
          <w:rFonts w:ascii="Times New Roman" w:eastAsia="Times New Roman" w:hAnsi="Times New Roman" w:cs="Times New Roman"/>
        </w:rPr>
      </w:pPr>
      <w:r w:rsidRPr="005960B7">
        <w:rPr>
          <w:rFonts w:ascii="Times New Roman" w:eastAsia="Times New Roman" w:hAnsi="Times New Roman" w:cs="Times New Roman"/>
        </w:rPr>
        <w:t>Participants addressed how CASE fostered the integration of academic subjects</w:t>
      </w:r>
      <w:r w:rsidR="008B22A1" w:rsidRPr="005960B7">
        <w:rPr>
          <w:rFonts w:ascii="Times New Roman" w:eastAsia="Times New Roman" w:hAnsi="Times New Roman" w:cs="Times New Roman"/>
        </w:rPr>
        <w:t>,</w:t>
      </w:r>
      <w:r w:rsidRPr="005960B7">
        <w:rPr>
          <w:rFonts w:ascii="Times New Roman" w:eastAsia="Times New Roman" w:hAnsi="Times New Roman" w:cs="Times New Roman"/>
        </w:rPr>
        <w:t xml:space="preserve"> including science, mathematics, and English Language Arts (ELA).</w:t>
      </w:r>
      <w:r w:rsidR="55702637" w:rsidRPr="005960B7">
        <w:rPr>
          <w:rFonts w:ascii="Times New Roman" w:eastAsia="Times New Roman" w:hAnsi="Times New Roman" w:cs="Times New Roman"/>
        </w:rPr>
        <w:t xml:space="preserve"> </w:t>
      </w:r>
      <w:r w:rsidR="0075543E">
        <w:rPr>
          <w:rFonts w:ascii="Times New Roman" w:eastAsia="Times New Roman" w:hAnsi="Times New Roman" w:cs="Times New Roman"/>
        </w:rPr>
        <w:t xml:space="preserve">Students noted that learning scientific concepts in agriculture made </w:t>
      </w:r>
      <w:r w:rsidR="00222B28">
        <w:rPr>
          <w:rFonts w:ascii="Times New Roman" w:eastAsia="Times New Roman" w:hAnsi="Times New Roman" w:cs="Times New Roman"/>
        </w:rPr>
        <w:t xml:space="preserve">the </w:t>
      </w:r>
      <w:r w:rsidR="0075543E">
        <w:rPr>
          <w:rFonts w:ascii="Times New Roman" w:eastAsia="Times New Roman" w:hAnsi="Times New Roman" w:cs="Times New Roman"/>
        </w:rPr>
        <w:t>material more relevant and easier to understand. Evie said, “I’m in chemistry right now, so we’re doing a lot with the periodic table and knowledge about the elements. So, when we were in that class, I could kind of click between classes</w:t>
      </w:r>
      <w:r w:rsidR="00222B28">
        <w:rPr>
          <w:rFonts w:ascii="Times New Roman" w:eastAsia="Times New Roman" w:hAnsi="Times New Roman" w:cs="Times New Roman"/>
        </w:rPr>
        <w:t>,</w:t>
      </w:r>
      <w:r w:rsidR="0075543E">
        <w:rPr>
          <w:rFonts w:ascii="Times New Roman" w:eastAsia="Times New Roman" w:hAnsi="Times New Roman" w:cs="Times New Roman"/>
        </w:rPr>
        <w:t xml:space="preserve"> learning about the elements a little more.” Bella, a middle school student, echoed this connection, saying, “It’s like we learn something in science and then we come in here and </w:t>
      </w:r>
      <w:proofErr w:type="gramStart"/>
      <w:r w:rsidR="0075543E">
        <w:rPr>
          <w:rFonts w:ascii="Times New Roman" w:eastAsia="Times New Roman" w:hAnsi="Times New Roman" w:cs="Times New Roman"/>
        </w:rPr>
        <w:t>actually do</w:t>
      </w:r>
      <w:proofErr w:type="gramEnd"/>
      <w:r w:rsidR="0075543E">
        <w:rPr>
          <w:rFonts w:ascii="Times New Roman" w:eastAsia="Times New Roman" w:hAnsi="Times New Roman" w:cs="Times New Roman"/>
        </w:rPr>
        <w:t xml:space="preserve"> it. That helps me understand it way better.” </w:t>
      </w:r>
      <w:r w:rsidR="008F05F4">
        <w:rPr>
          <w:rFonts w:ascii="Times New Roman" w:eastAsia="Times New Roman" w:hAnsi="Times New Roman" w:cs="Times New Roman"/>
        </w:rPr>
        <w:t xml:space="preserve">Amelia </w:t>
      </w:r>
      <w:r w:rsidR="0075543E">
        <w:rPr>
          <w:rFonts w:ascii="Times New Roman" w:eastAsia="Times New Roman" w:hAnsi="Times New Roman" w:cs="Times New Roman"/>
        </w:rPr>
        <w:t xml:space="preserve">agreed and explained that looking at plant cells in horticulture is what made the biology concept “finally click.” </w:t>
      </w:r>
    </w:p>
    <w:p w14:paraId="70B03391" w14:textId="372E4FD9" w:rsidR="0075543E" w:rsidRDefault="0075543E" w:rsidP="005C64AF">
      <w:pPr>
        <w:spacing w:after="240"/>
        <w:ind w:firstLine="720"/>
        <w:rPr>
          <w:rFonts w:ascii="Times New Roman" w:eastAsia="Times New Roman" w:hAnsi="Times New Roman" w:cs="Times New Roman"/>
        </w:rPr>
      </w:pPr>
      <w:r>
        <w:rPr>
          <w:rFonts w:ascii="Times New Roman" w:eastAsia="Times New Roman" w:hAnsi="Times New Roman" w:cs="Times New Roman"/>
        </w:rPr>
        <w:t xml:space="preserve">The interdisciplinary nature of CASE extended beyond STEM as students described how repeated connections across classes supported their learning. Sarah said, “You’ll be in horticulture and then go and learn the same thing in science. It helps with both classes because you’re learning different parts of what you’re learning in other classes. Others </w:t>
      </w:r>
      <w:r w:rsidR="00AB512D">
        <w:rPr>
          <w:rFonts w:ascii="Times New Roman" w:eastAsia="Times New Roman" w:hAnsi="Times New Roman" w:cs="Times New Roman"/>
        </w:rPr>
        <w:t>described</w:t>
      </w:r>
      <w:r>
        <w:rPr>
          <w:rFonts w:ascii="Times New Roman" w:eastAsia="Times New Roman" w:hAnsi="Times New Roman" w:cs="Times New Roman"/>
        </w:rPr>
        <w:t xml:space="preserve"> how CASE expanded their understanding of agriculture as a STEM field. </w:t>
      </w:r>
      <w:r w:rsidR="008F05F4">
        <w:rPr>
          <w:rFonts w:ascii="Times New Roman" w:eastAsia="Times New Roman" w:hAnsi="Times New Roman" w:cs="Times New Roman"/>
        </w:rPr>
        <w:t>Jackson</w:t>
      </w:r>
      <w:r>
        <w:rPr>
          <w:rFonts w:ascii="Times New Roman" w:eastAsia="Times New Roman" w:hAnsi="Times New Roman" w:cs="Times New Roman"/>
        </w:rPr>
        <w:t xml:space="preserve"> explained, “I didn’t think agriculture had this much science in it, but doing the labs shows you there’s a lot more to it than just plants.” </w:t>
      </w:r>
    </w:p>
    <w:p w14:paraId="2A4F670E" w14:textId="49490B36" w:rsidR="0065020B" w:rsidRDefault="0075543E" w:rsidP="005C64AF">
      <w:pPr>
        <w:spacing w:after="240"/>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Teachers reinforced these perspectives, emphasizing how CASE supported their ability to integrate STEM concepts with greater rigor and confidence. </w:t>
      </w:r>
      <w:r w:rsidR="55702637" w:rsidRPr="005960B7">
        <w:rPr>
          <w:rFonts w:ascii="Times New Roman" w:eastAsia="Times New Roman" w:hAnsi="Times New Roman" w:cs="Times New Roman"/>
        </w:rPr>
        <w:t>Liam, a teacher in his first year of integrating CASE, shared, “It’s [CASE] an excellent opportunity to give the students a real-world application to these things that they’re learning in their other classrooms.”</w:t>
      </w:r>
      <w:r w:rsidR="374DC261" w:rsidRPr="005960B7">
        <w:rPr>
          <w:rFonts w:ascii="Times New Roman" w:eastAsia="Times New Roman" w:hAnsi="Times New Roman" w:cs="Times New Roman"/>
        </w:rPr>
        <w:t xml:space="preserve"> </w:t>
      </w:r>
      <w:r w:rsidR="00AB512D" w:rsidRPr="005960B7">
        <w:rPr>
          <w:rFonts w:ascii="Times New Roman" w:eastAsia="Times New Roman" w:hAnsi="Times New Roman" w:cs="Times New Roman"/>
        </w:rPr>
        <w:t>Emma, who is in her 5</w:t>
      </w:r>
      <w:r w:rsidR="00AB512D" w:rsidRPr="005960B7">
        <w:rPr>
          <w:rFonts w:ascii="Times New Roman" w:eastAsia="Times New Roman" w:hAnsi="Times New Roman" w:cs="Times New Roman"/>
          <w:vertAlign w:val="superscript"/>
        </w:rPr>
        <w:t>th</w:t>
      </w:r>
      <w:r w:rsidR="00AB512D" w:rsidRPr="005960B7">
        <w:rPr>
          <w:rFonts w:ascii="Times New Roman" w:eastAsia="Times New Roman" w:hAnsi="Times New Roman" w:cs="Times New Roman"/>
        </w:rPr>
        <w:t xml:space="preserve"> year of teaching CASE, said, “I want them (students) to know that’s [science] is what they need to be doing. If they’re in an AG class because it's science-</w:t>
      </w:r>
      <w:proofErr w:type="gramStart"/>
      <w:r w:rsidR="00AB512D" w:rsidRPr="005960B7">
        <w:rPr>
          <w:rFonts w:ascii="Times New Roman" w:eastAsia="Times New Roman" w:hAnsi="Times New Roman" w:cs="Times New Roman"/>
        </w:rPr>
        <w:t>based, and</w:t>
      </w:r>
      <w:proofErr w:type="gramEnd"/>
      <w:r w:rsidR="00AB512D" w:rsidRPr="005960B7">
        <w:rPr>
          <w:rFonts w:ascii="Times New Roman" w:eastAsia="Times New Roman" w:hAnsi="Times New Roman" w:cs="Times New Roman"/>
        </w:rPr>
        <w:t xml:space="preserve"> getting that mindset clear. I think that CASE really helped get that science part that I wanted.”</w:t>
      </w:r>
      <w:r w:rsidR="00DF6916">
        <w:rPr>
          <w:rFonts w:ascii="Times New Roman" w:eastAsia="Times New Roman" w:hAnsi="Times New Roman" w:cs="Times New Roman"/>
        </w:rPr>
        <w:t xml:space="preserve"> She further explained her reasoning for wanting to pursue higher science rigor by saying,</w:t>
      </w:r>
    </w:p>
    <w:p w14:paraId="237FA1CD" w14:textId="6C9C87C6" w:rsidR="00DF6916" w:rsidRPr="005960B7" w:rsidRDefault="00DF6916" w:rsidP="006047CF">
      <w:pPr>
        <w:ind w:left="720"/>
        <w:rPr>
          <w:rFonts w:ascii="Times New Roman" w:eastAsia="Times New Roman" w:hAnsi="Times New Roman" w:cs="Times New Roman"/>
        </w:rPr>
      </w:pPr>
      <w:r>
        <w:rPr>
          <w:rFonts w:ascii="Times New Roman" w:eastAsia="Times New Roman" w:hAnsi="Times New Roman" w:cs="Times New Roman"/>
        </w:rPr>
        <w:t xml:space="preserve">I wanted to increase the science because we give science credit for horticulture, and I was like, I did not feel like I was giving my students what they needed to earn a science credit in my opinion. I was like we’re doing this, and I do some science, but I need to up the game… If they’re going to get a science class [credit], I want them to have a strong background and it to be genuine. </w:t>
      </w:r>
    </w:p>
    <w:p w14:paraId="216C2BAF" w14:textId="748923A6" w:rsidR="0065020B" w:rsidRPr="005960B7" w:rsidRDefault="0065020B" w:rsidP="00912F68">
      <w:pPr>
        <w:rPr>
          <w:rFonts w:ascii="Times New Roman" w:eastAsia="Times New Roman" w:hAnsi="Times New Roman" w:cs="Times New Roman"/>
        </w:rPr>
      </w:pPr>
    </w:p>
    <w:p w14:paraId="7A91041C" w14:textId="208211C0" w:rsidR="0065020B" w:rsidRPr="006047CF" w:rsidRDefault="7D267161" w:rsidP="00F03060">
      <w:pPr>
        <w:spacing w:after="240"/>
        <w:rPr>
          <w:rFonts w:ascii="Times New Roman" w:hAnsi="Times New Roman" w:cs="Times New Roman"/>
        </w:rPr>
      </w:pPr>
      <w:r w:rsidRPr="005960B7">
        <w:rPr>
          <w:rFonts w:ascii="Times New Roman" w:eastAsia="Times New Roman" w:hAnsi="Times New Roman" w:cs="Times New Roman"/>
          <w:b/>
          <w:bCs/>
        </w:rPr>
        <w:t>Bringing Agriculture to Life</w:t>
      </w:r>
    </w:p>
    <w:p w14:paraId="750C0866" w14:textId="4603A04F" w:rsidR="0065020B" w:rsidRPr="005960B7" w:rsidRDefault="00DF6916" w:rsidP="00912F68">
      <w:pPr>
        <w:spacing w:after="240"/>
        <w:ind w:firstLine="720"/>
        <w:rPr>
          <w:rFonts w:ascii="Times New Roman" w:eastAsia="Times New Roman" w:hAnsi="Times New Roman" w:cs="Times New Roman"/>
        </w:rPr>
      </w:pPr>
      <w:r w:rsidRPr="00DF6916">
        <w:rPr>
          <w:rFonts w:ascii="Times New Roman" w:eastAsia="Times New Roman" w:hAnsi="Times New Roman" w:cs="Times New Roman"/>
        </w:rPr>
        <w:t>Participants reflected on the importance of making science through agriculture engaging, relevant, and hands-on for both teachers and students.</w:t>
      </w:r>
      <w:r>
        <w:rPr>
          <w:rFonts w:ascii="Times New Roman" w:eastAsia="Times New Roman" w:hAnsi="Times New Roman" w:cs="Times New Roman"/>
        </w:rPr>
        <w:t xml:space="preserve"> </w:t>
      </w:r>
      <w:r w:rsidR="790F172E" w:rsidRPr="005960B7">
        <w:rPr>
          <w:rFonts w:ascii="Times New Roman" w:eastAsia="Times New Roman" w:hAnsi="Times New Roman" w:cs="Times New Roman"/>
        </w:rPr>
        <w:t>Emma</w:t>
      </w:r>
      <w:r>
        <w:rPr>
          <w:rFonts w:ascii="Times New Roman" w:eastAsia="Times New Roman" w:hAnsi="Times New Roman" w:cs="Times New Roman"/>
        </w:rPr>
        <w:t xml:space="preserve"> </w:t>
      </w:r>
      <w:r w:rsidR="790F172E" w:rsidRPr="005960B7">
        <w:rPr>
          <w:rFonts w:ascii="Times New Roman" w:eastAsia="Times New Roman" w:hAnsi="Times New Roman" w:cs="Times New Roman"/>
        </w:rPr>
        <w:t>shared</w:t>
      </w:r>
      <w:r w:rsidR="008B22A1" w:rsidRPr="005960B7">
        <w:rPr>
          <w:rFonts w:ascii="Times New Roman" w:eastAsia="Times New Roman" w:hAnsi="Times New Roman" w:cs="Times New Roman"/>
        </w:rPr>
        <w:t>,</w:t>
      </w:r>
      <w:r w:rsidR="790F172E" w:rsidRPr="005960B7">
        <w:rPr>
          <w:rFonts w:ascii="Times New Roman" w:eastAsia="Times New Roman" w:hAnsi="Times New Roman" w:cs="Times New Roman"/>
        </w:rPr>
        <w:t xml:space="preserve"> </w:t>
      </w:r>
      <w:r w:rsidR="72063B05" w:rsidRPr="005960B7">
        <w:rPr>
          <w:rFonts w:ascii="Times New Roman" w:eastAsia="Times New Roman" w:hAnsi="Times New Roman" w:cs="Times New Roman"/>
        </w:rPr>
        <w:t>"I love the true labs where we’ve got the microscopes out; we’re cutting stuff up, understanding chemical processes like if we mix this with that and this is going to happen, or just trying different things like trial and error.</w:t>
      </w:r>
      <w:r w:rsidR="671B29DF" w:rsidRPr="005960B7">
        <w:rPr>
          <w:rFonts w:ascii="Times New Roman" w:eastAsia="Times New Roman" w:hAnsi="Times New Roman" w:cs="Times New Roman"/>
        </w:rPr>
        <w:t xml:space="preserve">” Her excitement highlights how real, tactile experiences allow students to connect with agriculture </w:t>
      </w:r>
      <w:r w:rsidR="005C64AF" w:rsidRPr="005960B7">
        <w:rPr>
          <w:rFonts w:ascii="Times New Roman" w:eastAsia="Times New Roman" w:hAnsi="Times New Roman" w:cs="Times New Roman"/>
        </w:rPr>
        <w:t>meaningfully</w:t>
      </w:r>
      <w:r w:rsidR="671B29DF" w:rsidRPr="005960B7">
        <w:rPr>
          <w:rFonts w:ascii="Times New Roman" w:eastAsia="Times New Roman" w:hAnsi="Times New Roman" w:cs="Times New Roman"/>
        </w:rPr>
        <w:t xml:space="preserve">. Teachers </w:t>
      </w:r>
      <w:r w:rsidR="008177CA">
        <w:rPr>
          <w:rFonts w:ascii="Times New Roman" w:eastAsia="Times New Roman" w:hAnsi="Times New Roman" w:cs="Times New Roman"/>
        </w:rPr>
        <w:t>report</w:t>
      </w:r>
      <w:r w:rsidR="671B29DF" w:rsidRPr="005960B7">
        <w:rPr>
          <w:rFonts w:ascii="Times New Roman" w:eastAsia="Times New Roman" w:hAnsi="Times New Roman" w:cs="Times New Roman"/>
        </w:rPr>
        <w:t xml:space="preserve">ed </w:t>
      </w:r>
      <w:r w:rsidR="008177CA">
        <w:rPr>
          <w:rFonts w:ascii="Times New Roman" w:eastAsia="Times New Roman" w:hAnsi="Times New Roman" w:cs="Times New Roman"/>
        </w:rPr>
        <w:t>that</w:t>
      </w:r>
      <w:r w:rsidR="671B29DF" w:rsidRPr="005960B7">
        <w:rPr>
          <w:rFonts w:ascii="Times New Roman" w:eastAsia="Times New Roman" w:hAnsi="Times New Roman" w:cs="Times New Roman"/>
        </w:rPr>
        <w:t xml:space="preserve"> the activities foster</w:t>
      </w:r>
      <w:r w:rsidR="008177CA">
        <w:rPr>
          <w:rFonts w:ascii="Times New Roman" w:eastAsia="Times New Roman" w:hAnsi="Times New Roman" w:cs="Times New Roman"/>
        </w:rPr>
        <w:t>ed</w:t>
      </w:r>
      <w:r w:rsidR="671B29DF" w:rsidRPr="005960B7">
        <w:rPr>
          <w:rFonts w:ascii="Times New Roman" w:eastAsia="Times New Roman" w:hAnsi="Times New Roman" w:cs="Times New Roman"/>
        </w:rPr>
        <w:t xml:space="preserve"> curiosity, critical thinking,</w:t>
      </w:r>
      <w:r w:rsidR="1B125DAC" w:rsidRPr="005960B7">
        <w:rPr>
          <w:rFonts w:ascii="Times New Roman" w:eastAsia="Times New Roman" w:hAnsi="Times New Roman" w:cs="Times New Roman"/>
        </w:rPr>
        <w:t xml:space="preserve"> and a deeper </w:t>
      </w:r>
      <w:r w:rsidR="008177CA">
        <w:rPr>
          <w:rFonts w:ascii="Times New Roman" w:eastAsia="Times New Roman" w:hAnsi="Times New Roman" w:cs="Times New Roman"/>
        </w:rPr>
        <w:t>understanding</w:t>
      </w:r>
      <w:r w:rsidR="1B125DAC" w:rsidRPr="005960B7">
        <w:rPr>
          <w:rFonts w:ascii="Times New Roman" w:eastAsia="Times New Roman" w:hAnsi="Times New Roman" w:cs="Times New Roman"/>
        </w:rPr>
        <w:t xml:space="preserve"> of how these scientific principles apply directly to agriculture.</w:t>
      </w:r>
    </w:p>
    <w:p w14:paraId="2BC4E033" w14:textId="2579958E" w:rsidR="00141B46" w:rsidRPr="00141B46" w:rsidRDefault="00141B46" w:rsidP="00141B46">
      <w:pPr>
        <w:pStyle w:val="NormalWeb"/>
        <w:ind w:firstLine="720"/>
        <w:rPr>
          <w:i/>
          <w:iCs/>
        </w:rPr>
      </w:pPr>
      <w:r w:rsidRPr="00141B46">
        <w:t xml:space="preserve">Students echoed the benefits of hands-on learning, frequently contrasting CASE labs with passive instructional formats. </w:t>
      </w:r>
      <w:r>
        <w:t>Sophia</w:t>
      </w:r>
      <w:r w:rsidRPr="00141B46">
        <w:t xml:space="preserve"> praised a CASE fruit lab, sharing, </w:t>
      </w:r>
      <w:r w:rsidRPr="00141B46">
        <w:rPr>
          <w:rStyle w:val="Emphasis"/>
          <w:rFonts w:eastAsiaTheme="majorEastAsia"/>
          <w:i w:val="0"/>
          <w:iCs w:val="0"/>
        </w:rPr>
        <w:t>“That was very good for us, just seeing different varieties of how they work and the seeds… having hands-on and engaging stuff like that</w:t>
      </w:r>
      <w:r w:rsidR="00C00A4A">
        <w:rPr>
          <w:rStyle w:val="Emphasis"/>
          <w:rFonts w:eastAsiaTheme="majorEastAsia"/>
          <w:i w:val="0"/>
          <w:iCs w:val="0"/>
        </w:rPr>
        <w:t>.</w:t>
      </w:r>
      <w:r w:rsidRPr="00141B46">
        <w:rPr>
          <w:rStyle w:val="Emphasis"/>
          <w:rFonts w:eastAsiaTheme="majorEastAsia"/>
          <w:i w:val="0"/>
          <w:iCs w:val="0"/>
        </w:rPr>
        <w:t>”</w:t>
      </w:r>
      <w:r w:rsidRPr="00141B46">
        <w:t xml:space="preserve"> </w:t>
      </w:r>
      <w:r w:rsidR="001432A3">
        <w:t>Evie</w:t>
      </w:r>
      <w:r w:rsidRPr="00141B46">
        <w:t xml:space="preserve"> described how longer-term experiments gave her something to look forward to each day, explaining, </w:t>
      </w:r>
      <w:r w:rsidRPr="00141B46">
        <w:rPr>
          <w:rStyle w:val="Emphasis"/>
          <w:rFonts w:eastAsiaTheme="majorEastAsia"/>
          <w:i w:val="0"/>
          <w:iCs w:val="0"/>
        </w:rPr>
        <w:t xml:space="preserve">“It’s just something exciting… I can’t wait to go to </w:t>
      </w:r>
      <w:r>
        <w:rPr>
          <w:rStyle w:val="Emphasis"/>
          <w:rFonts w:eastAsiaTheme="majorEastAsia"/>
          <w:i w:val="0"/>
          <w:iCs w:val="0"/>
        </w:rPr>
        <w:t>[teacher]</w:t>
      </w:r>
      <w:r w:rsidRPr="00141B46">
        <w:rPr>
          <w:rStyle w:val="Emphasis"/>
          <w:rFonts w:eastAsiaTheme="majorEastAsia"/>
          <w:i w:val="0"/>
          <w:iCs w:val="0"/>
        </w:rPr>
        <w:t>’s class and see what we’re doing</w:t>
      </w:r>
      <w:r w:rsidR="00C00A4A">
        <w:rPr>
          <w:rStyle w:val="Emphasis"/>
          <w:rFonts w:eastAsiaTheme="majorEastAsia"/>
          <w:i w:val="0"/>
          <w:iCs w:val="0"/>
        </w:rPr>
        <w:t>.</w:t>
      </w:r>
      <w:r w:rsidRPr="00141B46">
        <w:rPr>
          <w:rStyle w:val="Emphasis"/>
          <w:rFonts w:eastAsiaTheme="majorEastAsia"/>
          <w:i w:val="0"/>
          <w:iCs w:val="0"/>
        </w:rPr>
        <w:t>”</w:t>
      </w:r>
    </w:p>
    <w:p w14:paraId="3AD9C74A" w14:textId="5D2BB775" w:rsidR="00141B46" w:rsidRPr="00141B46" w:rsidRDefault="00141B46" w:rsidP="00141B46">
      <w:pPr>
        <w:pStyle w:val="NormalWeb"/>
        <w:ind w:firstLine="720"/>
      </w:pPr>
      <w:r w:rsidRPr="00141B46">
        <w:t xml:space="preserve">Students also highlighted how agricultural labs helped shape their confidence and understanding of scientific concepts. </w:t>
      </w:r>
      <w:r w:rsidR="008F05F4">
        <w:t>Mike</w:t>
      </w:r>
      <w:r w:rsidRPr="00141B46">
        <w:t xml:space="preserve"> shared how fertilizer labs strengthened his grasp of chemical reactions, noting, </w:t>
      </w:r>
      <w:r w:rsidRPr="00141B46">
        <w:rPr>
          <w:rStyle w:val="Emphasis"/>
          <w:rFonts w:eastAsiaTheme="majorEastAsia"/>
          <w:i w:val="0"/>
          <w:iCs w:val="0"/>
        </w:rPr>
        <w:t xml:space="preserve">“It helps you understand if there’ll be a reaction between two different chemicals… I’m </w:t>
      </w:r>
      <w:proofErr w:type="gramStart"/>
      <w:r w:rsidRPr="00141B46">
        <w:rPr>
          <w:rStyle w:val="Emphasis"/>
          <w:rFonts w:eastAsiaTheme="majorEastAsia"/>
          <w:i w:val="0"/>
          <w:iCs w:val="0"/>
        </w:rPr>
        <w:t>definitely more</w:t>
      </w:r>
      <w:proofErr w:type="gramEnd"/>
      <w:r w:rsidRPr="00141B46">
        <w:rPr>
          <w:rStyle w:val="Emphasis"/>
          <w:rFonts w:eastAsiaTheme="majorEastAsia"/>
          <w:i w:val="0"/>
          <w:iCs w:val="0"/>
        </w:rPr>
        <w:t xml:space="preserve"> confident with having that AG experience because I’m able to see it and visualize it hands-on</w:t>
      </w:r>
      <w:r w:rsidR="00C00A4A">
        <w:rPr>
          <w:rStyle w:val="Emphasis"/>
          <w:rFonts w:eastAsiaTheme="majorEastAsia"/>
          <w:i w:val="0"/>
          <w:iCs w:val="0"/>
        </w:rPr>
        <w:t>.</w:t>
      </w:r>
      <w:r w:rsidRPr="00141B46">
        <w:rPr>
          <w:rStyle w:val="Emphasis"/>
          <w:rFonts w:eastAsiaTheme="majorEastAsia"/>
          <w:i w:val="0"/>
          <w:iCs w:val="0"/>
        </w:rPr>
        <w:t>”</w:t>
      </w:r>
      <w:r w:rsidRPr="00141B46">
        <w:rPr>
          <w:i/>
          <w:iCs/>
        </w:rPr>
        <w:t xml:space="preserve"> </w:t>
      </w:r>
      <w:r w:rsidR="008F05F4">
        <w:t xml:space="preserve">Elizabeth </w:t>
      </w:r>
      <w:r w:rsidRPr="00141B46">
        <w:t xml:space="preserve">added that the labs </w:t>
      </w:r>
      <w:r w:rsidRPr="00141B46">
        <w:rPr>
          <w:rStyle w:val="Emphasis"/>
          <w:rFonts w:eastAsiaTheme="majorEastAsia"/>
          <w:i w:val="0"/>
          <w:iCs w:val="0"/>
        </w:rPr>
        <w:t>“helped me understand chemistry, like balancing equations, and also biology with plants and the cells and stuff</w:t>
      </w:r>
      <w:r w:rsidR="00C00A4A">
        <w:rPr>
          <w:rStyle w:val="Emphasis"/>
          <w:rFonts w:eastAsiaTheme="majorEastAsia"/>
          <w:i w:val="0"/>
          <w:iCs w:val="0"/>
        </w:rPr>
        <w:t>.</w:t>
      </w:r>
      <w:r w:rsidRPr="00141B46">
        <w:rPr>
          <w:rStyle w:val="Emphasis"/>
          <w:rFonts w:eastAsiaTheme="majorEastAsia"/>
          <w:i w:val="0"/>
          <w:iCs w:val="0"/>
        </w:rPr>
        <w:t>”</w:t>
      </w:r>
    </w:p>
    <w:p w14:paraId="4FBF35A7" w14:textId="6E1A6AC4" w:rsidR="00141B46" w:rsidRPr="00141B46" w:rsidRDefault="00141B46" w:rsidP="00141B46">
      <w:pPr>
        <w:pStyle w:val="NormalWeb"/>
        <w:ind w:firstLine="720"/>
      </w:pPr>
      <w:r w:rsidRPr="00141B46">
        <w:t xml:space="preserve">Other students described the pride they felt when completing hands-on CASE tasks. </w:t>
      </w:r>
      <w:r w:rsidR="001432A3">
        <w:t>Jessica</w:t>
      </w:r>
      <w:r w:rsidRPr="00141B46">
        <w:t xml:space="preserve"> recalled building a water-flow apparatus during a CASE lab: </w:t>
      </w:r>
      <w:r w:rsidRPr="00141B46">
        <w:rPr>
          <w:rStyle w:val="Emphasis"/>
          <w:rFonts w:eastAsiaTheme="majorEastAsia"/>
          <w:i w:val="0"/>
          <w:iCs w:val="0"/>
        </w:rPr>
        <w:t>“I was really proud of my thing to get the water to do that</w:t>
      </w:r>
      <w:r w:rsidR="00281319">
        <w:rPr>
          <w:rStyle w:val="Emphasis"/>
          <w:rFonts w:eastAsiaTheme="majorEastAsia"/>
          <w:i w:val="0"/>
          <w:iCs w:val="0"/>
        </w:rPr>
        <w:t>.</w:t>
      </w:r>
      <w:r w:rsidRPr="00141B46">
        <w:rPr>
          <w:rStyle w:val="Emphasis"/>
          <w:rFonts w:eastAsiaTheme="majorEastAsia"/>
          <w:i w:val="0"/>
          <w:iCs w:val="0"/>
        </w:rPr>
        <w:t>”</w:t>
      </w:r>
      <w:r w:rsidRPr="00141B46">
        <w:t xml:space="preserve"> </w:t>
      </w:r>
      <w:r w:rsidR="008F05F4">
        <w:t>She</w:t>
      </w:r>
      <w:r w:rsidRPr="00141B46">
        <w:t xml:space="preserve"> added that she was so proud of her work that she </w:t>
      </w:r>
      <w:r w:rsidRPr="00141B46">
        <w:rPr>
          <w:rStyle w:val="Emphasis"/>
          <w:rFonts w:eastAsiaTheme="majorEastAsia"/>
          <w:i w:val="0"/>
          <w:iCs w:val="0"/>
        </w:rPr>
        <w:t>“even showed it to [her] mom because it actually worked</w:t>
      </w:r>
      <w:r w:rsidR="00281319">
        <w:rPr>
          <w:rStyle w:val="Emphasis"/>
          <w:rFonts w:eastAsiaTheme="majorEastAsia"/>
          <w:i w:val="0"/>
          <w:iCs w:val="0"/>
        </w:rPr>
        <w:t>.</w:t>
      </w:r>
      <w:r w:rsidRPr="00141B46">
        <w:rPr>
          <w:rStyle w:val="Emphasis"/>
          <w:rFonts w:eastAsiaTheme="majorEastAsia"/>
          <w:i w:val="0"/>
          <w:iCs w:val="0"/>
        </w:rPr>
        <w:t>”</w:t>
      </w:r>
    </w:p>
    <w:p w14:paraId="757A245A" w14:textId="5A38DDEF" w:rsidR="00141B46" w:rsidRPr="00141B46" w:rsidRDefault="00141B46" w:rsidP="00141B46">
      <w:pPr>
        <w:pStyle w:val="NormalWeb"/>
        <w:ind w:firstLine="720"/>
      </w:pPr>
      <w:r w:rsidRPr="00141B46">
        <w:t xml:space="preserve">Across groups, students described CASE labs as motivating and energizing. </w:t>
      </w:r>
      <w:r w:rsidR="001432A3">
        <w:t>Jessica</w:t>
      </w:r>
      <w:r w:rsidRPr="00141B46">
        <w:t xml:space="preserve"> shared, </w:t>
      </w:r>
      <w:r w:rsidRPr="00141B46">
        <w:rPr>
          <w:rStyle w:val="Emphasis"/>
          <w:rFonts w:eastAsiaTheme="majorEastAsia"/>
          <w:i w:val="0"/>
          <w:iCs w:val="0"/>
        </w:rPr>
        <w:t xml:space="preserve">“When I come into class and I see a CASE lab on that table I’m like, oh no—like it </w:t>
      </w:r>
      <w:proofErr w:type="gramStart"/>
      <w:r w:rsidRPr="00141B46">
        <w:rPr>
          <w:rStyle w:val="Emphasis"/>
          <w:rFonts w:eastAsiaTheme="majorEastAsia"/>
          <w:i w:val="0"/>
          <w:iCs w:val="0"/>
        </w:rPr>
        <w:t>actually makes</w:t>
      </w:r>
      <w:proofErr w:type="gramEnd"/>
      <w:r w:rsidRPr="00141B46">
        <w:rPr>
          <w:rStyle w:val="Emphasis"/>
          <w:rFonts w:eastAsiaTheme="majorEastAsia"/>
          <w:i w:val="0"/>
          <w:iCs w:val="0"/>
        </w:rPr>
        <w:t xml:space="preserve"> me kind of excited because I know I’m not just </w:t>
      </w:r>
      <w:proofErr w:type="spellStart"/>
      <w:r w:rsidRPr="00141B46">
        <w:rPr>
          <w:rStyle w:val="Emphasis"/>
          <w:rFonts w:eastAsiaTheme="majorEastAsia"/>
          <w:i w:val="0"/>
          <w:iCs w:val="0"/>
        </w:rPr>
        <w:t>gonna</w:t>
      </w:r>
      <w:proofErr w:type="spellEnd"/>
      <w:r w:rsidRPr="00141B46">
        <w:rPr>
          <w:rStyle w:val="Emphasis"/>
          <w:rFonts w:eastAsiaTheme="majorEastAsia"/>
          <w:i w:val="0"/>
          <w:iCs w:val="0"/>
        </w:rPr>
        <w:t xml:space="preserve"> be sitting… I’ll </w:t>
      </w:r>
      <w:proofErr w:type="gramStart"/>
      <w:r w:rsidRPr="00141B46">
        <w:rPr>
          <w:rStyle w:val="Emphasis"/>
          <w:rFonts w:eastAsiaTheme="majorEastAsia"/>
          <w:i w:val="0"/>
          <w:iCs w:val="0"/>
        </w:rPr>
        <w:t>actually be</w:t>
      </w:r>
      <w:proofErr w:type="gramEnd"/>
      <w:r w:rsidRPr="00141B46">
        <w:rPr>
          <w:rStyle w:val="Emphasis"/>
          <w:rFonts w:eastAsiaTheme="majorEastAsia"/>
          <w:i w:val="0"/>
          <w:iCs w:val="0"/>
        </w:rPr>
        <w:t xml:space="preserve"> </w:t>
      </w:r>
      <w:r w:rsidRPr="00141B46">
        <w:rPr>
          <w:rStyle w:val="Emphasis"/>
          <w:rFonts w:eastAsiaTheme="majorEastAsia"/>
          <w:i w:val="0"/>
          <w:iCs w:val="0"/>
        </w:rPr>
        <w:lastRenderedPageBreak/>
        <w:t>able to do something</w:t>
      </w:r>
      <w:r w:rsidR="00281319">
        <w:rPr>
          <w:rStyle w:val="Emphasis"/>
          <w:rFonts w:eastAsiaTheme="majorEastAsia"/>
          <w:i w:val="0"/>
          <w:iCs w:val="0"/>
        </w:rPr>
        <w:t>.</w:t>
      </w:r>
      <w:r w:rsidRPr="00141B46">
        <w:rPr>
          <w:rStyle w:val="Emphasis"/>
          <w:rFonts w:eastAsiaTheme="majorEastAsia"/>
          <w:i w:val="0"/>
          <w:iCs w:val="0"/>
        </w:rPr>
        <w:t>”</w:t>
      </w:r>
      <w:r w:rsidRPr="00141B46">
        <w:rPr>
          <w:i/>
          <w:iCs/>
        </w:rPr>
        <w:t xml:space="preserve"> </w:t>
      </w:r>
      <w:r w:rsidRPr="00141B46">
        <w:t xml:space="preserve">Similarly, students in another focus group noted that hands-on work is far more memorable than videos or lectures, explaining that </w:t>
      </w:r>
      <w:r w:rsidRPr="00141B46">
        <w:rPr>
          <w:rStyle w:val="Emphasis"/>
          <w:rFonts w:eastAsiaTheme="majorEastAsia"/>
        </w:rPr>
        <w:t>“</w:t>
      </w:r>
      <w:r w:rsidRPr="00141B46">
        <w:rPr>
          <w:rStyle w:val="Emphasis"/>
          <w:rFonts w:eastAsiaTheme="majorEastAsia"/>
          <w:i w:val="0"/>
          <w:iCs w:val="0"/>
        </w:rPr>
        <w:t>we will remember it if we learn it hands-on</w:t>
      </w:r>
      <w:r w:rsidR="002460D7">
        <w:rPr>
          <w:rStyle w:val="Emphasis"/>
          <w:rFonts w:eastAsiaTheme="majorEastAsia"/>
          <w:i w:val="0"/>
          <w:iCs w:val="0"/>
        </w:rPr>
        <w:t>.”</w:t>
      </w:r>
    </w:p>
    <w:p w14:paraId="68A0D39C" w14:textId="7815302B" w:rsidR="0065020B" w:rsidRPr="005960B7" w:rsidRDefault="38CAF2D2" w:rsidP="00F03060">
      <w:pPr>
        <w:spacing w:after="240"/>
        <w:rPr>
          <w:rFonts w:ascii="Times New Roman" w:hAnsi="Times New Roman" w:cs="Times New Roman"/>
        </w:rPr>
      </w:pPr>
      <w:r w:rsidRPr="005960B7">
        <w:rPr>
          <w:rFonts w:ascii="Times New Roman" w:eastAsia="Times New Roman" w:hAnsi="Times New Roman" w:cs="Times New Roman"/>
          <w:b/>
          <w:bCs/>
        </w:rPr>
        <w:t>The CASE Experience</w:t>
      </w:r>
    </w:p>
    <w:p w14:paraId="3D95E663" w14:textId="3D3B0DCE" w:rsidR="0065020B" w:rsidRPr="005960B7" w:rsidRDefault="55566122" w:rsidP="006047CF">
      <w:pPr>
        <w:rPr>
          <w:rFonts w:ascii="Times New Roman" w:eastAsia="Times New Roman" w:hAnsi="Times New Roman" w:cs="Times New Roman"/>
          <w:b/>
          <w:bCs/>
          <w:i/>
          <w:iCs/>
        </w:rPr>
      </w:pPr>
      <w:r w:rsidRPr="005960B7">
        <w:rPr>
          <w:rFonts w:ascii="Times New Roman" w:eastAsia="Times New Roman" w:hAnsi="Times New Roman" w:cs="Times New Roman"/>
          <w:b/>
          <w:bCs/>
          <w:i/>
          <w:iCs/>
        </w:rPr>
        <w:t>Teachers</w:t>
      </w:r>
    </w:p>
    <w:p w14:paraId="617288C6" w14:textId="1462D5A6" w:rsidR="00141B46" w:rsidRDefault="00141B46" w:rsidP="00141B46">
      <w:pPr>
        <w:pStyle w:val="NormalWeb"/>
        <w:ind w:firstLine="720"/>
      </w:pPr>
      <w:r>
        <w:t xml:space="preserve">Teachers integrating the CASE curriculum described a range of experiences centered on balancing student engagement with the rigor and structure of </w:t>
      </w:r>
      <w:r w:rsidR="002460D7">
        <w:t xml:space="preserve">the </w:t>
      </w:r>
      <w:r>
        <w:t>CASE</w:t>
      </w:r>
      <w:r w:rsidR="002460D7">
        <w:t xml:space="preserve"> curriculum</w:t>
      </w:r>
      <w:r>
        <w:t xml:space="preserve">. Emma explained that although she appreciated the scientific depth of CASE, the structure sometimes required adjustments to maintain student interest. She shared, “They [students] don’t like the reading, they don’t like the purpose. Too much reading, and so some of the labs I’ve kind of shortened.” Her comments illustrated how teachers often </w:t>
      </w:r>
      <w:r w:rsidR="00EF53F5">
        <w:t>serv</w:t>
      </w:r>
      <w:r>
        <w:t xml:space="preserve">ed as curriculum mediators, making small modifications to assignments so </w:t>
      </w:r>
      <w:r w:rsidR="00EF53F5">
        <w:t xml:space="preserve">that </w:t>
      </w:r>
      <w:r>
        <w:t xml:space="preserve">students could still </w:t>
      </w:r>
      <w:r w:rsidR="00EF53F5">
        <w:t>meet</w:t>
      </w:r>
      <w:r>
        <w:t xml:space="preserve"> the intended learning outcomes without becoming overwhelmed. Emma’s experience also aligned with broader narratives from teachers who </w:t>
      </w:r>
      <w:r w:rsidR="00EF53F5">
        <w:t>reported</w:t>
      </w:r>
      <w:r>
        <w:t xml:space="preserve"> that CASE’s strengths were sometimes </w:t>
      </w:r>
      <w:r w:rsidR="00EF53F5">
        <w:t>accompani</w:t>
      </w:r>
      <w:r>
        <w:t xml:space="preserve">ed </w:t>
      </w:r>
      <w:r w:rsidR="00EF53F5">
        <w:t>by</w:t>
      </w:r>
      <w:r>
        <w:t xml:space="preserve"> challenges related to text-heavy components, pacing, or student readiness.</w:t>
      </w:r>
    </w:p>
    <w:p w14:paraId="01F60B38" w14:textId="613F5A40" w:rsidR="00141B46" w:rsidRDefault="00141B46" w:rsidP="00141B46">
      <w:pPr>
        <w:pStyle w:val="NormalWeb"/>
        <w:ind w:firstLine="720"/>
      </w:pPr>
      <w:r>
        <w:t xml:space="preserve">James reinforced these concerns by noting that the advanced scientific content could pose barriers for students who lacked foundational knowledge. He shared, “If it’s super </w:t>
      </w:r>
      <w:proofErr w:type="gramStart"/>
      <w:r>
        <w:t>science-based</w:t>
      </w:r>
      <w:proofErr w:type="gramEnd"/>
      <w:r>
        <w:t xml:space="preserve">, I don’t feel like they [students] have the prior knowledge to really understand what I’m trying to get them to understand.” His reflection </w:t>
      </w:r>
      <w:r w:rsidR="00EF53F5">
        <w:t>highlighted</w:t>
      </w:r>
      <w:r>
        <w:t xml:space="preserve"> </w:t>
      </w:r>
      <w:r w:rsidR="00EF53F5">
        <w:t>the</w:t>
      </w:r>
      <w:r>
        <w:t xml:space="preserve"> need for additional scaffolding when introducing more rigorous CASE lessons, particularly in classrooms w</w:t>
      </w:r>
      <w:r w:rsidR="00EF53F5">
        <w:t>ith</w:t>
      </w:r>
      <w:r>
        <w:t xml:space="preserve"> varying levels of </w:t>
      </w:r>
      <w:r w:rsidR="00EF53F5">
        <w:t xml:space="preserve">students' </w:t>
      </w:r>
      <w:r>
        <w:t>science preparation. Teachers frequently described having to adjust instruction, reteach introductory concepts, or slow down activities to ensure students could follow the scientific reasoning embedded in CASE.</w:t>
      </w:r>
    </w:p>
    <w:p w14:paraId="57191D69" w14:textId="0F6061AF" w:rsidR="00141B46" w:rsidRDefault="00EF53F5" w:rsidP="00141B46">
      <w:pPr>
        <w:pStyle w:val="NormalWeb"/>
        <w:ind w:firstLine="720"/>
      </w:pPr>
      <w:r>
        <w:t>Despite</w:t>
      </w:r>
      <w:r w:rsidR="00141B46">
        <w:t xml:space="preserve"> these challenges, teachers consistently acknowledged that CASE provided strong instructional support and organization</w:t>
      </w:r>
      <w:r>
        <w:t>,</w:t>
      </w:r>
      <w:r w:rsidR="00141B46">
        <w:t xml:space="preserve"> </w:t>
      </w:r>
      <w:r>
        <w:t>making</w:t>
      </w:r>
      <w:r w:rsidR="00141B46">
        <w:t xml:space="preserve"> teaching more manageable. Olivia explained that one of the biggest strengths of CASE was its structure, sharing, “The driving factor is like the organization, how it’s all together, and then being more hands-on than like other activities. It takes a lot of work out of it as far as like being a teacher.” Several teachers described CASE as a framework that allowed them to use their instructional time more efficiently, since the curriculum served as both a planning tool and a guide for hands-on instruction. They appreciated that CASE encouraged active learning and helped shift the instructional focus toward student-centered exploration.</w:t>
      </w:r>
    </w:p>
    <w:p w14:paraId="085A4EF0" w14:textId="1BCB385D" w:rsidR="0065020B" w:rsidRPr="005960B7" w:rsidRDefault="55566122" w:rsidP="006047CF">
      <w:pPr>
        <w:rPr>
          <w:rFonts w:ascii="Times New Roman" w:eastAsia="Times New Roman" w:hAnsi="Times New Roman" w:cs="Times New Roman"/>
          <w:b/>
          <w:bCs/>
          <w:i/>
          <w:iCs/>
        </w:rPr>
      </w:pPr>
      <w:r w:rsidRPr="005960B7">
        <w:rPr>
          <w:rFonts w:ascii="Times New Roman" w:eastAsia="Times New Roman" w:hAnsi="Times New Roman" w:cs="Times New Roman"/>
          <w:b/>
          <w:bCs/>
          <w:i/>
          <w:iCs/>
        </w:rPr>
        <w:t>Students</w:t>
      </w:r>
    </w:p>
    <w:p w14:paraId="76F01D5E" w14:textId="77EF45C7" w:rsidR="00141B46" w:rsidRDefault="00141B46" w:rsidP="00141B46">
      <w:pPr>
        <w:pStyle w:val="NormalWeb"/>
        <w:ind w:firstLine="720"/>
      </w:pPr>
      <w:r>
        <w:t>Students’ reflections on their CASE experiences p</w:t>
      </w:r>
      <w:r w:rsidR="00EF53F5">
        <w:t>ortrayed</w:t>
      </w:r>
      <w:r>
        <w:t xml:space="preserve"> learning that was engaging, memorable, and di</w:t>
      </w:r>
      <w:r w:rsidR="00EF53F5">
        <w:t>stinc</w:t>
      </w:r>
      <w:r>
        <w:t xml:space="preserve">t from their typical academic classes. Mike described the value of experiential learning, saying, “With the cuttings, it helped understand that the plants can reproduce </w:t>
      </w:r>
      <w:proofErr w:type="gramStart"/>
      <w:r>
        <w:t>roots</w:t>
      </w:r>
      <w:proofErr w:type="gramEnd"/>
      <w:r>
        <w:t xml:space="preserve"> and we can learn more from that, a hands-on experience rather than just hearing it in science class.” His comment reflected a common theme that students understood and retained science concepts more effectively when they engaged in practical, agricultural applications </w:t>
      </w:r>
      <w:r w:rsidR="00EF53F5">
        <w:t>rather</w:t>
      </w:r>
      <w:r>
        <w:t xml:space="preserve"> </w:t>
      </w:r>
      <w:r w:rsidR="00EF53F5">
        <w:t>than</w:t>
      </w:r>
      <w:r>
        <w:t xml:space="preserve"> relying solely on lectures or textbook explanations. Many students </w:t>
      </w:r>
      <w:r w:rsidR="005E353E">
        <w:t>noted</w:t>
      </w:r>
      <w:r>
        <w:t xml:space="preserve"> </w:t>
      </w:r>
      <w:r>
        <w:lastRenderedPageBreak/>
        <w:t xml:space="preserve">that these hands-on opportunities helped them see the relevance of scientific principles, and they often expressed pride or excitement </w:t>
      </w:r>
      <w:r w:rsidR="005E353E">
        <w:t>when</w:t>
      </w:r>
      <w:r>
        <w:t xml:space="preserve"> a concept work</w:t>
      </w:r>
      <w:r w:rsidR="005E353E">
        <w:t>ed</w:t>
      </w:r>
      <w:r>
        <w:t xml:space="preserve"> during a CASE activity.</w:t>
      </w:r>
    </w:p>
    <w:p w14:paraId="74A3990E" w14:textId="52C3C38A" w:rsidR="00141B46" w:rsidRDefault="00141B46" w:rsidP="00141B46">
      <w:pPr>
        <w:pStyle w:val="NormalWeb"/>
        <w:ind w:firstLine="720"/>
      </w:pPr>
      <w:r>
        <w:t xml:space="preserve">Maggie added to this narrative by contrasting CASE with the </w:t>
      </w:r>
      <w:r w:rsidR="005E353E">
        <w:t>extensive</w:t>
      </w:r>
      <w:r>
        <w:t xml:space="preserve"> use </w:t>
      </w:r>
      <w:r w:rsidR="005E353E">
        <w:t xml:space="preserve">of worksheets </w:t>
      </w:r>
      <w:r>
        <w:t xml:space="preserve">in her other classes. She explained, “I feel like since we [students] have six classes, well, the majority of those classes are worksheets, the difference in being hands-on definitely helps me pick up more on what we’re doing.” Students described the CASE classroom as a space where learning felt active and meaningful, often noting that the combination of movement, experimentation, and real-world application made the content easier to grasp. Several </w:t>
      </w:r>
      <w:r w:rsidR="005E353E">
        <w:t>participants not</w:t>
      </w:r>
      <w:r>
        <w:t xml:space="preserve">ed that CASE helped break the monotony of their daily schedules, and others emphasized that the experiential nature of the curriculum supported deeper comprehension of topics </w:t>
      </w:r>
      <w:r w:rsidR="005E353E">
        <w:t>such as</w:t>
      </w:r>
      <w:r>
        <w:t xml:space="preserve"> plant growth, soil quality, and environmental systems.</w:t>
      </w:r>
    </w:p>
    <w:p w14:paraId="43339C4E" w14:textId="72936B6A" w:rsidR="00141B46" w:rsidRDefault="00141B46" w:rsidP="00141B46">
      <w:pPr>
        <w:pStyle w:val="NormalWeb"/>
        <w:ind w:firstLine="720"/>
      </w:pPr>
      <w:r>
        <w:t>However, students also acknowledged aspects of CASE that felt less engaging. Daniel shared his frustration with the packet-based activities that accompany many CASE lessons, saying, “I kind of find it [CASE] boring, I guess. It’s not hard to do or anything. I just, it’s just kind of annoying, and anytime [teacher] would hand us one of those packets, I would sigh.” His reaction re</w:t>
      </w:r>
      <w:r w:rsidR="005E353E">
        <w:t>flec</w:t>
      </w:r>
      <w:r>
        <w:t>ted a broader pattern among some students who felt that</w:t>
      </w:r>
      <w:r w:rsidR="005E353E">
        <w:t>,</w:t>
      </w:r>
      <w:r>
        <w:t xml:space="preserve"> while the hands-on components of CASE were valuable, the written materials </w:t>
      </w:r>
      <w:r w:rsidR="005E353E">
        <w:t>and</w:t>
      </w:r>
      <w:r>
        <w:t xml:space="preserve"> multi-page instructions sometimes reduced motivation. Jessica echoed this concern, explaining, “The instructions sometimes get so long and convoluted that you start overthinking them, and it just gets to be too much.” These comments pointed to cognitive load challenges that may arise when students encounter branching instructions, multi-step procedures, or lengthy reading tasks.</w:t>
      </w:r>
    </w:p>
    <w:p w14:paraId="24754DBB" w14:textId="61D59C8B" w:rsidR="0065020B" w:rsidRPr="005960B7" w:rsidRDefault="58B485BA" w:rsidP="006047CF">
      <w:pPr>
        <w:rPr>
          <w:rFonts w:ascii="Times New Roman" w:hAnsi="Times New Roman" w:cs="Times New Roman"/>
        </w:rPr>
      </w:pPr>
      <w:r w:rsidRPr="005960B7">
        <w:rPr>
          <w:rFonts w:ascii="Times New Roman" w:eastAsia="Times New Roman" w:hAnsi="Times New Roman" w:cs="Times New Roman"/>
          <w:b/>
          <w:bCs/>
        </w:rPr>
        <w:t>Community Influence</w:t>
      </w:r>
    </w:p>
    <w:p w14:paraId="26C2DA3D" w14:textId="1C8CC71C" w:rsidR="00141B46" w:rsidRDefault="00141B46" w:rsidP="00141B46">
      <w:pPr>
        <w:pStyle w:val="NormalWeb"/>
        <w:ind w:firstLine="720"/>
      </w:pPr>
      <w:r>
        <w:t>Participants consistently emphasized how local community context shaped the perceived relevance, usefulness, and reception of CASE. For many teachers, the curriculum’s rigor sometimes clashed with the realities of their student population</w:t>
      </w:r>
      <w:r w:rsidR="005E353E">
        <w:t>s</w:t>
      </w:r>
      <w:r>
        <w:t xml:space="preserve"> and the career paths most common in their region. James captured this tension clearly when he explained, “It’s [CASE] a little more technical than what they need. Especially for students that may not go to college for that or don’t want to work in a career in animal science at all. I feel like it’s a little above the level for the students here and what they want to do.” His perspective reflected concerns shared by several educators who felt that CASE sometimes assumed a level of scientific preparation or postsecondary aspiration that did not always match their </w:t>
      </w:r>
      <w:proofErr w:type="gramStart"/>
      <w:r>
        <w:t>students’</w:t>
      </w:r>
      <w:proofErr w:type="gramEnd"/>
      <w:r>
        <w:t xml:space="preserve"> lived experiences or goals.</w:t>
      </w:r>
    </w:p>
    <w:p w14:paraId="1C3B1A33" w14:textId="64C0210B" w:rsidR="00141B46" w:rsidRDefault="00141B46" w:rsidP="00141B46">
      <w:pPr>
        <w:pStyle w:val="NormalWeb"/>
        <w:ind w:firstLine="720"/>
      </w:pPr>
      <w:r>
        <w:t xml:space="preserve">James further explained this misalignment when discussing the needs of his students in a high-poverty, rural community. He explained, “95 percent of these students are not going to college. You know, they learn a skill and go to work… and I don't feel like the stuff that CASE has goes into any of that very well.” </w:t>
      </w:r>
      <w:r w:rsidR="007852F8">
        <w:t>T</w:t>
      </w:r>
      <w:r>
        <w:t xml:space="preserve">he disconnect was not about the value of science itself, but rather about CASE’s ability to support the specific agricultural and technical skills that students would realistically use in their local workforce. He added that the curriculum “is heavily </w:t>
      </w:r>
      <w:r w:rsidR="00E245E3">
        <w:t>science-</w:t>
      </w:r>
      <w:r>
        <w:t xml:space="preserve">based,” yet often </w:t>
      </w:r>
      <w:r w:rsidR="00AA3873">
        <w:t>places insufficient</w:t>
      </w:r>
      <w:r>
        <w:t xml:space="preserve"> emphasis on forestry, timber, and ag</w:t>
      </w:r>
      <w:r w:rsidR="00E245E3">
        <w:t>ricultural</w:t>
      </w:r>
      <w:r>
        <w:t xml:space="preserve"> mechanics</w:t>
      </w:r>
      <w:r w:rsidR="00AA3873">
        <w:t>,</w:t>
      </w:r>
      <w:r w:rsidR="00E245E3">
        <w:t xml:space="preserve"> </w:t>
      </w:r>
      <w:r w:rsidR="00AA3873">
        <w:t>which</w:t>
      </w:r>
      <w:r>
        <w:t xml:space="preserve"> dominate his region. This reinforced </w:t>
      </w:r>
      <w:r w:rsidR="00E245E3">
        <w:t>the point that</w:t>
      </w:r>
      <w:r>
        <w:t xml:space="preserve"> meaningful implementation requires contextual adaptation.</w:t>
      </w:r>
    </w:p>
    <w:p w14:paraId="2268C74F" w14:textId="664D0502" w:rsidR="00141B46" w:rsidRDefault="00141B46" w:rsidP="00141B46">
      <w:pPr>
        <w:pStyle w:val="NormalWeb"/>
        <w:ind w:firstLine="720"/>
      </w:pPr>
      <w:r>
        <w:lastRenderedPageBreak/>
        <w:t xml:space="preserve">At the same time, participants highlighted how CASE can broaden students’ horizons beyond </w:t>
      </w:r>
      <w:r w:rsidR="00AA3873">
        <w:t>those</w:t>
      </w:r>
      <w:r>
        <w:t xml:space="preserve"> typical </w:t>
      </w:r>
      <w:r w:rsidR="00AA3873">
        <w:t>of</w:t>
      </w:r>
      <w:r>
        <w:t xml:space="preserve"> their communities. Margret, a district CTAE administrator, emphasized this expanded exposure, explaining that CASE “gives them [students] different opportunities to learn about science… and see things that they may not normally see. A lot of our kids… they don’t leave the county much. </w:t>
      </w:r>
      <w:proofErr w:type="gramStart"/>
      <w:r>
        <w:t>Definitely not</w:t>
      </w:r>
      <w:proofErr w:type="gramEnd"/>
      <w:r>
        <w:t xml:space="preserve"> leaving </w:t>
      </w:r>
      <w:r w:rsidR="00704FE8">
        <w:t>Georgia.</w:t>
      </w:r>
      <w:r>
        <w:t xml:space="preserve"> So that kind of gives them different perspective.” Her comments underscored how CASE not only teaches science concepts but also helps students imagine possibilities beyond familiar local pathways.</w:t>
      </w:r>
    </w:p>
    <w:p w14:paraId="28B2DEB1" w14:textId="3A5F68A3" w:rsidR="00141B46" w:rsidRDefault="00141B46" w:rsidP="00141B46">
      <w:pPr>
        <w:pStyle w:val="NormalWeb"/>
        <w:ind w:firstLine="720"/>
      </w:pPr>
      <w:r>
        <w:t>Students also shared how CASE connected their coursework to future goals or opened their eyes to new opportunities. Diane</w:t>
      </w:r>
      <w:r w:rsidR="008F05F4">
        <w:t xml:space="preserve"> </w:t>
      </w:r>
      <w:r>
        <w:t>explicitly tied CASE to her aspirations, saying, “I chose specifically the vet science pathway because the future, it’s relevant to what I want to do with my life.” Other students described how CASE either affirmed or changed their perceptions of agricultural careers.</w:t>
      </w:r>
      <w:r w:rsidR="008F05F4">
        <w:t xml:space="preserve"> Hazel, </w:t>
      </w:r>
      <w:r>
        <w:t>for example, explained that horticulture classes “opened me up to more plant science, and I’ve become insanely obsessed with plants… now I want to go to college for that and work in a greenhouse from day to day.” These comments show how CASE can validate or spark interests even in communities where career paths are often limited.</w:t>
      </w:r>
    </w:p>
    <w:p w14:paraId="71160098" w14:textId="769B5566" w:rsidR="00141B46" w:rsidRDefault="00141B46" w:rsidP="00141B46">
      <w:pPr>
        <w:pStyle w:val="NormalWeb"/>
        <w:ind w:firstLine="720"/>
      </w:pPr>
      <w:r>
        <w:t xml:space="preserve">For some students, the alignment was less direct but still meaningful. </w:t>
      </w:r>
      <w:r w:rsidR="008F05F4">
        <w:t>Amelia</w:t>
      </w:r>
      <w:r>
        <w:t xml:space="preserve"> explained that while agriculture “doesn’t really have anything to do” with her goal of becoming an ultrasound technician, she still valued the class because it strengthened her communication skills through group-based work in the greenhouse, which she viewed as “a big part” of her future profession. These responses illustrate how CASE </w:t>
      </w:r>
      <w:r w:rsidR="00AA3873">
        <w:t>develop</w:t>
      </w:r>
      <w:r>
        <w:t xml:space="preserve">s transferable skills that remain valuable even when the curriculum does not </w:t>
      </w:r>
      <w:r w:rsidR="00AA3873">
        <w:t>align wit</w:t>
      </w:r>
      <w:r>
        <w:t>h students’ intended careers.</w:t>
      </w:r>
    </w:p>
    <w:p w14:paraId="0AC9CB33" w14:textId="3BE3766E" w:rsidR="00821425" w:rsidRPr="005960B7" w:rsidRDefault="00821425" w:rsidP="00F03060">
      <w:pPr>
        <w:pStyle w:val="paragraph"/>
        <w:spacing w:before="0" w:beforeAutospacing="0" w:after="240" w:afterAutospacing="0"/>
        <w:jc w:val="center"/>
        <w:textAlignment w:val="baseline"/>
        <w:rPr>
          <w:rStyle w:val="eop"/>
          <w:rFonts w:eastAsiaTheme="majorEastAsia"/>
          <w:b/>
          <w:bCs/>
        </w:rPr>
      </w:pPr>
      <w:r w:rsidRPr="005960B7">
        <w:rPr>
          <w:rStyle w:val="eop"/>
          <w:rFonts w:eastAsiaTheme="majorEastAsia"/>
          <w:b/>
          <w:bCs/>
        </w:rPr>
        <w:t>Conclusions</w:t>
      </w:r>
      <w:r w:rsidR="001432A3">
        <w:rPr>
          <w:rStyle w:val="eop"/>
          <w:rFonts w:eastAsiaTheme="majorEastAsia"/>
          <w:b/>
          <w:bCs/>
        </w:rPr>
        <w:t>, Discussion,</w:t>
      </w:r>
      <w:r w:rsidRPr="005960B7">
        <w:rPr>
          <w:rStyle w:val="eop"/>
          <w:rFonts w:eastAsiaTheme="majorEastAsia"/>
          <w:b/>
          <w:bCs/>
        </w:rPr>
        <w:t xml:space="preserve"> &amp; </w:t>
      </w:r>
      <w:r w:rsidR="00426966" w:rsidRPr="005960B7">
        <w:rPr>
          <w:rStyle w:val="eop"/>
          <w:rFonts w:eastAsiaTheme="majorEastAsia"/>
          <w:b/>
          <w:bCs/>
        </w:rPr>
        <w:t>Recommendations</w:t>
      </w:r>
    </w:p>
    <w:p w14:paraId="15497338" w14:textId="3DD5F18D" w:rsidR="00B94E03" w:rsidRDefault="00B94E03" w:rsidP="00B94E03">
      <w:pPr>
        <w:pStyle w:val="NormalWeb"/>
        <w:spacing w:before="0" w:beforeAutospacing="0"/>
        <w:ind w:firstLine="720"/>
      </w:pPr>
      <w:r w:rsidRPr="006047CF">
        <w:t>Several limitations should be considered when interpreting the findings of this qualitative multi-case study. The study included four teachers, 30 students, and two administrators across three CASE-implementing schools. While this design supported in-depth exploration of stakeholder perspectives within each case, the limited number of participating administrators restricts the breadth of leadership perspectives represented. Accordingly, administrator findings should be interpreted as illustrative rather than representative. The purpose of the study was not to establish alignment or consensus among stakeholder groups but to examine how teachers, students, and administrators independently perceived the effectiveness of CASE within their local contexts.</w:t>
      </w:r>
    </w:p>
    <w:p w14:paraId="11D3A3DC" w14:textId="56E4DF0F" w:rsidR="001432A3" w:rsidRDefault="001432A3" w:rsidP="00B94E03">
      <w:pPr>
        <w:pStyle w:val="NormalWeb"/>
        <w:spacing w:before="0" w:beforeAutospacing="0"/>
        <w:ind w:firstLine="720"/>
      </w:pPr>
      <w:r>
        <w:t xml:space="preserve">Findings from this study suggest that CASE is successful in positioning agriculture as a meaningful context for STEM learning, while also surfacing important tensions related to access, curriculum design, and community expectations. Across all three sites, students and teachers described CASE as a </w:t>
      </w:r>
      <w:r w:rsidR="00AA3873">
        <w:t>means</w:t>
      </w:r>
      <w:r>
        <w:t xml:space="preserve"> </w:t>
      </w:r>
      <w:r w:rsidR="00AA3873">
        <w:t>of</w:t>
      </w:r>
      <w:r>
        <w:t xml:space="preserve"> mak</w:t>
      </w:r>
      <w:r w:rsidR="00AA3873">
        <w:t>ing</w:t>
      </w:r>
      <w:r>
        <w:t xml:space="preserve"> science and mathematics concrete, relevant, and connected to everyday experiences. Students </w:t>
      </w:r>
      <w:r w:rsidR="00AA3873">
        <w:t xml:space="preserve">discussed </w:t>
      </w:r>
      <w:r w:rsidR="00830846">
        <w:t>content connections</w:t>
      </w:r>
      <w:r w:rsidR="00AA3873">
        <w:t xml:space="preserve"> among chemistry, biology, and horticulture</w:t>
      </w:r>
      <w:r w:rsidR="00830846">
        <w:t>,</w:t>
      </w:r>
      <w:r w:rsidR="00AA3873">
        <w:t xml:space="preserve"> and </w:t>
      </w:r>
      <w:r w:rsidR="00830846">
        <w:t xml:space="preserve">a </w:t>
      </w:r>
      <w:r w:rsidR="00AA3873">
        <w:t>deeper understanding of concepts when they encountered</w:t>
      </w:r>
      <w:r>
        <w:t xml:space="preserve"> them in an agricultural setting. These findings support the national call for more rigorous and applied STEM experiences in CTE programs (Edgerton, 2022; </w:t>
      </w:r>
      <w:r w:rsidR="00870056">
        <w:t>NRC</w:t>
      </w:r>
      <w:r>
        <w:t>, 1988) and confirm earlier (Lambert et al., 2014; Smalley et al., 2023; Tummons et al., 2020)</w:t>
      </w:r>
      <w:r w:rsidR="00870056">
        <w:t xml:space="preserve"> </w:t>
      </w:r>
      <w:r>
        <w:t xml:space="preserve">work that identified CASE as a promising vehicle for science integration in SBAE. A central conclusion of this study is that </w:t>
      </w:r>
      <w:r>
        <w:lastRenderedPageBreak/>
        <w:t xml:space="preserve">CASE can </w:t>
      </w:r>
      <w:r w:rsidR="00830846">
        <w:t>serve</w:t>
      </w:r>
      <w:r>
        <w:t xml:space="preserve"> as a bridge between STEM policy priorities and classroom practice by bringing science to life through agricultur</w:t>
      </w:r>
      <w:r w:rsidR="00830846">
        <w:t>al applications</w:t>
      </w:r>
      <w:r>
        <w:t>.</w:t>
      </w:r>
    </w:p>
    <w:p w14:paraId="7F41EDB5" w14:textId="10833527" w:rsidR="001432A3" w:rsidRDefault="001432A3" w:rsidP="001432A3">
      <w:pPr>
        <w:pStyle w:val="NormalWeb"/>
        <w:ind w:firstLine="720"/>
      </w:pPr>
      <w:r>
        <w:t xml:space="preserve">Teacher narratives reinforced this conclusion. Participants described CASE as organized, rigorous, and aligned with academic standards, </w:t>
      </w:r>
      <w:r w:rsidR="00B36D25">
        <w:t>findings</w:t>
      </w:r>
      <w:r>
        <w:t xml:space="preserve"> </w:t>
      </w:r>
      <w:r w:rsidR="00B36D25">
        <w:t>that mirror</w:t>
      </w:r>
      <w:r>
        <w:t xml:space="preserve"> previous research (Nelson et al., 2022; Wells et al., 2019, 2021)</w:t>
      </w:r>
      <w:r w:rsidR="00B36D25">
        <w:t>,</w:t>
      </w:r>
      <w:r>
        <w:t xml:space="preserve"> in which teachers reported that CASE strengthened their science teaching and provided ready-to-use inquiry lessons. In the present study, teachers also highlighted how CASE addressed gaps in their own science content knowledge and increased their confidence in integrating science concepts within SBAE. This aligns with Tummons et al. (2020), who found that CASE professional development supported teachers’ science teaching efficacy. Taken together, these findings suggest that CASE has the potential to influence both sides of Dunkin and Biddle’s (1974) model: presage variables such as teacher knowledge and confidence, and product variables such as student appreciation for science and interest in STEM-related careers.</w:t>
      </w:r>
    </w:p>
    <w:p w14:paraId="1F494133" w14:textId="09009954" w:rsidR="001432A3" w:rsidRDefault="001432A3" w:rsidP="001432A3">
      <w:pPr>
        <w:pStyle w:val="NormalWeb"/>
        <w:ind w:firstLine="720"/>
      </w:pPr>
      <w:r>
        <w:t xml:space="preserve">At the same time, the findings complicate the largely positive narrative that has characterized much of the existing CASE literature. While teachers appreciated the curriculum’s structure, they also described CASE as </w:t>
      </w:r>
      <w:r w:rsidR="00B36D25">
        <w:t>text-</w:t>
      </w:r>
      <w:r>
        <w:t>heavy, highly technical, and occasionally overwhelming for students. Emma and James</w:t>
      </w:r>
      <w:proofErr w:type="gramStart"/>
      <w:r w:rsidR="00B36D25">
        <w:t>,</w:t>
      </w:r>
      <w:r>
        <w:t xml:space="preserve"> in particular</w:t>
      </w:r>
      <w:r w:rsidR="00B36D25">
        <w:t>,</w:t>
      </w:r>
      <w:r>
        <w:t xml:space="preserve"> described</w:t>
      </w:r>
      <w:proofErr w:type="gramEnd"/>
      <w:r>
        <w:t xml:space="preserve"> shortening labs, modifying reading</w:t>
      </w:r>
      <w:r w:rsidR="00B36D25">
        <w:t xml:space="preserve"> materials</w:t>
      </w:r>
      <w:r>
        <w:t xml:space="preserve">, or reteaching foundational concepts </w:t>
      </w:r>
      <w:r w:rsidR="00B36D25">
        <w:t>to enable</w:t>
      </w:r>
      <w:r>
        <w:t xml:space="preserve"> students </w:t>
      </w:r>
      <w:r w:rsidR="00B36D25">
        <w:t>to</w:t>
      </w:r>
      <w:r>
        <w:t xml:space="preserve"> access the content. Students echoed these concerns. They praised hands-on components yet expressed annoyance and disengagement when confronted with lengthy packets or complex directions. These experiences extend earlier work by Bird and Rice (2021) and Wells et al. (2021), who documented student pushback </w:t>
      </w:r>
      <w:r w:rsidR="00B36D25">
        <w:t>against</w:t>
      </w:r>
      <w:r>
        <w:t xml:space="preserve"> aspects of student-centered instruction, and they add a new layer by showing that the design of CASE materials can contribute to cognitive overload. A second conclusion of this study is that CASE’s strength as a rigorous</w:t>
      </w:r>
      <w:r w:rsidR="00B36D25">
        <w:t>,</w:t>
      </w:r>
      <w:r>
        <w:t xml:space="preserve"> detailed curriculum can also be a limitation when the language, structure, or volume of materials is </w:t>
      </w:r>
      <w:r w:rsidR="00B36D25">
        <w:t>in</w:t>
      </w:r>
      <w:r>
        <w:t>sufficiently scaffolded for diverse learners.</w:t>
      </w:r>
    </w:p>
    <w:p w14:paraId="58571286" w14:textId="6E6499FD" w:rsidR="001432A3" w:rsidRDefault="001432A3" w:rsidP="006047CF">
      <w:pPr>
        <w:pStyle w:val="NormalWeb"/>
        <w:spacing w:before="0" w:beforeAutospacing="0"/>
        <w:ind w:firstLine="720"/>
      </w:pPr>
      <w:r>
        <w:t xml:space="preserve">Community context emerged as another powerful factor shaping how CASE was perceived and implemented. Teachers in rural and high-poverty areas questioned whether the advanced scientific emphasis of CASE always aligned with students’ postsecondary plans or local industry needs. James noted that most of his students would enter the workforce directly, often in forestry, timber, or ag mechanics, and he struggled to see how some CASE units connected to those realities. These findings </w:t>
      </w:r>
      <w:r w:rsidR="00B36D25">
        <w:t>align</w:t>
      </w:r>
      <w:r>
        <w:t xml:space="preserve"> with </w:t>
      </w:r>
      <w:r w:rsidR="00B36D25">
        <w:t xml:space="preserve">those of </w:t>
      </w:r>
      <w:r>
        <w:t xml:space="preserve">Smalley et al. (2023) and Wells et al. (2019), who reported that local labor markets and community expectations influence </w:t>
      </w:r>
      <w:r w:rsidR="00B36D25">
        <w:t>the</w:t>
      </w:r>
      <w:r>
        <w:t xml:space="preserve"> </w:t>
      </w:r>
      <w:r w:rsidR="00B36D25">
        <w:t>extent to which</w:t>
      </w:r>
      <w:r>
        <w:t xml:space="preserve"> teachers prioritize science integration. In contrast, Margret and several students described CASE as expanding students’ horizons by exposing them to science-intensive agricultural careers and </w:t>
      </w:r>
      <w:r w:rsidR="00B36D25">
        <w:t xml:space="preserve">to </w:t>
      </w:r>
      <w:r>
        <w:t>transferable skills they might not otherwise</w:t>
      </w:r>
      <w:r w:rsidR="00B36D25">
        <w:t xml:space="preserve"> encounter</w:t>
      </w:r>
      <w:r>
        <w:t>. Diane and Adri, for example, connected CASE directly to their aspirations in veterinary science and plant science. A third conclusion of this study is that the effectiveness and perceived relevance of CASE are highly dependent on local context. CASE can both challenge and reinforce community norms, and its value is interpreted through the lens of students’ career goals and regional opportunities.</w:t>
      </w:r>
    </w:p>
    <w:p w14:paraId="1F6E8615" w14:textId="29CB62E7" w:rsidR="001432A3" w:rsidRDefault="001432A3" w:rsidP="006047CF">
      <w:pPr>
        <w:pStyle w:val="NormalWeb"/>
        <w:spacing w:before="0" w:beforeAutospacing="0"/>
        <w:ind w:firstLine="720"/>
      </w:pPr>
      <w:r>
        <w:lastRenderedPageBreak/>
        <w:t xml:space="preserve">The stakeholder perspective </w:t>
      </w:r>
      <w:r w:rsidR="00B36D25">
        <w:t>employ</w:t>
      </w:r>
      <w:r>
        <w:t xml:space="preserve">ed in this study also </w:t>
      </w:r>
      <w:r w:rsidR="00B36D25">
        <w:t>contributes to</w:t>
      </w:r>
      <w:r>
        <w:t xml:space="preserve"> the literature. Prior research (Bird &amp; Rice, 2021; Lambert et al., 2015; Smalley et al., 2022) has largely focused on either teachers or students in isolation. By incorporating teachers, students, and administrators, this study illustrates how perceptions of CASE emerge from interactions among presage, context, process, and product variables in Dunkin and Biddle’s (1974) model. Teacher beliefs, student backgrounds, school and district expectations, and classroom interactions with CASE materials all intersect to shape how the curriculum is implemented and experienced. </w:t>
      </w:r>
      <w:proofErr w:type="gramStart"/>
      <w:r>
        <w:t>A final conclusion</w:t>
      </w:r>
      <w:proofErr w:type="gramEnd"/>
      <w:r>
        <w:t xml:space="preserve"> is that CASE should be understood not only as a set of lessons but </w:t>
      </w:r>
      <w:r w:rsidR="00B36D25">
        <w:t xml:space="preserve">also </w:t>
      </w:r>
      <w:r>
        <w:t xml:space="preserve">as a curriculum system that </w:t>
      </w:r>
      <w:r w:rsidR="00B36D25">
        <w:t>operat</w:t>
      </w:r>
      <w:r>
        <w:t>es within a complex ecosystem of people, places, and practices. Evaluating and refining CASE</w:t>
      </w:r>
      <w:r w:rsidR="00B36D25">
        <w:t>,</w:t>
      </w:r>
      <w:r>
        <w:t xml:space="preserve"> therefore</w:t>
      </w:r>
      <w:r w:rsidR="00B36D25">
        <w:t>,</w:t>
      </w:r>
      <w:r>
        <w:t xml:space="preserve"> requires attention to these layered relationships rather than to isolated components alone.</w:t>
      </w:r>
    </w:p>
    <w:p w14:paraId="129D4160" w14:textId="0E9302DB" w:rsidR="000F509E" w:rsidRPr="005960B7" w:rsidRDefault="00205712" w:rsidP="006047CF">
      <w:pPr>
        <w:pStyle w:val="paragraph"/>
        <w:spacing w:before="0" w:beforeAutospacing="0" w:after="0" w:afterAutospacing="0"/>
        <w:textAlignment w:val="baseline"/>
        <w:rPr>
          <w:b/>
          <w:bCs/>
        </w:rPr>
      </w:pPr>
      <w:r w:rsidRPr="005960B7">
        <w:rPr>
          <w:b/>
          <w:bCs/>
        </w:rPr>
        <w:t xml:space="preserve">Recommendations </w:t>
      </w:r>
    </w:p>
    <w:p w14:paraId="41AABB5B" w14:textId="060AE00B" w:rsidR="001432A3" w:rsidRDefault="001432A3" w:rsidP="001432A3">
      <w:pPr>
        <w:pStyle w:val="NormalWeb"/>
        <w:ind w:firstLine="720"/>
      </w:pPr>
      <w:r>
        <w:t xml:space="preserve">The findings of this study suggest several important implications for </w:t>
      </w:r>
      <w:r w:rsidR="00B36D25">
        <w:t>the</w:t>
      </w:r>
      <w:r>
        <w:t xml:space="preserve"> </w:t>
      </w:r>
      <w:r w:rsidR="00B36D25">
        <w:t>implementation</w:t>
      </w:r>
      <w:r>
        <w:t xml:space="preserve"> </w:t>
      </w:r>
      <w:r w:rsidR="00B36D25">
        <w:t>and</w:t>
      </w:r>
      <w:r>
        <w:t xml:space="preserve"> </w:t>
      </w:r>
      <w:r w:rsidR="00B36D25">
        <w:t>support</w:t>
      </w:r>
      <w:r>
        <w:t xml:space="preserve"> </w:t>
      </w:r>
      <w:r w:rsidR="00B36D25">
        <w:t>of</w:t>
      </w:r>
      <w:r>
        <w:t xml:space="preserve"> </w:t>
      </w:r>
      <w:r w:rsidR="00B36D25">
        <w:t>CASE</w:t>
      </w:r>
      <w:r>
        <w:t xml:space="preserve"> within SBAE programs. Teachers may benefit from professional development that encourages adaptable use of CASE rather than strict adherence to its written structure. Participants frequently described modifying </w:t>
      </w:r>
      <w:r w:rsidR="00426B0E">
        <w:t>reading-intensive</w:t>
      </w:r>
      <w:r>
        <w:t xml:space="preserve"> sections and simplifying complex directions </w:t>
      </w:r>
      <w:r w:rsidR="00426B0E">
        <w:t>to enable</w:t>
      </w:r>
      <w:r>
        <w:t xml:space="preserve"> students </w:t>
      </w:r>
      <w:r w:rsidR="00426B0E">
        <w:t>to</w:t>
      </w:r>
      <w:r>
        <w:t xml:space="preserve"> engage more deeply </w:t>
      </w:r>
      <w:r w:rsidR="00426B0E">
        <w:t>with</w:t>
      </w:r>
      <w:r>
        <w:t xml:space="preserve"> the scientific reasoning embedded in the lessons. Supporting teachers in strategic adaptation, including chunking instructions, scaffolding vocabulary, or creating locally relevant examples, can help maintain the inquiry-based rigor of CASE while reducing barriers for students who may struggle with dense or technical language. Strengthening collaboration between agriculture and science teachers may also enhance interdisciplinary alignment and ensure that CASE lessons build directly on students’ prior STEM learning. Because students were most engaged when they saw CASE labs connected to real-world, teachers should </w:t>
      </w:r>
      <w:r w:rsidR="006047CF">
        <w:t xml:space="preserve">highlight </w:t>
      </w:r>
      <w:r>
        <w:t>links to local industries, community issues, and career pathways to reinforce agriculture as a meaningful context for STEM</w:t>
      </w:r>
      <w:r w:rsidR="006047CF">
        <w:t>.</w:t>
      </w:r>
    </w:p>
    <w:p w14:paraId="4DE276FD" w14:textId="449E74F2" w:rsidR="001432A3" w:rsidRDefault="001432A3" w:rsidP="001432A3">
      <w:pPr>
        <w:pStyle w:val="NormalWeb"/>
        <w:ind w:firstLine="720"/>
      </w:pPr>
      <w:r>
        <w:t xml:space="preserve">At a broader level, school and district leaders, curriculum developers, and researchers have important roles in supporting the accessibility and long-term impact of CASE. Administrators can deepen their support by engaging directly with classroom implementation, observing CASE labs, and advocating for the resources needed to sustain inquiry-focused instruction. Community partners can provide context by helping students understand how scientific principles apply within local agricultural sectors. For curriculum developers, the findings </w:t>
      </w:r>
      <w:r w:rsidR="00426B0E">
        <w:t>indicate</w:t>
      </w:r>
      <w:r>
        <w:t xml:space="preserve"> the need </w:t>
      </w:r>
      <w:r w:rsidR="00426B0E">
        <w:t>to</w:t>
      </w:r>
      <w:r>
        <w:t xml:space="preserve"> review CASE materials to ensure that technical language, lengthy directions, and heavy reading demands do not unintentionally limit student</w:t>
      </w:r>
      <w:r w:rsidR="00426B0E">
        <w:t>s’</w:t>
      </w:r>
      <w:r>
        <w:t xml:space="preserve"> access. Providing optional leveled text, visual supports, or clearer scaffolding may widen participation without compromising rigor. Future research should continue to examine student outcomes, the transfer of scientific knowledge, and implementation across diverse settings to guide the continued refinement of CASE as a responsive</w:t>
      </w:r>
      <w:r w:rsidR="006047CF">
        <w:t xml:space="preserve">, </w:t>
      </w:r>
      <w:r>
        <w:t>equitable model for integrated STEM learning in SBAE.</w:t>
      </w:r>
    </w:p>
    <w:p w14:paraId="3EAE7D87" w14:textId="77777777" w:rsidR="006047CF" w:rsidRPr="006047CF" w:rsidRDefault="006047CF" w:rsidP="006047CF">
      <w:pPr>
        <w:pStyle w:val="NormalWeb"/>
      </w:pPr>
    </w:p>
    <w:p w14:paraId="3B8994BD" w14:textId="77777777" w:rsidR="001432A3" w:rsidRDefault="001432A3" w:rsidP="00E77BB9">
      <w:pPr>
        <w:pStyle w:val="paragraph"/>
        <w:spacing w:before="0" w:beforeAutospacing="0" w:after="240" w:afterAutospacing="0"/>
        <w:jc w:val="center"/>
        <w:textAlignment w:val="baseline"/>
        <w:rPr>
          <w:rStyle w:val="eop"/>
          <w:rFonts w:eastAsiaTheme="majorEastAsia"/>
          <w:b/>
          <w:bCs/>
        </w:rPr>
      </w:pPr>
    </w:p>
    <w:p w14:paraId="48093476" w14:textId="027F8E06" w:rsidR="007852F8" w:rsidRDefault="007852F8" w:rsidP="00B94E03">
      <w:pPr>
        <w:pStyle w:val="paragraph"/>
        <w:spacing w:before="0" w:beforeAutospacing="0" w:after="240" w:afterAutospacing="0"/>
        <w:textAlignment w:val="baseline"/>
        <w:rPr>
          <w:rStyle w:val="eop"/>
          <w:rFonts w:eastAsiaTheme="majorEastAsia"/>
          <w:b/>
          <w:bCs/>
        </w:rPr>
      </w:pPr>
    </w:p>
    <w:p w14:paraId="10037604" w14:textId="281BE4AA" w:rsidR="00FA3C5C" w:rsidRPr="005960B7" w:rsidRDefault="00FA3C5C" w:rsidP="00E77BB9">
      <w:pPr>
        <w:pStyle w:val="paragraph"/>
        <w:spacing w:before="0" w:beforeAutospacing="0" w:after="240" w:afterAutospacing="0"/>
        <w:jc w:val="center"/>
        <w:textAlignment w:val="baseline"/>
        <w:rPr>
          <w:rStyle w:val="eop"/>
          <w:rFonts w:eastAsiaTheme="majorEastAsia"/>
          <w:b/>
          <w:bCs/>
        </w:rPr>
      </w:pPr>
      <w:r w:rsidRPr="005960B7">
        <w:rPr>
          <w:rStyle w:val="eop"/>
          <w:rFonts w:eastAsiaTheme="majorEastAsia"/>
          <w:b/>
          <w:bCs/>
        </w:rPr>
        <w:lastRenderedPageBreak/>
        <w:t>Resources</w:t>
      </w:r>
    </w:p>
    <w:p w14:paraId="248F6243" w14:textId="72822AA3" w:rsidR="001C7D5A" w:rsidRPr="00704FE8" w:rsidRDefault="001C7D5A"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American Association for the Advancement of Science. (1993). </w:t>
      </w:r>
      <w:r w:rsidR="001F53B2" w:rsidRPr="00704FE8">
        <w:rPr>
          <w:rFonts w:ascii="Times New Roman" w:eastAsia="Times New Roman" w:hAnsi="Times New Roman" w:cs="Times New Roman"/>
          <w:i/>
          <w:iCs/>
          <w:color w:val="000000" w:themeColor="text1"/>
        </w:rPr>
        <w:t xml:space="preserve">Project 2061: Benchmarks for science literacy. </w:t>
      </w:r>
      <w:r w:rsidR="001F53B2" w:rsidRPr="00704FE8">
        <w:rPr>
          <w:rFonts w:ascii="Times New Roman" w:eastAsia="Times New Roman" w:hAnsi="Times New Roman" w:cs="Times New Roman"/>
          <w:color w:val="000000" w:themeColor="text1"/>
        </w:rPr>
        <w:t xml:space="preserve">Oxford University Press. </w:t>
      </w:r>
      <w:hyperlink r:id="rId7" w:history="1">
        <w:r w:rsidR="006017ED" w:rsidRPr="00704FE8">
          <w:rPr>
            <w:rStyle w:val="Hyperlink"/>
            <w:rFonts w:ascii="Times New Roman" w:eastAsia="Times New Roman" w:hAnsi="Times New Roman" w:cs="Times New Roman"/>
            <w:color w:val="000000" w:themeColor="text1"/>
            <w:u w:val="none"/>
          </w:rPr>
          <w:t>https://www.project2061.org/publications/bsl/online/index.php</w:t>
        </w:r>
      </w:hyperlink>
      <w:r w:rsidR="006017ED" w:rsidRPr="00704FE8">
        <w:rPr>
          <w:rFonts w:ascii="Times New Roman" w:eastAsia="Times New Roman" w:hAnsi="Times New Roman" w:cs="Times New Roman"/>
          <w:color w:val="000000" w:themeColor="text1"/>
        </w:rPr>
        <w:t xml:space="preserve"> </w:t>
      </w:r>
    </w:p>
    <w:p w14:paraId="1AAC23B8" w14:textId="5E575D47"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Bird, T. D., &amp; Rice, A. H. (2021). The influence of CASE on agriculture teachers’ use of inquiry-based methods. </w:t>
      </w:r>
      <w:r w:rsidRPr="00704FE8">
        <w:rPr>
          <w:rFonts w:ascii="Times New Roman" w:eastAsia="Times New Roman" w:hAnsi="Times New Roman" w:cs="Times New Roman"/>
          <w:i/>
          <w:iCs/>
          <w:color w:val="000000" w:themeColor="text1"/>
        </w:rPr>
        <w:t>Journal of Agricultural Education, 62</w:t>
      </w:r>
      <w:r w:rsidRPr="00704FE8">
        <w:rPr>
          <w:rFonts w:ascii="Times New Roman" w:eastAsia="Times New Roman" w:hAnsi="Times New Roman" w:cs="Times New Roman"/>
          <w:color w:val="000000" w:themeColor="text1"/>
        </w:rPr>
        <w:t>(1), 260</w:t>
      </w:r>
      <w:r w:rsidR="00B903B0" w:rsidRPr="00704FE8">
        <w:rPr>
          <w:rFonts w:ascii="Times New Roman" w:eastAsia="Times New Roman" w:hAnsi="Times New Roman" w:cs="Times New Roman"/>
          <w:color w:val="000000" w:themeColor="text1"/>
        </w:rPr>
        <w:t>–</w:t>
      </w:r>
      <w:r w:rsidRPr="00704FE8">
        <w:rPr>
          <w:rFonts w:ascii="Times New Roman" w:eastAsia="Times New Roman" w:hAnsi="Times New Roman" w:cs="Times New Roman"/>
          <w:color w:val="000000" w:themeColor="text1"/>
        </w:rPr>
        <w:t xml:space="preserve">275. </w:t>
      </w:r>
      <w:hyperlink r:id="rId8" w:history="1">
        <w:r w:rsidR="006017ED" w:rsidRPr="00704FE8">
          <w:rPr>
            <w:rStyle w:val="Hyperlink"/>
            <w:rFonts w:ascii="Times New Roman" w:eastAsia="Times New Roman" w:hAnsi="Times New Roman" w:cs="Times New Roman"/>
            <w:color w:val="000000" w:themeColor="text1"/>
            <w:u w:val="none"/>
          </w:rPr>
          <w:t>https://doi.org/10.5032/jae.2021.01260</w:t>
        </w:r>
      </w:hyperlink>
      <w:r w:rsidR="006017ED" w:rsidRPr="00704FE8">
        <w:rPr>
          <w:rFonts w:ascii="Times New Roman" w:eastAsia="Times New Roman" w:hAnsi="Times New Roman" w:cs="Times New Roman"/>
          <w:color w:val="000000" w:themeColor="text1"/>
        </w:rPr>
        <w:t xml:space="preserve"> </w:t>
      </w:r>
    </w:p>
    <w:p w14:paraId="19F224EC" w14:textId="622EA4E7" w:rsidR="00555F07" w:rsidRPr="00704FE8" w:rsidRDefault="00555F07"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Brunschwig, F., &amp; Breslin, R. D. (1982). Science and technological literacy: A major innovation and challenge. </w:t>
      </w:r>
      <w:r w:rsidRPr="00704FE8">
        <w:rPr>
          <w:rFonts w:ascii="Times New Roman" w:eastAsia="Times New Roman" w:hAnsi="Times New Roman" w:cs="Times New Roman"/>
          <w:i/>
          <w:iCs/>
          <w:color w:val="000000" w:themeColor="text1"/>
        </w:rPr>
        <w:t>Liberal Education, 68</w:t>
      </w:r>
      <w:r w:rsidRPr="00704FE8">
        <w:rPr>
          <w:rFonts w:ascii="Times New Roman" w:eastAsia="Times New Roman" w:hAnsi="Times New Roman" w:cs="Times New Roman"/>
          <w:color w:val="000000" w:themeColor="text1"/>
        </w:rPr>
        <w:t xml:space="preserve">(1), 49–62. </w:t>
      </w:r>
      <w:hyperlink r:id="rId9" w:history="1">
        <w:r w:rsidR="006017ED" w:rsidRPr="00704FE8">
          <w:rPr>
            <w:rStyle w:val="Hyperlink"/>
            <w:rFonts w:ascii="Times New Roman" w:eastAsia="Times New Roman" w:hAnsi="Times New Roman" w:cs="Times New Roman"/>
            <w:color w:val="000000" w:themeColor="text1"/>
            <w:u w:val="none"/>
          </w:rPr>
          <w:t>https://files.eric.ed.gov/fulltext/ED252974.pdf</w:t>
        </w:r>
      </w:hyperlink>
      <w:r w:rsidR="006017ED" w:rsidRPr="00704FE8">
        <w:rPr>
          <w:rFonts w:ascii="Times New Roman" w:eastAsia="Times New Roman" w:hAnsi="Times New Roman" w:cs="Times New Roman"/>
          <w:color w:val="000000" w:themeColor="text1"/>
        </w:rPr>
        <w:t xml:space="preserve"> </w:t>
      </w:r>
    </w:p>
    <w:p w14:paraId="4B4D0A92" w14:textId="1EC936BD" w:rsidR="003F721E" w:rsidRPr="00704FE8" w:rsidRDefault="003F721E"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Bybee, R. W. (2014). The BSCS 5E instructional model: Personal reflections and contemporary implications. </w:t>
      </w:r>
      <w:r w:rsidRPr="00704FE8">
        <w:rPr>
          <w:rFonts w:ascii="Times New Roman" w:eastAsia="Times New Roman" w:hAnsi="Times New Roman" w:cs="Times New Roman"/>
          <w:i/>
          <w:iCs/>
          <w:color w:val="000000" w:themeColor="text1"/>
        </w:rPr>
        <w:t>Science &amp; Children, 61</w:t>
      </w:r>
      <w:r w:rsidRPr="00704FE8">
        <w:rPr>
          <w:rFonts w:ascii="Times New Roman" w:eastAsia="Times New Roman" w:hAnsi="Times New Roman" w:cs="Times New Roman"/>
          <w:color w:val="000000" w:themeColor="text1"/>
        </w:rPr>
        <w:t xml:space="preserve">(8), 10–13. </w:t>
      </w:r>
      <w:hyperlink r:id="rId10" w:history="1">
        <w:r w:rsidR="006017ED" w:rsidRPr="00704FE8">
          <w:rPr>
            <w:rStyle w:val="Hyperlink"/>
            <w:rFonts w:ascii="Times New Roman" w:eastAsia="Times New Roman" w:hAnsi="Times New Roman" w:cs="Times New Roman"/>
            <w:color w:val="000000" w:themeColor="text1"/>
            <w:u w:val="none"/>
          </w:rPr>
          <w:t>https://education.sdsu.edu/dle/current-students/05329-5e_instructional_model-r-bybee.pdf</w:t>
        </w:r>
      </w:hyperlink>
      <w:r w:rsidR="006017ED" w:rsidRPr="00704FE8">
        <w:rPr>
          <w:rFonts w:ascii="Times New Roman" w:eastAsia="Times New Roman" w:hAnsi="Times New Roman" w:cs="Times New Roman"/>
          <w:color w:val="000000" w:themeColor="text1"/>
        </w:rPr>
        <w:t xml:space="preserve"> </w:t>
      </w:r>
    </w:p>
    <w:p w14:paraId="4CB9016D" w14:textId="650B13BA"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CASE 4 Learning (</w:t>
      </w:r>
      <w:proofErr w:type="spellStart"/>
      <w:r w:rsidRPr="00704FE8">
        <w:rPr>
          <w:rFonts w:ascii="Times New Roman" w:eastAsia="Times New Roman" w:hAnsi="Times New Roman" w:cs="Times New Roman"/>
          <w:color w:val="000000" w:themeColor="text1"/>
        </w:rPr>
        <w:t>n.d.a</w:t>
      </w:r>
      <w:proofErr w:type="spellEnd"/>
      <w:r w:rsidRPr="00704FE8">
        <w:rPr>
          <w:rFonts w:ascii="Times New Roman" w:eastAsia="Times New Roman" w:hAnsi="Times New Roman" w:cs="Times New Roman"/>
          <w:color w:val="000000" w:themeColor="text1"/>
        </w:rPr>
        <w:t xml:space="preserve">). </w:t>
      </w:r>
      <w:r w:rsidRPr="00704FE8">
        <w:rPr>
          <w:rFonts w:ascii="Times New Roman" w:eastAsia="Times New Roman" w:hAnsi="Times New Roman" w:cs="Times New Roman"/>
          <w:i/>
          <w:iCs/>
          <w:color w:val="000000" w:themeColor="text1"/>
        </w:rPr>
        <w:t xml:space="preserve">CASE 4 Learning </w:t>
      </w:r>
      <w:r w:rsidR="007D7AE2" w:rsidRPr="00704FE8">
        <w:rPr>
          <w:rFonts w:ascii="Times New Roman" w:eastAsia="Times New Roman" w:hAnsi="Times New Roman" w:cs="Times New Roman"/>
          <w:i/>
          <w:iCs/>
          <w:color w:val="000000" w:themeColor="text1"/>
        </w:rPr>
        <w:t>m</w:t>
      </w:r>
      <w:r w:rsidRPr="00704FE8">
        <w:rPr>
          <w:rFonts w:ascii="Times New Roman" w:eastAsia="Times New Roman" w:hAnsi="Times New Roman" w:cs="Times New Roman"/>
          <w:i/>
          <w:iCs/>
          <w:color w:val="000000" w:themeColor="text1"/>
        </w:rPr>
        <w:t xml:space="preserve">odel. </w:t>
      </w:r>
      <w:hyperlink r:id="rId11" w:history="1">
        <w:r w:rsidR="006017ED" w:rsidRPr="00704FE8">
          <w:rPr>
            <w:rStyle w:val="Hyperlink"/>
            <w:rFonts w:ascii="Times New Roman" w:eastAsia="Times New Roman" w:hAnsi="Times New Roman" w:cs="Times New Roman"/>
            <w:color w:val="000000" w:themeColor="text1"/>
            <w:u w:val="none"/>
          </w:rPr>
          <w:t>https://www.case4learning.org/case/document-server/?cfp=case/assets/file/public/about/case4learningmodel.pdf</w:t>
        </w:r>
      </w:hyperlink>
      <w:r w:rsidR="006017ED" w:rsidRPr="00704FE8">
        <w:rPr>
          <w:rFonts w:ascii="Times New Roman" w:eastAsia="Times New Roman" w:hAnsi="Times New Roman" w:cs="Times New Roman"/>
          <w:color w:val="000000" w:themeColor="text1"/>
        </w:rPr>
        <w:t xml:space="preserve"> </w:t>
      </w:r>
    </w:p>
    <w:p w14:paraId="3583F0A3" w14:textId="2DBE2F33"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CASE 4 Learning (</w:t>
      </w:r>
      <w:proofErr w:type="spellStart"/>
      <w:r w:rsidRPr="00704FE8">
        <w:rPr>
          <w:rFonts w:ascii="Times New Roman" w:eastAsia="Times New Roman" w:hAnsi="Times New Roman" w:cs="Times New Roman"/>
          <w:color w:val="000000" w:themeColor="text1"/>
        </w:rPr>
        <w:t>n.d.b</w:t>
      </w:r>
      <w:proofErr w:type="spellEnd"/>
      <w:r w:rsidRPr="00704FE8">
        <w:rPr>
          <w:rFonts w:ascii="Times New Roman" w:eastAsia="Times New Roman" w:hAnsi="Times New Roman" w:cs="Times New Roman"/>
          <w:color w:val="000000" w:themeColor="text1"/>
        </w:rPr>
        <w:t xml:space="preserve">). Mission, </w:t>
      </w:r>
      <w:r w:rsidR="007D7AE2" w:rsidRPr="00704FE8">
        <w:rPr>
          <w:rFonts w:ascii="Times New Roman" w:eastAsia="Times New Roman" w:hAnsi="Times New Roman" w:cs="Times New Roman"/>
          <w:color w:val="000000" w:themeColor="text1"/>
        </w:rPr>
        <w:t>v</w:t>
      </w:r>
      <w:r w:rsidRPr="00704FE8">
        <w:rPr>
          <w:rFonts w:ascii="Times New Roman" w:eastAsia="Times New Roman" w:hAnsi="Times New Roman" w:cs="Times New Roman"/>
          <w:color w:val="000000" w:themeColor="text1"/>
        </w:rPr>
        <w:t xml:space="preserve">ision and </w:t>
      </w:r>
      <w:r w:rsidR="007D7AE2" w:rsidRPr="00704FE8">
        <w:rPr>
          <w:rFonts w:ascii="Times New Roman" w:eastAsia="Times New Roman" w:hAnsi="Times New Roman" w:cs="Times New Roman"/>
          <w:color w:val="000000" w:themeColor="text1"/>
        </w:rPr>
        <w:t>v</w:t>
      </w:r>
      <w:r w:rsidRPr="00704FE8">
        <w:rPr>
          <w:rFonts w:ascii="Times New Roman" w:eastAsia="Times New Roman" w:hAnsi="Times New Roman" w:cs="Times New Roman"/>
          <w:color w:val="000000" w:themeColor="text1"/>
        </w:rPr>
        <w:t xml:space="preserve">alues. </w:t>
      </w:r>
      <w:hyperlink r:id="rId12" w:history="1">
        <w:r w:rsidR="006017ED" w:rsidRPr="00704FE8">
          <w:rPr>
            <w:rStyle w:val="Hyperlink"/>
            <w:rFonts w:ascii="Times New Roman" w:eastAsia="Times New Roman" w:hAnsi="Times New Roman" w:cs="Times New Roman"/>
            <w:color w:val="000000" w:themeColor="text1"/>
            <w:u w:val="none"/>
          </w:rPr>
          <w:t>https://www.case4learning.org/about-case/mission-vision-and-values/</w:t>
        </w:r>
      </w:hyperlink>
      <w:r w:rsidR="006017ED" w:rsidRPr="00704FE8">
        <w:rPr>
          <w:rFonts w:ascii="Times New Roman" w:eastAsia="Times New Roman" w:hAnsi="Times New Roman" w:cs="Times New Roman"/>
          <w:color w:val="000000" w:themeColor="text1"/>
        </w:rPr>
        <w:t xml:space="preserve"> </w:t>
      </w:r>
    </w:p>
    <w:p w14:paraId="7845227F" w14:textId="17EA3168"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Creswell, J.</w:t>
      </w:r>
      <w:r w:rsidR="000D52B9" w:rsidRPr="00704FE8">
        <w:rPr>
          <w:rFonts w:ascii="Times New Roman" w:eastAsia="Times New Roman" w:hAnsi="Times New Roman" w:cs="Times New Roman"/>
          <w:color w:val="000000" w:themeColor="text1"/>
        </w:rPr>
        <w:t xml:space="preserve"> </w:t>
      </w:r>
      <w:r w:rsidRPr="00704FE8">
        <w:rPr>
          <w:rFonts w:ascii="Times New Roman" w:eastAsia="Times New Roman" w:hAnsi="Times New Roman" w:cs="Times New Roman"/>
          <w:color w:val="000000" w:themeColor="text1"/>
        </w:rPr>
        <w:t>W.</w:t>
      </w:r>
      <w:r w:rsidR="000D52B9" w:rsidRPr="00704FE8">
        <w:rPr>
          <w:rFonts w:ascii="Times New Roman" w:eastAsia="Times New Roman" w:hAnsi="Times New Roman" w:cs="Times New Roman"/>
          <w:color w:val="000000" w:themeColor="text1"/>
        </w:rPr>
        <w:t>,</w:t>
      </w:r>
      <w:r w:rsidRPr="00704FE8">
        <w:rPr>
          <w:rFonts w:ascii="Times New Roman" w:eastAsia="Times New Roman" w:hAnsi="Times New Roman" w:cs="Times New Roman"/>
          <w:color w:val="000000" w:themeColor="text1"/>
        </w:rPr>
        <w:t xml:space="preserve"> and Creswell, J.</w:t>
      </w:r>
      <w:r w:rsidR="000D52B9" w:rsidRPr="00704FE8">
        <w:rPr>
          <w:rFonts w:ascii="Times New Roman" w:eastAsia="Times New Roman" w:hAnsi="Times New Roman" w:cs="Times New Roman"/>
          <w:color w:val="000000" w:themeColor="text1"/>
        </w:rPr>
        <w:t xml:space="preserve"> </w:t>
      </w:r>
      <w:r w:rsidRPr="00704FE8">
        <w:rPr>
          <w:rFonts w:ascii="Times New Roman" w:eastAsia="Times New Roman" w:hAnsi="Times New Roman" w:cs="Times New Roman"/>
          <w:color w:val="000000" w:themeColor="text1"/>
        </w:rPr>
        <w:t xml:space="preserve">D. (2023) </w:t>
      </w:r>
      <w:r w:rsidRPr="00704FE8">
        <w:rPr>
          <w:rFonts w:ascii="Times New Roman" w:eastAsia="Times New Roman" w:hAnsi="Times New Roman" w:cs="Times New Roman"/>
          <w:i/>
          <w:iCs/>
          <w:color w:val="000000" w:themeColor="text1"/>
        </w:rPr>
        <w:t xml:space="preserve">Research </w:t>
      </w:r>
      <w:r w:rsidR="007D7AE2" w:rsidRPr="00704FE8">
        <w:rPr>
          <w:rFonts w:ascii="Times New Roman" w:eastAsia="Times New Roman" w:hAnsi="Times New Roman" w:cs="Times New Roman"/>
          <w:i/>
          <w:iCs/>
          <w:color w:val="000000" w:themeColor="text1"/>
        </w:rPr>
        <w:t>d</w:t>
      </w:r>
      <w:r w:rsidRPr="00704FE8">
        <w:rPr>
          <w:rFonts w:ascii="Times New Roman" w:eastAsia="Times New Roman" w:hAnsi="Times New Roman" w:cs="Times New Roman"/>
          <w:i/>
          <w:iCs/>
          <w:color w:val="000000" w:themeColor="text1"/>
        </w:rPr>
        <w:t>esign: Qualitative</w:t>
      </w:r>
      <w:r w:rsidR="007D7AE2" w:rsidRPr="00704FE8">
        <w:rPr>
          <w:rFonts w:ascii="Times New Roman" w:eastAsia="Times New Roman" w:hAnsi="Times New Roman" w:cs="Times New Roman"/>
          <w:i/>
          <w:iCs/>
          <w:color w:val="000000" w:themeColor="text1"/>
        </w:rPr>
        <w:t xml:space="preserve">, quantitative and mixed methods </w:t>
      </w:r>
      <w:proofErr w:type="gramStart"/>
      <w:r w:rsidR="007D7AE2" w:rsidRPr="00704FE8">
        <w:rPr>
          <w:rFonts w:ascii="Times New Roman" w:eastAsia="Times New Roman" w:hAnsi="Times New Roman" w:cs="Times New Roman"/>
          <w:i/>
          <w:iCs/>
          <w:color w:val="000000" w:themeColor="text1"/>
        </w:rPr>
        <w:t>approaches</w:t>
      </w:r>
      <w:proofErr w:type="gramEnd"/>
      <w:r w:rsidRPr="00704FE8">
        <w:rPr>
          <w:rFonts w:ascii="Times New Roman" w:eastAsia="Times New Roman" w:hAnsi="Times New Roman" w:cs="Times New Roman"/>
          <w:i/>
          <w:iCs/>
          <w:color w:val="000000" w:themeColor="text1"/>
        </w:rPr>
        <w:t>.</w:t>
      </w:r>
      <w:r w:rsidRPr="00704FE8">
        <w:rPr>
          <w:rFonts w:ascii="Times New Roman" w:eastAsia="Times New Roman" w:hAnsi="Times New Roman" w:cs="Times New Roman"/>
          <w:color w:val="000000" w:themeColor="text1"/>
        </w:rPr>
        <w:t xml:space="preserve"> Sage Publications</w:t>
      </w:r>
      <w:r w:rsidR="000D52B9" w:rsidRPr="00704FE8">
        <w:rPr>
          <w:rFonts w:ascii="Times New Roman" w:eastAsia="Times New Roman" w:hAnsi="Times New Roman" w:cs="Times New Roman"/>
          <w:color w:val="000000" w:themeColor="text1"/>
        </w:rPr>
        <w:t>.</w:t>
      </w:r>
    </w:p>
    <w:p w14:paraId="1B600BD4" w14:textId="4F9E4B69" w:rsidR="00B431CE" w:rsidRPr="00704FE8" w:rsidRDefault="00B431CE" w:rsidP="006017ED">
      <w:pPr>
        <w:autoSpaceDE w:val="0"/>
        <w:autoSpaceDN w:val="0"/>
        <w:adjustRightInd w:val="0"/>
        <w:spacing w:after="240"/>
        <w:ind w:left="720" w:hanging="720"/>
        <w:rPr>
          <w:rFonts w:ascii="Times New Roman" w:hAnsi="Times New Roman" w:cs="Times New Roman"/>
          <w:color w:val="000000" w:themeColor="text1"/>
          <w:kern w:val="0"/>
        </w:rPr>
      </w:pPr>
      <w:r w:rsidRPr="00704FE8">
        <w:rPr>
          <w:rFonts w:ascii="Times New Roman" w:eastAsia="Times New Roman" w:hAnsi="Times New Roman" w:cs="Times New Roman"/>
          <w:color w:val="000000" w:themeColor="text1"/>
        </w:rPr>
        <w:t xml:space="preserve">Daggett, W. R. (2005). </w:t>
      </w:r>
      <w:r w:rsidRPr="00704FE8">
        <w:rPr>
          <w:rFonts w:ascii="Times New Roman" w:eastAsia="Times New Roman" w:hAnsi="Times New Roman" w:cs="Times New Roman"/>
          <w:i/>
          <w:iCs/>
          <w:color w:val="000000" w:themeColor="text1"/>
        </w:rPr>
        <w:t xml:space="preserve">Achieving academic excellence through rigor and relevance. </w:t>
      </w:r>
      <w:hyperlink r:id="rId13" w:history="1">
        <w:r w:rsidR="006017ED" w:rsidRPr="00704FE8">
          <w:rPr>
            <w:rStyle w:val="Hyperlink"/>
            <w:rFonts w:ascii="Times New Roman" w:hAnsi="Times New Roman" w:cs="Times New Roman"/>
            <w:color w:val="000000" w:themeColor="text1"/>
            <w:kern w:val="0"/>
            <w:u w:val="none"/>
          </w:rPr>
          <w:t>https://www.cbsd.org/cms/lib/PA01916442/Centricity/Domain/2713/Achieving%20Academic%20Excellence.pdf</w:t>
        </w:r>
      </w:hyperlink>
      <w:r w:rsidR="006017ED" w:rsidRPr="00704FE8">
        <w:rPr>
          <w:rFonts w:ascii="Times New Roman" w:hAnsi="Times New Roman" w:cs="Times New Roman"/>
          <w:color w:val="000000" w:themeColor="text1"/>
          <w:kern w:val="0"/>
        </w:rPr>
        <w:t xml:space="preserve"> </w:t>
      </w:r>
    </w:p>
    <w:p w14:paraId="29FF69FE" w14:textId="61CAE2C3" w:rsidR="00167C14" w:rsidRPr="00704FE8" w:rsidRDefault="00167C14" w:rsidP="006017ED">
      <w:pPr>
        <w:autoSpaceDE w:val="0"/>
        <w:autoSpaceDN w:val="0"/>
        <w:adjustRightInd w:val="0"/>
        <w:spacing w:after="240"/>
        <w:ind w:left="720" w:hanging="720"/>
        <w:rPr>
          <w:rFonts w:ascii="Times New Roman" w:hAnsi="Times New Roman" w:cs="Times New Roman"/>
          <w:i/>
          <w:iCs/>
          <w:color w:val="000000" w:themeColor="text1"/>
          <w:kern w:val="0"/>
        </w:rPr>
      </w:pPr>
      <w:r w:rsidRPr="00704FE8">
        <w:rPr>
          <w:rFonts w:ascii="Times New Roman" w:eastAsia="Times New Roman" w:hAnsi="Times New Roman" w:cs="Times New Roman"/>
          <w:color w:val="000000" w:themeColor="text1"/>
        </w:rPr>
        <w:t xml:space="preserve">Driver, R., Newton, P., &amp; Osborn, J. (2000). Establishing the norms of scientific argumentation in classrooms. </w:t>
      </w:r>
      <w:r w:rsidRPr="00704FE8">
        <w:rPr>
          <w:rFonts w:ascii="Times New Roman" w:eastAsia="Times New Roman" w:hAnsi="Times New Roman" w:cs="Times New Roman"/>
          <w:i/>
          <w:iCs/>
          <w:color w:val="000000" w:themeColor="text1"/>
        </w:rPr>
        <w:t>Science Education, 84</w:t>
      </w:r>
      <w:r w:rsidRPr="00704FE8">
        <w:rPr>
          <w:rFonts w:ascii="Times New Roman" w:eastAsia="Times New Roman" w:hAnsi="Times New Roman" w:cs="Times New Roman"/>
          <w:color w:val="000000" w:themeColor="text1"/>
        </w:rPr>
        <w:t>(3), 287–2</w:t>
      </w:r>
      <w:r w:rsidR="00B66B5B" w:rsidRPr="00704FE8">
        <w:rPr>
          <w:rFonts w:ascii="Times New Roman" w:eastAsia="Times New Roman" w:hAnsi="Times New Roman" w:cs="Times New Roman"/>
          <w:color w:val="000000" w:themeColor="text1"/>
        </w:rPr>
        <w:t>9</w:t>
      </w:r>
      <w:r w:rsidRPr="00704FE8">
        <w:rPr>
          <w:rFonts w:ascii="Times New Roman" w:eastAsia="Times New Roman" w:hAnsi="Times New Roman" w:cs="Times New Roman"/>
          <w:color w:val="000000" w:themeColor="text1"/>
        </w:rPr>
        <w:t xml:space="preserve">1. </w:t>
      </w:r>
      <w:hyperlink r:id="rId14" w:history="1">
        <w:r w:rsidR="00C630A0" w:rsidRPr="00704FE8">
          <w:rPr>
            <w:rStyle w:val="Hyperlink"/>
            <w:rFonts w:ascii="Times New Roman" w:hAnsi="Times New Roman" w:cs="Times New Roman"/>
            <w:color w:val="000000" w:themeColor="text1"/>
            <w:kern w:val="0"/>
            <w:u w:val="none"/>
          </w:rPr>
          <w:t>https://doi.org/10.1002/(SICI)1098-237X(200005)84:3&lt;287::AIDSCE1&gt;3.0.CO;2-A</w:t>
        </w:r>
      </w:hyperlink>
      <w:r w:rsidR="00C630A0" w:rsidRPr="00704FE8">
        <w:rPr>
          <w:rFonts w:ascii="Times New Roman" w:hAnsi="Times New Roman" w:cs="Times New Roman"/>
          <w:color w:val="000000" w:themeColor="text1"/>
          <w:kern w:val="0"/>
        </w:rPr>
        <w:t xml:space="preserve"> </w:t>
      </w:r>
    </w:p>
    <w:p w14:paraId="29AA1370" w14:textId="61EBB158" w:rsidR="2A1BE21A" w:rsidRPr="00704FE8" w:rsidRDefault="2A1BE21A" w:rsidP="006017ED">
      <w:pPr>
        <w:spacing w:after="24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Dunkin, M. J., &amp; Biddle, B. J. (1974). </w:t>
      </w:r>
      <w:r w:rsidRPr="00704FE8">
        <w:rPr>
          <w:rFonts w:ascii="Times New Roman" w:eastAsia="Times New Roman" w:hAnsi="Times New Roman" w:cs="Times New Roman"/>
          <w:i/>
          <w:iCs/>
          <w:color w:val="000000" w:themeColor="text1"/>
        </w:rPr>
        <w:t>The study of teaching.</w:t>
      </w:r>
      <w:r w:rsidRPr="00704FE8">
        <w:rPr>
          <w:rFonts w:ascii="Times New Roman" w:eastAsia="Times New Roman" w:hAnsi="Times New Roman" w:cs="Times New Roman"/>
          <w:color w:val="000000" w:themeColor="text1"/>
        </w:rPr>
        <w:t xml:space="preserve"> Holt, Rinehart and Winston.</w:t>
      </w:r>
    </w:p>
    <w:p w14:paraId="61EEDB3B" w14:textId="4EF8919E" w:rsidR="2A1BE21A" w:rsidRPr="00704FE8" w:rsidRDefault="2A1BE21A"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Easterly, R. G., III, &amp; Myers, B. E. (2011). Inquiry-based instruction for students with special needs in school-based agricultural education. </w:t>
      </w:r>
      <w:r w:rsidRPr="00704FE8">
        <w:rPr>
          <w:rFonts w:ascii="Times New Roman" w:eastAsia="Times New Roman" w:hAnsi="Times New Roman" w:cs="Times New Roman"/>
          <w:i/>
          <w:iCs/>
          <w:color w:val="000000" w:themeColor="text1"/>
        </w:rPr>
        <w:t>Journal of Agricultural Education, 52</w:t>
      </w:r>
      <w:r w:rsidRPr="00704FE8">
        <w:rPr>
          <w:rFonts w:ascii="Times New Roman" w:eastAsia="Times New Roman" w:hAnsi="Times New Roman" w:cs="Times New Roman"/>
          <w:color w:val="000000" w:themeColor="text1"/>
        </w:rPr>
        <w:t xml:space="preserve">(2), 36–46. </w:t>
      </w:r>
      <w:hyperlink r:id="rId15" w:history="1">
        <w:r w:rsidR="006017ED" w:rsidRPr="00704FE8">
          <w:rPr>
            <w:rStyle w:val="Hyperlink"/>
            <w:rFonts w:ascii="Times New Roman" w:eastAsia="Times New Roman" w:hAnsi="Times New Roman" w:cs="Times New Roman"/>
            <w:color w:val="000000" w:themeColor="text1"/>
            <w:u w:val="none"/>
          </w:rPr>
          <w:t>https://doi.org/10.5032/jae.2011.02036</w:t>
        </w:r>
      </w:hyperlink>
      <w:r w:rsidR="006017ED" w:rsidRPr="00704FE8">
        <w:rPr>
          <w:rFonts w:ascii="Times New Roman" w:eastAsia="Times New Roman" w:hAnsi="Times New Roman" w:cs="Times New Roman"/>
          <w:color w:val="000000" w:themeColor="text1"/>
        </w:rPr>
        <w:t xml:space="preserve"> </w:t>
      </w:r>
    </w:p>
    <w:p w14:paraId="1A6756C4" w14:textId="5DE83CCE" w:rsidR="001A3D95" w:rsidRPr="00704FE8" w:rsidRDefault="001A3D95"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Edgerton, A. K. (2022). </w:t>
      </w:r>
      <w:r w:rsidRPr="00704FE8">
        <w:rPr>
          <w:rFonts w:ascii="Times New Roman" w:eastAsia="Times New Roman" w:hAnsi="Times New Roman" w:cs="Times New Roman"/>
          <w:i/>
          <w:iCs/>
          <w:color w:val="000000" w:themeColor="text1"/>
        </w:rPr>
        <w:t>Strengthening career and technical education for the 21</w:t>
      </w:r>
      <w:r w:rsidRPr="00704FE8">
        <w:rPr>
          <w:rFonts w:ascii="Times New Roman" w:eastAsia="Times New Roman" w:hAnsi="Times New Roman" w:cs="Times New Roman"/>
          <w:i/>
          <w:iCs/>
          <w:color w:val="000000" w:themeColor="text1"/>
          <w:vertAlign w:val="superscript"/>
        </w:rPr>
        <w:t>st</w:t>
      </w:r>
      <w:r w:rsidRPr="00704FE8">
        <w:rPr>
          <w:rFonts w:ascii="Times New Roman" w:eastAsia="Times New Roman" w:hAnsi="Times New Roman" w:cs="Times New Roman"/>
          <w:i/>
          <w:iCs/>
          <w:color w:val="000000" w:themeColor="text1"/>
        </w:rPr>
        <w:t xml:space="preserve"> century act (Perkins V): A primer. </w:t>
      </w:r>
      <w:r w:rsidRPr="00704FE8">
        <w:rPr>
          <w:rFonts w:ascii="Times New Roman" w:eastAsia="Times New Roman" w:hAnsi="Times New Roman" w:cs="Times New Roman"/>
          <w:color w:val="000000" w:themeColor="text1"/>
        </w:rPr>
        <w:t xml:space="preserve">Congressional Research Service. </w:t>
      </w:r>
      <w:hyperlink r:id="rId16" w:history="1">
        <w:r w:rsidR="006017ED" w:rsidRPr="00704FE8">
          <w:rPr>
            <w:rStyle w:val="Hyperlink"/>
            <w:rFonts w:ascii="Times New Roman" w:eastAsia="Times New Roman" w:hAnsi="Times New Roman" w:cs="Times New Roman"/>
            <w:color w:val="000000" w:themeColor="text1"/>
            <w:u w:val="none"/>
          </w:rPr>
          <w:t>https://www.congress.gov/crs-product/R47071</w:t>
        </w:r>
      </w:hyperlink>
      <w:r w:rsidR="00043198" w:rsidRPr="00704FE8">
        <w:rPr>
          <w:rFonts w:ascii="Times New Roman" w:eastAsia="Times New Roman" w:hAnsi="Times New Roman" w:cs="Times New Roman"/>
          <w:color w:val="000000" w:themeColor="text1"/>
        </w:rPr>
        <w:t>?</w:t>
      </w:r>
      <w:r w:rsidR="006017ED" w:rsidRPr="00704FE8">
        <w:rPr>
          <w:rFonts w:ascii="Times New Roman" w:eastAsia="Times New Roman" w:hAnsi="Times New Roman" w:cs="Times New Roman"/>
          <w:color w:val="000000" w:themeColor="text1"/>
        </w:rPr>
        <w:t xml:space="preserve"> </w:t>
      </w:r>
    </w:p>
    <w:p w14:paraId="4E3AA0AF" w14:textId="58CF5F0F" w:rsidR="00A56CCE" w:rsidRPr="00704FE8" w:rsidRDefault="00A56CCE"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Gillies, R. M. (2020). </w:t>
      </w:r>
      <w:r w:rsidRPr="00704FE8">
        <w:rPr>
          <w:rFonts w:ascii="Times New Roman" w:eastAsia="Times New Roman" w:hAnsi="Times New Roman" w:cs="Times New Roman"/>
          <w:i/>
          <w:iCs/>
          <w:color w:val="000000" w:themeColor="text1"/>
        </w:rPr>
        <w:t xml:space="preserve">Inquiry-based science education. </w:t>
      </w:r>
      <w:r w:rsidRPr="00704FE8">
        <w:rPr>
          <w:rFonts w:ascii="Times New Roman" w:eastAsia="Times New Roman" w:hAnsi="Times New Roman" w:cs="Times New Roman"/>
          <w:color w:val="000000" w:themeColor="text1"/>
        </w:rPr>
        <w:t xml:space="preserve">CRC Press, Taylor &amp; Francis Group. </w:t>
      </w:r>
    </w:p>
    <w:p w14:paraId="577790BF" w14:textId="6E86CD8F" w:rsidR="005F5934" w:rsidRPr="00704FE8" w:rsidRDefault="005F5934"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lastRenderedPageBreak/>
        <w:t>Lederman, N. G., Abd-El-</w:t>
      </w:r>
      <w:proofErr w:type="spellStart"/>
      <w:r w:rsidRPr="00704FE8">
        <w:rPr>
          <w:rFonts w:ascii="Times New Roman" w:eastAsia="Times New Roman" w:hAnsi="Times New Roman" w:cs="Times New Roman"/>
          <w:color w:val="000000" w:themeColor="text1"/>
        </w:rPr>
        <w:t>Khalick</w:t>
      </w:r>
      <w:proofErr w:type="spellEnd"/>
      <w:r w:rsidRPr="00704FE8">
        <w:rPr>
          <w:rFonts w:ascii="Times New Roman" w:eastAsia="Times New Roman" w:hAnsi="Times New Roman" w:cs="Times New Roman"/>
          <w:color w:val="000000" w:themeColor="text1"/>
        </w:rPr>
        <w:t xml:space="preserve">, F., &amp; Smith, M. U. (2018). Teaching nature of scientific knowledge to kindergarten through university students. </w:t>
      </w:r>
      <w:r w:rsidRPr="00704FE8">
        <w:rPr>
          <w:rFonts w:ascii="Times New Roman" w:eastAsia="Times New Roman" w:hAnsi="Times New Roman" w:cs="Times New Roman"/>
          <w:i/>
          <w:iCs/>
          <w:color w:val="000000" w:themeColor="text1"/>
        </w:rPr>
        <w:t>Science &amp; Education, 28</w:t>
      </w:r>
      <w:r w:rsidRPr="00704FE8">
        <w:rPr>
          <w:rFonts w:ascii="Times New Roman" w:eastAsia="Times New Roman" w:hAnsi="Times New Roman" w:cs="Times New Roman"/>
          <w:color w:val="000000" w:themeColor="text1"/>
        </w:rPr>
        <w:t>, 197–</w:t>
      </w:r>
      <w:r w:rsidR="00167C14" w:rsidRPr="00704FE8">
        <w:rPr>
          <w:rFonts w:ascii="Times New Roman" w:eastAsia="Times New Roman" w:hAnsi="Times New Roman" w:cs="Times New Roman"/>
          <w:color w:val="000000" w:themeColor="text1"/>
        </w:rPr>
        <w:t xml:space="preserve">201. </w:t>
      </w:r>
      <w:hyperlink r:id="rId17" w:history="1">
        <w:r w:rsidR="006017ED" w:rsidRPr="00704FE8">
          <w:rPr>
            <w:rStyle w:val="Hyperlink"/>
            <w:rFonts w:ascii="Times New Roman" w:eastAsia="Times New Roman" w:hAnsi="Times New Roman" w:cs="Times New Roman"/>
            <w:color w:val="000000" w:themeColor="text1"/>
            <w:u w:val="none"/>
          </w:rPr>
          <w:t>https://doi.org/10.1007/s11191-019-00057-x</w:t>
        </w:r>
      </w:hyperlink>
      <w:r w:rsidR="006017ED" w:rsidRPr="00704FE8">
        <w:rPr>
          <w:rFonts w:ascii="Times New Roman" w:eastAsia="Times New Roman" w:hAnsi="Times New Roman" w:cs="Times New Roman"/>
          <w:color w:val="000000" w:themeColor="text1"/>
        </w:rPr>
        <w:t xml:space="preserve"> </w:t>
      </w:r>
    </w:p>
    <w:p w14:paraId="71C204D9" w14:textId="759B0764" w:rsidR="00D43A4A" w:rsidRPr="00704FE8" w:rsidRDefault="00D43A4A"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Lincoln, Y. S., &amp; Guba, E. G. (1985). </w:t>
      </w:r>
      <w:r w:rsidRPr="00704FE8">
        <w:rPr>
          <w:rFonts w:ascii="Times New Roman" w:eastAsia="Times New Roman" w:hAnsi="Times New Roman" w:cs="Times New Roman"/>
          <w:i/>
          <w:iCs/>
          <w:color w:val="000000" w:themeColor="text1"/>
        </w:rPr>
        <w:t>Naturalistic inquiry</w:t>
      </w:r>
      <w:r w:rsidRPr="00704FE8">
        <w:rPr>
          <w:rFonts w:ascii="Times New Roman" w:eastAsia="Times New Roman" w:hAnsi="Times New Roman" w:cs="Times New Roman"/>
          <w:color w:val="000000" w:themeColor="text1"/>
        </w:rPr>
        <w:t>. Sage Publications.</w:t>
      </w:r>
    </w:p>
    <w:p w14:paraId="0EB4ECA2" w14:textId="7D373D10" w:rsidR="00B07A6C" w:rsidRPr="00704FE8" w:rsidRDefault="00B07A6C"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McKibben, J. D., &amp; Murphy, T. H. (2021). The effect of authenticity on project-based learning: </w:t>
      </w:r>
      <w:r w:rsidR="00B20598" w:rsidRPr="00704FE8">
        <w:rPr>
          <w:rFonts w:ascii="Times New Roman" w:eastAsia="Times New Roman" w:hAnsi="Times New Roman" w:cs="Times New Roman"/>
          <w:color w:val="000000" w:themeColor="text1"/>
        </w:rPr>
        <w:t xml:space="preserve">A quasi-experimental study of STEM integration in agriculture. </w:t>
      </w:r>
      <w:r w:rsidR="00B20598" w:rsidRPr="00704FE8">
        <w:rPr>
          <w:rFonts w:ascii="Times New Roman" w:eastAsia="Times New Roman" w:hAnsi="Times New Roman" w:cs="Times New Roman"/>
          <w:i/>
          <w:iCs/>
          <w:color w:val="000000" w:themeColor="text1"/>
        </w:rPr>
        <w:t>Journal of Agricultural Education, 62</w:t>
      </w:r>
      <w:r w:rsidR="00B20598" w:rsidRPr="00704FE8">
        <w:rPr>
          <w:rFonts w:ascii="Times New Roman" w:eastAsia="Times New Roman" w:hAnsi="Times New Roman" w:cs="Times New Roman"/>
          <w:color w:val="000000" w:themeColor="text1"/>
        </w:rPr>
        <w:t xml:space="preserve">(1), 144–155. </w:t>
      </w:r>
      <w:hyperlink r:id="rId18" w:history="1">
        <w:r w:rsidR="00B20598" w:rsidRPr="00704FE8">
          <w:rPr>
            <w:rStyle w:val="Hyperlink"/>
            <w:rFonts w:ascii="Times New Roman" w:eastAsia="Times New Roman" w:hAnsi="Times New Roman" w:cs="Times New Roman"/>
            <w:color w:val="000000" w:themeColor="text1"/>
            <w:u w:val="none"/>
          </w:rPr>
          <w:t>https://doi.org/10.5032/jae.2021.01144</w:t>
        </w:r>
      </w:hyperlink>
      <w:r w:rsidR="00B20598" w:rsidRPr="00704FE8">
        <w:rPr>
          <w:rFonts w:ascii="Times New Roman" w:eastAsia="Times New Roman" w:hAnsi="Times New Roman" w:cs="Times New Roman"/>
          <w:color w:val="000000" w:themeColor="text1"/>
        </w:rPr>
        <w:t xml:space="preserve"> </w:t>
      </w:r>
    </w:p>
    <w:p w14:paraId="50798B12" w14:textId="3337815F" w:rsidR="002F41BA" w:rsidRPr="00704FE8" w:rsidRDefault="002F41BA"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National Council for Agricultural Education. (n.d.)</w:t>
      </w:r>
      <w:r w:rsidR="00956241" w:rsidRPr="00704FE8">
        <w:rPr>
          <w:rFonts w:ascii="Times New Roman" w:eastAsia="Times New Roman" w:hAnsi="Times New Roman" w:cs="Times New Roman"/>
          <w:color w:val="000000" w:themeColor="text1"/>
        </w:rPr>
        <w:t xml:space="preserve">. </w:t>
      </w:r>
      <w:r w:rsidR="00956241" w:rsidRPr="00704FE8">
        <w:rPr>
          <w:rFonts w:ascii="Times New Roman" w:eastAsia="Times New Roman" w:hAnsi="Times New Roman" w:cs="Times New Roman"/>
          <w:i/>
          <w:iCs/>
          <w:color w:val="000000" w:themeColor="text1"/>
        </w:rPr>
        <w:t xml:space="preserve">About us. </w:t>
      </w:r>
      <w:hyperlink r:id="rId19" w:history="1">
        <w:r w:rsidR="006568E8" w:rsidRPr="00704FE8">
          <w:rPr>
            <w:rStyle w:val="Hyperlink"/>
            <w:rFonts w:ascii="Times New Roman" w:eastAsia="Times New Roman" w:hAnsi="Times New Roman" w:cs="Times New Roman"/>
            <w:color w:val="000000" w:themeColor="text1"/>
            <w:u w:val="none"/>
          </w:rPr>
          <w:t>https://live-the-council.pantheonsite.io/about-us/</w:t>
        </w:r>
      </w:hyperlink>
      <w:r w:rsidR="006568E8" w:rsidRPr="00704FE8">
        <w:rPr>
          <w:rFonts w:ascii="Times New Roman" w:eastAsia="Times New Roman" w:hAnsi="Times New Roman" w:cs="Times New Roman"/>
          <w:color w:val="000000" w:themeColor="text1"/>
        </w:rPr>
        <w:t xml:space="preserve"> </w:t>
      </w:r>
    </w:p>
    <w:p w14:paraId="2AB41D9D" w14:textId="3E04E5CD" w:rsidR="005C64AF" w:rsidRPr="00704FE8" w:rsidRDefault="005C64AF"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National Research Council. (1988). </w:t>
      </w:r>
      <w:r w:rsidRPr="00704FE8">
        <w:rPr>
          <w:rFonts w:ascii="Times New Roman" w:eastAsia="Times New Roman" w:hAnsi="Times New Roman" w:cs="Times New Roman"/>
          <w:i/>
          <w:iCs/>
          <w:color w:val="000000" w:themeColor="text1"/>
        </w:rPr>
        <w:t xml:space="preserve">Understanding </w:t>
      </w:r>
      <w:r w:rsidR="00B66B5B" w:rsidRPr="00704FE8">
        <w:rPr>
          <w:rFonts w:ascii="Times New Roman" w:eastAsia="Times New Roman" w:hAnsi="Times New Roman" w:cs="Times New Roman"/>
          <w:i/>
          <w:iCs/>
          <w:color w:val="000000" w:themeColor="text1"/>
        </w:rPr>
        <w:t>a</w:t>
      </w:r>
      <w:r w:rsidRPr="00704FE8">
        <w:rPr>
          <w:rFonts w:ascii="Times New Roman" w:eastAsia="Times New Roman" w:hAnsi="Times New Roman" w:cs="Times New Roman"/>
          <w:i/>
          <w:iCs/>
          <w:color w:val="000000" w:themeColor="text1"/>
        </w:rPr>
        <w:t xml:space="preserve">griculture: New </w:t>
      </w:r>
      <w:r w:rsidR="00B66B5B" w:rsidRPr="00704FE8">
        <w:rPr>
          <w:rFonts w:ascii="Times New Roman" w:eastAsia="Times New Roman" w:hAnsi="Times New Roman" w:cs="Times New Roman"/>
          <w:i/>
          <w:iCs/>
          <w:color w:val="000000" w:themeColor="text1"/>
        </w:rPr>
        <w:t xml:space="preserve">directions for education. </w:t>
      </w:r>
      <w:r w:rsidRPr="00704FE8">
        <w:rPr>
          <w:rFonts w:ascii="Times New Roman" w:eastAsia="Times New Roman" w:hAnsi="Times New Roman" w:cs="Times New Roman"/>
          <w:color w:val="000000" w:themeColor="text1"/>
        </w:rPr>
        <w:t xml:space="preserve">(ED338795). National Academy Press. </w:t>
      </w:r>
      <w:hyperlink r:id="rId20" w:history="1">
        <w:r w:rsidR="006017ED" w:rsidRPr="00704FE8">
          <w:rPr>
            <w:rStyle w:val="Hyperlink"/>
            <w:rFonts w:ascii="Times New Roman" w:eastAsia="Times New Roman" w:hAnsi="Times New Roman" w:cs="Times New Roman"/>
            <w:color w:val="000000" w:themeColor="text1"/>
            <w:u w:val="none"/>
          </w:rPr>
          <w:t>https://eric.ed.gov/?id=ED338795</w:t>
        </w:r>
      </w:hyperlink>
      <w:r w:rsidR="006017ED" w:rsidRPr="00704FE8">
        <w:rPr>
          <w:rFonts w:ascii="Times New Roman" w:eastAsia="Times New Roman" w:hAnsi="Times New Roman" w:cs="Times New Roman"/>
          <w:color w:val="000000" w:themeColor="text1"/>
        </w:rPr>
        <w:t xml:space="preserve"> </w:t>
      </w:r>
    </w:p>
    <w:p w14:paraId="0C8CFBF5" w14:textId="6C79412D" w:rsidR="00DA276F" w:rsidRPr="00704FE8" w:rsidRDefault="00DA276F" w:rsidP="006017ED">
      <w:pPr>
        <w:autoSpaceDE w:val="0"/>
        <w:autoSpaceDN w:val="0"/>
        <w:adjustRightInd w:val="0"/>
        <w:spacing w:after="240"/>
        <w:ind w:left="720" w:hanging="720"/>
        <w:rPr>
          <w:rFonts w:ascii="Times New Roman" w:hAnsi="Times New Roman" w:cs="Times New Roman"/>
          <w:color w:val="000000" w:themeColor="text1"/>
          <w:kern w:val="0"/>
        </w:rPr>
      </w:pPr>
      <w:r w:rsidRPr="00704FE8">
        <w:rPr>
          <w:rFonts w:ascii="Times New Roman" w:hAnsi="Times New Roman" w:cs="Times New Roman"/>
          <w:color w:val="000000" w:themeColor="text1"/>
          <w:kern w:val="0"/>
        </w:rPr>
        <w:t>Nelson, B., Wang, H.-H., &amp; Tucker, M. (2022). Teachers' perceptions and practices of</w:t>
      </w:r>
      <w:r w:rsidR="006017ED" w:rsidRPr="00704FE8">
        <w:rPr>
          <w:rFonts w:ascii="Times New Roman" w:hAnsi="Times New Roman" w:cs="Times New Roman"/>
          <w:color w:val="000000" w:themeColor="text1"/>
          <w:kern w:val="0"/>
        </w:rPr>
        <w:t xml:space="preserve"> </w:t>
      </w:r>
      <w:r w:rsidRPr="00704FE8">
        <w:rPr>
          <w:rFonts w:ascii="Times New Roman" w:hAnsi="Times New Roman" w:cs="Times New Roman"/>
          <w:color w:val="000000" w:themeColor="text1"/>
          <w:kern w:val="0"/>
        </w:rPr>
        <w:t xml:space="preserve">inquiry-based teaching and learning using CASE curriculum. </w:t>
      </w:r>
      <w:r w:rsidRPr="00704FE8">
        <w:rPr>
          <w:rFonts w:ascii="Times New Roman" w:hAnsi="Times New Roman" w:cs="Times New Roman"/>
          <w:i/>
          <w:iCs/>
          <w:color w:val="000000" w:themeColor="text1"/>
          <w:kern w:val="0"/>
        </w:rPr>
        <w:t>Journal of</w:t>
      </w:r>
      <w:r w:rsidR="006017ED" w:rsidRPr="00704FE8">
        <w:rPr>
          <w:rFonts w:ascii="Times New Roman" w:hAnsi="Times New Roman" w:cs="Times New Roman"/>
          <w:color w:val="000000" w:themeColor="text1"/>
          <w:kern w:val="0"/>
        </w:rPr>
        <w:t xml:space="preserve"> </w:t>
      </w:r>
      <w:r w:rsidRPr="00704FE8">
        <w:rPr>
          <w:rFonts w:ascii="Times New Roman" w:hAnsi="Times New Roman" w:cs="Times New Roman"/>
          <w:i/>
          <w:iCs/>
          <w:color w:val="000000" w:themeColor="text1"/>
          <w:kern w:val="0"/>
        </w:rPr>
        <w:t>Agricultural Education, 63</w:t>
      </w:r>
      <w:r w:rsidRPr="00704FE8">
        <w:rPr>
          <w:rFonts w:ascii="Times New Roman" w:hAnsi="Times New Roman" w:cs="Times New Roman"/>
          <w:color w:val="000000" w:themeColor="text1"/>
          <w:kern w:val="0"/>
        </w:rPr>
        <w:t xml:space="preserve">(3), 117–134. </w:t>
      </w:r>
      <w:hyperlink r:id="rId21" w:history="1">
        <w:r w:rsidRPr="00704FE8">
          <w:rPr>
            <w:rStyle w:val="Hyperlink"/>
            <w:rFonts w:ascii="Times New Roman" w:hAnsi="Times New Roman" w:cs="Times New Roman"/>
            <w:color w:val="000000" w:themeColor="text1"/>
            <w:kern w:val="0"/>
            <w:u w:val="none"/>
          </w:rPr>
          <w:t>https://doi.org/10.5032/jae.2022.03117</w:t>
        </w:r>
      </w:hyperlink>
      <w:r w:rsidRPr="00704FE8">
        <w:rPr>
          <w:rFonts w:ascii="Times New Roman" w:hAnsi="Times New Roman" w:cs="Times New Roman"/>
          <w:color w:val="000000" w:themeColor="text1"/>
          <w:kern w:val="0"/>
        </w:rPr>
        <w:t xml:space="preserve"> </w:t>
      </w:r>
    </w:p>
    <w:p w14:paraId="2B6D2B32" w14:textId="7AEB63D9" w:rsidR="00803D30" w:rsidRPr="00704FE8" w:rsidRDefault="00803D30" w:rsidP="006017ED">
      <w:pPr>
        <w:autoSpaceDE w:val="0"/>
        <w:autoSpaceDN w:val="0"/>
        <w:adjustRightInd w:val="0"/>
        <w:spacing w:after="240"/>
        <w:ind w:left="720" w:hanging="720"/>
        <w:rPr>
          <w:rFonts w:ascii="Times New Roman" w:hAnsi="Times New Roman" w:cs="Times New Roman"/>
          <w:color w:val="000000" w:themeColor="text1"/>
          <w:kern w:val="0"/>
        </w:rPr>
      </w:pPr>
      <w:r w:rsidRPr="00704FE8">
        <w:rPr>
          <w:rFonts w:ascii="Times New Roman" w:eastAsia="Times New Roman" w:hAnsi="Times New Roman" w:cs="Times New Roman"/>
          <w:color w:val="000000" w:themeColor="text1"/>
        </w:rPr>
        <w:t xml:space="preserve">Project Lead the Way. (2024). </w:t>
      </w:r>
      <w:r w:rsidRPr="00704FE8">
        <w:rPr>
          <w:rFonts w:ascii="Times New Roman" w:eastAsia="Times New Roman" w:hAnsi="Times New Roman" w:cs="Times New Roman"/>
          <w:i/>
          <w:iCs/>
          <w:color w:val="000000" w:themeColor="text1"/>
        </w:rPr>
        <w:t xml:space="preserve">Discover more about PLTW. </w:t>
      </w:r>
      <w:hyperlink r:id="rId22" w:history="1">
        <w:r w:rsidR="006017ED" w:rsidRPr="00704FE8">
          <w:rPr>
            <w:rStyle w:val="Hyperlink"/>
            <w:rFonts w:ascii="Times New Roman" w:hAnsi="Times New Roman" w:cs="Times New Roman"/>
            <w:color w:val="000000" w:themeColor="text1"/>
            <w:kern w:val="0"/>
            <w:u w:val="none"/>
          </w:rPr>
          <w:t>https://www.pltw.org/getstarted?hsCtaTracking=c33cf93d-b9c4-4d72-a405-7cc01880b10b%7C9071cc10-4468-43f0-be9e-5289b6c19e97</w:t>
        </w:r>
      </w:hyperlink>
      <w:r w:rsidR="006017ED" w:rsidRPr="00704FE8">
        <w:rPr>
          <w:rFonts w:ascii="Times New Roman" w:hAnsi="Times New Roman" w:cs="Times New Roman"/>
          <w:color w:val="000000" w:themeColor="text1"/>
          <w:kern w:val="0"/>
        </w:rPr>
        <w:t xml:space="preserve"> </w:t>
      </w:r>
    </w:p>
    <w:p w14:paraId="6598CA3E" w14:textId="25EDB609" w:rsidR="008D12FB" w:rsidRPr="00704FE8" w:rsidRDefault="008D12FB"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Rudolph, J. L. (2023).</w:t>
      </w:r>
      <w:r w:rsidR="006F25CC" w:rsidRPr="00704FE8">
        <w:rPr>
          <w:rFonts w:ascii="Times New Roman" w:eastAsia="Times New Roman" w:hAnsi="Times New Roman" w:cs="Times New Roman"/>
          <w:color w:val="000000" w:themeColor="text1"/>
        </w:rPr>
        <w:t xml:space="preserve"> </w:t>
      </w:r>
      <w:r w:rsidR="006F25CC" w:rsidRPr="00704FE8">
        <w:rPr>
          <w:rFonts w:ascii="Times New Roman" w:eastAsia="Times New Roman" w:hAnsi="Times New Roman" w:cs="Times New Roman"/>
          <w:i/>
          <w:iCs/>
          <w:color w:val="000000" w:themeColor="text1"/>
        </w:rPr>
        <w:t xml:space="preserve">Why we teach science (and why we should). </w:t>
      </w:r>
      <w:r w:rsidR="006F25CC" w:rsidRPr="00704FE8">
        <w:rPr>
          <w:rFonts w:ascii="Times New Roman" w:eastAsia="Times New Roman" w:hAnsi="Times New Roman" w:cs="Times New Roman"/>
          <w:color w:val="000000" w:themeColor="text1"/>
        </w:rPr>
        <w:t>Oxford University Press.</w:t>
      </w:r>
    </w:p>
    <w:p w14:paraId="61F8D83E" w14:textId="7A751781" w:rsidR="000D52B9" w:rsidRPr="00704FE8" w:rsidRDefault="000D52B9" w:rsidP="006017ED">
      <w:pPr>
        <w:spacing w:after="240"/>
        <w:ind w:left="720" w:hanging="720"/>
        <w:rPr>
          <w:rFonts w:ascii="Times New Roman" w:eastAsia="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Schunk, D. H. (2020). </w:t>
      </w:r>
      <w:r w:rsidRPr="00704FE8">
        <w:rPr>
          <w:rFonts w:ascii="Times New Roman" w:eastAsia="Times New Roman" w:hAnsi="Times New Roman" w:cs="Times New Roman"/>
          <w:i/>
          <w:iCs/>
          <w:color w:val="000000" w:themeColor="text1"/>
        </w:rPr>
        <w:t xml:space="preserve">Learning </w:t>
      </w:r>
      <w:r w:rsidR="00B66B5B" w:rsidRPr="00704FE8">
        <w:rPr>
          <w:rFonts w:ascii="Times New Roman" w:eastAsia="Times New Roman" w:hAnsi="Times New Roman" w:cs="Times New Roman"/>
          <w:i/>
          <w:iCs/>
          <w:color w:val="000000" w:themeColor="text1"/>
        </w:rPr>
        <w:t>t</w:t>
      </w:r>
      <w:r w:rsidRPr="00704FE8">
        <w:rPr>
          <w:rFonts w:ascii="Times New Roman" w:eastAsia="Times New Roman" w:hAnsi="Times New Roman" w:cs="Times New Roman"/>
          <w:i/>
          <w:iCs/>
          <w:color w:val="000000" w:themeColor="text1"/>
        </w:rPr>
        <w:t xml:space="preserve">heories: An </w:t>
      </w:r>
      <w:r w:rsidR="00B66B5B" w:rsidRPr="00704FE8">
        <w:rPr>
          <w:rFonts w:ascii="Times New Roman" w:eastAsia="Times New Roman" w:hAnsi="Times New Roman" w:cs="Times New Roman"/>
          <w:i/>
          <w:iCs/>
          <w:color w:val="000000" w:themeColor="text1"/>
        </w:rPr>
        <w:t>e</w:t>
      </w:r>
      <w:r w:rsidRPr="00704FE8">
        <w:rPr>
          <w:rFonts w:ascii="Times New Roman" w:eastAsia="Times New Roman" w:hAnsi="Times New Roman" w:cs="Times New Roman"/>
          <w:i/>
          <w:iCs/>
          <w:color w:val="000000" w:themeColor="text1"/>
        </w:rPr>
        <w:t xml:space="preserve">ducational </w:t>
      </w:r>
      <w:r w:rsidR="00B66B5B" w:rsidRPr="00704FE8">
        <w:rPr>
          <w:rFonts w:ascii="Times New Roman" w:eastAsia="Times New Roman" w:hAnsi="Times New Roman" w:cs="Times New Roman"/>
          <w:i/>
          <w:iCs/>
          <w:color w:val="000000" w:themeColor="text1"/>
        </w:rPr>
        <w:t>p</w:t>
      </w:r>
      <w:r w:rsidRPr="00704FE8">
        <w:rPr>
          <w:rFonts w:ascii="Times New Roman" w:eastAsia="Times New Roman" w:hAnsi="Times New Roman" w:cs="Times New Roman"/>
          <w:i/>
          <w:iCs/>
          <w:color w:val="000000" w:themeColor="text1"/>
        </w:rPr>
        <w:t xml:space="preserve">erspective </w:t>
      </w:r>
      <w:r w:rsidRPr="00704FE8">
        <w:rPr>
          <w:rFonts w:ascii="Times New Roman" w:eastAsia="Times New Roman" w:hAnsi="Times New Roman" w:cs="Times New Roman"/>
          <w:color w:val="000000" w:themeColor="text1"/>
        </w:rPr>
        <w:t>(8</w:t>
      </w:r>
      <w:r w:rsidRPr="00704FE8">
        <w:rPr>
          <w:rFonts w:ascii="Times New Roman" w:eastAsia="Times New Roman" w:hAnsi="Times New Roman" w:cs="Times New Roman"/>
          <w:color w:val="000000" w:themeColor="text1"/>
          <w:vertAlign w:val="superscript"/>
        </w:rPr>
        <w:t>th</w:t>
      </w:r>
      <w:r w:rsidRPr="00704FE8">
        <w:rPr>
          <w:rFonts w:ascii="Times New Roman" w:eastAsia="Times New Roman" w:hAnsi="Times New Roman" w:cs="Times New Roman"/>
          <w:color w:val="000000" w:themeColor="text1"/>
        </w:rPr>
        <w:t xml:space="preserve"> ed.). Pearson.  </w:t>
      </w:r>
    </w:p>
    <w:p w14:paraId="10F4936B" w14:textId="5719A302"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Smalley, S., Mark Hainline, &amp; Katelyn Grein. (2023). Beginning SBAE teacher perception of CASE training and curriculum implementation. </w:t>
      </w:r>
      <w:r w:rsidRPr="00704FE8">
        <w:rPr>
          <w:rFonts w:ascii="Times New Roman" w:eastAsia="Times New Roman" w:hAnsi="Times New Roman" w:cs="Times New Roman"/>
          <w:i/>
          <w:iCs/>
          <w:color w:val="000000" w:themeColor="text1"/>
        </w:rPr>
        <w:t>Journal of Agricultural Education, 64</w:t>
      </w:r>
      <w:r w:rsidRPr="00704FE8">
        <w:rPr>
          <w:rFonts w:ascii="Times New Roman" w:eastAsia="Times New Roman" w:hAnsi="Times New Roman" w:cs="Times New Roman"/>
          <w:color w:val="000000" w:themeColor="text1"/>
        </w:rPr>
        <w:t xml:space="preserve">(3), 26–42. </w:t>
      </w:r>
      <w:hyperlink r:id="rId23" w:history="1">
        <w:r w:rsidR="00CF4611" w:rsidRPr="00704FE8">
          <w:rPr>
            <w:rStyle w:val="Hyperlink"/>
            <w:rFonts w:ascii="Times New Roman" w:eastAsia="Times New Roman" w:hAnsi="Times New Roman" w:cs="Times New Roman"/>
            <w:color w:val="000000" w:themeColor="text1"/>
            <w:u w:val="none"/>
          </w:rPr>
          <w:t>https://doi.org/10.5032/jae.v64i3.56</w:t>
        </w:r>
      </w:hyperlink>
      <w:r w:rsidR="00CF4611" w:rsidRPr="00704FE8">
        <w:rPr>
          <w:rFonts w:ascii="Times New Roman" w:eastAsia="Times New Roman" w:hAnsi="Times New Roman" w:cs="Times New Roman"/>
          <w:color w:val="000000" w:themeColor="text1"/>
        </w:rPr>
        <w:t xml:space="preserve"> </w:t>
      </w:r>
    </w:p>
    <w:p w14:paraId="0C38435E" w14:textId="61DBBC26" w:rsidR="00D41966" w:rsidRPr="00704FE8" w:rsidRDefault="00D41966" w:rsidP="00CF4611">
      <w:pPr>
        <w:autoSpaceDE w:val="0"/>
        <w:autoSpaceDN w:val="0"/>
        <w:adjustRightInd w:val="0"/>
        <w:spacing w:after="240"/>
        <w:ind w:left="720" w:hanging="720"/>
        <w:rPr>
          <w:rFonts w:ascii="Times New Roman" w:hAnsi="Times New Roman" w:cs="Times New Roman"/>
          <w:color w:val="000000" w:themeColor="text1"/>
          <w:kern w:val="0"/>
        </w:rPr>
      </w:pPr>
      <w:r w:rsidRPr="00704FE8">
        <w:rPr>
          <w:rFonts w:ascii="Times New Roman" w:hAnsi="Times New Roman" w:cs="Times New Roman"/>
          <w:color w:val="000000" w:themeColor="text1"/>
          <w:kern w:val="0"/>
        </w:rPr>
        <w:t>Smalley, S., &amp; Hainline, M. S. (2024).</w:t>
      </w:r>
      <w:r w:rsidRPr="00704FE8">
        <w:rPr>
          <w:rFonts w:ascii="Times New Roman" w:hAnsi="Times New Roman" w:cs="Times New Roman"/>
          <w:i/>
          <w:iCs/>
          <w:color w:val="000000" w:themeColor="text1"/>
          <w:kern w:val="0"/>
        </w:rPr>
        <w:t xml:space="preserve"> </w:t>
      </w:r>
      <w:r w:rsidRPr="00704FE8">
        <w:rPr>
          <w:rFonts w:ascii="Times New Roman" w:hAnsi="Times New Roman" w:cs="Times New Roman"/>
          <w:color w:val="000000" w:themeColor="text1"/>
          <w:kern w:val="0"/>
        </w:rPr>
        <w:t>SBAE teachers’ perceptions of science integration</w:t>
      </w:r>
      <w:r w:rsidR="00CF4611" w:rsidRPr="00704FE8">
        <w:rPr>
          <w:rFonts w:ascii="Times New Roman" w:hAnsi="Times New Roman" w:cs="Times New Roman"/>
          <w:color w:val="000000" w:themeColor="text1"/>
          <w:kern w:val="0"/>
        </w:rPr>
        <w:t xml:space="preserve"> </w:t>
      </w:r>
      <w:r w:rsidRPr="00704FE8">
        <w:rPr>
          <w:rFonts w:ascii="Times New Roman" w:hAnsi="Times New Roman" w:cs="Times New Roman"/>
          <w:color w:val="000000" w:themeColor="text1"/>
          <w:kern w:val="0"/>
        </w:rPr>
        <w:t xml:space="preserve">and inquiry-based learning. </w:t>
      </w:r>
      <w:r w:rsidRPr="00704FE8">
        <w:rPr>
          <w:rFonts w:ascii="Times New Roman" w:hAnsi="Times New Roman" w:cs="Times New Roman"/>
          <w:i/>
          <w:iCs/>
          <w:color w:val="000000" w:themeColor="text1"/>
          <w:kern w:val="0"/>
        </w:rPr>
        <w:t>Journal of Agricultural Education, 65</w:t>
      </w:r>
      <w:r w:rsidRPr="00704FE8">
        <w:rPr>
          <w:rFonts w:ascii="Times New Roman" w:hAnsi="Times New Roman" w:cs="Times New Roman"/>
          <w:color w:val="000000" w:themeColor="text1"/>
          <w:kern w:val="0"/>
        </w:rPr>
        <w:t>(1), 23–39.</w:t>
      </w:r>
      <w:r w:rsidR="00CF4611" w:rsidRPr="00704FE8">
        <w:rPr>
          <w:rFonts w:ascii="Times New Roman" w:hAnsi="Times New Roman" w:cs="Times New Roman"/>
          <w:color w:val="000000" w:themeColor="text1"/>
          <w:kern w:val="0"/>
        </w:rPr>
        <w:t xml:space="preserve"> </w:t>
      </w:r>
      <w:hyperlink r:id="rId24" w:history="1">
        <w:r w:rsidR="00CF4611" w:rsidRPr="00704FE8">
          <w:rPr>
            <w:rStyle w:val="Hyperlink"/>
            <w:rFonts w:ascii="Times New Roman" w:hAnsi="Times New Roman" w:cs="Times New Roman"/>
            <w:color w:val="000000" w:themeColor="text1"/>
            <w:kern w:val="0"/>
            <w:u w:val="none"/>
          </w:rPr>
          <w:t>https://doi.org/10.5032/jae.v65i1.50</w:t>
        </w:r>
      </w:hyperlink>
      <w:r w:rsidRPr="00704FE8">
        <w:rPr>
          <w:rFonts w:ascii="Times New Roman" w:hAnsi="Times New Roman" w:cs="Times New Roman"/>
          <w:color w:val="000000" w:themeColor="text1"/>
          <w:kern w:val="0"/>
        </w:rPr>
        <w:t xml:space="preserve"> </w:t>
      </w:r>
    </w:p>
    <w:p w14:paraId="4D1FEC8C" w14:textId="39F52279"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Strengthening Career and Technical Education for the 21st Century Act of 2018, 20 USC § 2301 Section 6 (2018).  </w:t>
      </w:r>
    </w:p>
    <w:p w14:paraId="15C0C1B5" w14:textId="6CF1D182"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Tummons, J. D., Hasselquist, L., &amp; Smalley, S. W. (2020). Exploring </w:t>
      </w:r>
      <w:r w:rsidR="0021142B" w:rsidRPr="00704FE8">
        <w:rPr>
          <w:rFonts w:ascii="Times New Roman" w:eastAsia="Times New Roman" w:hAnsi="Times New Roman" w:cs="Times New Roman"/>
          <w:color w:val="000000" w:themeColor="text1"/>
        </w:rPr>
        <w:t>c</w:t>
      </w:r>
      <w:r w:rsidRPr="00704FE8">
        <w:rPr>
          <w:rFonts w:ascii="Times New Roman" w:eastAsia="Times New Roman" w:hAnsi="Times New Roman" w:cs="Times New Roman"/>
          <w:color w:val="000000" w:themeColor="text1"/>
        </w:rPr>
        <w:t xml:space="preserve">ontent, </w:t>
      </w:r>
      <w:r w:rsidR="0021142B" w:rsidRPr="00704FE8">
        <w:rPr>
          <w:rFonts w:ascii="Times New Roman" w:eastAsia="Times New Roman" w:hAnsi="Times New Roman" w:cs="Times New Roman"/>
          <w:color w:val="000000" w:themeColor="text1"/>
        </w:rPr>
        <w:t>p</w:t>
      </w:r>
      <w:r w:rsidRPr="00704FE8">
        <w:rPr>
          <w:rFonts w:ascii="Times New Roman" w:eastAsia="Times New Roman" w:hAnsi="Times New Roman" w:cs="Times New Roman"/>
          <w:color w:val="000000" w:themeColor="text1"/>
        </w:rPr>
        <w:t xml:space="preserve">edagogy, and </w:t>
      </w:r>
      <w:r w:rsidR="0021142B" w:rsidRPr="00704FE8">
        <w:rPr>
          <w:rFonts w:ascii="Times New Roman" w:eastAsia="Times New Roman" w:hAnsi="Times New Roman" w:cs="Times New Roman"/>
          <w:color w:val="000000" w:themeColor="text1"/>
        </w:rPr>
        <w:t>l</w:t>
      </w:r>
      <w:r w:rsidRPr="00704FE8">
        <w:rPr>
          <w:rFonts w:ascii="Times New Roman" w:eastAsia="Times New Roman" w:hAnsi="Times New Roman" w:cs="Times New Roman"/>
          <w:color w:val="000000" w:themeColor="text1"/>
        </w:rPr>
        <w:t xml:space="preserve">iteracy </w:t>
      </w:r>
      <w:r w:rsidR="001922A5" w:rsidRPr="00704FE8">
        <w:rPr>
          <w:rFonts w:ascii="Times New Roman" w:eastAsia="Times New Roman" w:hAnsi="Times New Roman" w:cs="Times New Roman"/>
          <w:color w:val="000000" w:themeColor="text1"/>
        </w:rPr>
        <w:t>s</w:t>
      </w:r>
      <w:r w:rsidRPr="00704FE8">
        <w:rPr>
          <w:rFonts w:ascii="Times New Roman" w:eastAsia="Times New Roman" w:hAnsi="Times New Roman" w:cs="Times New Roman"/>
          <w:color w:val="000000" w:themeColor="text1"/>
        </w:rPr>
        <w:t xml:space="preserve">trategies among </w:t>
      </w:r>
      <w:r w:rsidR="001922A5" w:rsidRPr="00704FE8">
        <w:rPr>
          <w:rFonts w:ascii="Times New Roman" w:eastAsia="Times New Roman" w:hAnsi="Times New Roman" w:cs="Times New Roman"/>
          <w:color w:val="000000" w:themeColor="text1"/>
        </w:rPr>
        <w:t>p</w:t>
      </w:r>
      <w:r w:rsidRPr="00704FE8">
        <w:rPr>
          <w:rFonts w:ascii="Times New Roman" w:eastAsia="Times New Roman" w:hAnsi="Times New Roman" w:cs="Times New Roman"/>
          <w:color w:val="000000" w:themeColor="text1"/>
        </w:rPr>
        <w:t xml:space="preserve">reservice </w:t>
      </w:r>
      <w:r w:rsidR="001922A5" w:rsidRPr="00704FE8">
        <w:rPr>
          <w:rFonts w:ascii="Times New Roman" w:eastAsia="Times New Roman" w:hAnsi="Times New Roman" w:cs="Times New Roman"/>
          <w:color w:val="000000" w:themeColor="text1"/>
        </w:rPr>
        <w:t>t</w:t>
      </w:r>
      <w:r w:rsidRPr="00704FE8">
        <w:rPr>
          <w:rFonts w:ascii="Times New Roman" w:eastAsia="Times New Roman" w:hAnsi="Times New Roman" w:cs="Times New Roman"/>
          <w:color w:val="000000" w:themeColor="text1"/>
        </w:rPr>
        <w:t xml:space="preserve">eachers in CASE </w:t>
      </w:r>
      <w:r w:rsidR="001922A5" w:rsidRPr="00704FE8">
        <w:rPr>
          <w:rFonts w:ascii="Times New Roman" w:eastAsia="Times New Roman" w:hAnsi="Times New Roman" w:cs="Times New Roman"/>
          <w:color w:val="000000" w:themeColor="text1"/>
        </w:rPr>
        <w:t>i</w:t>
      </w:r>
      <w:r w:rsidRPr="00704FE8">
        <w:rPr>
          <w:rFonts w:ascii="Times New Roman" w:eastAsia="Times New Roman" w:hAnsi="Times New Roman" w:cs="Times New Roman"/>
          <w:color w:val="000000" w:themeColor="text1"/>
        </w:rPr>
        <w:t xml:space="preserve">nstitutes. </w:t>
      </w:r>
      <w:r w:rsidRPr="00704FE8">
        <w:rPr>
          <w:rFonts w:ascii="Times New Roman" w:eastAsia="Times New Roman" w:hAnsi="Times New Roman" w:cs="Times New Roman"/>
          <w:i/>
          <w:iCs/>
          <w:color w:val="000000" w:themeColor="text1"/>
        </w:rPr>
        <w:t>Journal of Agricultural Education, 61</w:t>
      </w:r>
      <w:r w:rsidRPr="00704FE8">
        <w:rPr>
          <w:rFonts w:ascii="Times New Roman" w:eastAsia="Times New Roman" w:hAnsi="Times New Roman" w:cs="Times New Roman"/>
          <w:color w:val="000000" w:themeColor="text1"/>
        </w:rPr>
        <w:t xml:space="preserve">(2), 289–306. </w:t>
      </w:r>
      <w:hyperlink r:id="rId25" w:history="1">
        <w:r w:rsidR="00CF4611" w:rsidRPr="00704FE8">
          <w:rPr>
            <w:rStyle w:val="Hyperlink"/>
            <w:rFonts w:ascii="Times New Roman" w:eastAsia="Times New Roman" w:hAnsi="Times New Roman" w:cs="Times New Roman"/>
            <w:color w:val="000000" w:themeColor="text1"/>
            <w:u w:val="none"/>
          </w:rPr>
          <w:t>https://doi.org/10.5032/jae.2020.02289</w:t>
        </w:r>
      </w:hyperlink>
      <w:r w:rsidR="00CF4611" w:rsidRPr="00704FE8">
        <w:rPr>
          <w:rFonts w:ascii="Times New Roman" w:eastAsia="Times New Roman" w:hAnsi="Times New Roman" w:cs="Times New Roman"/>
          <w:color w:val="000000" w:themeColor="text1"/>
        </w:rPr>
        <w:t xml:space="preserve"> </w:t>
      </w:r>
    </w:p>
    <w:p w14:paraId="2D060A11" w14:textId="1D5323C7"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Wells, T</w:t>
      </w:r>
      <w:r w:rsidR="000D52B9" w:rsidRPr="00704FE8">
        <w:rPr>
          <w:rFonts w:ascii="Times New Roman" w:eastAsia="Times New Roman" w:hAnsi="Times New Roman" w:cs="Times New Roman"/>
          <w:color w:val="000000" w:themeColor="text1"/>
        </w:rPr>
        <w:t>.</w:t>
      </w:r>
      <w:r w:rsidRPr="00704FE8">
        <w:rPr>
          <w:rFonts w:ascii="Times New Roman" w:eastAsia="Times New Roman" w:hAnsi="Times New Roman" w:cs="Times New Roman"/>
          <w:color w:val="000000" w:themeColor="text1"/>
        </w:rPr>
        <w:t xml:space="preserve">, Hainline, M. S., Smalley, S. W., &amp; Chumbley, S. (2021). School-based agricultural education teachers’ experiences in a year-long field test of the CASE Mechanical System in Agriculture (MSA) curriculum. </w:t>
      </w:r>
      <w:r w:rsidRPr="00704FE8">
        <w:rPr>
          <w:rFonts w:ascii="Times New Roman" w:eastAsia="Times New Roman" w:hAnsi="Times New Roman" w:cs="Times New Roman"/>
          <w:i/>
          <w:iCs/>
          <w:color w:val="000000" w:themeColor="text1"/>
        </w:rPr>
        <w:t>Journal of Agricultural Education, 62</w:t>
      </w:r>
      <w:r w:rsidRPr="00704FE8">
        <w:rPr>
          <w:rFonts w:ascii="Times New Roman" w:eastAsia="Times New Roman" w:hAnsi="Times New Roman" w:cs="Times New Roman"/>
          <w:color w:val="000000" w:themeColor="text1"/>
        </w:rPr>
        <w:t xml:space="preserve">(1), 312–330. </w:t>
      </w:r>
      <w:hyperlink r:id="rId26" w:history="1">
        <w:r w:rsidR="00CF4611" w:rsidRPr="00704FE8">
          <w:rPr>
            <w:rStyle w:val="Hyperlink"/>
            <w:rFonts w:ascii="Times New Roman" w:eastAsia="Times New Roman" w:hAnsi="Times New Roman" w:cs="Times New Roman"/>
            <w:color w:val="000000" w:themeColor="text1"/>
            <w:u w:val="none"/>
          </w:rPr>
          <w:t>https://doi.org/10.5032/jae.2021.01312</w:t>
        </w:r>
      </w:hyperlink>
      <w:r w:rsidR="00CF4611" w:rsidRPr="00704FE8">
        <w:rPr>
          <w:rFonts w:ascii="Times New Roman" w:eastAsia="Times New Roman" w:hAnsi="Times New Roman" w:cs="Times New Roman"/>
          <w:color w:val="000000" w:themeColor="text1"/>
        </w:rPr>
        <w:t xml:space="preserve"> </w:t>
      </w:r>
    </w:p>
    <w:p w14:paraId="23B2CFCC" w14:textId="475C17D0"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lastRenderedPageBreak/>
        <w:t xml:space="preserve">Wells, T., Hainline, M. S., &amp; Smalley, S. W. (2019). Identifying </w:t>
      </w:r>
      <w:r w:rsidR="001922A5" w:rsidRPr="00704FE8">
        <w:rPr>
          <w:rFonts w:ascii="Times New Roman" w:eastAsia="Times New Roman" w:hAnsi="Times New Roman" w:cs="Times New Roman"/>
          <w:color w:val="000000" w:themeColor="text1"/>
        </w:rPr>
        <w:t>challenges pre-service teachers encountered when teaching curriculum for agricultural science education (case) coursework during student teaching</w:t>
      </w:r>
      <w:r w:rsidRPr="00704FE8">
        <w:rPr>
          <w:rFonts w:ascii="Times New Roman" w:eastAsia="Times New Roman" w:hAnsi="Times New Roman" w:cs="Times New Roman"/>
          <w:color w:val="000000" w:themeColor="text1"/>
        </w:rPr>
        <w:t xml:space="preserve">. </w:t>
      </w:r>
      <w:r w:rsidRPr="00704FE8">
        <w:rPr>
          <w:rFonts w:ascii="Times New Roman" w:eastAsia="Times New Roman" w:hAnsi="Times New Roman" w:cs="Times New Roman"/>
          <w:i/>
          <w:iCs/>
          <w:color w:val="000000" w:themeColor="text1"/>
        </w:rPr>
        <w:t>Journal of Agricultural Education, 60</w:t>
      </w:r>
      <w:r w:rsidRPr="00704FE8">
        <w:rPr>
          <w:rFonts w:ascii="Times New Roman" w:eastAsia="Times New Roman" w:hAnsi="Times New Roman" w:cs="Times New Roman"/>
          <w:color w:val="000000" w:themeColor="text1"/>
        </w:rPr>
        <w:t xml:space="preserve">(3), 128–140. </w:t>
      </w:r>
      <w:hyperlink r:id="rId27" w:history="1">
        <w:r w:rsidR="00CF4611" w:rsidRPr="00704FE8">
          <w:rPr>
            <w:rStyle w:val="Hyperlink"/>
            <w:rFonts w:ascii="Times New Roman" w:eastAsia="Times New Roman" w:hAnsi="Times New Roman" w:cs="Times New Roman"/>
            <w:color w:val="000000" w:themeColor="text1"/>
            <w:u w:val="none"/>
          </w:rPr>
          <w:t>https://doi.org/10.5032/jae.2019.03128</w:t>
        </w:r>
      </w:hyperlink>
      <w:r w:rsidR="00CF4611" w:rsidRPr="00704FE8">
        <w:rPr>
          <w:rFonts w:ascii="Times New Roman" w:eastAsia="Times New Roman" w:hAnsi="Times New Roman" w:cs="Times New Roman"/>
          <w:color w:val="000000" w:themeColor="text1"/>
        </w:rPr>
        <w:t xml:space="preserve"> </w:t>
      </w:r>
    </w:p>
    <w:p w14:paraId="67A685ED" w14:textId="2532B2F0" w:rsidR="476A2499" w:rsidRPr="00704FE8" w:rsidRDefault="476A2499" w:rsidP="006017ED">
      <w:pPr>
        <w:spacing w:after="240"/>
        <w:ind w:left="720" w:hanging="720"/>
        <w:rPr>
          <w:rFonts w:ascii="Times New Roman" w:hAnsi="Times New Roman" w:cs="Times New Roman"/>
          <w:color w:val="000000" w:themeColor="text1"/>
        </w:rPr>
      </w:pPr>
      <w:r w:rsidRPr="00704FE8">
        <w:rPr>
          <w:rFonts w:ascii="Times New Roman" w:eastAsia="Times New Roman" w:hAnsi="Times New Roman" w:cs="Times New Roman"/>
          <w:color w:val="000000" w:themeColor="text1"/>
        </w:rPr>
        <w:t xml:space="preserve">Yin, R. (2014). </w:t>
      </w:r>
      <w:r w:rsidRPr="00704FE8">
        <w:rPr>
          <w:rFonts w:ascii="Times New Roman" w:eastAsia="Times New Roman" w:hAnsi="Times New Roman" w:cs="Times New Roman"/>
          <w:i/>
          <w:iCs/>
          <w:color w:val="000000" w:themeColor="text1"/>
        </w:rPr>
        <w:t xml:space="preserve">Case Study Research: Design and Methods </w:t>
      </w:r>
      <w:r w:rsidRPr="00704FE8">
        <w:rPr>
          <w:rFonts w:ascii="Times New Roman" w:eastAsia="Times New Roman" w:hAnsi="Times New Roman" w:cs="Times New Roman"/>
          <w:color w:val="000000" w:themeColor="text1"/>
        </w:rPr>
        <w:t>(5th ed.). Thousand Oaks, CA: Sage Publications, Inc.</w:t>
      </w:r>
    </w:p>
    <w:p w14:paraId="36BE1148" w14:textId="0CDD18EA" w:rsidR="28293EC2" w:rsidRPr="005960B7" w:rsidRDefault="28293EC2" w:rsidP="00912F68">
      <w:pPr>
        <w:rPr>
          <w:rFonts w:ascii="Times New Roman" w:hAnsi="Times New Roman" w:cs="Times New Roman"/>
        </w:rPr>
      </w:pPr>
    </w:p>
    <w:sectPr w:rsidR="28293EC2" w:rsidRPr="005960B7">
      <w:headerReference w:type="even" r:id="rId28"/>
      <w:headerReference w:type="default" r:id="rId29"/>
      <w:footerReference w:type="even"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3D321" w14:textId="77777777" w:rsidR="006C1657" w:rsidRDefault="006C1657" w:rsidP="005D0668">
      <w:r>
        <w:separator/>
      </w:r>
    </w:p>
  </w:endnote>
  <w:endnote w:type="continuationSeparator" w:id="0">
    <w:p w14:paraId="2CB2F217" w14:textId="77777777" w:rsidR="006C1657" w:rsidRDefault="006C1657" w:rsidP="005D0668">
      <w:r>
        <w:continuationSeparator/>
      </w:r>
    </w:p>
  </w:endnote>
  <w:endnote w:type="continuationNotice" w:id="1">
    <w:p w14:paraId="1E946C49" w14:textId="77777777" w:rsidR="006C1657" w:rsidRDefault="006C16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Sans-Serif">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4518343"/>
      <w:docPartObj>
        <w:docPartGallery w:val="Page Numbers (Bottom of Page)"/>
        <w:docPartUnique/>
      </w:docPartObj>
    </w:sdtPr>
    <w:sdtEndPr>
      <w:rPr>
        <w:rStyle w:val="PageNumber"/>
      </w:rPr>
    </w:sdtEndPr>
    <w:sdtContent>
      <w:p w14:paraId="10E4796D" w14:textId="7A6ADEED" w:rsidR="00FF00EC" w:rsidRDefault="00FF00EC" w:rsidP="00A122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776EDA" w14:textId="77777777" w:rsidR="00FF00EC" w:rsidRDefault="00FF00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908189"/>
      <w:docPartObj>
        <w:docPartGallery w:val="Page Numbers (Bottom of Page)"/>
        <w:docPartUnique/>
      </w:docPartObj>
    </w:sdtPr>
    <w:sdtEndPr>
      <w:rPr>
        <w:rStyle w:val="PageNumber"/>
      </w:rPr>
    </w:sdtEndPr>
    <w:sdtContent>
      <w:p w14:paraId="3EDC0141" w14:textId="76213B78" w:rsidR="00FF00EC" w:rsidRDefault="00FF00EC" w:rsidP="00A122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A9D1A1" w14:textId="77777777" w:rsidR="00FF00EC" w:rsidRDefault="00FF0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A830F" w14:textId="77777777" w:rsidR="006C1657" w:rsidRDefault="006C1657" w:rsidP="005D0668">
      <w:r>
        <w:separator/>
      </w:r>
    </w:p>
  </w:footnote>
  <w:footnote w:type="continuationSeparator" w:id="0">
    <w:p w14:paraId="68D56050" w14:textId="77777777" w:rsidR="006C1657" w:rsidRDefault="006C1657" w:rsidP="005D0668">
      <w:r>
        <w:continuationSeparator/>
      </w:r>
    </w:p>
  </w:footnote>
  <w:footnote w:type="continuationNotice" w:id="1">
    <w:p w14:paraId="1CDFB0E2" w14:textId="77777777" w:rsidR="006C1657" w:rsidRDefault="006C16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7250058"/>
      <w:docPartObj>
        <w:docPartGallery w:val="Page Numbers (Top of Page)"/>
        <w:docPartUnique/>
      </w:docPartObj>
    </w:sdtPr>
    <w:sdtEndPr>
      <w:rPr>
        <w:rStyle w:val="PageNumber"/>
      </w:rPr>
    </w:sdtEndPr>
    <w:sdtContent>
      <w:p w14:paraId="4C68996F" w14:textId="3512353D" w:rsidR="005D0668" w:rsidRDefault="005D0668" w:rsidP="00160D0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B4CEA6" w14:textId="77777777" w:rsidR="005D0668" w:rsidRDefault="005D0668" w:rsidP="005D06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81EB" w14:textId="6E8A40DE" w:rsidR="005D0668" w:rsidRDefault="005D0668" w:rsidP="005D0668">
    <w:pPr>
      <w:pStyle w:val="Header"/>
      <w:ind w:right="360"/>
    </w:pPr>
  </w:p>
</w:hdr>
</file>

<file path=word/intelligence2.xml><?xml version="1.0" encoding="utf-8"?>
<int2:intelligence xmlns:int2="http://schemas.microsoft.com/office/intelligence/2020/intelligence" xmlns:oel="http://schemas.microsoft.com/office/2019/extlst">
  <int2:observations>
    <int2:textHash int2:hashCode="X0QelJJyiGPyWU" int2:id="XMDS3QCb">
      <int2:state int2:value="Rejected" int2:type="AugLoop_Text_Critique"/>
    </int2:textHash>
    <int2:bookmark int2:bookmarkName="_Int_IXA3I3jl" int2:invalidationBookmarkName="" int2:hashCode="/d0sEG7/W8eD9J" int2:id="b8PETjB5">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981E4"/>
    <w:multiLevelType w:val="hybridMultilevel"/>
    <w:tmpl w:val="FFFFFFFF"/>
    <w:lvl w:ilvl="0" w:tplc="C57010C8">
      <w:start w:val="1"/>
      <w:numFmt w:val="bullet"/>
      <w:lvlText w:val=""/>
      <w:lvlJc w:val="left"/>
      <w:pPr>
        <w:ind w:left="720" w:hanging="360"/>
      </w:pPr>
      <w:rPr>
        <w:rFonts w:ascii="Wingdings" w:hAnsi="Wingdings" w:hint="default"/>
      </w:rPr>
    </w:lvl>
    <w:lvl w:ilvl="1" w:tplc="2C1A4270">
      <w:start w:val="1"/>
      <w:numFmt w:val="bullet"/>
      <w:lvlText w:val=""/>
      <w:lvlJc w:val="left"/>
      <w:pPr>
        <w:ind w:left="1440" w:hanging="360"/>
      </w:pPr>
      <w:rPr>
        <w:rFonts w:ascii="Wingdings" w:hAnsi="Wingdings" w:hint="default"/>
      </w:rPr>
    </w:lvl>
    <w:lvl w:ilvl="2" w:tplc="434AE500">
      <w:start w:val="1"/>
      <w:numFmt w:val="bullet"/>
      <w:lvlText w:val=""/>
      <w:lvlJc w:val="left"/>
      <w:pPr>
        <w:ind w:left="2160" w:hanging="360"/>
      </w:pPr>
      <w:rPr>
        <w:rFonts w:ascii="Wingdings" w:hAnsi="Wingdings" w:hint="default"/>
      </w:rPr>
    </w:lvl>
    <w:lvl w:ilvl="3" w:tplc="F1DE5EAE">
      <w:start w:val="1"/>
      <w:numFmt w:val="bullet"/>
      <w:lvlText w:val=""/>
      <w:lvlJc w:val="left"/>
      <w:pPr>
        <w:ind w:left="2880" w:hanging="360"/>
      </w:pPr>
      <w:rPr>
        <w:rFonts w:ascii="Wingdings" w:hAnsi="Wingdings" w:hint="default"/>
      </w:rPr>
    </w:lvl>
    <w:lvl w:ilvl="4" w:tplc="BE3A6EAA">
      <w:start w:val="1"/>
      <w:numFmt w:val="bullet"/>
      <w:lvlText w:val=""/>
      <w:lvlJc w:val="left"/>
      <w:pPr>
        <w:ind w:left="3600" w:hanging="360"/>
      </w:pPr>
      <w:rPr>
        <w:rFonts w:ascii="Wingdings" w:hAnsi="Wingdings" w:hint="default"/>
      </w:rPr>
    </w:lvl>
    <w:lvl w:ilvl="5" w:tplc="EC84424C">
      <w:start w:val="1"/>
      <w:numFmt w:val="bullet"/>
      <w:lvlText w:val=""/>
      <w:lvlJc w:val="left"/>
      <w:pPr>
        <w:ind w:left="4320" w:hanging="360"/>
      </w:pPr>
      <w:rPr>
        <w:rFonts w:ascii="Wingdings" w:hAnsi="Wingdings" w:hint="default"/>
      </w:rPr>
    </w:lvl>
    <w:lvl w:ilvl="6" w:tplc="D8780E18">
      <w:start w:val="1"/>
      <w:numFmt w:val="bullet"/>
      <w:lvlText w:val=""/>
      <w:lvlJc w:val="left"/>
      <w:pPr>
        <w:ind w:left="5040" w:hanging="360"/>
      </w:pPr>
      <w:rPr>
        <w:rFonts w:ascii="Wingdings" w:hAnsi="Wingdings" w:hint="default"/>
      </w:rPr>
    </w:lvl>
    <w:lvl w:ilvl="7" w:tplc="2786C04E">
      <w:start w:val="1"/>
      <w:numFmt w:val="bullet"/>
      <w:lvlText w:val=""/>
      <w:lvlJc w:val="left"/>
      <w:pPr>
        <w:ind w:left="5760" w:hanging="360"/>
      </w:pPr>
      <w:rPr>
        <w:rFonts w:ascii="Wingdings" w:hAnsi="Wingdings" w:hint="default"/>
      </w:rPr>
    </w:lvl>
    <w:lvl w:ilvl="8" w:tplc="FDC2B824">
      <w:start w:val="1"/>
      <w:numFmt w:val="bullet"/>
      <w:lvlText w:val=""/>
      <w:lvlJc w:val="left"/>
      <w:pPr>
        <w:ind w:left="6480" w:hanging="360"/>
      </w:pPr>
      <w:rPr>
        <w:rFonts w:ascii="Wingdings" w:hAnsi="Wingdings" w:hint="default"/>
      </w:rPr>
    </w:lvl>
  </w:abstractNum>
  <w:abstractNum w:abstractNumId="1" w15:restartNumberingAfterBreak="0">
    <w:nsid w:val="41588999"/>
    <w:multiLevelType w:val="hybridMultilevel"/>
    <w:tmpl w:val="FFFFFFFF"/>
    <w:lvl w:ilvl="0" w:tplc="B442BF76">
      <w:start w:val="1"/>
      <w:numFmt w:val="bullet"/>
      <w:lvlText w:val=""/>
      <w:lvlJc w:val="left"/>
      <w:pPr>
        <w:ind w:left="720" w:hanging="360"/>
      </w:pPr>
      <w:rPr>
        <w:rFonts w:ascii="Arial,Sans-Serif" w:hAnsi="Arial,Sans-Serif" w:hint="default"/>
      </w:rPr>
    </w:lvl>
    <w:lvl w:ilvl="1" w:tplc="B48613BE">
      <w:start w:val="1"/>
      <w:numFmt w:val="bullet"/>
      <w:lvlText w:val="o"/>
      <w:lvlJc w:val="left"/>
      <w:pPr>
        <w:ind w:left="1440" w:hanging="360"/>
      </w:pPr>
      <w:rPr>
        <w:rFonts w:ascii="Courier New" w:hAnsi="Courier New" w:hint="default"/>
      </w:rPr>
    </w:lvl>
    <w:lvl w:ilvl="2" w:tplc="AA340604">
      <w:start w:val="1"/>
      <w:numFmt w:val="bullet"/>
      <w:lvlText w:val=""/>
      <w:lvlJc w:val="left"/>
      <w:pPr>
        <w:ind w:left="2160" w:hanging="360"/>
      </w:pPr>
      <w:rPr>
        <w:rFonts w:ascii="Wingdings" w:hAnsi="Wingdings" w:hint="default"/>
      </w:rPr>
    </w:lvl>
    <w:lvl w:ilvl="3" w:tplc="311EB306">
      <w:start w:val="1"/>
      <w:numFmt w:val="bullet"/>
      <w:lvlText w:val=""/>
      <w:lvlJc w:val="left"/>
      <w:pPr>
        <w:ind w:left="2880" w:hanging="360"/>
      </w:pPr>
      <w:rPr>
        <w:rFonts w:ascii="Symbol" w:hAnsi="Symbol" w:hint="default"/>
      </w:rPr>
    </w:lvl>
    <w:lvl w:ilvl="4" w:tplc="750EF5F8">
      <w:start w:val="1"/>
      <w:numFmt w:val="bullet"/>
      <w:lvlText w:val="o"/>
      <w:lvlJc w:val="left"/>
      <w:pPr>
        <w:ind w:left="3600" w:hanging="360"/>
      </w:pPr>
      <w:rPr>
        <w:rFonts w:ascii="Courier New" w:hAnsi="Courier New" w:hint="default"/>
      </w:rPr>
    </w:lvl>
    <w:lvl w:ilvl="5" w:tplc="C29C8E0E">
      <w:start w:val="1"/>
      <w:numFmt w:val="bullet"/>
      <w:lvlText w:val=""/>
      <w:lvlJc w:val="left"/>
      <w:pPr>
        <w:ind w:left="4320" w:hanging="360"/>
      </w:pPr>
      <w:rPr>
        <w:rFonts w:ascii="Wingdings" w:hAnsi="Wingdings" w:hint="default"/>
      </w:rPr>
    </w:lvl>
    <w:lvl w:ilvl="6" w:tplc="13EEDAC6">
      <w:start w:val="1"/>
      <w:numFmt w:val="bullet"/>
      <w:lvlText w:val=""/>
      <w:lvlJc w:val="left"/>
      <w:pPr>
        <w:ind w:left="5040" w:hanging="360"/>
      </w:pPr>
      <w:rPr>
        <w:rFonts w:ascii="Symbol" w:hAnsi="Symbol" w:hint="default"/>
      </w:rPr>
    </w:lvl>
    <w:lvl w:ilvl="7" w:tplc="5B0A27EC">
      <w:start w:val="1"/>
      <w:numFmt w:val="bullet"/>
      <w:lvlText w:val="o"/>
      <w:lvlJc w:val="left"/>
      <w:pPr>
        <w:ind w:left="5760" w:hanging="360"/>
      </w:pPr>
      <w:rPr>
        <w:rFonts w:ascii="Courier New" w:hAnsi="Courier New" w:hint="default"/>
      </w:rPr>
    </w:lvl>
    <w:lvl w:ilvl="8" w:tplc="069292D2">
      <w:start w:val="1"/>
      <w:numFmt w:val="bullet"/>
      <w:lvlText w:val=""/>
      <w:lvlJc w:val="left"/>
      <w:pPr>
        <w:ind w:left="6480" w:hanging="360"/>
      </w:pPr>
      <w:rPr>
        <w:rFonts w:ascii="Wingdings" w:hAnsi="Wingdings" w:hint="default"/>
      </w:rPr>
    </w:lvl>
  </w:abstractNum>
  <w:abstractNum w:abstractNumId="2" w15:restartNumberingAfterBreak="0">
    <w:nsid w:val="53C695CF"/>
    <w:multiLevelType w:val="hybridMultilevel"/>
    <w:tmpl w:val="FFFFFFFF"/>
    <w:lvl w:ilvl="0" w:tplc="99CE0D3C">
      <w:start w:val="1"/>
      <w:numFmt w:val="bullet"/>
      <w:lvlText w:val=""/>
      <w:lvlJc w:val="left"/>
      <w:pPr>
        <w:ind w:left="720" w:hanging="360"/>
      </w:pPr>
      <w:rPr>
        <w:rFonts w:ascii="Arial,Sans-Serif" w:hAnsi="Arial,Sans-Serif" w:hint="default"/>
      </w:rPr>
    </w:lvl>
    <w:lvl w:ilvl="1" w:tplc="3964F9F6">
      <w:start w:val="1"/>
      <w:numFmt w:val="bullet"/>
      <w:lvlText w:val="o"/>
      <w:lvlJc w:val="left"/>
      <w:pPr>
        <w:ind w:left="1440" w:hanging="360"/>
      </w:pPr>
      <w:rPr>
        <w:rFonts w:ascii="Courier New" w:hAnsi="Courier New" w:hint="default"/>
      </w:rPr>
    </w:lvl>
    <w:lvl w:ilvl="2" w:tplc="F016361E">
      <w:start w:val="1"/>
      <w:numFmt w:val="bullet"/>
      <w:lvlText w:val=""/>
      <w:lvlJc w:val="left"/>
      <w:pPr>
        <w:ind w:left="2160" w:hanging="360"/>
      </w:pPr>
      <w:rPr>
        <w:rFonts w:ascii="Wingdings" w:hAnsi="Wingdings" w:hint="default"/>
      </w:rPr>
    </w:lvl>
    <w:lvl w:ilvl="3" w:tplc="976EC4FA">
      <w:start w:val="1"/>
      <w:numFmt w:val="bullet"/>
      <w:lvlText w:val=""/>
      <w:lvlJc w:val="left"/>
      <w:pPr>
        <w:ind w:left="2880" w:hanging="360"/>
      </w:pPr>
      <w:rPr>
        <w:rFonts w:ascii="Symbol" w:hAnsi="Symbol" w:hint="default"/>
      </w:rPr>
    </w:lvl>
    <w:lvl w:ilvl="4" w:tplc="363ADB1E">
      <w:start w:val="1"/>
      <w:numFmt w:val="bullet"/>
      <w:lvlText w:val="o"/>
      <w:lvlJc w:val="left"/>
      <w:pPr>
        <w:ind w:left="3600" w:hanging="360"/>
      </w:pPr>
      <w:rPr>
        <w:rFonts w:ascii="Courier New" w:hAnsi="Courier New" w:hint="default"/>
      </w:rPr>
    </w:lvl>
    <w:lvl w:ilvl="5" w:tplc="9384C6D4">
      <w:start w:val="1"/>
      <w:numFmt w:val="bullet"/>
      <w:lvlText w:val=""/>
      <w:lvlJc w:val="left"/>
      <w:pPr>
        <w:ind w:left="4320" w:hanging="360"/>
      </w:pPr>
      <w:rPr>
        <w:rFonts w:ascii="Wingdings" w:hAnsi="Wingdings" w:hint="default"/>
      </w:rPr>
    </w:lvl>
    <w:lvl w:ilvl="6" w:tplc="5AE8F6EC">
      <w:start w:val="1"/>
      <w:numFmt w:val="bullet"/>
      <w:lvlText w:val=""/>
      <w:lvlJc w:val="left"/>
      <w:pPr>
        <w:ind w:left="5040" w:hanging="360"/>
      </w:pPr>
      <w:rPr>
        <w:rFonts w:ascii="Symbol" w:hAnsi="Symbol" w:hint="default"/>
      </w:rPr>
    </w:lvl>
    <w:lvl w:ilvl="7" w:tplc="4D12FBA6">
      <w:start w:val="1"/>
      <w:numFmt w:val="bullet"/>
      <w:lvlText w:val="o"/>
      <w:lvlJc w:val="left"/>
      <w:pPr>
        <w:ind w:left="5760" w:hanging="360"/>
      </w:pPr>
      <w:rPr>
        <w:rFonts w:ascii="Courier New" w:hAnsi="Courier New" w:hint="default"/>
      </w:rPr>
    </w:lvl>
    <w:lvl w:ilvl="8" w:tplc="DD4091C0">
      <w:start w:val="1"/>
      <w:numFmt w:val="bullet"/>
      <w:lvlText w:val=""/>
      <w:lvlJc w:val="left"/>
      <w:pPr>
        <w:ind w:left="6480" w:hanging="360"/>
      </w:pPr>
      <w:rPr>
        <w:rFonts w:ascii="Wingdings" w:hAnsi="Wingdings" w:hint="default"/>
      </w:rPr>
    </w:lvl>
  </w:abstractNum>
  <w:abstractNum w:abstractNumId="3" w15:restartNumberingAfterBreak="0">
    <w:nsid w:val="54A44D89"/>
    <w:multiLevelType w:val="hybridMultilevel"/>
    <w:tmpl w:val="41329E92"/>
    <w:lvl w:ilvl="0" w:tplc="37C60E2E">
      <w:start w:val="1"/>
      <w:numFmt w:val="upp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55BA780D"/>
    <w:multiLevelType w:val="hybridMultilevel"/>
    <w:tmpl w:val="3CBEC294"/>
    <w:lvl w:ilvl="0" w:tplc="0409000F">
      <w:start w:val="1"/>
      <w:numFmt w:val="decimal"/>
      <w:lvlText w:val="%1."/>
      <w:lvlJc w:val="left"/>
      <w:pPr>
        <w:ind w:left="1170" w:hanging="360"/>
      </w:pPr>
      <w:rPr>
        <w:rFonts w:hint="default"/>
      </w:r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5" w15:restartNumberingAfterBreak="0">
    <w:nsid w:val="5F115133"/>
    <w:multiLevelType w:val="hybridMultilevel"/>
    <w:tmpl w:val="AD3A1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FD374F"/>
    <w:multiLevelType w:val="hybridMultilevel"/>
    <w:tmpl w:val="304AEEA0"/>
    <w:lvl w:ilvl="0" w:tplc="35B4AED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83625CA"/>
    <w:multiLevelType w:val="hybridMultilevel"/>
    <w:tmpl w:val="FFFFFFFF"/>
    <w:lvl w:ilvl="0" w:tplc="8E06EB26">
      <w:start w:val="1"/>
      <w:numFmt w:val="bullet"/>
      <w:lvlText w:val=""/>
      <w:lvlJc w:val="left"/>
      <w:pPr>
        <w:ind w:left="720" w:hanging="360"/>
      </w:pPr>
      <w:rPr>
        <w:rFonts w:ascii="Arial,Sans-Serif" w:hAnsi="Arial,Sans-Serif" w:hint="default"/>
      </w:rPr>
    </w:lvl>
    <w:lvl w:ilvl="1" w:tplc="A5C0400A">
      <w:start w:val="1"/>
      <w:numFmt w:val="bullet"/>
      <w:lvlText w:val="o"/>
      <w:lvlJc w:val="left"/>
      <w:pPr>
        <w:ind w:left="1440" w:hanging="360"/>
      </w:pPr>
      <w:rPr>
        <w:rFonts w:ascii="Courier New" w:hAnsi="Courier New" w:hint="default"/>
      </w:rPr>
    </w:lvl>
    <w:lvl w:ilvl="2" w:tplc="151636FE">
      <w:start w:val="1"/>
      <w:numFmt w:val="bullet"/>
      <w:lvlText w:val=""/>
      <w:lvlJc w:val="left"/>
      <w:pPr>
        <w:ind w:left="2160" w:hanging="360"/>
      </w:pPr>
      <w:rPr>
        <w:rFonts w:ascii="Wingdings" w:hAnsi="Wingdings" w:hint="default"/>
      </w:rPr>
    </w:lvl>
    <w:lvl w:ilvl="3" w:tplc="3A5EB034">
      <w:start w:val="1"/>
      <w:numFmt w:val="bullet"/>
      <w:lvlText w:val=""/>
      <w:lvlJc w:val="left"/>
      <w:pPr>
        <w:ind w:left="2880" w:hanging="360"/>
      </w:pPr>
      <w:rPr>
        <w:rFonts w:ascii="Symbol" w:hAnsi="Symbol" w:hint="default"/>
      </w:rPr>
    </w:lvl>
    <w:lvl w:ilvl="4" w:tplc="3342D556">
      <w:start w:val="1"/>
      <w:numFmt w:val="bullet"/>
      <w:lvlText w:val="o"/>
      <w:lvlJc w:val="left"/>
      <w:pPr>
        <w:ind w:left="3600" w:hanging="360"/>
      </w:pPr>
      <w:rPr>
        <w:rFonts w:ascii="Courier New" w:hAnsi="Courier New" w:hint="default"/>
      </w:rPr>
    </w:lvl>
    <w:lvl w:ilvl="5" w:tplc="E746E9B0">
      <w:start w:val="1"/>
      <w:numFmt w:val="bullet"/>
      <w:lvlText w:val=""/>
      <w:lvlJc w:val="left"/>
      <w:pPr>
        <w:ind w:left="4320" w:hanging="360"/>
      </w:pPr>
      <w:rPr>
        <w:rFonts w:ascii="Wingdings" w:hAnsi="Wingdings" w:hint="default"/>
      </w:rPr>
    </w:lvl>
    <w:lvl w:ilvl="6" w:tplc="87540380">
      <w:start w:val="1"/>
      <w:numFmt w:val="bullet"/>
      <w:lvlText w:val=""/>
      <w:lvlJc w:val="left"/>
      <w:pPr>
        <w:ind w:left="5040" w:hanging="360"/>
      </w:pPr>
      <w:rPr>
        <w:rFonts w:ascii="Symbol" w:hAnsi="Symbol" w:hint="default"/>
      </w:rPr>
    </w:lvl>
    <w:lvl w:ilvl="7" w:tplc="A462EF0C">
      <w:start w:val="1"/>
      <w:numFmt w:val="bullet"/>
      <w:lvlText w:val="o"/>
      <w:lvlJc w:val="left"/>
      <w:pPr>
        <w:ind w:left="5760" w:hanging="360"/>
      </w:pPr>
      <w:rPr>
        <w:rFonts w:ascii="Courier New" w:hAnsi="Courier New" w:hint="default"/>
      </w:rPr>
    </w:lvl>
    <w:lvl w:ilvl="8" w:tplc="543CFD08">
      <w:start w:val="1"/>
      <w:numFmt w:val="bullet"/>
      <w:lvlText w:val=""/>
      <w:lvlJc w:val="left"/>
      <w:pPr>
        <w:ind w:left="6480" w:hanging="360"/>
      </w:pPr>
      <w:rPr>
        <w:rFonts w:ascii="Wingdings" w:hAnsi="Wingdings" w:hint="default"/>
      </w:rPr>
    </w:lvl>
  </w:abstractNum>
  <w:num w:numId="1" w16cid:durableId="864027436">
    <w:abstractNumId w:val="1"/>
  </w:num>
  <w:num w:numId="2" w16cid:durableId="1771585043">
    <w:abstractNumId w:val="7"/>
  </w:num>
  <w:num w:numId="3" w16cid:durableId="289241082">
    <w:abstractNumId w:val="2"/>
  </w:num>
  <w:num w:numId="4" w16cid:durableId="697269762">
    <w:abstractNumId w:val="0"/>
  </w:num>
  <w:num w:numId="5" w16cid:durableId="1508136789">
    <w:abstractNumId w:val="6"/>
  </w:num>
  <w:num w:numId="6" w16cid:durableId="2068601774">
    <w:abstractNumId w:val="5"/>
  </w:num>
  <w:num w:numId="7" w16cid:durableId="1298100281">
    <w:abstractNumId w:val="3"/>
  </w:num>
  <w:num w:numId="8" w16cid:durableId="1801529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FAC"/>
    <w:rsid w:val="00002E8F"/>
    <w:rsid w:val="0000587F"/>
    <w:rsid w:val="00006854"/>
    <w:rsid w:val="00006EB9"/>
    <w:rsid w:val="00010F7E"/>
    <w:rsid w:val="000202FF"/>
    <w:rsid w:val="0002685E"/>
    <w:rsid w:val="00032A79"/>
    <w:rsid w:val="00037811"/>
    <w:rsid w:val="00043198"/>
    <w:rsid w:val="0005579F"/>
    <w:rsid w:val="00076853"/>
    <w:rsid w:val="00077733"/>
    <w:rsid w:val="0008515E"/>
    <w:rsid w:val="000906CC"/>
    <w:rsid w:val="000938EE"/>
    <w:rsid w:val="000A1D34"/>
    <w:rsid w:val="000A26A4"/>
    <w:rsid w:val="000B0C4A"/>
    <w:rsid w:val="000B503E"/>
    <w:rsid w:val="000C467B"/>
    <w:rsid w:val="000C7AE5"/>
    <w:rsid w:val="000D52B9"/>
    <w:rsid w:val="000E1510"/>
    <w:rsid w:val="000E3113"/>
    <w:rsid w:val="000F509E"/>
    <w:rsid w:val="001110C1"/>
    <w:rsid w:val="00141B46"/>
    <w:rsid w:val="001432A3"/>
    <w:rsid w:val="00156AC5"/>
    <w:rsid w:val="00162491"/>
    <w:rsid w:val="00166B27"/>
    <w:rsid w:val="00167C14"/>
    <w:rsid w:val="001726A3"/>
    <w:rsid w:val="001742E7"/>
    <w:rsid w:val="00183E5D"/>
    <w:rsid w:val="00185737"/>
    <w:rsid w:val="001922A5"/>
    <w:rsid w:val="001A3D95"/>
    <w:rsid w:val="001B47CD"/>
    <w:rsid w:val="001C09D8"/>
    <w:rsid w:val="001C7D5A"/>
    <w:rsid w:val="001D3AE8"/>
    <w:rsid w:val="001E0103"/>
    <w:rsid w:val="001E0D4E"/>
    <w:rsid w:val="001F1766"/>
    <w:rsid w:val="001F53B2"/>
    <w:rsid w:val="00205712"/>
    <w:rsid w:val="0021142B"/>
    <w:rsid w:val="00211742"/>
    <w:rsid w:val="00213496"/>
    <w:rsid w:val="0021403B"/>
    <w:rsid w:val="002223D6"/>
    <w:rsid w:val="00222B28"/>
    <w:rsid w:val="0022623D"/>
    <w:rsid w:val="002460D7"/>
    <w:rsid w:val="00261F1D"/>
    <w:rsid w:val="00265464"/>
    <w:rsid w:val="00281319"/>
    <w:rsid w:val="00282F66"/>
    <w:rsid w:val="002875F9"/>
    <w:rsid w:val="00291B2B"/>
    <w:rsid w:val="002A1DD3"/>
    <w:rsid w:val="002A46AA"/>
    <w:rsid w:val="002E0B42"/>
    <w:rsid w:val="002E4EF7"/>
    <w:rsid w:val="002E5FC7"/>
    <w:rsid w:val="002F41BA"/>
    <w:rsid w:val="002F5EC9"/>
    <w:rsid w:val="002F791A"/>
    <w:rsid w:val="00345CE9"/>
    <w:rsid w:val="00354193"/>
    <w:rsid w:val="003564EB"/>
    <w:rsid w:val="00361FE0"/>
    <w:rsid w:val="00362655"/>
    <w:rsid w:val="00364B18"/>
    <w:rsid w:val="00373FE8"/>
    <w:rsid w:val="00384E7A"/>
    <w:rsid w:val="00396316"/>
    <w:rsid w:val="00397937"/>
    <w:rsid w:val="003B3231"/>
    <w:rsid w:val="003B4D9A"/>
    <w:rsid w:val="003C2230"/>
    <w:rsid w:val="003D1B5A"/>
    <w:rsid w:val="003D1F8E"/>
    <w:rsid w:val="003F0D89"/>
    <w:rsid w:val="003F4A55"/>
    <w:rsid w:val="003F721E"/>
    <w:rsid w:val="00413DE6"/>
    <w:rsid w:val="0041739E"/>
    <w:rsid w:val="00424657"/>
    <w:rsid w:val="00426966"/>
    <w:rsid w:val="00426B0E"/>
    <w:rsid w:val="004315C8"/>
    <w:rsid w:val="00434125"/>
    <w:rsid w:val="00450981"/>
    <w:rsid w:val="004617D5"/>
    <w:rsid w:val="004713E4"/>
    <w:rsid w:val="00471AFF"/>
    <w:rsid w:val="004755AE"/>
    <w:rsid w:val="00480885"/>
    <w:rsid w:val="00482A5C"/>
    <w:rsid w:val="004953B0"/>
    <w:rsid w:val="004C66F0"/>
    <w:rsid w:val="004D1AE6"/>
    <w:rsid w:val="004D2080"/>
    <w:rsid w:val="004F59AC"/>
    <w:rsid w:val="00504B79"/>
    <w:rsid w:val="00514E62"/>
    <w:rsid w:val="00523A5D"/>
    <w:rsid w:val="0053182A"/>
    <w:rsid w:val="0054682C"/>
    <w:rsid w:val="00555F07"/>
    <w:rsid w:val="00572876"/>
    <w:rsid w:val="0059124B"/>
    <w:rsid w:val="0059183D"/>
    <w:rsid w:val="00593F13"/>
    <w:rsid w:val="0059534C"/>
    <w:rsid w:val="005960B7"/>
    <w:rsid w:val="005A636D"/>
    <w:rsid w:val="005B489B"/>
    <w:rsid w:val="005C492D"/>
    <w:rsid w:val="005C63AD"/>
    <w:rsid w:val="005C64AF"/>
    <w:rsid w:val="005D0668"/>
    <w:rsid w:val="005D22DF"/>
    <w:rsid w:val="005E22BD"/>
    <w:rsid w:val="005E353E"/>
    <w:rsid w:val="005E6D1B"/>
    <w:rsid w:val="005F5934"/>
    <w:rsid w:val="006017ED"/>
    <w:rsid w:val="006047CF"/>
    <w:rsid w:val="00616CA8"/>
    <w:rsid w:val="00620D49"/>
    <w:rsid w:val="00625622"/>
    <w:rsid w:val="0063056F"/>
    <w:rsid w:val="00640565"/>
    <w:rsid w:val="0064087F"/>
    <w:rsid w:val="00645EBA"/>
    <w:rsid w:val="0065020B"/>
    <w:rsid w:val="00652FC1"/>
    <w:rsid w:val="00653DB1"/>
    <w:rsid w:val="006568E8"/>
    <w:rsid w:val="0065779F"/>
    <w:rsid w:val="006578BB"/>
    <w:rsid w:val="00663B7A"/>
    <w:rsid w:val="00675730"/>
    <w:rsid w:val="006806CA"/>
    <w:rsid w:val="00680A6E"/>
    <w:rsid w:val="00683C01"/>
    <w:rsid w:val="006A4840"/>
    <w:rsid w:val="006A5824"/>
    <w:rsid w:val="006A621F"/>
    <w:rsid w:val="006B0379"/>
    <w:rsid w:val="006C1657"/>
    <w:rsid w:val="006D4848"/>
    <w:rsid w:val="006F25CC"/>
    <w:rsid w:val="006F4112"/>
    <w:rsid w:val="006F4E9D"/>
    <w:rsid w:val="00704FE8"/>
    <w:rsid w:val="007133CA"/>
    <w:rsid w:val="007169A9"/>
    <w:rsid w:val="0072119A"/>
    <w:rsid w:val="007220D1"/>
    <w:rsid w:val="00740DBD"/>
    <w:rsid w:val="00741C91"/>
    <w:rsid w:val="0074493A"/>
    <w:rsid w:val="007468BB"/>
    <w:rsid w:val="0074711C"/>
    <w:rsid w:val="0075543E"/>
    <w:rsid w:val="00755B18"/>
    <w:rsid w:val="00760D2A"/>
    <w:rsid w:val="007852F8"/>
    <w:rsid w:val="00787EBA"/>
    <w:rsid w:val="0079052F"/>
    <w:rsid w:val="007932C3"/>
    <w:rsid w:val="007B147A"/>
    <w:rsid w:val="007B7470"/>
    <w:rsid w:val="007D6F6F"/>
    <w:rsid w:val="007D7AE2"/>
    <w:rsid w:val="007E2326"/>
    <w:rsid w:val="007E3A7B"/>
    <w:rsid w:val="007E4E96"/>
    <w:rsid w:val="007E5A75"/>
    <w:rsid w:val="00803D30"/>
    <w:rsid w:val="008162BD"/>
    <w:rsid w:val="008177CA"/>
    <w:rsid w:val="00817DA9"/>
    <w:rsid w:val="00820EDB"/>
    <w:rsid w:val="00821425"/>
    <w:rsid w:val="00830846"/>
    <w:rsid w:val="00834B6A"/>
    <w:rsid w:val="0084052F"/>
    <w:rsid w:val="0086301B"/>
    <w:rsid w:val="008662FD"/>
    <w:rsid w:val="00870056"/>
    <w:rsid w:val="008922E6"/>
    <w:rsid w:val="00894ED5"/>
    <w:rsid w:val="00895983"/>
    <w:rsid w:val="00896A88"/>
    <w:rsid w:val="008A35D9"/>
    <w:rsid w:val="008B22A1"/>
    <w:rsid w:val="008C2BE0"/>
    <w:rsid w:val="008C2E49"/>
    <w:rsid w:val="008C3F43"/>
    <w:rsid w:val="008C7ECB"/>
    <w:rsid w:val="008D12FB"/>
    <w:rsid w:val="008D3ED9"/>
    <w:rsid w:val="008E29AA"/>
    <w:rsid w:val="008E38DE"/>
    <w:rsid w:val="008E5EDA"/>
    <w:rsid w:val="008F05F4"/>
    <w:rsid w:val="008F73A7"/>
    <w:rsid w:val="008F74C8"/>
    <w:rsid w:val="0090211F"/>
    <w:rsid w:val="00907EFC"/>
    <w:rsid w:val="00912F68"/>
    <w:rsid w:val="00915FA1"/>
    <w:rsid w:val="00921CDC"/>
    <w:rsid w:val="00922053"/>
    <w:rsid w:val="009243F6"/>
    <w:rsid w:val="0092636F"/>
    <w:rsid w:val="00930382"/>
    <w:rsid w:val="0093499E"/>
    <w:rsid w:val="00943FD5"/>
    <w:rsid w:val="00951022"/>
    <w:rsid w:val="00956241"/>
    <w:rsid w:val="009611E0"/>
    <w:rsid w:val="0098126D"/>
    <w:rsid w:val="009844A3"/>
    <w:rsid w:val="00995472"/>
    <w:rsid w:val="009A5898"/>
    <w:rsid w:val="009D5056"/>
    <w:rsid w:val="009D57B2"/>
    <w:rsid w:val="009D5D7C"/>
    <w:rsid w:val="009E026F"/>
    <w:rsid w:val="009E708C"/>
    <w:rsid w:val="00A01AE4"/>
    <w:rsid w:val="00A13027"/>
    <w:rsid w:val="00A22059"/>
    <w:rsid w:val="00A23507"/>
    <w:rsid w:val="00A35DA3"/>
    <w:rsid w:val="00A56CCE"/>
    <w:rsid w:val="00A71677"/>
    <w:rsid w:val="00A83F91"/>
    <w:rsid w:val="00A861A1"/>
    <w:rsid w:val="00A93872"/>
    <w:rsid w:val="00A95D81"/>
    <w:rsid w:val="00A96ECC"/>
    <w:rsid w:val="00AA263F"/>
    <w:rsid w:val="00AA3873"/>
    <w:rsid w:val="00AA529C"/>
    <w:rsid w:val="00AB0553"/>
    <w:rsid w:val="00AB4C0F"/>
    <w:rsid w:val="00AB512D"/>
    <w:rsid w:val="00AC199F"/>
    <w:rsid w:val="00AF3491"/>
    <w:rsid w:val="00AF5AB0"/>
    <w:rsid w:val="00AF7D36"/>
    <w:rsid w:val="00B073FB"/>
    <w:rsid w:val="00B07A6C"/>
    <w:rsid w:val="00B138A7"/>
    <w:rsid w:val="00B20598"/>
    <w:rsid w:val="00B34739"/>
    <w:rsid w:val="00B36D25"/>
    <w:rsid w:val="00B43113"/>
    <w:rsid w:val="00B431CE"/>
    <w:rsid w:val="00B440D7"/>
    <w:rsid w:val="00B532D9"/>
    <w:rsid w:val="00B56CD1"/>
    <w:rsid w:val="00B56F34"/>
    <w:rsid w:val="00B61334"/>
    <w:rsid w:val="00B66B5B"/>
    <w:rsid w:val="00B67EBD"/>
    <w:rsid w:val="00B817CB"/>
    <w:rsid w:val="00B84716"/>
    <w:rsid w:val="00B903B0"/>
    <w:rsid w:val="00B9395B"/>
    <w:rsid w:val="00B94E03"/>
    <w:rsid w:val="00B95309"/>
    <w:rsid w:val="00B95D29"/>
    <w:rsid w:val="00BA01F6"/>
    <w:rsid w:val="00BA1939"/>
    <w:rsid w:val="00BB2C2D"/>
    <w:rsid w:val="00BC1D74"/>
    <w:rsid w:val="00BD06EC"/>
    <w:rsid w:val="00BD4376"/>
    <w:rsid w:val="00BF12A3"/>
    <w:rsid w:val="00BF546A"/>
    <w:rsid w:val="00C00A4A"/>
    <w:rsid w:val="00C10D16"/>
    <w:rsid w:val="00C141E1"/>
    <w:rsid w:val="00C1636B"/>
    <w:rsid w:val="00C36A0B"/>
    <w:rsid w:val="00C40ABE"/>
    <w:rsid w:val="00C60B91"/>
    <w:rsid w:val="00C630A0"/>
    <w:rsid w:val="00C73B79"/>
    <w:rsid w:val="00C76049"/>
    <w:rsid w:val="00C81E08"/>
    <w:rsid w:val="00C85841"/>
    <w:rsid w:val="00C85943"/>
    <w:rsid w:val="00CA5257"/>
    <w:rsid w:val="00CB309C"/>
    <w:rsid w:val="00CD5D54"/>
    <w:rsid w:val="00CE05DE"/>
    <w:rsid w:val="00CE5B30"/>
    <w:rsid w:val="00CF2E74"/>
    <w:rsid w:val="00CF3644"/>
    <w:rsid w:val="00CF4611"/>
    <w:rsid w:val="00CF6F3A"/>
    <w:rsid w:val="00CF799C"/>
    <w:rsid w:val="00D03447"/>
    <w:rsid w:val="00D07F25"/>
    <w:rsid w:val="00D10E2D"/>
    <w:rsid w:val="00D16502"/>
    <w:rsid w:val="00D2647C"/>
    <w:rsid w:val="00D406A1"/>
    <w:rsid w:val="00D41966"/>
    <w:rsid w:val="00D42DB3"/>
    <w:rsid w:val="00D43A4A"/>
    <w:rsid w:val="00D45AFD"/>
    <w:rsid w:val="00D68B89"/>
    <w:rsid w:val="00D73FAC"/>
    <w:rsid w:val="00D769F1"/>
    <w:rsid w:val="00D8694E"/>
    <w:rsid w:val="00D877F1"/>
    <w:rsid w:val="00D92A1B"/>
    <w:rsid w:val="00DA1205"/>
    <w:rsid w:val="00DA276F"/>
    <w:rsid w:val="00DA3E11"/>
    <w:rsid w:val="00DA4384"/>
    <w:rsid w:val="00DB1E1C"/>
    <w:rsid w:val="00DB5EEA"/>
    <w:rsid w:val="00DC295B"/>
    <w:rsid w:val="00DE0581"/>
    <w:rsid w:val="00DE5FAC"/>
    <w:rsid w:val="00DE7A42"/>
    <w:rsid w:val="00DF1923"/>
    <w:rsid w:val="00DF21FA"/>
    <w:rsid w:val="00DF656B"/>
    <w:rsid w:val="00DF6916"/>
    <w:rsid w:val="00DF6E04"/>
    <w:rsid w:val="00E01FB1"/>
    <w:rsid w:val="00E02B50"/>
    <w:rsid w:val="00E04296"/>
    <w:rsid w:val="00E230D5"/>
    <w:rsid w:val="00E23ACA"/>
    <w:rsid w:val="00E245E3"/>
    <w:rsid w:val="00E44618"/>
    <w:rsid w:val="00E575C3"/>
    <w:rsid w:val="00E60970"/>
    <w:rsid w:val="00E6512D"/>
    <w:rsid w:val="00E72A3C"/>
    <w:rsid w:val="00E77BB9"/>
    <w:rsid w:val="00E870A3"/>
    <w:rsid w:val="00E931B4"/>
    <w:rsid w:val="00E94B29"/>
    <w:rsid w:val="00EA1893"/>
    <w:rsid w:val="00EA300A"/>
    <w:rsid w:val="00EA66C9"/>
    <w:rsid w:val="00EC25EB"/>
    <w:rsid w:val="00ED12E2"/>
    <w:rsid w:val="00ED531E"/>
    <w:rsid w:val="00EE5BC5"/>
    <w:rsid w:val="00EE6D3C"/>
    <w:rsid w:val="00EE7649"/>
    <w:rsid w:val="00EF53F5"/>
    <w:rsid w:val="00F02083"/>
    <w:rsid w:val="00F03060"/>
    <w:rsid w:val="00F27438"/>
    <w:rsid w:val="00F37A70"/>
    <w:rsid w:val="00F42415"/>
    <w:rsid w:val="00F515F6"/>
    <w:rsid w:val="00F53AAA"/>
    <w:rsid w:val="00F5721B"/>
    <w:rsid w:val="00F57D0C"/>
    <w:rsid w:val="00FA3C5C"/>
    <w:rsid w:val="00FB2EE7"/>
    <w:rsid w:val="00FB42B9"/>
    <w:rsid w:val="00FC11F0"/>
    <w:rsid w:val="00FC3A7B"/>
    <w:rsid w:val="00FC49D7"/>
    <w:rsid w:val="00FD1CED"/>
    <w:rsid w:val="00FE51A1"/>
    <w:rsid w:val="00FE7666"/>
    <w:rsid w:val="00FF00EC"/>
    <w:rsid w:val="00FF05E9"/>
    <w:rsid w:val="00FF12F8"/>
    <w:rsid w:val="00FF2004"/>
    <w:rsid w:val="012ADF21"/>
    <w:rsid w:val="0148BAAF"/>
    <w:rsid w:val="014E562E"/>
    <w:rsid w:val="015D20F4"/>
    <w:rsid w:val="01660F87"/>
    <w:rsid w:val="01B4C028"/>
    <w:rsid w:val="01E6B4E0"/>
    <w:rsid w:val="021D095D"/>
    <w:rsid w:val="029A57E5"/>
    <w:rsid w:val="02DE15AF"/>
    <w:rsid w:val="03A78DEC"/>
    <w:rsid w:val="03AE9C30"/>
    <w:rsid w:val="03B07B29"/>
    <w:rsid w:val="03D0D2CC"/>
    <w:rsid w:val="03E5BFBA"/>
    <w:rsid w:val="04077CC1"/>
    <w:rsid w:val="0413B858"/>
    <w:rsid w:val="04171DDB"/>
    <w:rsid w:val="041C38FD"/>
    <w:rsid w:val="04699152"/>
    <w:rsid w:val="059F688D"/>
    <w:rsid w:val="05ED1751"/>
    <w:rsid w:val="05EF1113"/>
    <w:rsid w:val="067D9943"/>
    <w:rsid w:val="067DC334"/>
    <w:rsid w:val="069049AD"/>
    <w:rsid w:val="06B697F2"/>
    <w:rsid w:val="06FD2822"/>
    <w:rsid w:val="070A0AC8"/>
    <w:rsid w:val="07317451"/>
    <w:rsid w:val="073405CC"/>
    <w:rsid w:val="075BBE65"/>
    <w:rsid w:val="075ED8D6"/>
    <w:rsid w:val="077A6BA8"/>
    <w:rsid w:val="07C75923"/>
    <w:rsid w:val="07CA3F21"/>
    <w:rsid w:val="07DA57CE"/>
    <w:rsid w:val="07DB5FB1"/>
    <w:rsid w:val="07E80E5A"/>
    <w:rsid w:val="0847320E"/>
    <w:rsid w:val="08661516"/>
    <w:rsid w:val="087E6485"/>
    <w:rsid w:val="08A154B6"/>
    <w:rsid w:val="08A1E212"/>
    <w:rsid w:val="08A5E6D3"/>
    <w:rsid w:val="08FB816D"/>
    <w:rsid w:val="093E5C2D"/>
    <w:rsid w:val="094AF7D4"/>
    <w:rsid w:val="09720E91"/>
    <w:rsid w:val="09E04856"/>
    <w:rsid w:val="09EA565B"/>
    <w:rsid w:val="0AB275F2"/>
    <w:rsid w:val="0ABB3FE1"/>
    <w:rsid w:val="0B343580"/>
    <w:rsid w:val="0B3FED1E"/>
    <w:rsid w:val="0B4E8B97"/>
    <w:rsid w:val="0B894E94"/>
    <w:rsid w:val="0B915562"/>
    <w:rsid w:val="0C070BEE"/>
    <w:rsid w:val="0C223718"/>
    <w:rsid w:val="0C24607B"/>
    <w:rsid w:val="0C513D59"/>
    <w:rsid w:val="0C766867"/>
    <w:rsid w:val="0CA4AC29"/>
    <w:rsid w:val="0D0F71E8"/>
    <w:rsid w:val="0D4DBD72"/>
    <w:rsid w:val="0D60405E"/>
    <w:rsid w:val="0D779201"/>
    <w:rsid w:val="0D8705C7"/>
    <w:rsid w:val="0D95866D"/>
    <w:rsid w:val="0DF12070"/>
    <w:rsid w:val="0E2E7512"/>
    <w:rsid w:val="0E31B854"/>
    <w:rsid w:val="0E3D5BEE"/>
    <w:rsid w:val="0EF31899"/>
    <w:rsid w:val="0F0F6529"/>
    <w:rsid w:val="0F93DA12"/>
    <w:rsid w:val="0FF59AA8"/>
    <w:rsid w:val="100466D9"/>
    <w:rsid w:val="103EB5DF"/>
    <w:rsid w:val="10441955"/>
    <w:rsid w:val="1090E233"/>
    <w:rsid w:val="109AC398"/>
    <w:rsid w:val="10F15B65"/>
    <w:rsid w:val="110A6BD1"/>
    <w:rsid w:val="1185D46E"/>
    <w:rsid w:val="120A3BAE"/>
    <w:rsid w:val="124CB265"/>
    <w:rsid w:val="126CC8C0"/>
    <w:rsid w:val="126DD03B"/>
    <w:rsid w:val="12A4DEA9"/>
    <w:rsid w:val="12B3F5DD"/>
    <w:rsid w:val="12CE11F4"/>
    <w:rsid w:val="12F0CF12"/>
    <w:rsid w:val="12FB0A4C"/>
    <w:rsid w:val="13721493"/>
    <w:rsid w:val="137D4311"/>
    <w:rsid w:val="139FCB50"/>
    <w:rsid w:val="14048D70"/>
    <w:rsid w:val="1492F972"/>
    <w:rsid w:val="15057814"/>
    <w:rsid w:val="150B7828"/>
    <w:rsid w:val="15512F70"/>
    <w:rsid w:val="157F0567"/>
    <w:rsid w:val="15C049D5"/>
    <w:rsid w:val="15C96FA0"/>
    <w:rsid w:val="168AF4B6"/>
    <w:rsid w:val="1702DFF4"/>
    <w:rsid w:val="17168C5A"/>
    <w:rsid w:val="17365701"/>
    <w:rsid w:val="17684144"/>
    <w:rsid w:val="17CA8D63"/>
    <w:rsid w:val="17F26EC5"/>
    <w:rsid w:val="17F2B229"/>
    <w:rsid w:val="18745A35"/>
    <w:rsid w:val="18AD7EDB"/>
    <w:rsid w:val="18B03802"/>
    <w:rsid w:val="18CB8094"/>
    <w:rsid w:val="18D4440E"/>
    <w:rsid w:val="18D7BC4B"/>
    <w:rsid w:val="1913BF99"/>
    <w:rsid w:val="19315034"/>
    <w:rsid w:val="19617D01"/>
    <w:rsid w:val="197EE8A9"/>
    <w:rsid w:val="19A3AB79"/>
    <w:rsid w:val="19AB5CF5"/>
    <w:rsid w:val="19ADB578"/>
    <w:rsid w:val="19D7FBF3"/>
    <w:rsid w:val="1A1E31FF"/>
    <w:rsid w:val="1A370F12"/>
    <w:rsid w:val="1A581E52"/>
    <w:rsid w:val="1A6C4F4B"/>
    <w:rsid w:val="1A8CDB5F"/>
    <w:rsid w:val="1AC18EA3"/>
    <w:rsid w:val="1AF33B5D"/>
    <w:rsid w:val="1B08F2DA"/>
    <w:rsid w:val="1B0F1AA4"/>
    <w:rsid w:val="1B125DAC"/>
    <w:rsid w:val="1B639685"/>
    <w:rsid w:val="1B74302B"/>
    <w:rsid w:val="1BABC2DA"/>
    <w:rsid w:val="1BB83A0C"/>
    <w:rsid w:val="1BCE3CB6"/>
    <w:rsid w:val="1BE1AD54"/>
    <w:rsid w:val="1C16B8B5"/>
    <w:rsid w:val="1C1DCA1B"/>
    <w:rsid w:val="1C37BDBE"/>
    <w:rsid w:val="1C455541"/>
    <w:rsid w:val="1C4DAAC3"/>
    <w:rsid w:val="1C99E2EA"/>
    <w:rsid w:val="1CA229EF"/>
    <w:rsid w:val="1CA4AEDD"/>
    <w:rsid w:val="1CA8F39F"/>
    <w:rsid w:val="1CC91DB8"/>
    <w:rsid w:val="1CE266CE"/>
    <w:rsid w:val="1CE72930"/>
    <w:rsid w:val="1CEB2B3C"/>
    <w:rsid w:val="1CEFDE25"/>
    <w:rsid w:val="1D2CD4B0"/>
    <w:rsid w:val="1D70AB6E"/>
    <w:rsid w:val="1E36CEB9"/>
    <w:rsid w:val="1E3AD797"/>
    <w:rsid w:val="1E403C01"/>
    <w:rsid w:val="1E992198"/>
    <w:rsid w:val="1EAD30FB"/>
    <w:rsid w:val="1ED523A4"/>
    <w:rsid w:val="1EDA2C2C"/>
    <w:rsid w:val="1EFF49E8"/>
    <w:rsid w:val="1F860042"/>
    <w:rsid w:val="1FB0DF9B"/>
    <w:rsid w:val="1FEE14F3"/>
    <w:rsid w:val="1FF70970"/>
    <w:rsid w:val="20934D64"/>
    <w:rsid w:val="20B5CE8D"/>
    <w:rsid w:val="2148BF63"/>
    <w:rsid w:val="21712FE2"/>
    <w:rsid w:val="221378C5"/>
    <w:rsid w:val="22677708"/>
    <w:rsid w:val="2269EAA9"/>
    <w:rsid w:val="226E9684"/>
    <w:rsid w:val="229BCE0B"/>
    <w:rsid w:val="22A159E9"/>
    <w:rsid w:val="22C5156C"/>
    <w:rsid w:val="2321F9E4"/>
    <w:rsid w:val="23525915"/>
    <w:rsid w:val="2363A2FF"/>
    <w:rsid w:val="23E8516F"/>
    <w:rsid w:val="242532BE"/>
    <w:rsid w:val="242B2BED"/>
    <w:rsid w:val="247585EE"/>
    <w:rsid w:val="24CD6ED2"/>
    <w:rsid w:val="24CEE2B3"/>
    <w:rsid w:val="2511C208"/>
    <w:rsid w:val="2517675C"/>
    <w:rsid w:val="252323EE"/>
    <w:rsid w:val="25512799"/>
    <w:rsid w:val="256400EE"/>
    <w:rsid w:val="256F7823"/>
    <w:rsid w:val="25D1A59A"/>
    <w:rsid w:val="25DDC59C"/>
    <w:rsid w:val="261CE1EC"/>
    <w:rsid w:val="264A0B54"/>
    <w:rsid w:val="268214FD"/>
    <w:rsid w:val="27399FB3"/>
    <w:rsid w:val="2750DED2"/>
    <w:rsid w:val="277912F3"/>
    <w:rsid w:val="27AB1E16"/>
    <w:rsid w:val="27E0D5EF"/>
    <w:rsid w:val="27ED9494"/>
    <w:rsid w:val="27FE7E01"/>
    <w:rsid w:val="28293EC2"/>
    <w:rsid w:val="2836EF29"/>
    <w:rsid w:val="284D4C14"/>
    <w:rsid w:val="2886ABE4"/>
    <w:rsid w:val="2927DA30"/>
    <w:rsid w:val="2A1BE21A"/>
    <w:rsid w:val="2A215044"/>
    <w:rsid w:val="2A41059D"/>
    <w:rsid w:val="2A7203C0"/>
    <w:rsid w:val="2B7FCECB"/>
    <w:rsid w:val="2B93E4D2"/>
    <w:rsid w:val="2BA56551"/>
    <w:rsid w:val="2BA8891B"/>
    <w:rsid w:val="2BAA48DE"/>
    <w:rsid w:val="2BF4FFD0"/>
    <w:rsid w:val="2C3838B5"/>
    <w:rsid w:val="2CA7C5EC"/>
    <w:rsid w:val="2CF99E0F"/>
    <w:rsid w:val="2D056A0F"/>
    <w:rsid w:val="2D1BEAF7"/>
    <w:rsid w:val="2D406C79"/>
    <w:rsid w:val="2DD85E49"/>
    <w:rsid w:val="2DFBFB05"/>
    <w:rsid w:val="2E33C83E"/>
    <w:rsid w:val="2E386A2D"/>
    <w:rsid w:val="2E5C5FE4"/>
    <w:rsid w:val="2E5C7C9D"/>
    <w:rsid w:val="2EC10DFD"/>
    <w:rsid w:val="2EF8C9ED"/>
    <w:rsid w:val="2F2B82A8"/>
    <w:rsid w:val="2F5F73F3"/>
    <w:rsid w:val="2F9E5830"/>
    <w:rsid w:val="2FEFA384"/>
    <w:rsid w:val="3011CC4E"/>
    <w:rsid w:val="3066B250"/>
    <w:rsid w:val="306F9676"/>
    <w:rsid w:val="30DC854C"/>
    <w:rsid w:val="30E86EFC"/>
    <w:rsid w:val="3143D04C"/>
    <w:rsid w:val="315B3872"/>
    <w:rsid w:val="318F41CB"/>
    <w:rsid w:val="3196B39A"/>
    <w:rsid w:val="31EEECE1"/>
    <w:rsid w:val="32203FAB"/>
    <w:rsid w:val="3221919A"/>
    <w:rsid w:val="3232EF06"/>
    <w:rsid w:val="32A65B2C"/>
    <w:rsid w:val="32B18BE7"/>
    <w:rsid w:val="33133E2B"/>
    <w:rsid w:val="33B9E130"/>
    <w:rsid w:val="3406CFC5"/>
    <w:rsid w:val="3413D87E"/>
    <w:rsid w:val="34177F6B"/>
    <w:rsid w:val="342AEE40"/>
    <w:rsid w:val="34477524"/>
    <w:rsid w:val="346A6569"/>
    <w:rsid w:val="34A49E4D"/>
    <w:rsid w:val="34A4BD6C"/>
    <w:rsid w:val="34AB7D5D"/>
    <w:rsid w:val="34BEAF15"/>
    <w:rsid w:val="35130F88"/>
    <w:rsid w:val="354A717E"/>
    <w:rsid w:val="359041A9"/>
    <w:rsid w:val="35C10099"/>
    <w:rsid w:val="360DACBF"/>
    <w:rsid w:val="3623DEBF"/>
    <w:rsid w:val="364B513D"/>
    <w:rsid w:val="36E72607"/>
    <w:rsid w:val="36EFA0CE"/>
    <w:rsid w:val="371D5D9D"/>
    <w:rsid w:val="374DC261"/>
    <w:rsid w:val="376227E3"/>
    <w:rsid w:val="37905E66"/>
    <w:rsid w:val="37B399D0"/>
    <w:rsid w:val="37D688DF"/>
    <w:rsid w:val="37E898E4"/>
    <w:rsid w:val="37F479A5"/>
    <w:rsid w:val="37FED7C6"/>
    <w:rsid w:val="384D0427"/>
    <w:rsid w:val="385B74F2"/>
    <w:rsid w:val="38A7D51A"/>
    <w:rsid w:val="38B8EA66"/>
    <w:rsid w:val="38CAF2D2"/>
    <w:rsid w:val="3908E7CE"/>
    <w:rsid w:val="390A5722"/>
    <w:rsid w:val="3914382C"/>
    <w:rsid w:val="39418C8A"/>
    <w:rsid w:val="3941E71B"/>
    <w:rsid w:val="399E3972"/>
    <w:rsid w:val="39A676B6"/>
    <w:rsid w:val="39CAD8D4"/>
    <w:rsid w:val="39D45CA2"/>
    <w:rsid w:val="39EBCB95"/>
    <w:rsid w:val="3A0C64DB"/>
    <w:rsid w:val="3A8F35E4"/>
    <w:rsid w:val="3AA3E65C"/>
    <w:rsid w:val="3B26A2ED"/>
    <w:rsid w:val="3B328DFD"/>
    <w:rsid w:val="3B50D768"/>
    <w:rsid w:val="3B5C8B6D"/>
    <w:rsid w:val="3B919E2A"/>
    <w:rsid w:val="3BC25414"/>
    <w:rsid w:val="3C00D580"/>
    <w:rsid w:val="3C0E2520"/>
    <w:rsid w:val="3C920971"/>
    <w:rsid w:val="3CB2B7D0"/>
    <w:rsid w:val="3CBAB048"/>
    <w:rsid w:val="3CD99086"/>
    <w:rsid w:val="3CDE8429"/>
    <w:rsid w:val="3D7A2D25"/>
    <w:rsid w:val="3DD265DC"/>
    <w:rsid w:val="3DF8962C"/>
    <w:rsid w:val="3E3BE465"/>
    <w:rsid w:val="3E514510"/>
    <w:rsid w:val="3E80BB93"/>
    <w:rsid w:val="3E88BF74"/>
    <w:rsid w:val="3EB3474A"/>
    <w:rsid w:val="3EBB6FF9"/>
    <w:rsid w:val="3ECEA269"/>
    <w:rsid w:val="3F548B03"/>
    <w:rsid w:val="3F891528"/>
    <w:rsid w:val="3FE74E58"/>
    <w:rsid w:val="3FF22BFC"/>
    <w:rsid w:val="40BA51DD"/>
    <w:rsid w:val="40BD6315"/>
    <w:rsid w:val="40F17F3A"/>
    <w:rsid w:val="41001B4F"/>
    <w:rsid w:val="4154887F"/>
    <w:rsid w:val="417BC034"/>
    <w:rsid w:val="41AF75B3"/>
    <w:rsid w:val="41CFD5A5"/>
    <w:rsid w:val="41E1A4B4"/>
    <w:rsid w:val="41EB6A78"/>
    <w:rsid w:val="41FA5C7A"/>
    <w:rsid w:val="420F6553"/>
    <w:rsid w:val="42118EFE"/>
    <w:rsid w:val="42383A2E"/>
    <w:rsid w:val="4294F050"/>
    <w:rsid w:val="42ABF504"/>
    <w:rsid w:val="42D81C23"/>
    <w:rsid w:val="42DF367C"/>
    <w:rsid w:val="430EB41B"/>
    <w:rsid w:val="432DE084"/>
    <w:rsid w:val="4343F1A8"/>
    <w:rsid w:val="4375758F"/>
    <w:rsid w:val="43C32917"/>
    <w:rsid w:val="43E5B3D4"/>
    <w:rsid w:val="43E92358"/>
    <w:rsid w:val="440E62E9"/>
    <w:rsid w:val="441E408A"/>
    <w:rsid w:val="4436A317"/>
    <w:rsid w:val="445F9E22"/>
    <w:rsid w:val="44A7320C"/>
    <w:rsid w:val="44AD22D7"/>
    <w:rsid w:val="44CF2EF3"/>
    <w:rsid w:val="451F471E"/>
    <w:rsid w:val="454B14DF"/>
    <w:rsid w:val="45BBCF71"/>
    <w:rsid w:val="45C8FD83"/>
    <w:rsid w:val="4616C8A8"/>
    <w:rsid w:val="465E67B9"/>
    <w:rsid w:val="469687E5"/>
    <w:rsid w:val="46FB9C57"/>
    <w:rsid w:val="4740B243"/>
    <w:rsid w:val="474D4DB0"/>
    <w:rsid w:val="474F0C7E"/>
    <w:rsid w:val="476A2499"/>
    <w:rsid w:val="47806182"/>
    <w:rsid w:val="47917F54"/>
    <w:rsid w:val="47DB5F0B"/>
    <w:rsid w:val="47F6D5AB"/>
    <w:rsid w:val="480E4A8E"/>
    <w:rsid w:val="485E127A"/>
    <w:rsid w:val="486EA431"/>
    <w:rsid w:val="489671B7"/>
    <w:rsid w:val="48B98755"/>
    <w:rsid w:val="4981F205"/>
    <w:rsid w:val="4986B12A"/>
    <w:rsid w:val="49B87822"/>
    <w:rsid w:val="49DA0D44"/>
    <w:rsid w:val="4A01721D"/>
    <w:rsid w:val="4A01D33B"/>
    <w:rsid w:val="4A18FADC"/>
    <w:rsid w:val="4A5F5FF5"/>
    <w:rsid w:val="4A85BE3F"/>
    <w:rsid w:val="4ADCBE0C"/>
    <w:rsid w:val="4AE23AB8"/>
    <w:rsid w:val="4AFD7CF6"/>
    <w:rsid w:val="4B2E6BBA"/>
    <w:rsid w:val="4B45FCEA"/>
    <w:rsid w:val="4BE82707"/>
    <w:rsid w:val="4C20D59F"/>
    <w:rsid w:val="4C55746C"/>
    <w:rsid w:val="4C6F628C"/>
    <w:rsid w:val="4C97E46B"/>
    <w:rsid w:val="4D23FF14"/>
    <w:rsid w:val="4D2B6AC6"/>
    <w:rsid w:val="4D646C69"/>
    <w:rsid w:val="4D91BFB7"/>
    <w:rsid w:val="4DCA32BD"/>
    <w:rsid w:val="4E363766"/>
    <w:rsid w:val="4F113E52"/>
    <w:rsid w:val="4F88D409"/>
    <w:rsid w:val="4FB7AE4B"/>
    <w:rsid w:val="4FC51B55"/>
    <w:rsid w:val="4FDE89F9"/>
    <w:rsid w:val="4FF0F0CE"/>
    <w:rsid w:val="4FFBF0F8"/>
    <w:rsid w:val="50481135"/>
    <w:rsid w:val="508A8C86"/>
    <w:rsid w:val="508B53BB"/>
    <w:rsid w:val="50918340"/>
    <w:rsid w:val="509ADD44"/>
    <w:rsid w:val="509B0AA9"/>
    <w:rsid w:val="50B03BEC"/>
    <w:rsid w:val="50F7580F"/>
    <w:rsid w:val="5101D6D2"/>
    <w:rsid w:val="51BAD957"/>
    <w:rsid w:val="51CF6334"/>
    <w:rsid w:val="520AED34"/>
    <w:rsid w:val="521EF9BD"/>
    <w:rsid w:val="5281004F"/>
    <w:rsid w:val="52C5A647"/>
    <w:rsid w:val="531A84B7"/>
    <w:rsid w:val="5329DE7B"/>
    <w:rsid w:val="53435848"/>
    <w:rsid w:val="53EC67BE"/>
    <w:rsid w:val="542CBD0D"/>
    <w:rsid w:val="54D166F1"/>
    <w:rsid w:val="5547CE2A"/>
    <w:rsid w:val="55566122"/>
    <w:rsid w:val="555BDA06"/>
    <w:rsid w:val="55702637"/>
    <w:rsid w:val="55DD9CC1"/>
    <w:rsid w:val="55F6B764"/>
    <w:rsid w:val="561A15AD"/>
    <w:rsid w:val="566CE2DD"/>
    <w:rsid w:val="56BDC698"/>
    <w:rsid w:val="56E77668"/>
    <w:rsid w:val="56EADD42"/>
    <w:rsid w:val="56FB3E36"/>
    <w:rsid w:val="571B0A89"/>
    <w:rsid w:val="5759DDE5"/>
    <w:rsid w:val="5778A7D2"/>
    <w:rsid w:val="57ADA8B3"/>
    <w:rsid w:val="57B510C5"/>
    <w:rsid w:val="57C97C7E"/>
    <w:rsid w:val="580EC02A"/>
    <w:rsid w:val="5841FB82"/>
    <w:rsid w:val="5889ED7C"/>
    <w:rsid w:val="588A4CF5"/>
    <w:rsid w:val="58AE9688"/>
    <w:rsid w:val="58B485BA"/>
    <w:rsid w:val="58EB5E8A"/>
    <w:rsid w:val="5955CF63"/>
    <w:rsid w:val="59642569"/>
    <w:rsid w:val="59704439"/>
    <w:rsid w:val="5981AED0"/>
    <w:rsid w:val="59906AAC"/>
    <w:rsid w:val="59A6281C"/>
    <w:rsid w:val="5A23F401"/>
    <w:rsid w:val="5A27E4B5"/>
    <w:rsid w:val="5A342C0E"/>
    <w:rsid w:val="5A485B50"/>
    <w:rsid w:val="5A4FDECE"/>
    <w:rsid w:val="5A9B0507"/>
    <w:rsid w:val="5AF11B1B"/>
    <w:rsid w:val="5B300F74"/>
    <w:rsid w:val="5B4DB5AF"/>
    <w:rsid w:val="5B5B1E85"/>
    <w:rsid w:val="5B618016"/>
    <w:rsid w:val="5B75131F"/>
    <w:rsid w:val="5BB2F299"/>
    <w:rsid w:val="5BD56A84"/>
    <w:rsid w:val="5BE4F065"/>
    <w:rsid w:val="5C307CB5"/>
    <w:rsid w:val="5C3A7B62"/>
    <w:rsid w:val="5CCF3688"/>
    <w:rsid w:val="5CFB3490"/>
    <w:rsid w:val="5D5F95B7"/>
    <w:rsid w:val="5D83DD28"/>
    <w:rsid w:val="5DA3246E"/>
    <w:rsid w:val="5DA81E5E"/>
    <w:rsid w:val="5E3DB1E4"/>
    <w:rsid w:val="5EE944E8"/>
    <w:rsid w:val="5F09EB1A"/>
    <w:rsid w:val="5F17838C"/>
    <w:rsid w:val="5F3102E6"/>
    <w:rsid w:val="5F379DA7"/>
    <w:rsid w:val="5F6C5CFF"/>
    <w:rsid w:val="5FF62537"/>
    <w:rsid w:val="601059EA"/>
    <w:rsid w:val="602628A9"/>
    <w:rsid w:val="603266F8"/>
    <w:rsid w:val="60854BF8"/>
    <w:rsid w:val="60CAAF66"/>
    <w:rsid w:val="60CD162C"/>
    <w:rsid w:val="60E02DC9"/>
    <w:rsid w:val="60E19954"/>
    <w:rsid w:val="60F6683C"/>
    <w:rsid w:val="60F8A78E"/>
    <w:rsid w:val="61397526"/>
    <w:rsid w:val="6181E455"/>
    <w:rsid w:val="61A5CC3D"/>
    <w:rsid w:val="61BF9957"/>
    <w:rsid w:val="61CD6D8F"/>
    <w:rsid w:val="61D57AD6"/>
    <w:rsid w:val="625B4B60"/>
    <w:rsid w:val="626B5388"/>
    <w:rsid w:val="6273EA72"/>
    <w:rsid w:val="62F09854"/>
    <w:rsid w:val="630D19C3"/>
    <w:rsid w:val="6310F22C"/>
    <w:rsid w:val="63533491"/>
    <w:rsid w:val="63835AA3"/>
    <w:rsid w:val="63AD780F"/>
    <w:rsid w:val="63E69A14"/>
    <w:rsid w:val="64327F2B"/>
    <w:rsid w:val="64334E94"/>
    <w:rsid w:val="647F8071"/>
    <w:rsid w:val="6480DFFC"/>
    <w:rsid w:val="64857158"/>
    <w:rsid w:val="65418672"/>
    <w:rsid w:val="654EFC1A"/>
    <w:rsid w:val="6577CB15"/>
    <w:rsid w:val="65B3BA3C"/>
    <w:rsid w:val="65ECCB7F"/>
    <w:rsid w:val="65F3AB1B"/>
    <w:rsid w:val="6609D71F"/>
    <w:rsid w:val="66BCF667"/>
    <w:rsid w:val="66E4FE7C"/>
    <w:rsid w:val="671B29DF"/>
    <w:rsid w:val="675A1A2F"/>
    <w:rsid w:val="6797A9E3"/>
    <w:rsid w:val="67B19422"/>
    <w:rsid w:val="67E4B47A"/>
    <w:rsid w:val="67F404D2"/>
    <w:rsid w:val="6839E3AA"/>
    <w:rsid w:val="685F51A4"/>
    <w:rsid w:val="6892744E"/>
    <w:rsid w:val="693D4B98"/>
    <w:rsid w:val="6959C8CD"/>
    <w:rsid w:val="696E114D"/>
    <w:rsid w:val="69B3C8C5"/>
    <w:rsid w:val="69CFDD4F"/>
    <w:rsid w:val="69F192C0"/>
    <w:rsid w:val="6A0DB538"/>
    <w:rsid w:val="6A4E90B3"/>
    <w:rsid w:val="6AA5D590"/>
    <w:rsid w:val="6AABFD82"/>
    <w:rsid w:val="6ABB04A0"/>
    <w:rsid w:val="6AC9E0EA"/>
    <w:rsid w:val="6AEFA402"/>
    <w:rsid w:val="6AF19BA6"/>
    <w:rsid w:val="6AF3460F"/>
    <w:rsid w:val="6B20CC2E"/>
    <w:rsid w:val="6BD8682E"/>
    <w:rsid w:val="6C30BAC4"/>
    <w:rsid w:val="6C70198E"/>
    <w:rsid w:val="6C706E96"/>
    <w:rsid w:val="6CA4FB9E"/>
    <w:rsid w:val="6CB20457"/>
    <w:rsid w:val="6CB412F8"/>
    <w:rsid w:val="6CDD44AF"/>
    <w:rsid w:val="6D2AF9DA"/>
    <w:rsid w:val="6D332DB9"/>
    <w:rsid w:val="6D35144A"/>
    <w:rsid w:val="6D3C463E"/>
    <w:rsid w:val="6D7EA0B7"/>
    <w:rsid w:val="6DA2C2F5"/>
    <w:rsid w:val="6DCAC4E4"/>
    <w:rsid w:val="6DCE500F"/>
    <w:rsid w:val="6E932841"/>
    <w:rsid w:val="6EA0AF86"/>
    <w:rsid w:val="6EDB7BAE"/>
    <w:rsid w:val="6EDD770D"/>
    <w:rsid w:val="6EE9388A"/>
    <w:rsid w:val="6EFA58E4"/>
    <w:rsid w:val="6F43F516"/>
    <w:rsid w:val="6F5A3C97"/>
    <w:rsid w:val="6FAA8A56"/>
    <w:rsid w:val="6FB68877"/>
    <w:rsid w:val="6FBB8ED2"/>
    <w:rsid w:val="6FE29247"/>
    <w:rsid w:val="703557FB"/>
    <w:rsid w:val="7082763F"/>
    <w:rsid w:val="70AA0645"/>
    <w:rsid w:val="70FC45CE"/>
    <w:rsid w:val="71145D99"/>
    <w:rsid w:val="7189FA44"/>
    <w:rsid w:val="71BD0119"/>
    <w:rsid w:val="72063B05"/>
    <w:rsid w:val="723CAD46"/>
    <w:rsid w:val="724B9AFE"/>
    <w:rsid w:val="727B9535"/>
    <w:rsid w:val="72E448A0"/>
    <w:rsid w:val="72E7A456"/>
    <w:rsid w:val="735C966C"/>
    <w:rsid w:val="73682A0A"/>
    <w:rsid w:val="738651BE"/>
    <w:rsid w:val="739D8456"/>
    <w:rsid w:val="73E13D0A"/>
    <w:rsid w:val="741E7456"/>
    <w:rsid w:val="74569888"/>
    <w:rsid w:val="7466D414"/>
    <w:rsid w:val="75311899"/>
    <w:rsid w:val="7564B8C1"/>
    <w:rsid w:val="7574BEC8"/>
    <w:rsid w:val="75E0460B"/>
    <w:rsid w:val="76302071"/>
    <w:rsid w:val="76517679"/>
    <w:rsid w:val="768256D9"/>
    <w:rsid w:val="76839E23"/>
    <w:rsid w:val="76ECFAFA"/>
    <w:rsid w:val="771E9BCA"/>
    <w:rsid w:val="77EAFAE4"/>
    <w:rsid w:val="78CFD88F"/>
    <w:rsid w:val="78DA5CF0"/>
    <w:rsid w:val="7907EE8C"/>
    <w:rsid w:val="790F172E"/>
    <w:rsid w:val="79164E31"/>
    <w:rsid w:val="79301000"/>
    <w:rsid w:val="79EA40CD"/>
    <w:rsid w:val="7A2D9202"/>
    <w:rsid w:val="7A3BD2AF"/>
    <w:rsid w:val="7A44AF17"/>
    <w:rsid w:val="7A641F13"/>
    <w:rsid w:val="7AC6AB62"/>
    <w:rsid w:val="7AD92EAF"/>
    <w:rsid w:val="7AEB8162"/>
    <w:rsid w:val="7B38BFC4"/>
    <w:rsid w:val="7B584B4B"/>
    <w:rsid w:val="7B6F214D"/>
    <w:rsid w:val="7B8E1985"/>
    <w:rsid w:val="7BB982C5"/>
    <w:rsid w:val="7C1588C5"/>
    <w:rsid w:val="7C913748"/>
    <w:rsid w:val="7C938479"/>
    <w:rsid w:val="7C967510"/>
    <w:rsid w:val="7CB2AECA"/>
    <w:rsid w:val="7D0ACC48"/>
    <w:rsid w:val="7D267161"/>
    <w:rsid w:val="7D41F7A3"/>
    <w:rsid w:val="7D590F0F"/>
    <w:rsid w:val="7D905436"/>
    <w:rsid w:val="7DC0BDFC"/>
    <w:rsid w:val="7DD48EDF"/>
    <w:rsid w:val="7DD75FA1"/>
    <w:rsid w:val="7DE37F94"/>
    <w:rsid w:val="7E13FC9D"/>
    <w:rsid w:val="7E24D362"/>
    <w:rsid w:val="7E2C2993"/>
    <w:rsid w:val="7E35F176"/>
    <w:rsid w:val="7E94FBF6"/>
    <w:rsid w:val="7EDA6F2E"/>
    <w:rsid w:val="7EE35546"/>
    <w:rsid w:val="7EE8307E"/>
    <w:rsid w:val="7EFF51B0"/>
    <w:rsid w:val="7F090A1B"/>
    <w:rsid w:val="7F8D5F29"/>
    <w:rsid w:val="7FA67582"/>
    <w:rsid w:val="7FA8E239"/>
    <w:rsid w:val="7FE05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19C8D"/>
  <w15:chartTrackingRefBased/>
  <w15:docId w15:val="{8082621B-885A-A340-8BAA-6236966A1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F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3F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F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F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F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F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F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F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F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F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3F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F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F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F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FAC"/>
    <w:rPr>
      <w:rFonts w:eastAsiaTheme="majorEastAsia" w:cstheme="majorBidi"/>
      <w:color w:val="272727" w:themeColor="text1" w:themeTint="D8"/>
    </w:rPr>
  </w:style>
  <w:style w:type="paragraph" w:styleId="Title">
    <w:name w:val="Title"/>
    <w:basedOn w:val="Normal"/>
    <w:next w:val="Normal"/>
    <w:link w:val="TitleChar"/>
    <w:uiPriority w:val="10"/>
    <w:qFormat/>
    <w:rsid w:val="00D73F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F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F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3FAC"/>
    <w:rPr>
      <w:i/>
      <w:iCs/>
      <w:color w:val="404040" w:themeColor="text1" w:themeTint="BF"/>
    </w:rPr>
  </w:style>
  <w:style w:type="paragraph" w:styleId="ListParagraph">
    <w:name w:val="List Paragraph"/>
    <w:basedOn w:val="Normal"/>
    <w:uiPriority w:val="34"/>
    <w:qFormat/>
    <w:rsid w:val="00D73FAC"/>
    <w:pPr>
      <w:ind w:left="720"/>
      <w:contextualSpacing/>
    </w:pPr>
  </w:style>
  <w:style w:type="character" w:styleId="IntenseEmphasis">
    <w:name w:val="Intense Emphasis"/>
    <w:basedOn w:val="DefaultParagraphFont"/>
    <w:uiPriority w:val="21"/>
    <w:qFormat/>
    <w:rsid w:val="00D73FAC"/>
    <w:rPr>
      <w:i/>
      <w:iCs/>
      <w:color w:val="0F4761" w:themeColor="accent1" w:themeShade="BF"/>
    </w:rPr>
  </w:style>
  <w:style w:type="paragraph" w:styleId="IntenseQuote">
    <w:name w:val="Intense Quote"/>
    <w:basedOn w:val="Normal"/>
    <w:next w:val="Normal"/>
    <w:link w:val="IntenseQuoteChar"/>
    <w:uiPriority w:val="30"/>
    <w:qFormat/>
    <w:rsid w:val="00D73F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FAC"/>
    <w:rPr>
      <w:i/>
      <w:iCs/>
      <w:color w:val="0F4761" w:themeColor="accent1" w:themeShade="BF"/>
    </w:rPr>
  </w:style>
  <w:style w:type="character" w:styleId="IntenseReference">
    <w:name w:val="Intense Reference"/>
    <w:basedOn w:val="DefaultParagraphFont"/>
    <w:uiPriority w:val="32"/>
    <w:qFormat/>
    <w:rsid w:val="00D73FAC"/>
    <w:rPr>
      <w:b/>
      <w:bCs/>
      <w:smallCaps/>
      <w:color w:val="0F4761" w:themeColor="accent1" w:themeShade="BF"/>
      <w:spacing w:val="5"/>
    </w:rPr>
  </w:style>
  <w:style w:type="paragraph" w:customStyle="1" w:styleId="paragraph">
    <w:name w:val="paragraph"/>
    <w:basedOn w:val="Normal"/>
    <w:rsid w:val="00D73FAC"/>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D73FAC"/>
  </w:style>
  <w:style w:type="character" w:customStyle="1" w:styleId="eop">
    <w:name w:val="eop"/>
    <w:basedOn w:val="DefaultParagraphFont"/>
    <w:rsid w:val="00D73FAC"/>
  </w:style>
  <w:style w:type="character" w:styleId="Hyperlink">
    <w:name w:val="Hyperlink"/>
    <w:basedOn w:val="DefaultParagraphFont"/>
    <w:uiPriority w:val="99"/>
    <w:unhideWhenUsed/>
    <w:rsid w:val="00FA3C5C"/>
    <w:rPr>
      <w:color w:val="467886" w:themeColor="hyperlink"/>
      <w:u w:val="single"/>
    </w:rPr>
  </w:style>
  <w:style w:type="character" w:styleId="UnresolvedMention">
    <w:name w:val="Unresolved Mention"/>
    <w:basedOn w:val="DefaultParagraphFont"/>
    <w:uiPriority w:val="99"/>
    <w:semiHidden/>
    <w:unhideWhenUsed/>
    <w:rsid w:val="00FA3C5C"/>
    <w:rPr>
      <w:color w:val="605E5C"/>
      <w:shd w:val="clear" w:color="auto" w:fill="E1DFDD"/>
    </w:rPr>
  </w:style>
  <w:style w:type="paragraph" w:styleId="Header">
    <w:name w:val="header"/>
    <w:basedOn w:val="Normal"/>
    <w:link w:val="HeaderChar"/>
    <w:uiPriority w:val="99"/>
    <w:unhideWhenUsed/>
    <w:rsid w:val="005D0668"/>
    <w:pPr>
      <w:tabs>
        <w:tab w:val="center" w:pos="4680"/>
        <w:tab w:val="right" w:pos="9360"/>
      </w:tabs>
    </w:pPr>
  </w:style>
  <w:style w:type="character" w:customStyle="1" w:styleId="HeaderChar">
    <w:name w:val="Header Char"/>
    <w:basedOn w:val="DefaultParagraphFont"/>
    <w:link w:val="Header"/>
    <w:uiPriority w:val="99"/>
    <w:rsid w:val="005D0668"/>
  </w:style>
  <w:style w:type="character" w:styleId="PageNumber">
    <w:name w:val="page number"/>
    <w:basedOn w:val="DefaultParagraphFont"/>
    <w:uiPriority w:val="99"/>
    <w:semiHidden/>
    <w:unhideWhenUsed/>
    <w:rsid w:val="005D0668"/>
  </w:style>
  <w:style w:type="character" w:styleId="FollowedHyperlink">
    <w:name w:val="FollowedHyperlink"/>
    <w:basedOn w:val="DefaultParagraphFont"/>
    <w:uiPriority w:val="99"/>
    <w:semiHidden/>
    <w:unhideWhenUsed/>
    <w:rsid w:val="00821425"/>
    <w:rPr>
      <w:color w:val="96607D" w:themeColor="followedHyperlink"/>
      <w:u w:val="single"/>
    </w:rPr>
  </w:style>
  <w:style w:type="paragraph" w:styleId="Footer">
    <w:name w:val="footer"/>
    <w:basedOn w:val="Normal"/>
    <w:link w:val="FooterChar"/>
    <w:uiPriority w:val="99"/>
    <w:unhideWhenUsed/>
    <w:rsid w:val="00C10D16"/>
    <w:pPr>
      <w:tabs>
        <w:tab w:val="center" w:pos="4680"/>
        <w:tab w:val="right" w:pos="9360"/>
      </w:tabs>
    </w:pPr>
  </w:style>
  <w:style w:type="character" w:customStyle="1" w:styleId="FooterChar">
    <w:name w:val="Footer Char"/>
    <w:basedOn w:val="DefaultParagraphFont"/>
    <w:link w:val="Footer"/>
    <w:uiPriority w:val="99"/>
    <w:rsid w:val="00C10D16"/>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D22DF"/>
  </w:style>
  <w:style w:type="paragraph" w:styleId="CommentSubject">
    <w:name w:val="annotation subject"/>
    <w:basedOn w:val="CommentText"/>
    <w:next w:val="CommentText"/>
    <w:link w:val="CommentSubjectChar"/>
    <w:uiPriority w:val="99"/>
    <w:semiHidden/>
    <w:unhideWhenUsed/>
    <w:rsid w:val="00010F7E"/>
    <w:rPr>
      <w:b/>
      <w:bCs/>
    </w:rPr>
  </w:style>
  <w:style w:type="character" w:customStyle="1" w:styleId="CommentSubjectChar">
    <w:name w:val="Comment Subject Char"/>
    <w:basedOn w:val="CommentTextChar"/>
    <w:link w:val="CommentSubject"/>
    <w:uiPriority w:val="99"/>
    <w:semiHidden/>
    <w:rsid w:val="00010F7E"/>
    <w:rPr>
      <w:b/>
      <w:bCs/>
      <w:sz w:val="20"/>
      <w:szCs w:val="20"/>
    </w:rPr>
  </w:style>
  <w:style w:type="paragraph" w:styleId="NormalWeb">
    <w:name w:val="Normal (Web)"/>
    <w:basedOn w:val="Normal"/>
    <w:uiPriority w:val="99"/>
    <w:semiHidden/>
    <w:unhideWhenUsed/>
    <w:rsid w:val="00FD1CED"/>
    <w:pPr>
      <w:spacing w:before="100" w:beforeAutospacing="1" w:after="100" w:afterAutospacing="1"/>
    </w:pPr>
    <w:rPr>
      <w:rFonts w:ascii="Times New Roman" w:eastAsia="Times New Roman" w:hAnsi="Times New Roman" w:cs="Times New Roman"/>
      <w:kern w:val="0"/>
      <w14:ligatures w14:val="none"/>
    </w:rPr>
  </w:style>
  <w:style w:type="table" w:styleId="TableGrid">
    <w:name w:val="Table Grid"/>
    <w:basedOn w:val="TableNormal"/>
    <w:uiPriority w:val="39"/>
    <w:rsid w:val="008A3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41B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8641">
      <w:bodyDiv w:val="1"/>
      <w:marLeft w:val="0"/>
      <w:marRight w:val="0"/>
      <w:marTop w:val="0"/>
      <w:marBottom w:val="0"/>
      <w:divBdr>
        <w:top w:val="none" w:sz="0" w:space="0" w:color="auto"/>
        <w:left w:val="none" w:sz="0" w:space="0" w:color="auto"/>
        <w:bottom w:val="none" w:sz="0" w:space="0" w:color="auto"/>
        <w:right w:val="none" w:sz="0" w:space="0" w:color="auto"/>
      </w:divBdr>
      <w:divsChild>
        <w:div w:id="27033138">
          <w:marLeft w:val="0"/>
          <w:marRight w:val="0"/>
          <w:marTop w:val="0"/>
          <w:marBottom w:val="0"/>
          <w:divBdr>
            <w:top w:val="none" w:sz="0" w:space="0" w:color="auto"/>
            <w:left w:val="none" w:sz="0" w:space="0" w:color="auto"/>
            <w:bottom w:val="none" w:sz="0" w:space="0" w:color="auto"/>
            <w:right w:val="none" w:sz="0" w:space="0" w:color="auto"/>
          </w:divBdr>
        </w:div>
        <w:div w:id="61176424">
          <w:marLeft w:val="0"/>
          <w:marRight w:val="0"/>
          <w:marTop w:val="0"/>
          <w:marBottom w:val="0"/>
          <w:divBdr>
            <w:top w:val="none" w:sz="0" w:space="0" w:color="auto"/>
            <w:left w:val="none" w:sz="0" w:space="0" w:color="auto"/>
            <w:bottom w:val="none" w:sz="0" w:space="0" w:color="auto"/>
            <w:right w:val="none" w:sz="0" w:space="0" w:color="auto"/>
          </w:divBdr>
        </w:div>
        <w:div w:id="336620944">
          <w:marLeft w:val="0"/>
          <w:marRight w:val="0"/>
          <w:marTop w:val="0"/>
          <w:marBottom w:val="0"/>
          <w:divBdr>
            <w:top w:val="none" w:sz="0" w:space="0" w:color="auto"/>
            <w:left w:val="none" w:sz="0" w:space="0" w:color="auto"/>
            <w:bottom w:val="none" w:sz="0" w:space="0" w:color="auto"/>
            <w:right w:val="none" w:sz="0" w:space="0" w:color="auto"/>
          </w:divBdr>
          <w:divsChild>
            <w:div w:id="323705422">
              <w:marLeft w:val="-75"/>
              <w:marRight w:val="0"/>
              <w:marTop w:val="30"/>
              <w:marBottom w:val="30"/>
              <w:divBdr>
                <w:top w:val="none" w:sz="0" w:space="0" w:color="auto"/>
                <w:left w:val="none" w:sz="0" w:space="0" w:color="auto"/>
                <w:bottom w:val="none" w:sz="0" w:space="0" w:color="auto"/>
                <w:right w:val="none" w:sz="0" w:space="0" w:color="auto"/>
              </w:divBdr>
              <w:divsChild>
                <w:div w:id="1338118617">
                  <w:marLeft w:val="0"/>
                  <w:marRight w:val="0"/>
                  <w:marTop w:val="0"/>
                  <w:marBottom w:val="0"/>
                  <w:divBdr>
                    <w:top w:val="none" w:sz="0" w:space="0" w:color="auto"/>
                    <w:left w:val="none" w:sz="0" w:space="0" w:color="auto"/>
                    <w:bottom w:val="none" w:sz="0" w:space="0" w:color="auto"/>
                    <w:right w:val="none" w:sz="0" w:space="0" w:color="auto"/>
                  </w:divBdr>
                  <w:divsChild>
                    <w:div w:id="290016584">
                      <w:marLeft w:val="0"/>
                      <w:marRight w:val="0"/>
                      <w:marTop w:val="0"/>
                      <w:marBottom w:val="0"/>
                      <w:divBdr>
                        <w:top w:val="none" w:sz="0" w:space="0" w:color="auto"/>
                        <w:left w:val="none" w:sz="0" w:space="0" w:color="auto"/>
                        <w:bottom w:val="none" w:sz="0" w:space="0" w:color="auto"/>
                        <w:right w:val="none" w:sz="0" w:space="0" w:color="auto"/>
                      </w:divBdr>
                    </w:div>
                  </w:divsChild>
                </w:div>
                <w:div w:id="206918692">
                  <w:marLeft w:val="0"/>
                  <w:marRight w:val="0"/>
                  <w:marTop w:val="0"/>
                  <w:marBottom w:val="0"/>
                  <w:divBdr>
                    <w:top w:val="none" w:sz="0" w:space="0" w:color="auto"/>
                    <w:left w:val="none" w:sz="0" w:space="0" w:color="auto"/>
                    <w:bottom w:val="none" w:sz="0" w:space="0" w:color="auto"/>
                    <w:right w:val="none" w:sz="0" w:space="0" w:color="auto"/>
                  </w:divBdr>
                  <w:divsChild>
                    <w:div w:id="1113280972">
                      <w:marLeft w:val="0"/>
                      <w:marRight w:val="0"/>
                      <w:marTop w:val="0"/>
                      <w:marBottom w:val="0"/>
                      <w:divBdr>
                        <w:top w:val="none" w:sz="0" w:space="0" w:color="auto"/>
                        <w:left w:val="none" w:sz="0" w:space="0" w:color="auto"/>
                        <w:bottom w:val="none" w:sz="0" w:space="0" w:color="auto"/>
                        <w:right w:val="none" w:sz="0" w:space="0" w:color="auto"/>
                      </w:divBdr>
                    </w:div>
                  </w:divsChild>
                </w:div>
                <w:div w:id="591621643">
                  <w:marLeft w:val="0"/>
                  <w:marRight w:val="0"/>
                  <w:marTop w:val="0"/>
                  <w:marBottom w:val="0"/>
                  <w:divBdr>
                    <w:top w:val="none" w:sz="0" w:space="0" w:color="auto"/>
                    <w:left w:val="none" w:sz="0" w:space="0" w:color="auto"/>
                    <w:bottom w:val="none" w:sz="0" w:space="0" w:color="auto"/>
                    <w:right w:val="none" w:sz="0" w:space="0" w:color="auto"/>
                  </w:divBdr>
                  <w:divsChild>
                    <w:div w:id="430974579">
                      <w:marLeft w:val="0"/>
                      <w:marRight w:val="0"/>
                      <w:marTop w:val="0"/>
                      <w:marBottom w:val="0"/>
                      <w:divBdr>
                        <w:top w:val="none" w:sz="0" w:space="0" w:color="auto"/>
                        <w:left w:val="none" w:sz="0" w:space="0" w:color="auto"/>
                        <w:bottom w:val="none" w:sz="0" w:space="0" w:color="auto"/>
                        <w:right w:val="none" w:sz="0" w:space="0" w:color="auto"/>
                      </w:divBdr>
                    </w:div>
                  </w:divsChild>
                </w:div>
                <w:div w:id="2053384058">
                  <w:marLeft w:val="0"/>
                  <w:marRight w:val="0"/>
                  <w:marTop w:val="0"/>
                  <w:marBottom w:val="0"/>
                  <w:divBdr>
                    <w:top w:val="none" w:sz="0" w:space="0" w:color="auto"/>
                    <w:left w:val="none" w:sz="0" w:space="0" w:color="auto"/>
                    <w:bottom w:val="none" w:sz="0" w:space="0" w:color="auto"/>
                    <w:right w:val="none" w:sz="0" w:space="0" w:color="auto"/>
                  </w:divBdr>
                  <w:divsChild>
                    <w:div w:id="1449741314">
                      <w:marLeft w:val="0"/>
                      <w:marRight w:val="0"/>
                      <w:marTop w:val="0"/>
                      <w:marBottom w:val="0"/>
                      <w:divBdr>
                        <w:top w:val="none" w:sz="0" w:space="0" w:color="auto"/>
                        <w:left w:val="none" w:sz="0" w:space="0" w:color="auto"/>
                        <w:bottom w:val="none" w:sz="0" w:space="0" w:color="auto"/>
                        <w:right w:val="none" w:sz="0" w:space="0" w:color="auto"/>
                      </w:divBdr>
                    </w:div>
                  </w:divsChild>
                </w:div>
                <w:div w:id="1163738542">
                  <w:marLeft w:val="0"/>
                  <w:marRight w:val="0"/>
                  <w:marTop w:val="0"/>
                  <w:marBottom w:val="0"/>
                  <w:divBdr>
                    <w:top w:val="none" w:sz="0" w:space="0" w:color="auto"/>
                    <w:left w:val="none" w:sz="0" w:space="0" w:color="auto"/>
                    <w:bottom w:val="none" w:sz="0" w:space="0" w:color="auto"/>
                    <w:right w:val="none" w:sz="0" w:space="0" w:color="auto"/>
                  </w:divBdr>
                  <w:divsChild>
                    <w:div w:id="87193787">
                      <w:marLeft w:val="0"/>
                      <w:marRight w:val="0"/>
                      <w:marTop w:val="0"/>
                      <w:marBottom w:val="0"/>
                      <w:divBdr>
                        <w:top w:val="none" w:sz="0" w:space="0" w:color="auto"/>
                        <w:left w:val="none" w:sz="0" w:space="0" w:color="auto"/>
                        <w:bottom w:val="none" w:sz="0" w:space="0" w:color="auto"/>
                        <w:right w:val="none" w:sz="0" w:space="0" w:color="auto"/>
                      </w:divBdr>
                    </w:div>
                  </w:divsChild>
                </w:div>
                <w:div w:id="1194732148">
                  <w:marLeft w:val="0"/>
                  <w:marRight w:val="0"/>
                  <w:marTop w:val="0"/>
                  <w:marBottom w:val="0"/>
                  <w:divBdr>
                    <w:top w:val="none" w:sz="0" w:space="0" w:color="auto"/>
                    <w:left w:val="none" w:sz="0" w:space="0" w:color="auto"/>
                    <w:bottom w:val="none" w:sz="0" w:space="0" w:color="auto"/>
                    <w:right w:val="none" w:sz="0" w:space="0" w:color="auto"/>
                  </w:divBdr>
                  <w:divsChild>
                    <w:div w:id="1567765850">
                      <w:marLeft w:val="0"/>
                      <w:marRight w:val="0"/>
                      <w:marTop w:val="0"/>
                      <w:marBottom w:val="0"/>
                      <w:divBdr>
                        <w:top w:val="none" w:sz="0" w:space="0" w:color="auto"/>
                        <w:left w:val="none" w:sz="0" w:space="0" w:color="auto"/>
                        <w:bottom w:val="none" w:sz="0" w:space="0" w:color="auto"/>
                        <w:right w:val="none" w:sz="0" w:space="0" w:color="auto"/>
                      </w:divBdr>
                    </w:div>
                  </w:divsChild>
                </w:div>
                <w:div w:id="1659266234">
                  <w:marLeft w:val="0"/>
                  <w:marRight w:val="0"/>
                  <w:marTop w:val="0"/>
                  <w:marBottom w:val="0"/>
                  <w:divBdr>
                    <w:top w:val="none" w:sz="0" w:space="0" w:color="auto"/>
                    <w:left w:val="none" w:sz="0" w:space="0" w:color="auto"/>
                    <w:bottom w:val="none" w:sz="0" w:space="0" w:color="auto"/>
                    <w:right w:val="none" w:sz="0" w:space="0" w:color="auto"/>
                  </w:divBdr>
                  <w:divsChild>
                    <w:div w:id="1199053164">
                      <w:marLeft w:val="0"/>
                      <w:marRight w:val="0"/>
                      <w:marTop w:val="0"/>
                      <w:marBottom w:val="0"/>
                      <w:divBdr>
                        <w:top w:val="none" w:sz="0" w:space="0" w:color="auto"/>
                        <w:left w:val="none" w:sz="0" w:space="0" w:color="auto"/>
                        <w:bottom w:val="none" w:sz="0" w:space="0" w:color="auto"/>
                        <w:right w:val="none" w:sz="0" w:space="0" w:color="auto"/>
                      </w:divBdr>
                    </w:div>
                  </w:divsChild>
                </w:div>
                <w:div w:id="1058285956">
                  <w:marLeft w:val="0"/>
                  <w:marRight w:val="0"/>
                  <w:marTop w:val="0"/>
                  <w:marBottom w:val="0"/>
                  <w:divBdr>
                    <w:top w:val="none" w:sz="0" w:space="0" w:color="auto"/>
                    <w:left w:val="none" w:sz="0" w:space="0" w:color="auto"/>
                    <w:bottom w:val="none" w:sz="0" w:space="0" w:color="auto"/>
                    <w:right w:val="none" w:sz="0" w:space="0" w:color="auto"/>
                  </w:divBdr>
                  <w:divsChild>
                    <w:div w:id="1748381170">
                      <w:marLeft w:val="0"/>
                      <w:marRight w:val="0"/>
                      <w:marTop w:val="0"/>
                      <w:marBottom w:val="0"/>
                      <w:divBdr>
                        <w:top w:val="none" w:sz="0" w:space="0" w:color="auto"/>
                        <w:left w:val="none" w:sz="0" w:space="0" w:color="auto"/>
                        <w:bottom w:val="none" w:sz="0" w:space="0" w:color="auto"/>
                        <w:right w:val="none" w:sz="0" w:space="0" w:color="auto"/>
                      </w:divBdr>
                    </w:div>
                  </w:divsChild>
                </w:div>
                <w:div w:id="1615939079">
                  <w:marLeft w:val="0"/>
                  <w:marRight w:val="0"/>
                  <w:marTop w:val="0"/>
                  <w:marBottom w:val="0"/>
                  <w:divBdr>
                    <w:top w:val="none" w:sz="0" w:space="0" w:color="auto"/>
                    <w:left w:val="none" w:sz="0" w:space="0" w:color="auto"/>
                    <w:bottom w:val="none" w:sz="0" w:space="0" w:color="auto"/>
                    <w:right w:val="none" w:sz="0" w:space="0" w:color="auto"/>
                  </w:divBdr>
                  <w:divsChild>
                    <w:div w:id="1344285404">
                      <w:marLeft w:val="0"/>
                      <w:marRight w:val="0"/>
                      <w:marTop w:val="0"/>
                      <w:marBottom w:val="0"/>
                      <w:divBdr>
                        <w:top w:val="none" w:sz="0" w:space="0" w:color="auto"/>
                        <w:left w:val="none" w:sz="0" w:space="0" w:color="auto"/>
                        <w:bottom w:val="none" w:sz="0" w:space="0" w:color="auto"/>
                        <w:right w:val="none" w:sz="0" w:space="0" w:color="auto"/>
                      </w:divBdr>
                    </w:div>
                  </w:divsChild>
                </w:div>
                <w:div w:id="870336186">
                  <w:marLeft w:val="0"/>
                  <w:marRight w:val="0"/>
                  <w:marTop w:val="0"/>
                  <w:marBottom w:val="0"/>
                  <w:divBdr>
                    <w:top w:val="none" w:sz="0" w:space="0" w:color="auto"/>
                    <w:left w:val="none" w:sz="0" w:space="0" w:color="auto"/>
                    <w:bottom w:val="none" w:sz="0" w:space="0" w:color="auto"/>
                    <w:right w:val="none" w:sz="0" w:space="0" w:color="auto"/>
                  </w:divBdr>
                  <w:divsChild>
                    <w:div w:id="148641561">
                      <w:marLeft w:val="0"/>
                      <w:marRight w:val="0"/>
                      <w:marTop w:val="0"/>
                      <w:marBottom w:val="0"/>
                      <w:divBdr>
                        <w:top w:val="none" w:sz="0" w:space="0" w:color="auto"/>
                        <w:left w:val="none" w:sz="0" w:space="0" w:color="auto"/>
                        <w:bottom w:val="none" w:sz="0" w:space="0" w:color="auto"/>
                        <w:right w:val="none" w:sz="0" w:space="0" w:color="auto"/>
                      </w:divBdr>
                    </w:div>
                  </w:divsChild>
                </w:div>
                <w:div w:id="1909341347">
                  <w:marLeft w:val="0"/>
                  <w:marRight w:val="0"/>
                  <w:marTop w:val="0"/>
                  <w:marBottom w:val="0"/>
                  <w:divBdr>
                    <w:top w:val="none" w:sz="0" w:space="0" w:color="auto"/>
                    <w:left w:val="none" w:sz="0" w:space="0" w:color="auto"/>
                    <w:bottom w:val="none" w:sz="0" w:space="0" w:color="auto"/>
                    <w:right w:val="none" w:sz="0" w:space="0" w:color="auto"/>
                  </w:divBdr>
                  <w:divsChild>
                    <w:div w:id="1845314431">
                      <w:marLeft w:val="0"/>
                      <w:marRight w:val="0"/>
                      <w:marTop w:val="0"/>
                      <w:marBottom w:val="0"/>
                      <w:divBdr>
                        <w:top w:val="none" w:sz="0" w:space="0" w:color="auto"/>
                        <w:left w:val="none" w:sz="0" w:space="0" w:color="auto"/>
                        <w:bottom w:val="none" w:sz="0" w:space="0" w:color="auto"/>
                        <w:right w:val="none" w:sz="0" w:space="0" w:color="auto"/>
                      </w:divBdr>
                    </w:div>
                  </w:divsChild>
                </w:div>
                <w:div w:id="768476069">
                  <w:marLeft w:val="0"/>
                  <w:marRight w:val="0"/>
                  <w:marTop w:val="0"/>
                  <w:marBottom w:val="0"/>
                  <w:divBdr>
                    <w:top w:val="none" w:sz="0" w:space="0" w:color="auto"/>
                    <w:left w:val="none" w:sz="0" w:space="0" w:color="auto"/>
                    <w:bottom w:val="none" w:sz="0" w:space="0" w:color="auto"/>
                    <w:right w:val="none" w:sz="0" w:space="0" w:color="auto"/>
                  </w:divBdr>
                  <w:divsChild>
                    <w:div w:id="1529875124">
                      <w:marLeft w:val="0"/>
                      <w:marRight w:val="0"/>
                      <w:marTop w:val="0"/>
                      <w:marBottom w:val="0"/>
                      <w:divBdr>
                        <w:top w:val="none" w:sz="0" w:space="0" w:color="auto"/>
                        <w:left w:val="none" w:sz="0" w:space="0" w:color="auto"/>
                        <w:bottom w:val="none" w:sz="0" w:space="0" w:color="auto"/>
                        <w:right w:val="none" w:sz="0" w:space="0" w:color="auto"/>
                      </w:divBdr>
                    </w:div>
                  </w:divsChild>
                </w:div>
                <w:div w:id="2098818747">
                  <w:marLeft w:val="0"/>
                  <w:marRight w:val="0"/>
                  <w:marTop w:val="0"/>
                  <w:marBottom w:val="0"/>
                  <w:divBdr>
                    <w:top w:val="none" w:sz="0" w:space="0" w:color="auto"/>
                    <w:left w:val="none" w:sz="0" w:space="0" w:color="auto"/>
                    <w:bottom w:val="none" w:sz="0" w:space="0" w:color="auto"/>
                    <w:right w:val="none" w:sz="0" w:space="0" w:color="auto"/>
                  </w:divBdr>
                  <w:divsChild>
                    <w:div w:id="1229270486">
                      <w:marLeft w:val="0"/>
                      <w:marRight w:val="0"/>
                      <w:marTop w:val="0"/>
                      <w:marBottom w:val="0"/>
                      <w:divBdr>
                        <w:top w:val="none" w:sz="0" w:space="0" w:color="auto"/>
                        <w:left w:val="none" w:sz="0" w:space="0" w:color="auto"/>
                        <w:bottom w:val="none" w:sz="0" w:space="0" w:color="auto"/>
                        <w:right w:val="none" w:sz="0" w:space="0" w:color="auto"/>
                      </w:divBdr>
                    </w:div>
                  </w:divsChild>
                </w:div>
                <w:div w:id="740908066">
                  <w:marLeft w:val="0"/>
                  <w:marRight w:val="0"/>
                  <w:marTop w:val="0"/>
                  <w:marBottom w:val="0"/>
                  <w:divBdr>
                    <w:top w:val="none" w:sz="0" w:space="0" w:color="auto"/>
                    <w:left w:val="none" w:sz="0" w:space="0" w:color="auto"/>
                    <w:bottom w:val="none" w:sz="0" w:space="0" w:color="auto"/>
                    <w:right w:val="none" w:sz="0" w:space="0" w:color="auto"/>
                  </w:divBdr>
                  <w:divsChild>
                    <w:div w:id="846946432">
                      <w:marLeft w:val="0"/>
                      <w:marRight w:val="0"/>
                      <w:marTop w:val="0"/>
                      <w:marBottom w:val="0"/>
                      <w:divBdr>
                        <w:top w:val="none" w:sz="0" w:space="0" w:color="auto"/>
                        <w:left w:val="none" w:sz="0" w:space="0" w:color="auto"/>
                        <w:bottom w:val="none" w:sz="0" w:space="0" w:color="auto"/>
                        <w:right w:val="none" w:sz="0" w:space="0" w:color="auto"/>
                      </w:divBdr>
                    </w:div>
                  </w:divsChild>
                </w:div>
                <w:div w:id="1615214586">
                  <w:marLeft w:val="0"/>
                  <w:marRight w:val="0"/>
                  <w:marTop w:val="0"/>
                  <w:marBottom w:val="0"/>
                  <w:divBdr>
                    <w:top w:val="none" w:sz="0" w:space="0" w:color="auto"/>
                    <w:left w:val="none" w:sz="0" w:space="0" w:color="auto"/>
                    <w:bottom w:val="none" w:sz="0" w:space="0" w:color="auto"/>
                    <w:right w:val="none" w:sz="0" w:space="0" w:color="auto"/>
                  </w:divBdr>
                  <w:divsChild>
                    <w:div w:id="575044943">
                      <w:marLeft w:val="0"/>
                      <w:marRight w:val="0"/>
                      <w:marTop w:val="0"/>
                      <w:marBottom w:val="0"/>
                      <w:divBdr>
                        <w:top w:val="none" w:sz="0" w:space="0" w:color="auto"/>
                        <w:left w:val="none" w:sz="0" w:space="0" w:color="auto"/>
                        <w:bottom w:val="none" w:sz="0" w:space="0" w:color="auto"/>
                        <w:right w:val="none" w:sz="0" w:space="0" w:color="auto"/>
                      </w:divBdr>
                    </w:div>
                  </w:divsChild>
                </w:div>
                <w:div w:id="898713369">
                  <w:marLeft w:val="0"/>
                  <w:marRight w:val="0"/>
                  <w:marTop w:val="0"/>
                  <w:marBottom w:val="0"/>
                  <w:divBdr>
                    <w:top w:val="none" w:sz="0" w:space="0" w:color="auto"/>
                    <w:left w:val="none" w:sz="0" w:space="0" w:color="auto"/>
                    <w:bottom w:val="none" w:sz="0" w:space="0" w:color="auto"/>
                    <w:right w:val="none" w:sz="0" w:space="0" w:color="auto"/>
                  </w:divBdr>
                  <w:divsChild>
                    <w:div w:id="2089038809">
                      <w:marLeft w:val="0"/>
                      <w:marRight w:val="0"/>
                      <w:marTop w:val="0"/>
                      <w:marBottom w:val="0"/>
                      <w:divBdr>
                        <w:top w:val="none" w:sz="0" w:space="0" w:color="auto"/>
                        <w:left w:val="none" w:sz="0" w:space="0" w:color="auto"/>
                        <w:bottom w:val="none" w:sz="0" w:space="0" w:color="auto"/>
                        <w:right w:val="none" w:sz="0" w:space="0" w:color="auto"/>
                      </w:divBdr>
                    </w:div>
                  </w:divsChild>
                </w:div>
                <w:div w:id="1935816838">
                  <w:marLeft w:val="0"/>
                  <w:marRight w:val="0"/>
                  <w:marTop w:val="0"/>
                  <w:marBottom w:val="0"/>
                  <w:divBdr>
                    <w:top w:val="none" w:sz="0" w:space="0" w:color="auto"/>
                    <w:left w:val="none" w:sz="0" w:space="0" w:color="auto"/>
                    <w:bottom w:val="none" w:sz="0" w:space="0" w:color="auto"/>
                    <w:right w:val="none" w:sz="0" w:space="0" w:color="auto"/>
                  </w:divBdr>
                  <w:divsChild>
                    <w:div w:id="732506131">
                      <w:marLeft w:val="0"/>
                      <w:marRight w:val="0"/>
                      <w:marTop w:val="0"/>
                      <w:marBottom w:val="0"/>
                      <w:divBdr>
                        <w:top w:val="none" w:sz="0" w:space="0" w:color="auto"/>
                        <w:left w:val="none" w:sz="0" w:space="0" w:color="auto"/>
                        <w:bottom w:val="none" w:sz="0" w:space="0" w:color="auto"/>
                        <w:right w:val="none" w:sz="0" w:space="0" w:color="auto"/>
                      </w:divBdr>
                    </w:div>
                  </w:divsChild>
                </w:div>
                <w:div w:id="21515989">
                  <w:marLeft w:val="0"/>
                  <w:marRight w:val="0"/>
                  <w:marTop w:val="0"/>
                  <w:marBottom w:val="0"/>
                  <w:divBdr>
                    <w:top w:val="none" w:sz="0" w:space="0" w:color="auto"/>
                    <w:left w:val="none" w:sz="0" w:space="0" w:color="auto"/>
                    <w:bottom w:val="none" w:sz="0" w:space="0" w:color="auto"/>
                    <w:right w:val="none" w:sz="0" w:space="0" w:color="auto"/>
                  </w:divBdr>
                  <w:divsChild>
                    <w:div w:id="96097086">
                      <w:marLeft w:val="0"/>
                      <w:marRight w:val="0"/>
                      <w:marTop w:val="0"/>
                      <w:marBottom w:val="0"/>
                      <w:divBdr>
                        <w:top w:val="none" w:sz="0" w:space="0" w:color="auto"/>
                        <w:left w:val="none" w:sz="0" w:space="0" w:color="auto"/>
                        <w:bottom w:val="none" w:sz="0" w:space="0" w:color="auto"/>
                        <w:right w:val="none" w:sz="0" w:space="0" w:color="auto"/>
                      </w:divBdr>
                    </w:div>
                  </w:divsChild>
                </w:div>
                <w:div w:id="852262375">
                  <w:marLeft w:val="0"/>
                  <w:marRight w:val="0"/>
                  <w:marTop w:val="0"/>
                  <w:marBottom w:val="0"/>
                  <w:divBdr>
                    <w:top w:val="none" w:sz="0" w:space="0" w:color="auto"/>
                    <w:left w:val="none" w:sz="0" w:space="0" w:color="auto"/>
                    <w:bottom w:val="none" w:sz="0" w:space="0" w:color="auto"/>
                    <w:right w:val="none" w:sz="0" w:space="0" w:color="auto"/>
                  </w:divBdr>
                  <w:divsChild>
                    <w:div w:id="1323701724">
                      <w:marLeft w:val="0"/>
                      <w:marRight w:val="0"/>
                      <w:marTop w:val="0"/>
                      <w:marBottom w:val="0"/>
                      <w:divBdr>
                        <w:top w:val="none" w:sz="0" w:space="0" w:color="auto"/>
                        <w:left w:val="none" w:sz="0" w:space="0" w:color="auto"/>
                        <w:bottom w:val="none" w:sz="0" w:space="0" w:color="auto"/>
                        <w:right w:val="none" w:sz="0" w:space="0" w:color="auto"/>
                      </w:divBdr>
                    </w:div>
                  </w:divsChild>
                </w:div>
                <w:div w:id="114259423">
                  <w:marLeft w:val="0"/>
                  <w:marRight w:val="0"/>
                  <w:marTop w:val="0"/>
                  <w:marBottom w:val="0"/>
                  <w:divBdr>
                    <w:top w:val="none" w:sz="0" w:space="0" w:color="auto"/>
                    <w:left w:val="none" w:sz="0" w:space="0" w:color="auto"/>
                    <w:bottom w:val="none" w:sz="0" w:space="0" w:color="auto"/>
                    <w:right w:val="none" w:sz="0" w:space="0" w:color="auto"/>
                  </w:divBdr>
                  <w:divsChild>
                    <w:div w:id="582376958">
                      <w:marLeft w:val="0"/>
                      <w:marRight w:val="0"/>
                      <w:marTop w:val="0"/>
                      <w:marBottom w:val="0"/>
                      <w:divBdr>
                        <w:top w:val="none" w:sz="0" w:space="0" w:color="auto"/>
                        <w:left w:val="none" w:sz="0" w:space="0" w:color="auto"/>
                        <w:bottom w:val="none" w:sz="0" w:space="0" w:color="auto"/>
                        <w:right w:val="none" w:sz="0" w:space="0" w:color="auto"/>
                      </w:divBdr>
                    </w:div>
                  </w:divsChild>
                </w:div>
                <w:div w:id="1022122835">
                  <w:marLeft w:val="0"/>
                  <w:marRight w:val="0"/>
                  <w:marTop w:val="0"/>
                  <w:marBottom w:val="0"/>
                  <w:divBdr>
                    <w:top w:val="none" w:sz="0" w:space="0" w:color="auto"/>
                    <w:left w:val="none" w:sz="0" w:space="0" w:color="auto"/>
                    <w:bottom w:val="none" w:sz="0" w:space="0" w:color="auto"/>
                    <w:right w:val="none" w:sz="0" w:space="0" w:color="auto"/>
                  </w:divBdr>
                  <w:divsChild>
                    <w:div w:id="469447525">
                      <w:marLeft w:val="0"/>
                      <w:marRight w:val="0"/>
                      <w:marTop w:val="0"/>
                      <w:marBottom w:val="0"/>
                      <w:divBdr>
                        <w:top w:val="none" w:sz="0" w:space="0" w:color="auto"/>
                        <w:left w:val="none" w:sz="0" w:space="0" w:color="auto"/>
                        <w:bottom w:val="none" w:sz="0" w:space="0" w:color="auto"/>
                        <w:right w:val="none" w:sz="0" w:space="0" w:color="auto"/>
                      </w:divBdr>
                    </w:div>
                  </w:divsChild>
                </w:div>
                <w:div w:id="877282445">
                  <w:marLeft w:val="0"/>
                  <w:marRight w:val="0"/>
                  <w:marTop w:val="0"/>
                  <w:marBottom w:val="0"/>
                  <w:divBdr>
                    <w:top w:val="none" w:sz="0" w:space="0" w:color="auto"/>
                    <w:left w:val="none" w:sz="0" w:space="0" w:color="auto"/>
                    <w:bottom w:val="none" w:sz="0" w:space="0" w:color="auto"/>
                    <w:right w:val="none" w:sz="0" w:space="0" w:color="auto"/>
                  </w:divBdr>
                  <w:divsChild>
                    <w:div w:id="868420016">
                      <w:marLeft w:val="0"/>
                      <w:marRight w:val="0"/>
                      <w:marTop w:val="0"/>
                      <w:marBottom w:val="0"/>
                      <w:divBdr>
                        <w:top w:val="none" w:sz="0" w:space="0" w:color="auto"/>
                        <w:left w:val="none" w:sz="0" w:space="0" w:color="auto"/>
                        <w:bottom w:val="none" w:sz="0" w:space="0" w:color="auto"/>
                        <w:right w:val="none" w:sz="0" w:space="0" w:color="auto"/>
                      </w:divBdr>
                    </w:div>
                  </w:divsChild>
                </w:div>
                <w:div w:id="771634730">
                  <w:marLeft w:val="0"/>
                  <w:marRight w:val="0"/>
                  <w:marTop w:val="0"/>
                  <w:marBottom w:val="0"/>
                  <w:divBdr>
                    <w:top w:val="none" w:sz="0" w:space="0" w:color="auto"/>
                    <w:left w:val="none" w:sz="0" w:space="0" w:color="auto"/>
                    <w:bottom w:val="none" w:sz="0" w:space="0" w:color="auto"/>
                    <w:right w:val="none" w:sz="0" w:space="0" w:color="auto"/>
                  </w:divBdr>
                  <w:divsChild>
                    <w:div w:id="1881287174">
                      <w:marLeft w:val="0"/>
                      <w:marRight w:val="0"/>
                      <w:marTop w:val="0"/>
                      <w:marBottom w:val="0"/>
                      <w:divBdr>
                        <w:top w:val="none" w:sz="0" w:space="0" w:color="auto"/>
                        <w:left w:val="none" w:sz="0" w:space="0" w:color="auto"/>
                        <w:bottom w:val="none" w:sz="0" w:space="0" w:color="auto"/>
                        <w:right w:val="none" w:sz="0" w:space="0" w:color="auto"/>
                      </w:divBdr>
                    </w:div>
                  </w:divsChild>
                </w:div>
                <w:div w:id="590891175">
                  <w:marLeft w:val="0"/>
                  <w:marRight w:val="0"/>
                  <w:marTop w:val="0"/>
                  <w:marBottom w:val="0"/>
                  <w:divBdr>
                    <w:top w:val="none" w:sz="0" w:space="0" w:color="auto"/>
                    <w:left w:val="none" w:sz="0" w:space="0" w:color="auto"/>
                    <w:bottom w:val="none" w:sz="0" w:space="0" w:color="auto"/>
                    <w:right w:val="none" w:sz="0" w:space="0" w:color="auto"/>
                  </w:divBdr>
                  <w:divsChild>
                    <w:div w:id="141196227">
                      <w:marLeft w:val="0"/>
                      <w:marRight w:val="0"/>
                      <w:marTop w:val="0"/>
                      <w:marBottom w:val="0"/>
                      <w:divBdr>
                        <w:top w:val="none" w:sz="0" w:space="0" w:color="auto"/>
                        <w:left w:val="none" w:sz="0" w:space="0" w:color="auto"/>
                        <w:bottom w:val="none" w:sz="0" w:space="0" w:color="auto"/>
                        <w:right w:val="none" w:sz="0" w:space="0" w:color="auto"/>
                      </w:divBdr>
                    </w:div>
                  </w:divsChild>
                </w:div>
                <w:div w:id="529299720">
                  <w:marLeft w:val="0"/>
                  <w:marRight w:val="0"/>
                  <w:marTop w:val="0"/>
                  <w:marBottom w:val="0"/>
                  <w:divBdr>
                    <w:top w:val="none" w:sz="0" w:space="0" w:color="auto"/>
                    <w:left w:val="none" w:sz="0" w:space="0" w:color="auto"/>
                    <w:bottom w:val="none" w:sz="0" w:space="0" w:color="auto"/>
                    <w:right w:val="none" w:sz="0" w:space="0" w:color="auto"/>
                  </w:divBdr>
                  <w:divsChild>
                    <w:div w:id="1529217852">
                      <w:marLeft w:val="0"/>
                      <w:marRight w:val="0"/>
                      <w:marTop w:val="0"/>
                      <w:marBottom w:val="0"/>
                      <w:divBdr>
                        <w:top w:val="none" w:sz="0" w:space="0" w:color="auto"/>
                        <w:left w:val="none" w:sz="0" w:space="0" w:color="auto"/>
                        <w:bottom w:val="none" w:sz="0" w:space="0" w:color="auto"/>
                        <w:right w:val="none" w:sz="0" w:space="0" w:color="auto"/>
                      </w:divBdr>
                    </w:div>
                  </w:divsChild>
                </w:div>
                <w:div w:id="1772165550">
                  <w:marLeft w:val="0"/>
                  <w:marRight w:val="0"/>
                  <w:marTop w:val="0"/>
                  <w:marBottom w:val="0"/>
                  <w:divBdr>
                    <w:top w:val="none" w:sz="0" w:space="0" w:color="auto"/>
                    <w:left w:val="none" w:sz="0" w:space="0" w:color="auto"/>
                    <w:bottom w:val="none" w:sz="0" w:space="0" w:color="auto"/>
                    <w:right w:val="none" w:sz="0" w:space="0" w:color="auto"/>
                  </w:divBdr>
                  <w:divsChild>
                    <w:div w:id="1523082059">
                      <w:marLeft w:val="0"/>
                      <w:marRight w:val="0"/>
                      <w:marTop w:val="0"/>
                      <w:marBottom w:val="0"/>
                      <w:divBdr>
                        <w:top w:val="none" w:sz="0" w:space="0" w:color="auto"/>
                        <w:left w:val="none" w:sz="0" w:space="0" w:color="auto"/>
                        <w:bottom w:val="none" w:sz="0" w:space="0" w:color="auto"/>
                        <w:right w:val="none" w:sz="0" w:space="0" w:color="auto"/>
                      </w:divBdr>
                    </w:div>
                  </w:divsChild>
                </w:div>
                <w:div w:id="920679824">
                  <w:marLeft w:val="0"/>
                  <w:marRight w:val="0"/>
                  <w:marTop w:val="0"/>
                  <w:marBottom w:val="0"/>
                  <w:divBdr>
                    <w:top w:val="none" w:sz="0" w:space="0" w:color="auto"/>
                    <w:left w:val="none" w:sz="0" w:space="0" w:color="auto"/>
                    <w:bottom w:val="none" w:sz="0" w:space="0" w:color="auto"/>
                    <w:right w:val="none" w:sz="0" w:space="0" w:color="auto"/>
                  </w:divBdr>
                  <w:divsChild>
                    <w:div w:id="795491464">
                      <w:marLeft w:val="0"/>
                      <w:marRight w:val="0"/>
                      <w:marTop w:val="0"/>
                      <w:marBottom w:val="0"/>
                      <w:divBdr>
                        <w:top w:val="none" w:sz="0" w:space="0" w:color="auto"/>
                        <w:left w:val="none" w:sz="0" w:space="0" w:color="auto"/>
                        <w:bottom w:val="none" w:sz="0" w:space="0" w:color="auto"/>
                        <w:right w:val="none" w:sz="0" w:space="0" w:color="auto"/>
                      </w:divBdr>
                    </w:div>
                  </w:divsChild>
                </w:div>
                <w:div w:id="2030335003">
                  <w:marLeft w:val="0"/>
                  <w:marRight w:val="0"/>
                  <w:marTop w:val="0"/>
                  <w:marBottom w:val="0"/>
                  <w:divBdr>
                    <w:top w:val="none" w:sz="0" w:space="0" w:color="auto"/>
                    <w:left w:val="none" w:sz="0" w:space="0" w:color="auto"/>
                    <w:bottom w:val="none" w:sz="0" w:space="0" w:color="auto"/>
                    <w:right w:val="none" w:sz="0" w:space="0" w:color="auto"/>
                  </w:divBdr>
                  <w:divsChild>
                    <w:div w:id="973561959">
                      <w:marLeft w:val="0"/>
                      <w:marRight w:val="0"/>
                      <w:marTop w:val="0"/>
                      <w:marBottom w:val="0"/>
                      <w:divBdr>
                        <w:top w:val="none" w:sz="0" w:space="0" w:color="auto"/>
                        <w:left w:val="none" w:sz="0" w:space="0" w:color="auto"/>
                        <w:bottom w:val="none" w:sz="0" w:space="0" w:color="auto"/>
                        <w:right w:val="none" w:sz="0" w:space="0" w:color="auto"/>
                      </w:divBdr>
                    </w:div>
                  </w:divsChild>
                </w:div>
                <w:div w:id="1001736566">
                  <w:marLeft w:val="0"/>
                  <w:marRight w:val="0"/>
                  <w:marTop w:val="0"/>
                  <w:marBottom w:val="0"/>
                  <w:divBdr>
                    <w:top w:val="none" w:sz="0" w:space="0" w:color="auto"/>
                    <w:left w:val="none" w:sz="0" w:space="0" w:color="auto"/>
                    <w:bottom w:val="none" w:sz="0" w:space="0" w:color="auto"/>
                    <w:right w:val="none" w:sz="0" w:space="0" w:color="auto"/>
                  </w:divBdr>
                  <w:divsChild>
                    <w:div w:id="1271934060">
                      <w:marLeft w:val="0"/>
                      <w:marRight w:val="0"/>
                      <w:marTop w:val="0"/>
                      <w:marBottom w:val="0"/>
                      <w:divBdr>
                        <w:top w:val="none" w:sz="0" w:space="0" w:color="auto"/>
                        <w:left w:val="none" w:sz="0" w:space="0" w:color="auto"/>
                        <w:bottom w:val="none" w:sz="0" w:space="0" w:color="auto"/>
                        <w:right w:val="none" w:sz="0" w:space="0" w:color="auto"/>
                      </w:divBdr>
                    </w:div>
                  </w:divsChild>
                </w:div>
                <w:div w:id="1812944121">
                  <w:marLeft w:val="0"/>
                  <w:marRight w:val="0"/>
                  <w:marTop w:val="0"/>
                  <w:marBottom w:val="0"/>
                  <w:divBdr>
                    <w:top w:val="none" w:sz="0" w:space="0" w:color="auto"/>
                    <w:left w:val="none" w:sz="0" w:space="0" w:color="auto"/>
                    <w:bottom w:val="none" w:sz="0" w:space="0" w:color="auto"/>
                    <w:right w:val="none" w:sz="0" w:space="0" w:color="auto"/>
                  </w:divBdr>
                  <w:divsChild>
                    <w:div w:id="1522814307">
                      <w:marLeft w:val="0"/>
                      <w:marRight w:val="0"/>
                      <w:marTop w:val="0"/>
                      <w:marBottom w:val="0"/>
                      <w:divBdr>
                        <w:top w:val="none" w:sz="0" w:space="0" w:color="auto"/>
                        <w:left w:val="none" w:sz="0" w:space="0" w:color="auto"/>
                        <w:bottom w:val="none" w:sz="0" w:space="0" w:color="auto"/>
                        <w:right w:val="none" w:sz="0" w:space="0" w:color="auto"/>
                      </w:divBdr>
                    </w:div>
                  </w:divsChild>
                </w:div>
                <w:div w:id="835144777">
                  <w:marLeft w:val="0"/>
                  <w:marRight w:val="0"/>
                  <w:marTop w:val="0"/>
                  <w:marBottom w:val="0"/>
                  <w:divBdr>
                    <w:top w:val="none" w:sz="0" w:space="0" w:color="auto"/>
                    <w:left w:val="none" w:sz="0" w:space="0" w:color="auto"/>
                    <w:bottom w:val="none" w:sz="0" w:space="0" w:color="auto"/>
                    <w:right w:val="none" w:sz="0" w:space="0" w:color="auto"/>
                  </w:divBdr>
                  <w:divsChild>
                    <w:div w:id="1698040163">
                      <w:marLeft w:val="0"/>
                      <w:marRight w:val="0"/>
                      <w:marTop w:val="0"/>
                      <w:marBottom w:val="0"/>
                      <w:divBdr>
                        <w:top w:val="none" w:sz="0" w:space="0" w:color="auto"/>
                        <w:left w:val="none" w:sz="0" w:space="0" w:color="auto"/>
                        <w:bottom w:val="none" w:sz="0" w:space="0" w:color="auto"/>
                        <w:right w:val="none" w:sz="0" w:space="0" w:color="auto"/>
                      </w:divBdr>
                    </w:div>
                  </w:divsChild>
                </w:div>
                <w:div w:id="674039544">
                  <w:marLeft w:val="0"/>
                  <w:marRight w:val="0"/>
                  <w:marTop w:val="0"/>
                  <w:marBottom w:val="0"/>
                  <w:divBdr>
                    <w:top w:val="none" w:sz="0" w:space="0" w:color="auto"/>
                    <w:left w:val="none" w:sz="0" w:space="0" w:color="auto"/>
                    <w:bottom w:val="none" w:sz="0" w:space="0" w:color="auto"/>
                    <w:right w:val="none" w:sz="0" w:space="0" w:color="auto"/>
                  </w:divBdr>
                  <w:divsChild>
                    <w:div w:id="992412473">
                      <w:marLeft w:val="0"/>
                      <w:marRight w:val="0"/>
                      <w:marTop w:val="0"/>
                      <w:marBottom w:val="0"/>
                      <w:divBdr>
                        <w:top w:val="none" w:sz="0" w:space="0" w:color="auto"/>
                        <w:left w:val="none" w:sz="0" w:space="0" w:color="auto"/>
                        <w:bottom w:val="none" w:sz="0" w:space="0" w:color="auto"/>
                        <w:right w:val="none" w:sz="0" w:space="0" w:color="auto"/>
                      </w:divBdr>
                    </w:div>
                  </w:divsChild>
                </w:div>
                <w:div w:id="814764871">
                  <w:marLeft w:val="0"/>
                  <w:marRight w:val="0"/>
                  <w:marTop w:val="0"/>
                  <w:marBottom w:val="0"/>
                  <w:divBdr>
                    <w:top w:val="none" w:sz="0" w:space="0" w:color="auto"/>
                    <w:left w:val="none" w:sz="0" w:space="0" w:color="auto"/>
                    <w:bottom w:val="none" w:sz="0" w:space="0" w:color="auto"/>
                    <w:right w:val="none" w:sz="0" w:space="0" w:color="auto"/>
                  </w:divBdr>
                  <w:divsChild>
                    <w:div w:id="1733431925">
                      <w:marLeft w:val="0"/>
                      <w:marRight w:val="0"/>
                      <w:marTop w:val="0"/>
                      <w:marBottom w:val="0"/>
                      <w:divBdr>
                        <w:top w:val="none" w:sz="0" w:space="0" w:color="auto"/>
                        <w:left w:val="none" w:sz="0" w:space="0" w:color="auto"/>
                        <w:bottom w:val="none" w:sz="0" w:space="0" w:color="auto"/>
                        <w:right w:val="none" w:sz="0" w:space="0" w:color="auto"/>
                      </w:divBdr>
                    </w:div>
                  </w:divsChild>
                </w:div>
                <w:div w:id="559710005">
                  <w:marLeft w:val="0"/>
                  <w:marRight w:val="0"/>
                  <w:marTop w:val="0"/>
                  <w:marBottom w:val="0"/>
                  <w:divBdr>
                    <w:top w:val="none" w:sz="0" w:space="0" w:color="auto"/>
                    <w:left w:val="none" w:sz="0" w:space="0" w:color="auto"/>
                    <w:bottom w:val="none" w:sz="0" w:space="0" w:color="auto"/>
                    <w:right w:val="none" w:sz="0" w:space="0" w:color="auto"/>
                  </w:divBdr>
                  <w:divsChild>
                    <w:div w:id="1635135599">
                      <w:marLeft w:val="0"/>
                      <w:marRight w:val="0"/>
                      <w:marTop w:val="0"/>
                      <w:marBottom w:val="0"/>
                      <w:divBdr>
                        <w:top w:val="none" w:sz="0" w:space="0" w:color="auto"/>
                        <w:left w:val="none" w:sz="0" w:space="0" w:color="auto"/>
                        <w:bottom w:val="none" w:sz="0" w:space="0" w:color="auto"/>
                        <w:right w:val="none" w:sz="0" w:space="0" w:color="auto"/>
                      </w:divBdr>
                    </w:div>
                  </w:divsChild>
                </w:div>
                <w:div w:id="2104181325">
                  <w:marLeft w:val="0"/>
                  <w:marRight w:val="0"/>
                  <w:marTop w:val="0"/>
                  <w:marBottom w:val="0"/>
                  <w:divBdr>
                    <w:top w:val="none" w:sz="0" w:space="0" w:color="auto"/>
                    <w:left w:val="none" w:sz="0" w:space="0" w:color="auto"/>
                    <w:bottom w:val="none" w:sz="0" w:space="0" w:color="auto"/>
                    <w:right w:val="none" w:sz="0" w:space="0" w:color="auto"/>
                  </w:divBdr>
                  <w:divsChild>
                    <w:div w:id="1155099535">
                      <w:marLeft w:val="0"/>
                      <w:marRight w:val="0"/>
                      <w:marTop w:val="0"/>
                      <w:marBottom w:val="0"/>
                      <w:divBdr>
                        <w:top w:val="none" w:sz="0" w:space="0" w:color="auto"/>
                        <w:left w:val="none" w:sz="0" w:space="0" w:color="auto"/>
                        <w:bottom w:val="none" w:sz="0" w:space="0" w:color="auto"/>
                        <w:right w:val="none" w:sz="0" w:space="0" w:color="auto"/>
                      </w:divBdr>
                    </w:div>
                  </w:divsChild>
                </w:div>
                <w:div w:id="857163847">
                  <w:marLeft w:val="0"/>
                  <w:marRight w:val="0"/>
                  <w:marTop w:val="0"/>
                  <w:marBottom w:val="0"/>
                  <w:divBdr>
                    <w:top w:val="none" w:sz="0" w:space="0" w:color="auto"/>
                    <w:left w:val="none" w:sz="0" w:space="0" w:color="auto"/>
                    <w:bottom w:val="none" w:sz="0" w:space="0" w:color="auto"/>
                    <w:right w:val="none" w:sz="0" w:space="0" w:color="auto"/>
                  </w:divBdr>
                  <w:divsChild>
                    <w:div w:id="651720914">
                      <w:marLeft w:val="0"/>
                      <w:marRight w:val="0"/>
                      <w:marTop w:val="0"/>
                      <w:marBottom w:val="0"/>
                      <w:divBdr>
                        <w:top w:val="none" w:sz="0" w:space="0" w:color="auto"/>
                        <w:left w:val="none" w:sz="0" w:space="0" w:color="auto"/>
                        <w:bottom w:val="none" w:sz="0" w:space="0" w:color="auto"/>
                        <w:right w:val="none" w:sz="0" w:space="0" w:color="auto"/>
                      </w:divBdr>
                    </w:div>
                  </w:divsChild>
                </w:div>
                <w:div w:id="679547430">
                  <w:marLeft w:val="0"/>
                  <w:marRight w:val="0"/>
                  <w:marTop w:val="0"/>
                  <w:marBottom w:val="0"/>
                  <w:divBdr>
                    <w:top w:val="none" w:sz="0" w:space="0" w:color="auto"/>
                    <w:left w:val="none" w:sz="0" w:space="0" w:color="auto"/>
                    <w:bottom w:val="none" w:sz="0" w:space="0" w:color="auto"/>
                    <w:right w:val="none" w:sz="0" w:space="0" w:color="auto"/>
                  </w:divBdr>
                  <w:divsChild>
                    <w:div w:id="1664115103">
                      <w:marLeft w:val="0"/>
                      <w:marRight w:val="0"/>
                      <w:marTop w:val="0"/>
                      <w:marBottom w:val="0"/>
                      <w:divBdr>
                        <w:top w:val="none" w:sz="0" w:space="0" w:color="auto"/>
                        <w:left w:val="none" w:sz="0" w:space="0" w:color="auto"/>
                        <w:bottom w:val="none" w:sz="0" w:space="0" w:color="auto"/>
                        <w:right w:val="none" w:sz="0" w:space="0" w:color="auto"/>
                      </w:divBdr>
                    </w:div>
                  </w:divsChild>
                </w:div>
                <w:div w:id="1761683362">
                  <w:marLeft w:val="0"/>
                  <w:marRight w:val="0"/>
                  <w:marTop w:val="0"/>
                  <w:marBottom w:val="0"/>
                  <w:divBdr>
                    <w:top w:val="none" w:sz="0" w:space="0" w:color="auto"/>
                    <w:left w:val="none" w:sz="0" w:space="0" w:color="auto"/>
                    <w:bottom w:val="none" w:sz="0" w:space="0" w:color="auto"/>
                    <w:right w:val="none" w:sz="0" w:space="0" w:color="auto"/>
                  </w:divBdr>
                  <w:divsChild>
                    <w:div w:id="958803594">
                      <w:marLeft w:val="0"/>
                      <w:marRight w:val="0"/>
                      <w:marTop w:val="0"/>
                      <w:marBottom w:val="0"/>
                      <w:divBdr>
                        <w:top w:val="none" w:sz="0" w:space="0" w:color="auto"/>
                        <w:left w:val="none" w:sz="0" w:space="0" w:color="auto"/>
                        <w:bottom w:val="none" w:sz="0" w:space="0" w:color="auto"/>
                        <w:right w:val="none" w:sz="0" w:space="0" w:color="auto"/>
                      </w:divBdr>
                    </w:div>
                  </w:divsChild>
                </w:div>
                <w:div w:id="1889604185">
                  <w:marLeft w:val="0"/>
                  <w:marRight w:val="0"/>
                  <w:marTop w:val="0"/>
                  <w:marBottom w:val="0"/>
                  <w:divBdr>
                    <w:top w:val="none" w:sz="0" w:space="0" w:color="auto"/>
                    <w:left w:val="none" w:sz="0" w:space="0" w:color="auto"/>
                    <w:bottom w:val="none" w:sz="0" w:space="0" w:color="auto"/>
                    <w:right w:val="none" w:sz="0" w:space="0" w:color="auto"/>
                  </w:divBdr>
                  <w:divsChild>
                    <w:div w:id="380593172">
                      <w:marLeft w:val="0"/>
                      <w:marRight w:val="0"/>
                      <w:marTop w:val="0"/>
                      <w:marBottom w:val="0"/>
                      <w:divBdr>
                        <w:top w:val="none" w:sz="0" w:space="0" w:color="auto"/>
                        <w:left w:val="none" w:sz="0" w:space="0" w:color="auto"/>
                        <w:bottom w:val="none" w:sz="0" w:space="0" w:color="auto"/>
                        <w:right w:val="none" w:sz="0" w:space="0" w:color="auto"/>
                      </w:divBdr>
                    </w:div>
                  </w:divsChild>
                </w:div>
                <w:div w:id="2066682941">
                  <w:marLeft w:val="0"/>
                  <w:marRight w:val="0"/>
                  <w:marTop w:val="0"/>
                  <w:marBottom w:val="0"/>
                  <w:divBdr>
                    <w:top w:val="none" w:sz="0" w:space="0" w:color="auto"/>
                    <w:left w:val="none" w:sz="0" w:space="0" w:color="auto"/>
                    <w:bottom w:val="none" w:sz="0" w:space="0" w:color="auto"/>
                    <w:right w:val="none" w:sz="0" w:space="0" w:color="auto"/>
                  </w:divBdr>
                  <w:divsChild>
                    <w:div w:id="2039433241">
                      <w:marLeft w:val="0"/>
                      <w:marRight w:val="0"/>
                      <w:marTop w:val="0"/>
                      <w:marBottom w:val="0"/>
                      <w:divBdr>
                        <w:top w:val="none" w:sz="0" w:space="0" w:color="auto"/>
                        <w:left w:val="none" w:sz="0" w:space="0" w:color="auto"/>
                        <w:bottom w:val="none" w:sz="0" w:space="0" w:color="auto"/>
                        <w:right w:val="none" w:sz="0" w:space="0" w:color="auto"/>
                      </w:divBdr>
                    </w:div>
                  </w:divsChild>
                </w:div>
                <w:div w:id="327098761">
                  <w:marLeft w:val="0"/>
                  <w:marRight w:val="0"/>
                  <w:marTop w:val="0"/>
                  <w:marBottom w:val="0"/>
                  <w:divBdr>
                    <w:top w:val="none" w:sz="0" w:space="0" w:color="auto"/>
                    <w:left w:val="none" w:sz="0" w:space="0" w:color="auto"/>
                    <w:bottom w:val="none" w:sz="0" w:space="0" w:color="auto"/>
                    <w:right w:val="none" w:sz="0" w:space="0" w:color="auto"/>
                  </w:divBdr>
                  <w:divsChild>
                    <w:div w:id="1923949758">
                      <w:marLeft w:val="0"/>
                      <w:marRight w:val="0"/>
                      <w:marTop w:val="0"/>
                      <w:marBottom w:val="0"/>
                      <w:divBdr>
                        <w:top w:val="none" w:sz="0" w:space="0" w:color="auto"/>
                        <w:left w:val="none" w:sz="0" w:space="0" w:color="auto"/>
                        <w:bottom w:val="none" w:sz="0" w:space="0" w:color="auto"/>
                        <w:right w:val="none" w:sz="0" w:space="0" w:color="auto"/>
                      </w:divBdr>
                    </w:div>
                  </w:divsChild>
                </w:div>
                <w:div w:id="1360084886">
                  <w:marLeft w:val="0"/>
                  <w:marRight w:val="0"/>
                  <w:marTop w:val="0"/>
                  <w:marBottom w:val="0"/>
                  <w:divBdr>
                    <w:top w:val="none" w:sz="0" w:space="0" w:color="auto"/>
                    <w:left w:val="none" w:sz="0" w:space="0" w:color="auto"/>
                    <w:bottom w:val="none" w:sz="0" w:space="0" w:color="auto"/>
                    <w:right w:val="none" w:sz="0" w:space="0" w:color="auto"/>
                  </w:divBdr>
                  <w:divsChild>
                    <w:div w:id="441000577">
                      <w:marLeft w:val="0"/>
                      <w:marRight w:val="0"/>
                      <w:marTop w:val="0"/>
                      <w:marBottom w:val="0"/>
                      <w:divBdr>
                        <w:top w:val="none" w:sz="0" w:space="0" w:color="auto"/>
                        <w:left w:val="none" w:sz="0" w:space="0" w:color="auto"/>
                        <w:bottom w:val="none" w:sz="0" w:space="0" w:color="auto"/>
                        <w:right w:val="none" w:sz="0" w:space="0" w:color="auto"/>
                      </w:divBdr>
                    </w:div>
                  </w:divsChild>
                </w:div>
                <w:div w:id="2040275438">
                  <w:marLeft w:val="0"/>
                  <w:marRight w:val="0"/>
                  <w:marTop w:val="0"/>
                  <w:marBottom w:val="0"/>
                  <w:divBdr>
                    <w:top w:val="none" w:sz="0" w:space="0" w:color="auto"/>
                    <w:left w:val="none" w:sz="0" w:space="0" w:color="auto"/>
                    <w:bottom w:val="none" w:sz="0" w:space="0" w:color="auto"/>
                    <w:right w:val="none" w:sz="0" w:space="0" w:color="auto"/>
                  </w:divBdr>
                  <w:divsChild>
                    <w:div w:id="1774325784">
                      <w:marLeft w:val="0"/>
                      <w:marRight w:val="0"/>
                      <w:marTop w:val="0"/>
                      <w:marBottom w:val="0"/>
                      <w:divBdr>
                        <w:top w:val="none" w:sz="0" w:space="0" w:color="auto"/>
                        <w:left w:val="none" w:sz="0" w:space="0" w:color="auto"/>
                        <w:bottom w:val="none" w:sz="0" w:space="0" w:color="auto"/>
                        <w:right w:val="none" w:sz="0" w:space="0" w:color="auto"/>
                      </w:divBdr>
                    </w:div>
                  </w:divsChild>
                </w:div>
                <w:div w:id="1622149512">
                  <w:marLeft w:val="0"/>
                  <w:marRight w:val="0"/>
                  <w:marTop w:val="0"/>
                  <w:marBottom w:val="0"/>
                  <w:divBdr>
                    <w:top w:val="none" w:sz="0" w:space="0" w:color="auto"/>
                    <w:left w:val="none" w:sz="0" w:space="0" w:color="auto"/>
                    <w:bottom w:val="none" w:sz="0" w:space="0" w:color="auto"/>
                    <w:right w:val="none" w:sz="0" w:space="0" w:color="auto"/>
                  </w:divBdr>
                  <w:divsChild>
                    <w:div w:id="770198913">
                      <w:marLeft w:val="0"/>
                      <w:marRight w:val="0"/>
                      <w:marTop w:val="0"/>
                      <w:marBottom w:val="0"/>
                      <w:divBdr>
                        <w:top w:val="none" w:sz="0" w:space="0" w:color="auto"/>
                        <w:left w:val="none" w:sz="0" w:space="0" w:color="auto"/>
                        <w:bottom w:val="none" w:sz="0" w:space="0" w:color="auto"/>
                        <w:right w:val="none" w:sz="0" w:space="0" w:color="auto"/>
                      </w:divBdr>
                    </w:div>
                  </w:divsChild>
                </w:div>
                <w:div w:id="1114246392">
                  <w:marLeft w:val="0"/>
                  <w:marRight w:val="0"/>
                  <w:marTop w:val="0"/>
                  <w:marBottom w:val="0"/>
                  <w:divBdr>
                    <w:top w:val="none" w:sz="0" w:space="0" w:color="auto"/>
                    <w:left w:val="none" w:sz="0" w:space="0" w:color="auto"/>
                    <w:bottom w:val="none" w:sz="0" w:space="0" w:color="auto"/>
                    <w:right w:val="none" w:sz="0" w:space="0" w:color="auto"/>
                  </w:divBdr>
                  <w:divsChild>
                    <w:div w:id="914778708">
                      <w:marLeft w:val="0"/>
                      <w:marRight w:val="0"/>
                      <w:marTop w:val="0"/>
                      <w:marBottom w:val="0"/>
                      <w:divBdr>
                        <w:top w:val="none" w:sz="0" w:space="0" w:color="auto"/>
                        <w:left w:val="none" w:sz="0" w:space="0" w:color="auto"/>
                        <w:bottom w:val="none" w:sz="0" w:space="0" w:color="auto"/>
                        <w:right w:val="none" w:sz="0" w:space="0" w:color="auto"/>
                      </w:divBdr>
                    </w:div>
                  </w:divsChild>
                </w:div>
                <w:div w:id="1877959813">
                  <w:marLeft w:val="0"/>
                  <w:marRight w:val="0"/>
                  <w:marTop w:val="0"/>
                  <w:marBottom w:val="0"/>
                  <w:divBdr>
                    <w:top w:val="none" w:sz="0" w:space="0" w:color="auto"/>
                    <w:left w:val="none" w:sz="0" w:space="0" w:color="auto"/>
                    <w:bottom w:val="none" w:sz="0" w:space="0" w:color="auto"/>
                    <w:right w:val="none" w:sz="0" w:space="0" w:color="auto"/>
                  </w:divBdr>
                  <w:divsChild>
                    <w:div w:id="486171658">
                      <w:marLeft w:val="0"/>
                      <w:marRight w:val="0"/>
                      <w:marTop w:val="0"/>
                      <w:marBottom w:val="0"/>
                      <w:divBdr>
                        <w:top w:val="none" w:sz="0" w:space="0" w:color="auto"/>
                        <w:left w:val="none" w:sz="0" w:space="0" w:color="auto"/>
                        <w:bottom w:val="none" w:sz="0" w:space="0" w:color="auto"/>
                        <w:right w:val="none" w:sz="0" w:space="0" w:color="auto"/>
                      </w:divBdr>
                    </w:div>
                  </w:divsChild>
                </w:div>
                <w:div w:id="1685395386">
                  <w:marLeft w:val="0"/>
                  <w:marRight w:val="0"/>
                  <w:marTop w:val="0"/>
                  <w:marBottom w:val="0"/>
                  <w:divBdr>
                    <w:top w:val="none" w:sz="0" w:space="0" w:color="auto"/>
                    <w:left w:val="none" w:sz="0" w:space="0" w:color="auto"/>
                    <w:bottom w:val="none" w:sz="0" w:space="0" w:color="auto"/>
                    <w:right w:val="none" w:sz="0" w:space="0" w:color="auto"/>
                  </w:divBdr>
                  <w:divsChild>
                    <w:div w:id="1470322236">
                      <w:marLeft w:val="0"/>
                      <w:marRight w:val="0"/>
                      <w:marTop w:val="0"/>
                      <w:marBottom w:val="0"/>
                      <w:divBdr>
                        <w:top w:val="none" w:sz="0" w:space="0" w:color="auto"/>
                        <w:left w:val="none" w:sz="0" w:space="0" w:color="auto"/>
                        <w:bottom w:val="none" w:sz="0" w:space="0" w:color="auto"/>
                        <w:right w:val="none" w:sz="0" w:space="0" w:color="auto"/>
                      </w:divBdr>
                    </w:div>
                  </w:divsChild>
                </w:div>
                <w:div w:id="648097442">
                  <w:marLeft w:val="0"/>
                  <w:marRight w:val="0"/>
                  <w:marTop w:val="0"/>
                  <w:marBottom w:val="0"/>
                  <w:divBdr>
                    <w:top w:val="none" w:sz="0" w:space="0" w:color="auto"/>
                    <w:left w:val="none" w:sz="0" w:space="0" w:color="auto"/>
                    <w:bottom w:val="none" w:sz="0" w:space="0" w:color="auto"/>
                    <w:right w:val="none" w:sz="0" w:space="0" w:color="auto"/>
                  </w:divBdr>
                  <w:divsChild>
                    <w:div w:id="1145396875">
                      <w:marLeft w:val="0"/>
                      <w:marRight w:val="0"/>
                      <w:marTop w:val="0"/>
                      <w:marBottom w:val="0"/>
                      <w:divBdr>
                        <w:top w:val="none" w:sz="0" w:space="0" w:color="auto"/>
                        <w:left w:val="none" w:sz="0" w:space="0" w:color="auto"/>
                        <w:bottom w:val="none" w:sz="0" w:space="0" w:color="auto"/>
                        <w:right w:val="none" w:sz="0" w:space="0" w:color="auto"/>
                      </w:divBdr>
                    </w:div>
                  </w:divsChild>
                </w:div>
                <w:div w:id="826896258">
                  <w:marLeft w:val="0"/>
                  <w:marRight w:val="0"/>
                  <w:marTop w:val="0"/>
                  <w:marBottom w:val="0"/>
                  <w:divBdr>
                    <w:top w:val="none" w:sz="0" w:space="0" w:color="auto"/>
                    <w:left w:val="none" w:sz="0" w:space="0" w:color="auto"/>
                    <w:bottom w:val="none" w:sz="0" w:space="0" w:color="auto"/>
                    <w:right w:val="none" w:sz="0" w:space="0" w:color="auto"/>
                  </w:divBdr>
                  <w:divsChild>
                    <w:div w:id="25524063">
                      <w:marLeft w:val="0"/>
                      <w:marRight w:val="0"/>
                      <w:marTop w:val="0"/>
                      <w:marBottom w:val="0"/>
                      <w:divBdr>
                        <w:top w:val="none" w:sz="0" w:space="0" w:color="auto"/>
                        <w:left w:val="none" w:sz="0" w:space="0" w:color="auto"/>
                        <w:bottom w:val="none" w:sz="0" w:space="0" w:color="auto"/>
                        <w:right w:val="none" w:sz="0" w:space="0" w:color="auto"/>
                      </w:divBdr>
                    </w:div>
                  </w:divsChild>
                </w:div>
                <w:div w:id="406802602">
                  <w:marLeft w:val="0"/>
                  <w:marRight w:val="0"/>
                  <w:marTop w:val="0"/>
                  <w:marBottom w:val="0"/>
                  <w:divBdr>
                    <w:top w:val="none" w:sz="0" w:space="0" w:color="auto"/>
                    <w:left w:val="none" w:sz="0" w:space="0" w:color="auto"/>
                    <w:bottom w:val="none" w:sz="0" w:space="0" w:color="auto"/>
                    <w:right w:val="none" w:sz="0" w:space="0" w:color="auto"/>
                  </w:divBdr>
                  <w:divsChild>
                    <w:div w:id="2038114437">
                      <w:marLeft w:val="0"/>
                      <w:marRight w:val="0"/>
                      <w:marTop w:val="0"/>
                      <w:marBottom w:val="0"/>
                      <w:divBdr>
                        <w:top w:val="none" w:sz="0" w:space="0" w:color="auto"/>
                        <w:left w:val="none" w:sz="0" w:space="0" w:color="auto"/>
                        <w:bottom w:val="none" w:sz="0" w:space="0" w:color="auto"/>
                        <w:right w:val="none" w:sz="0" w:space="0" w:color="auto"/>
                      </w:divBdr>
                    </w:div>
                  </w:divsChild>
                </w:div>
                <w:div w:id="119961426">
                  <w:marLeft w:val="0"/>
                  <w:marRight w:val="0"/>
                  <w:marTop w:val="0"/>
                  <w:marBottom w:val="0"/>
                  <w:divBdr>
                    <w:top w:val="none" w:sz="0" w:space="0" w:color="auto"/>
                    <w:left w:val="none" w:sz="0" w:space="0" w:color="auto"/>
                    <w:bottom w:val="none" w:sz="0" w:space="0" w:color="auto"/>
                    <w:right w:val="none" w:sz="0" w:space="0" w:color="auto"/>
                  </w:divBdr>
                  <w:divsChild>
                    <w:div w:id="657802301">
                      <w:marLeft w:val="0"/>
                      <w:marRight w:val="0"/>
                      <w:marTop w:val="0"/>
                      <w:marBottom w:val="0"/>
                      <w:divBdr>
                        <w:top w:val="none" w:sz="0" w:space="0" w:color="auto"/>
                        <w:left w:val="none" w:sz="0" w:space="0" w:color="auto"/>
                        <w:bottom w:val="none" w:sz="0" w:space="0" w:color="auto"/>
                        <w:right w:val="none" w:sz="0" w:space="0" w:color="auto"/>
                      </w:divBdr>
                    </w:div>
                  </w:divsChild>
                </w:div>
                <w:div w:id="524489063">
                  <w:marLeft w:val="0"/>
                  <w:marRight w:val="0"/>
                  <w:marTop w:val="0"/>
                  <w:marBottom w:val="0"/>
                  <w:divBdr>
                    <w:top w:val="none" w:sz="0" w:space="0" w:color="auto"/>
                    <w:left w:val="none" w:sz="0" w:space="0" w:color="auto"/>
                    <w:bottom w:val="none" w:sz="0" w:space="0" w:color="auto"/>
                    <w:right w:val="none" w:sz="0" w:space="0" w:color="auto"/>
                  </w:divBdr>
                  <w:divsChild>
                    <w:div w:id="995648646">
                      <w:marLeft w:val="0"/>
                      <w:marRight w:val="0"/>
                      <w:marTop w:val="0"/>
                      <w:marBottom w:val="0"/>
                      <w:divBdr>
                        <w:top w:val="none" w:sz="0" w:space="0" w:color="auto"/>
                        <w:left w:val="none" w:sz="0" w:space="0" w:color="auto"/>
                        <w:bottom w:val="none" w:sz="0" w:space="0" w:color="auto"/>
                        <w:right w:val="none" w:sz="0" w:space="0" w:color="auto"/>
                      </w:divBdr>
                    </w:div>
                  </w:divsChild>
                </w:div>
                <w:div w:id="1060902153">
                  <w:marLeft w:val="0"/>
                  <w:marRight w:val="0"/>
                  <w:marTop w:val="0"/>
                  <w:marBottom w:val="0"/>
                  <w:divBdr>
                    <w:top w:val="none" w:sz="0" w:space="0" w:color="auto"/>
                    <w:left w:val="none" w:sz="0" w:space="0" w:color="auto"/>
                    <w:bottom w:val="none" w:sz="0" w:space="0" w:color="auto"/>
                    <w:right w:val="none" w:sz="0" w:space="0" w:color="auto"/>
                  </w:divBdr>
                  <w:divsChild>
                    <w:div w:id="819731780">
                      <w:marLeft w:val="0"/>
                      <w:marRight w:val="0"/>
                      <w:marTop w:val="0"/>
                      <w:marBottom w:val="0"/>
                      <w:divBdr>
                        <w:top w:val="none" w:sz="0" w:space="0" w:color="auto"/>
                        <w:left w:val="none" w:sz="0" w:space="0" w:color="auto"/>
                        <w:bottom w:val="none" w:sz="0" w:space="0" w:color="auto"/>
                        <w:right w:val="none" w:sz="0" w:space="0" w:color="auto"/>
                      </w:divBdr>
                    </w:div>
                  </w:divsChild>
                </w:div>
                <w:div w:id="1117678524">
                  <w:marLeft w:val="0"/>
                  <w:marRight w:val="0"/>
                  <w:marTop w:val="0"/>
                  <w:marBottom w:val="0"/>
                  <w:divBdr>
                    <w:top w:val="none" w:sz="0" w:space="0" w:color="auto"/>
                    <w:left w:val="none" w:sz="0" w:space="0" w:color="auto"/>
                    <w:bottom w:val="none" w:sz="0" w:space="0" w:color="auto"/>
                    <w:right w:val="none" w:sz="0" w:space="0" w:color="auto"/>
                  </w:divBdr>
                  <w:divsChild>
                    <w:div w:id="2095121650">
                      <w:marLeft w:val="0"/>
                      <w:marRight w:val="0"/>
                      <w:marTop w:val="0"/>
                      <w:marBottom w:val="0"/>
                      <w:divBdr>
                        <w:top w:val="none" w:sz="0" w:space="0" w:color="auto"/>
                        <w:left w:val="none" w:sz="0" w:space="0" w:color="auto"/>
                        <w:bottom w:val="none" w:sz="0" w:space="0" w:color="auto"/>
                        <w:right w:val="none" w:sz="0" w:space="0" w:color="auto"/>
                      </w:divBdr>
                    </w:div>
                  </w:divsChild>
                </w:div>
                <w:div w:id="4326528">
                  <w:marLeft w:val="0"/>
                  <w:marRight w:val="0"/>
                  <w:marTop w:val="0"/>
                  <w:marBottom w:val="0"/>
                  <w:divBdr>
                    <w:top w:val="none" w:sz="0" w:space="0" w:color="auto"/>
                    <w:left w:val="none" w:sz="0" w:space="0" w:color="auto"/>
                    <w:bottom w:val="none" w:sz="0" w:space="0" w:color="auto"/>
                    <w:right w:val="none" w:sz="0" w:space="0" w:color="auto"/>
                  </w:divBdr>
                  <w:divsChild>
                    <w:div w:id="1155485678">
                      <w:marLeft w:val="0"/>
                      <w:marRight w:val="0"/>
                      <w:marTop w:val="0"/>
                      <w:marBottom w:val="0"/>
                      <w:divBdr>
                        <w:top w:val="none" w:sz="0" w:space="0" w:color="auto"/>
                        <w:left w:val="none" w:sz="0" w:space="0" w:color="auto"/>
                        <w:bottom w:val="none" w:sz="0" w:space="0" w:color="auto"/>
                        <w:right w:val="none" w:sz="0" w:space="0" w:color="auto"/>
                      </w:divBdr>
                    </w:div>
                  </w:divsChild>
                </w:div>
                <w:div w:id="1733918175">
                  <w:marLeft w:val="0"/>
                  <w:marRight w:val="0"/>
                  <w:marTop w:val="0"/>
                  <w:marBottom w:val="0"/>
                  <w:divBdr>
                    <w:top w:val="none" w:sz="0" w:space="0" w:color="auto"/>
                    <w:left w:val="none" w:sz="0" w:space="0" w:color="auto"/>
                    <w:bottom w:val="none" w:sz="0" w:space="0" w:color="auto"/>
                    <w:right w:val="none" w:sz="0" w:space="0" w:color="auto"/>
                  </w:divBdr>
                  <w:divsChild>
                    <w:div w:id="609817564">
                      <w:marLeft w:val="0"/>
                      <w:marRight w:val="0"/>
                      <w:marTop w:val="0"/>
                      <w:marBottom w:val="0"/>
                      <w:divBdr>
                        <w:top w:val="none" w:sz="0" w:space="0" w:color="auto"/>
                        <w:left w:val="none" w:sz="0" w:space="0" w:color="auto"/>
                        <w:bottom w:val="none" w:sz="0" w:space="0" w:color="auto"/>
                        <w:right w:val="none" w:sz="0" w:space="0" w:color="auto"/>
                      </w:divBdr>
                    </w:div>
                  </w:divsChild>
                </w:div>
                <w:div w:id="823470375">
                  <w:marLeft w:val="0"/>
                  <w:marRight w:val="0"/>
                  <w:marTop w:val="0"/>
                  <w:marBottom w:val="0"/>
                  <w:divBdr>
                    <w:top w:val="none" w:sz="0" w:space="0" w:color="auto"/>
                    <w:left w:val="none" w:sz="0" w:space="0" w:color="auto"/>
                    <w:bottom w:val="none" w:sz="0" w:space="0" w:color="auto"/>
                    <w:right w:val="none" w:sz="0" w:space="0" w:color="auto"/>
                  </w:divBdr>
                  <w:divsChild>
                    <w:div w:id="14691843">
                      <w:marLeft w:val="0"/>
                      <w:marRight w:val="0"/>
                      <w:marTop w:val="0"/>
                      <w:marBottom w:val="0"/>
                      <w:divBdr>
                        <w:top w:val="none" w:sz="0" w:space="0" w:color="auto"/>
                        <w:left w:val="none" w:sz="0" w:space="0" w:color="auto"/>
                        <w:bottom w:val="none" w:sz="0" w:space="0" w:color="auto"/>
                        <w:right w:val="none" w:sz="0" w:space="0" w:color="auto"/>
                      </w:divBdr>
                    </w:div>
                  </w:divsChild>
                </w:div>
                <w:div w:id="1840079557">
                  <w:marLeft w:val="0"/>
                  <w:marRight w:val="0"/>
                  <w:marTop w:val="0"/>
                  <w:marBottom w:val="0"/>
                  <w:divBdr>
                    <w:top w:val="none" w:sz="0" w:space="0" w:color="auto"/>
                    <w:left w:val="none" w:sz="0" w:space="0" w:color="auto"/>
                    <w:bottom w:val="none" w:sz="0" w:space="0" w:color="auto"/>
                    <w:right w:val="none" w:sz="0" w:space="0" w:color="auto"/>
                  </w:divBdr>
                  <w:divsChild>
                    <w:div w:id="1594512653">
                      <w:marLeft w:val="0"/>
                      <w:marRight w:val="0"/>
                      <w:marTop w:val="0"/>
                      <w:marBottom w:val="0"/>
                      <w:divBdr>
                        <w:top w:val="none" w:sz="0" w:space="0" w:color="auto"/>
                        <w:left w:val="none" w:sz="0" w:space="0" w:color="auto"/>
                        <w:bottom w:val="none" w:sz="0" w:space="0" w:color="auto"/>
                        <w:right w:val="none" w:sz="0" w:space="0" w:color="auto"/>
                      </w:divBdr>
                    </w:div>
                  </w:divsChild>
                </w:div>
                <w:div w:id="997341655">
                  <w:marLeft w:val="0"/>
                  <w:marRight w:val="0"/>
                  <w:marTop w:val="0"/>
                  <w:marBottom w:val="0"/>
                  <w:divBdr>
                    <w:top w:val="none" w:sz="0" w:space="0" w:color="auto"/>
                    <w:left w:val="none" w:sz="0" w:space="0" w:color="auto"/>
                    <w:bottom w:val="none" w:sz="0" w:space="0" w:color="auto"/>
                    <w:right w:val="none" w:sz="0" w:space="0" w:color="auto"/>
                  </w:divBdr>
                  <w:divsChild>
                    <w:div w:id="841163239">
                      <w:marLeft w:val="0"/>
                      <w:marRight w:val="0"/>
                      <w:marTop w:val="0"/>
                      <w:marBottom w:val="0"/>
                      <w:divBdr>
                        <w:top w:val="none" w:sz="0" w:space="0" w:color="auto"/>
                        <w:left w:val="none" w:sz="0" w:space="0" w:color="auto"/>
                        <w:bottom w:val="none" w:sz="0" w:space="0" w:color="auto"/>
                        <w:right w:val="none" w:sz="0" w:space="0" w:color="auto"/>
                      </w:divBdr>
                    </w:div>
                  </w:divsChild>
                </w:div>
                <w:div w:id="336621549">
                  <w:marLeft w:val="0"/>
                  <w:marRight w:val="0"/>
                  <w:marTop w:val="0"/>
                  <w:marBottom w:val="0"/>
                  <w:divBdr>
                    <w:top w:val="none" w:sz="0" w:space="0" w:color="auto"/>
                    <w:left w:val="none" w:sz="0" w:space="0" w:color="auto"/>
                    <w:bottom w:val="none" w:sz="0" w:space="0" w:color="auto"/>
                    <w:right w:val="none" w:sz="0" w:space="0" w:color="auto"/>
                  </w:divBdr>
                  <w:divsChild>
                    <w:div w:id="188838317">
                      <w:marLeft w:val="0"/>
                      <w:marRight w:val="0"/>
                      <w:marTop w:val="0"/>
                      <w:marBottom w:val="0"/>
                      <w:divBdr>
                        <w:top w:val="none" w:sz="0" w:space="0" w:color="auto"/>
                        <w:left w:val="none" w:sz="0" w:space="0" w:color="auto"/>
                        <w:bottom w:val="none" w:sz="0" w:space="0" w:color="auto"/>
                        <w:right w:val="none" w:sz="0" w:space="0" w:color="auto"/>
                      </w:divBdr>
                    </w:div>
                  </w:divsChild>
                </w:div>
                <w:div w:id="684676692">
                  <w:marLeft w:val="0"/>
                  <w:marRight w:val="0"/>
                  <w:marTop w:val="0"/>
                  <w:marBottom w:val="0"/>
                  <w:divBdr>
                    <w:top w:val="none" w:sz="0" w:space="0" w:color="auto"/>
                    <w:left w:val="none" w:sz="0" w:space="0" w:color="auto"/>
                    <w:bottom w:val="none" w:sz="0" w:space="0" w:color="auto"/>
                    <w:right w:val="none" w:sz="0" w:space="0" w:color="auto"/>
                  </w:divBdr>
                  <w:divsChild>
                    <w:div w:id="1939948223">
                      <w:marLeft w:val="0"/>
                      <w:marRight w:val="0"/>
                      <w:marTop w:val="0"/>
                      <w:marBottom w:val="0"/>
                      <w:divBdr>
                        <w:top w:val="none" w:sz="0" w:space="0" w:color="auto"/>
                        <w:left w:val="none" w:sz="0" w:space="0" w:color="auto"/>
                        <w:bottom w:val="none" w:sz="0" w:space="0" w:color="auto"/>
                        <w:right w:val="none" w:sz="0" w:space="0" w:color="auto"/>
                      </w:divBdr>
                    </w:div>
                  </w:divsChild>
                </w:div>
                <w:div w:id="397636540">
                  <w:marLeft w:val="0"/>
                  <w:marRight w:val="0"/>
                  <w:marTop w:val="0"/>
                  <w:marBottom w:val="0"/>
                  <w:divBdr>
                    <w:top w:val="none" w:sz="0" w:space="0" w:color="auto"/>
                    <w:left w:val="none" w:sz="0" w:space="0" w:color="auto"/>
                    <w:bottom w:val="none" w:sz="0" w:space="0" w:color="auto"/>
                    <w:right w:val="none" w:sz="0" w:space="0" w:color="auto"/>
                  </w:divBdr>
                  <w:divsChild>
                    <w:div w:id="96171964">
                      <w:marLeft w:val="0"/>
                      <w:marRight w:val="0"/>
                      <w:marTop w:val="0"/>
                      <w:marBottom w:val="0"/>
                      <w:divBdr>
                        <w:top w:val="none" w:sz="0" w:space="0" w:color="auto"/>
                        <w:left w:val="none" w:sz="0" w:space="0" w:color="auto"/>
                        <w:bottom w:val="none" w:sz="0" w:space="0" w:color="auto"/>
                        <w:right w:val="none" w:sz="0" w:space="0" w:color="auto"/>
                      </w:divBdr>
                    </w:div>
                  </w:divsChild>
                </w:div>
                <w:div w:id="128206125">
                  <w:marLeft w:val="0"/>
                  <w:marRight w:val="0"/>
                  <w:marTop w:val="0"/>
                  <w:marBottom w:val="0"/>
                  <w:divBdr>
                    <w:top w:val="none" w:sz="0" w:space="0" w:color="auto"/>
                    <w:left w:val="none" w:sz="0" w:space="0" w:color="auto"/>
                    <w:bottom w:val="none" w:sz="0" w:space="0" w:color="auto"/>
                    <w:right w:val="none" w:sz="0" w:space="0" w:color="auto"/>
                  </w:divBdr>
                  <w:divsChild>
                    <w:div w:id="661347575">
                      <w:marLeft w:val="0"/>
                      <w:marRight w:val="0"/>
                      <w:marTop w:val="0"/>
                      <w:marBottom w:val="0"/>
                      <w:divBdr>
                        <w:top w:val="none" w:sz="0" w:space="0" w:color="auto"/>
                        <w:left w:val="none" w:sz="0" w:space="0" w:color="auto"/>
                        <w:bottom w:val="none" w:sz="0" w:space="0" w:color="auto"/>
                        <w:right w:val="none" w:sz="0" w:space="0" w:color="auto"/>
                      </w:divBdr>
                    </w:div>
                  </w:divsChild>
                </w:div>
                <w:div w:id="934942405">
                  <w:marLeft w:val="0"/>
                  <w:marRight w:val="0"/>
                  <w:marTop w:val="0"/>
                  <w:marBottom w:val="0"/>
                  <w:divBdr>
                    <w:top w:val="none" w:sz="0" w:space="0" w:color="auto"/>
                    <w:left w:val="none" w:sz="0" w:space="0" w:color="auto"/>
                    <w:bottom w:val="none" w:sz="0" w:space="0" w:color="auto"/>
                    <w:right w:val="none" w:sz="0" w:space="0" w:color="auto"/>
                  </w:divBdr>
                  <w:divsChild>
                    <w:div w:id="1732651099">
                      <w:marLeft w:val="0"/>
                      <w:marRight w:val="0"/>
                      <w:marTop w:val="0"/>
                      <w:marBottom w:val="0"/>
                      <w:divBdr>
                        <w:top w:val="none" w:sz="0" w:space="0" w:color="auto"/>
                        <w:left w:val="none" w:sz="0" w:space="0" w:color="auto"/>
                        <w:bottom w:val="none" w:sz="0" w:space="0" w:color="auto"/>
                        <w:right w:val="none" w:sz="0" w:space="0" w:color="auto"/>
                      </w:divBdr>
                    </w:div>
                  </w:divsChild>
                </w:div>
                <w:div w:id="1615862559">
                  <w:marLeft w:val="0"/>
                  <w:marRight w:val="0"/>
                  <w:marTop w:val="0"/>
                  <w:marBottom w:val="0"/>
                  <w:divBdr>
                    <w:top w:val="none" w:sz="0" w:space="0" w:color="auto"/>
                    <w:left w:val="none" w:sz="0" w:space="0" w:color="auto"/>
                    <w:bottom w:val="none" w:sz="0" w:space="0" w:color="auto"/>
                    <w:right w:val="none" w:sz="0" w:space="0" w:color="auto"/>
                  </w:divBdr>
                  <w:divsChild>
                    <w:div w:id="424348729">
                      <w:marLeft w:val="0"/>
                      <w:marRight w:val="0"/>
                      <w:marTop w:val="0"/>
                      <w:marBottom w:val="0"/>
                      <w:divBdr>
                        <w:top w:val="none" w:sz="0" w:space="0" w:color="auto"/>
                        <w:left w:val="none" w:sz="0" w:space="0" w:color="auto"/>
                        <w:bottom w:val="none" w:sz="0" w:space="0" w:color="auto"/>
                        <w:right w:val="none" w:sz="0" w:space="0" w:color="auto"/>
                      </w:divBdr>
                    </w:div>
                  </w:divsChild>
                </w:div>
                <w:div w:id="1574850566">
                  <w:marLeft w:val="0"/>
                  <w:marRight w:val="0"/>
                  <w:marTop w:val="0"/>
                  <w:marBottom w:val="0"/>
                  <w:divBdr>
                    <w:top w:val="none" w:sz="0" w:space="0" w:color="auto"/>
                    <w:left w:val="none" w:sz="0" w:space="0" w:color="auto"/>
                    <w:bottom w:val="none" w:sz="0" w:space="0" w:color="auto"/>
                    <w:right w:val="none" w:sz="0" w:space="0" w:color="auto"/>
                  </w:divBdr>
                  <w:divsChild>
                    <w:div w:id="343627704">
                      <w:marLeft w:val="0"/>
                      <w:marRight w:val="0"/>
                      <w:marTop w:val="0"/>
                      <w:marBottom w:val="0"/>
                      <w:divBdr>
                        <w:top w:val="none" w:sz="0" w:space="0" w:color="auto"/>
                        <w:left w:val="none" w:sz="0" w:space="0" w:color="auto"/>
                        <w:bottom w:val="none" w:sz="0" w:space="0" w:color="auto"/>
                        <w:right w:val="none" w:sz="0" w:space="0" w:color="auto"/>
                      </w:divBdr>
                    </w:div>
                  </w:divsChild>
                </w:div>
                <w:div w:id="2007904001">
                  <w:marLeft w:val="0"/>
                  <w:marRight w:val="0"/>
                  <w:marTop w:val="0"/>
                  <w:marBottom w:val="0"/>
                  <w:divBdr>
                    <w:top w:val="none" w:sz="0" w:space="0" w:color="auto"/>
                    <w:left w:val="none" w:sz="0" w:space="0" w:color="auto"/>
                    <w:bottom w:val="none" w:sz="0" w:space="0" w:color="auto"/>
                    <w:right w:val="none" w:sz="0" w:space="0" w:color="auto"/>
                  </w:divBdr>
                  <w:divsChild>
                    <w:div w:id="675036407">
                      <w:marLeft w:val="0"/>
                      <w:marRight w:val="0"/>
                      <w:marTop w:val="0"/>
                      <w:marBottom w:val="0"/>
                      <w:divBdr>
                        <w:top w:val="none" w:sz="0" w:space="0" w:color="auto"/>
                        <w:left w:val="none" w:sz="0" w:space="0" w:color="auto"/>
                        <w:bottom w:val="none" w:sz="0" w:space="0" w:color="auto"/>
                        <w:right w:val="none" w:sz="0" w:space="0" w:color="auto"/>
                      </w:divBdr>
                    </w:div>
                  </w:divsChild>
                </w:div>
                <w:div w:id="514655015">
                  <w:marLeft w:val="0"/>
                  <w:marRight w:val="0"/>
                  <w:marTop w:val="0"/>
                  <w:marBottom w:val="0"/>
                  <w:divBdr>
                    <w:top w:val="none" w:sz="0" w:space="0" w:color="auto"/>
                    <w:left w:val="none" w:sz="0" w:space="0" w:color="auto"/>
                    <w:bottom w:val="none" w:sz="0" w:space="0" w:color="auto"/>
                    <w:right w:val="none" w:sz="0" w:space="0" w:color="auto"/>
                  </w:divBdr>
                  <w:divsChild>
                    <w:div w:id="1650133650">
                      <w:marLeft w:val="0"/>
                      <w:marRight w:val="0"/>
                      <w:marTop w:val="0"/>
                      <w:marBottom w:val="0"/>
                      <w:divBdr>
                        <w:top w:val="none" w:sz="0" w:space="0" w:color="auto"/>
                        <w:left w:val="none" w:sz="0" w:space="0" w:color="auto"/>
                        <w:bottom w:val="none" w:sz="0" w:space="0" w:color="auto"/>
                        <w:right w:val="none" w:sz="0" w:space="0" w:color="auto"/>
                      </w:divBdr>
                    </w:div>
                  </w:divsChild>
                </w:div>
                <w:div w:id="613710079">
                  <w:marLeft w:val="0"/>
                  <w:marRight w:val="0"/>
                  <w:marTop w:val="0"/>
                  <w:marBottom w:val="0"/>
                  <w:divBdr>
                    <w:top w:val="none" w:sz="0" w:space="0" w:color="auto"/>
                    <w:left w:val="none" w:sz="0" w:space="0" w:color="auto"/>
                    <w:bottom w:val="none" w:sz="0" w:space="0" w:color="auto"/>
                    <w:right w:val="none" w:sz="0" w:space="0" w:color="auto"/>
                  </w:divBdr>
                  <w:divsChild>
                    <w:div w:id="1840995252">
                      <w:marLeft w:val="0"/>
                      <w:marRight w:val="0"/>
                      <w:marTop w:val="0"/>
                      <w:marBottom w:val="0"/>
                      <w:divBdr>
                        <w:top w:val="none" w:sz="0" w:space="0" w:color="auto"/>
                        <w:left w:val="none" w:sz="0" w:space="0" w:color="auto"/>
                        <w:bottom w:val="none" w:sz="0" w:space="0" w:color="auto"/>
                        <w:right w:val="none" w:sz="0" w:space="0" w:color="auto"/>
                      </w:divBdr>
                    </w:div>
                  </w:divsChild>
                </w:div>
                <w:div w:id="1341737502">
                  <w:marLeft w:val="0"/>
                  <w:marRight w:val="0"/>
                  <w:marTop w:val="0"/>
                  <w:marBottom w:val="0"/>
                  <w:divBdr>
                    <w:top w:val="none" w:sz="0" w:space="0" w:color="auto"/>
                    <w:left w:val="none" w:sz="0" w:space="0" w:color="auto"/>
                    <w:bottom w:val="none" w:sz="0" w:space="0" w:color="auto"/>
                    <w:right w:val="none" w:sz="0" w:space="0" w:color="auto"/>
                  </w:divBdr>
                  <w:divsChild>
                    <w:div w:id="160044749">
                      <w:marLeft w:val="0"/>
                      <w:marRight w:val="0"/>
                      <w:marTop w:val="0"/>
                      <w:marBottom w:val="0"/>
                      <w:divBdr>
                        <w:top w:val="none" w:sz="0" w:space="0" w:color="auto"/>
                        <w:left w:val="none" w:sz="0" w:space="0" w:color="auto"/>
                        <w:bottom w:val="none" w:sz="0" w:space="0" w:color="auto"/>
                        <w:right w:val="none" w:sz="0" w:space="0" w:color="auto"/>
                      </w:divBdr>
                    </w:div>
                  </w:divsChild>
                </w:div>
                <w:div w:id="1215921871">
                  <w:marLeft w:val="0"/>
                  <w:marRight w:val="0"/>
                  <w:marTop w:val="0"/>
                  <w:marBottom w:val="0"/>
                  <w:divBdr>
                    <w:top w:val="none" w:sz="0" w:space="0" w:color="auto"/>
                    <w:left w:val="none" w:sz="0" w:space="0" w:color="auto"/>
                    <w:bottom w:val="none" w:sz="0" w:space="0" w:color="auto"/>
                    <w:right w:val="none" w:sz="0" w:space="0" w:color="auto"/>
                  </w:divBdr>
                  <w:divsChild>
                    <w:div w:id="251204738">
                      <w:marLeft w:val="0"/>
                      <w:marRight w:val="0"/>
                      <w:marTop w:val="0"/>
                      <w:marBottom w:val="0"/>
                      <w:divBdr>
                        <w:top w:val="none" w:sz="0" w:space="0" w:color="auto"/>
                        <w:left w:val="none" w:sz="0" w:space="0" w:color="auto"/>
                        <w:bottom w:val="none" w:sz="0" w:space="0" w:color="auto"/>
                        <w:right w:val="none" w:sz="0" w:space="0" w:color="auto"/>
                      </w:divBdr>
                    </w:div>
                  </w:divsChild>
                </w:div>
                <w:div w:id="958878167">
                  <w:marLeft w:val="0"/>
                  <w:marRight w:val="0"/>
                  <w:marTop w:val="0"/>
                  <w:marBottom w:val="0"/>
                  <w:divBdr>
                    <w:top w:val="none" w:sz="0" w:space="0" w:color="auto"/>
                    <w:left w:val="none" w:sz="0" w:space="0" w:color="auto"/>
                    <w:bottom w:val="none" w:sz="0" w:space="0" w:color="auto"/>
                    <w:right w:val="none" w:sz="0" w:space="0" w:color="auto"/>
                  </w:divBdr>
                  <w:divsChild>
                    <w:div w:id="2142532017">
                      <w:marLeft w:val="0"/>
                      <w:marRight w:val="0"/>
                      <w:marTop w:val="0"/>
                      <w:marBottom w:val="0"/>
                      <w:divBdr>
                        <w:top w:val="none" w:sz="0" w:space="0" w:color="auto"/>
                        <w:left w:val="none" w:sz="0" w:space="0" w:color="auto"/>
                        <w:bottom w:val="none" w:sz="0" w:space="0" w:color="auto"/>
                        <w:right w:val="none" w:sz="0" w:space="0" w:color="auto"/>
                      </w:divBdr>
                    </w:div>
                  </w:divsChild>
                </w:div>
                <w:div w:id="1315647504">
                  <w:marLeft w:val="0"/>
                  <w:marRight w:val="0"/>
                  <w:marTop w:val="0"/>
                  <w:marBottom w:val="0"/>
                  <w:divBdr>
                    <w:top w:val="none" w:sz="0" w:space="0" w:color="auto"/>
                    <w:left w:val="none" w:sz="0" w:space="0" w:color="auto"/>
                    <w:bottom w:val="none" w:sz="0" w:space="0" w:color="auto"/>
                    <w:right w:val="none" w:sz="0" w:space="0" w:color="auto"/>
                  </w:divBdr>
                  <w:divsChild>
                    <w:div w:id="988485866">
                      <w:marLeft w:val="0"/>
                      <w:marRight w:val="0"/>
                      <w:marTop w:val="0"/>
                      <w:marBottom w:val="0"/>
                      <w:divBdr>
                        <w:top w:val="none" w:sz="0" w:space="0" w:color="auto"/>
                        <w:left w:val="none" w:sz="0" w:space="0" w:color="auto"/>
                        <w:bottom w:val="none" w:sz="0" w:space="0" w:color="auto"/>
                        <w:right w:val="none" w:sz="0" w:space="0" w:color="auto"/>
                      </w:divBdr>
                    </w:div>
                  </w:divsChild>
                </w:div>
                <w:div w:id="380985472">
                  <w:marLeft w:val="0"/>
                  <w:marRight w:val="0"/>
                  <w:marTop w:val="0"/>
                  <w:marBottom w:val="0"/>
                  <w:divBdr>
                    <w:top w:val="none" w:sz="0" w:space="0" w:color="auto"/>
                    <w:left w:val="none" w:sz="0" w:space="0" w:color="auto"/>
                    <w:bottom w:val="none" w:sz="0" w:space="0" w:color="auto"/>
                    <w:right w:val="none" w:sz="0" w:space="0" w:color="auto"/>
                  </w:divBdr>
                  <w:divsChild>
                    <w:div w:id="1614247201">
                      <w:marLeft w:val="0"/>
                      <w:marRight w:val="0"/>
                      <w:marTop w:val="0"/>
                      <w:marBottom w:val="0"/>
                      <w:divBdr>
                        <w:top w:val="none" w:sz="0" w:space="0" w:color="auto"/>
                        <w:left w:val="none" w:sz="0" w:space="0" w:color="auto"/>
                        <w:bottom w:val="none" w:sz="0" w:space="0" w:color="auto"/>
                        <w:right w:val="none" w:sz="0" w:space="0" w:color="auto"/>
                      </w:divBdr>
                    </w:div>
                  </w:divsChild>
                </w:div>
                <w:div w:id="787745735">
                  <w:marLeft w:val="0"/>
                  <w:marRight w:val="0"/>
                  <w:marTop w:val="0"/>
                  <w:marBottom w:val="0"/>
                  <w:divBdr>
                    <w:top w:val="none" w:sz="0" w:space="0" w:color="auto"/>
                    <w:left w:val="none" w:sz="0" w:space="0" w:color="auto"/>
                    <w:bottom w:val="none" w:sz="0" w:space="0" w:color="auto"/>
                    <w:right w:val="none" w:sz="0" w:space="0" w:color="auto"/>
                  </w:divBdr>
                  <w:divsChild>
                    <w:div w:id="1159344263">
                      <w:marLeft w:val="0"/>
                      <w:marRight w:val="0"/>
                      <w:marTop w:val="0"/>
                      <w:marBottom w:val="0"/>
                      <w:divBdr>
                        <w:top w:val="none" w:sz="0" w:space="0" w:color="auto"/>
                        <w:left w:val="none" w:sz="0" w:space="0" w:color="auto"/>
                        <w:bottom w:val="none" w:sz="0" w:space="0" w:color="auto"/>
                        <w:right w:val="none" w:sz="0" w:space="0" w:color="auto"/>
                      </w:divBdr>
                    </w:div>
                  </w:divsChild>
                </w:div>
                <w:div w:id="621159109">
                  <w:marLeft w:val="0"/>
                  <w:marRight w:val="0"/>
                  <w:marTop w:val="0"/>
                  <w:marBottom w:val="0"/>
                  <w:divBdr>
                    <w:top w:val="none" w:sz="0" w:space="0" w:color="auto"/>
                    <w:left w:val="none" w:sz="0" w:space="0" w:color="auto"/>
                    <w:bottom w:val="none" w:sz="0" w:space="0" w:color="auto"/>
                    <w:right w:val="none" w:sz="0" w:space="0" w:color="auto"/>
                  </w:divBdr>
                  <w:divsChild>
                    <w:div w:id="1747264839">
                      <w:marLeft w:val="0"/>
                      <w:marRight w:val="0"/>
                      <w:marTop w:val="0"/>
                      <w:marBottom w:val="0"/>
                      <w:divBdr>
                        <w:top w:val="none" w:sz="0" w:space="0" w:color="auto"/>
                        <w:left w:val="none" w:sz="0" w:space="0" w:color="auto"/>
                        <w:bottom w:val="none" w:sz="0" w:space="0" w:color="auto"/>
                        <w:right w:val="none" w:sz="0" w:space="0" w:color="auto"/>
                      </w:divBdr>
                    </w:div>
                  </w:divsChild>
                </w:div>
                <w:div w:id="1843278302">
                  <w:marLeft w:val="0"/>
                  <w:marRight w:val="0"/>
                  <w:marTop w:val="0"/>
                  <w:marBottom w:val="0"/>
                  <w:divBdr>
                    <w:top w:val="none" w:sz="0" w:space="0" w:color="auto"/>
                    <w:left w:val="none" w:sz="0" w:space="0" w:color="auto"/>
                    <w:bottom w:val="none" w:sz="0" w:space="0" w:color="auto"/>
                    <w:right w:val="none" w:sz="0" w:space="0" w:color="auto"/>
                  </w:divBdr>
                  <w:divsChild>
                    <w:div w:id="1613785408">
                      <w:marLeft w:val="0"/>
                      <w:marRight w:val="0"/>
                      <w:marTop w:val="0"/>
                      <w:marBottom w:val="0"/>
                      <w:divBdr>
                        <w:top w:val="none" w:sz="0" w:space="0" w:color="auto"/>
                        <w:left w:val="none" w:sz="0" w:space="0" w:color="auto"/>
                        <w:bottom w:val="none" w:sz="0" w:space="0" w:color="auto"/>
                        <w:right w:val="none" w:sz="0" w:space="0" w:color="auto"/>
                      </w:divBdr>
                    </w:div>
                  </w:divsChild>
                </w:div>
                <w:div w:id="156194192">
                  <w:marLeft w:val="0"/>
                  <w:marRight w:val="0"/>
                  <w:marTop w:val="0"/>
                  <w:marBottom w:val="0"/>
                  <w:divBdr>
                    <w:top w:val="none" w:sz="0" w:space="0" w:color="auto"/>
                    <w:left w:val="none" w:sz="0" w:space="0" w:color="auto"/>
                    <w:bottom w:val="none" w:sz="0" w:space="0" w:color="auto"/>
                    <w:right w:val="none" w:sz="0" w:space="0" w:color="auto"/>
                  </w:divBdr>
                  <w:divsChild>
                    <w:div w:id="969282141">
                      <w:marLeft w:val="0"/>
                      <w:marRight w:val="0"/>
                      <w:marTop w:val="0"/>
                      <w:marBottom w:val="0"/>
                      <w:divBdr>
                        <w:top w:val="none" w:sz="0" w:space="0" w:color="auto"/>
                        <w:left w:val="none" w:sz="0" w:space="0" w:color="auto"/>
                        <w:bottom w:val="none" w:sz="0" w:space="0" w:color="auto"/>
                        <w:right w:val="none" w:sz="0" w:space="0" w:color="auto"/>
                      </w:divBdr>
                    </w:div>
                  </w:divsChild>
                </w:div>
                <w:div w:id="577640344">
                  <w:marLeft w:val="0"/>
                  <w:marRight w:val="0"/>
                  <w:marTop w:val="0"/>
                  <w:marBottom w:val="0"/>
                  <w:divBdr>
                    <w:top w:val="none" w:sz="0" w:space="0" w:color="auto"/>
                    <w:left w:val="none" w:sz="0" w:space="0" w:color="auto"/>
                    <w:bottom w:val="none" w:sz="0" w:space="0" w:color="auto"/>
                    <w:right w:val="none" w:sz="0" w:space="0" w:color="auto"/>
                  </w:divBdr>
                  <w:divsChild>
                    <w:div w:id="524711174">
                      <w:marLeft w:val="0"/>
                      <w:marRight w:val="0"/>
                      <w:marTop w:val="0"/>
                      <w:marBottom w:val="0"/>
                      <w:divBdr>
                        <w:top w:val="none" w:sz="0" w:space="0" w:color="auto"/>
                        <w:left w:val="none" w:sz="0" w:space="0" w:color="auto"/>
                        <w:bottom w:val="none" w:sz="0" w:space="0" w:color="auto"/>
                        <w:right w:val="none" w:sz="0" w:space="0" w:color="auto"/>
                      </w:divBdr>
                    </w:div>
                  </w:divsChild>
                </w:div>
                <w:div w:id="901797237">
                  <w:marLeft w:val="0"/>
                  <w:marRight w:val="0"/>
                  <w:marTop w:val="0"/>
                  <w:marBottom w:val="0"/>
                  <w:divBdr>
                    <w:top w:val="none" w:sz="0" w:space="0" w:color="auto"/>
                    <w:left w:val="none" w:sz="0" w:space="0" w:color="auto"/>
                    <w:bottom w:val="none" w:sz="0" w:space="0" w:color="auto"/>
                    <w:right w:val="none" w:sz="0" w:space="0" w:color="auto"/>
                  </w:divBdr>
                  <w:divsChild>
                    <w:div w:id="865680243">
                      <w:marLeft w:val="0"/>
                      <w:marRight w:val="0"/>
                      <w:marTop w:val="0"/>
                      <w:marBottom w:val="0"/>
                      <w:divBdr>
                        <w:top w:val="none" w:sz="0" w:space="0" w:color="auto"/>
                        <w:left w:val="none" w:sz="0" w:space="0" w:color="auto"/>
                        <w:bottom w:val="none" w:sz="0" w:space="0" w:color="auto"/>
                        <w:right w:val="none" w:sz="0" w:space="0" w:color="auto"/>
                      </w:divBdr>
                    </w:div>
                  </w:divsChild>
                </w:div>
                <w:div w:id="2005740606">
                  <w:marLeft w:val="0"/>
                  <w:marRight w:val="0"/>
                  <w:marTop w:val="0"/>
                  <w:marBottom w:val="0"/>
                  <w:divBdr>
                    <w:top w:val="none" w:sz="0" w:space="0" w:color="auto"/>
                    <w:left w:val="none" w:sz="0" w:space="0" w:color="auto"/>
                    <w:bottom w:val="none" w:sz="0" w:space="0" w:color="auto"/>
                    <w:right w:val="none" w:sz="0" w:space="0" w:color="auto"/>
                  </w:divBdr>
                  <w:divsChild>
                    <w:div w:id="469320702">
                      <w:marLeft w:val="0"/>
                      <w:marRight w:val="0"/>
                      <w:marTop w:val="0"/>
                      <w:marBottom w:val="0"/>
                      <w:divBdr>
                        <w:top w:val="none" w:sz="0" w:space="0" w:color="auto"/>
                        <w:left w:val="none" w:sz="0" w:space="0" w:color="auto"/>
                        <w:bottom w:val="none" w:sz="0" w:space="0" w:color="auto"/>
                        <w:right w:val="none" w:sz="0" w:space="0" w:color="auto"/>
                      </w:divBdr>
                    </w:div>
                  </w:divsChild>
                </w:div>
                <w:div w:id="1926761529">
                  <w:marLeft w:val="0"/>
                  <w:marRight w:val="0"/>
                  <w:marTop w:val="0"/>
                  <w:marBottom w:val="0"/>
                  <w:divBdr>
                    <w:top w:val="none" w:sz="0" w:space="0" w:color="auto"/>
                    <w:left w:val="none" w:sz="0" w:space="0" w:color="auto"/>
                    <w:bottom w:val="none" w:sz="0" w:space="0" w:color="auto"/>
                    <w:right w:val="none" w:sz="0" w:space="0" w:color="auto"/>
                  </w:divBdr>
                  <w:divsChild>
                    <w:div w:id="1733388075">
                      <w:marLeft w:val="0"/>
                      <w:marRight w:val="0"/>
                      <w:marTop w:val="0"/>
                      <w:marBottom w:val="0"/>
                      <w:divBdr>
                        <w:top w:val="none" w:sz="0" w:space="0" w:color="auto"/>
                        <w:left w:val="none" w:sz="0" w:space="0" w:color="auto"/>
                        <w:bottom w:val="none" w:sz="0" w:space="0" w:color="auto"/>
                        <w:right w:val="none" w:sz="0" w:space="0" w:color="auto"/>
                      </w:divBdr>
                    </w:div>
                  </w:divsChild>
                </w:div>
                <w:div w:id="446043600">
                  <w:marLeft w:val="0"/>
                  <w:marRight w:val="0"/>
                  <w:marTop w:val="0"/>
                  <w:marBottom w:val="0"/>
                  <w:divBdr>
                    <w:top w:val="none" w:sz="0" w:space="0" w:color="auto"/>
                    <w:left w:val="none" w:sz="0" w:space="0" w:color="auto"/>
                    <w:bottom w:val="none" w:sz="0" w:space="0" w:color="auto"/>
                    <w:right w:val="none" w:sz="0" w:space="0" w:color="auto"/>
                  </w:divBdr>
                  <w:divsChild>
                    <w:div w:id="1605378174">
                      <w:marLeft w:val="0"/>
                      <w:marRight w:val="0"/>
                      <w:marTop w:val="0"/>
                      <w:marBottom w:val="0"/>
                      <w:divBdr>
                        <w:top w:val="none" w:sz="0" w:space="0" w:color="auto"/>
                        <w:left w:val="none" w:sz="0" w:space="0" w:color="auto"/>
                        <w:bottom w:val="none" w:sz="0" w:space="0" w:color="auto"/>
                        <w:right w:val="none" w:sz="0" w:space="0" w:color="auto"/>
                      </w:divBdr>
                    </w:div>
                  </w:divsChild>
                </w:div>
                <w:div w:id="1329867310">
                  <w:marLeft w:val="0"/>
                  <w:marRight w:val="0"/>
                  <w:marTop w:val="0"/>
                  <w:marBottom w:val="0"/>
                  <w:divBdr>
                    <w:top w:val="none" w:sz="0" w:space="0" w:color="auto"/>
                    <w:left w:val="none" w:sz="0" w:space="0" w:color="auto"/>
                    <w:bottom w:val="none" w:sz="0" w:space="0" w:color="auto"/>
                    <w:right w:val="none" w:sz="0" w:space="0" w:color="auto"/>
                  </w:divBdr>
                  <w:divsChild>
                    <w:div w:id="1394743223">
                      <w:marLeft w:val="0"/>
                      <w:marRight w:val="0"/>
                      <w:marTop w:val="0"/>
                      <w:marBottom w:val="0"/>
                      <w:divBdr>
                        <w:top w:val="none" w:sz="0" w:space="0" w:color="auto"/>
                        <w:left w:val="none" w:sz="0" w:space="0" w:color="auto"/>
                        <w:bottom w:val="none" w:sz="0" w:space="0" w:color="auto"/>
                        <w:right w:val="none" w:sz="0" w:space="0" w:color="auto"/>
                      </w:divBdr>
                    </w:div>
                  </w:divsChild>
                </w:div>
                <w:div w:id="264768922">
                  <w:marLeft w:val="0"/>
                  <w:marRight w:val="0"/>
                  <w:marTop w:val="0"/>
                  <w:marBottom w:val="0"/>
                  <w:divBdr>
                    <w:top w:val="none" w:sz="0" w:space="0" w:color="auto"/>
                    <w:left w:val="none" w:sz="0" w:space="0" w:color="auto"/>
                    <w:bottom w:val="none" w:sz="0" w:space="0" w:color="auto"/>
                    <w:right w:val="none" w:sz="0" w:space="0" w:color="auto"/>
                  </w:divBdr>
                  <w:divsChild>
                    <w:div w:id="1275746471">
                      <w:marLeft w:val="0"/>
                      <w:marRight w:val="0"/>
                      <w:marTop w:val="0"/>
                      <w:marBottom w:val="0"/>
                      <w:divBdr>
                        <w:top w:val="none" w:sz="0" w:space="0" w:color="auto"/>
                        <w:left w:val="none" w:sz="0" w:space="0" w:color="auto"/>
                        <w:bottom w:val="none" w:sz="0" w:space="0" w:color="auto"/>
                        <w:right w:val="none" w:sz="0" w:space="0" w:color="auto"/>
                      </w:divBdr>
                    </w:div>
                  </w:divsChild>
                </w:div>
                <w:div w:id="1374576451">
                  <w:marLeft w:val="0"/>
                  <w:marRight w:val="0"/>
                  <w:marTop w:val="0"/>
                  <w:marBottom w:val="0"/>
                  <w:divBdr>
                    <w:top w:val="none" w:sz="0" w:space="0" w:color="auto"/>
                    <w:left w:val="none" w:sz="0" w:space="0" w:color="auto"/>
                    <w:bottom w:val="none" w:sz="0" w:space="0" w:color="auto"/>
                    <w:right w:val="none" w:sz="0" w:space="0" w:color="auto"/>
                  </w:divBdr>
                  <w:divsChild>
                    <w:div w:id="1574075279">
                      <w:marLeft w:val="0"/>
                      <w:marRight w:val="0"/>
                      <w:marTop w:val="0"/>
                      <w:marBottom w:val="0"/>
                      <w:divBdr>
                        <w:top w:val="none" w:sz="0" w:space="0" w:color="auto"/>
                        <w:left w:val="none" w:sz="0" w:space="0" w:color="auto"/>
                        <w:bottom w:val="none" w:sz="0" w:space="0" w:color="auto"/>
                        <w:right w:val="none" w:sz="0" w:space="0" w:color="auto"/>
                      </w:divBdr>
                    </w:div>
                  </w:divsChild>
                </w:div>
                <w:div w:id="32005330">
                  <w:marLeft w:val="0"/>
                  <w:marRight w:val="0"/>
                  <w:marTop w:val="0"/>
                  <w:marBottom w:val="0"/>
                  <w:divBdr>
                    <w:top w:val="none" w:sz="0" w:space="0" w:color="auto"/>
                    <w:left w:val="none" w:sz="0" w:space="0" w:color="auto"/>
                    <w:bottom w:val="none" w:sz="0" w:space="0" w:color="auto"/>
                    <w:right w:val="none" w:sz="0" w:space="0" w:color="auto"/>
                  </w:divBdr>
                  <w:divsChild>
                    <w:div w:id="962619025">
                      <w:marLeft w:val="0"/>
                      <w:marRight w:val="0"/>
                      <w:marTop w:val="0"/>
                      <w:marBottom w:val="0"/>
                      <w:divBdr>
                        <w:top w:val="none" w:sz="0" w:space="0" w:color="auto"/>
                        <w:left w:val="none" w:sz="0" w:space="0" w:color="auto"/>
                        <w:bottom w:val="none" w:sz="0" w:space="0" w:color="auto"/>
                        <w:right w:val="none" w:sz="0" w:space="0" w:color="auto"/>
                      </w:divBdr>
                    </w:div>
                  </w:divsChild>
                </w:div>
                <w:div w:id="584996555">
                  <w:marLeft w:val="0"/>
                  <w:marRight w:val="0"/>
                  <w:marTop w:val="0"/>
                  <w:marBottom w:val="0"/>
                  <w:divBdr>
                    <w:top w:val="none" w:sz="0" w:space="0" w:color="auto"/>
                    <w:left w:val="none" w:sz="0" w:space="0" w:color="auto"/>
                    <w:bottom w:val="none" w:sz="0" w:space="0" w:color="auto"/>
                    <w:right w:val="none" w:sz="0" w:space="0" w:color="auto"/>
                  </w:divBdr>
                  <w:divsChild>
                    <w:div w:id="2127578992">
                      <w:marLeft w:val="0"/>
                      <w:marRight w:val="0"/>
                      <w:marTop w:val="0"/>
                      <w:marBottom w:val="0"/>
                      <w:divBdr>
                        <w:top w:val="none" w:sz="0" w:space="0" w:color="auto"/>
                        <w:left w:val="none" w:sz="0" w:space="0" w:color="auto"/>
                        <w:bottom w:val="none" w:sz="0" w:space="0" w:color="auto"/>
                        <w:right w:val="none" w:sz="0" w:space="0" w:color="auto"/>
                      </w:divBdr>
                    </w:div>
                  </w:divsChild>
                </w:div>
                <w:div w:id="532112324">
                  <w:marLeft w:val="0"/>
                  <w:marRight w:val="0"/>
                  <w:marTop w:val="0"/>
                  <w:marBottom w:val="0"/>
                  <w:divBdr>
                    <w:top w:val="none" w:sz="0" w:space="0" w:color="auto"/>
                    <w:left w:val="none" w:sz="0" w:space="0" w:color="auto"/>
                    <w:bottom w:val="none" w:sz="0" w:space="0" w:color="auto"/>
                    <w:right w:val="none" w:sz="0" w:space="0" w:color="auto"/>
                  </w:divBdr>
                  <w:divsChild>
                    <w:div w:id="1220901951">
                      <w:marLeft w:val="0"/>
                      <w:marRight w:val="0"/>
                      <w:marTop w:val="0"/>
                      <w:marBottom w:val="0"/>
                      <w:divBdr>
                        <w:top w:val="none" w:sz="0" w:space="0" w:color="auto"/>
                        <w:left w:val="none" w:sz="0" w:space="0" w:color="auto"/>
                        <w:bottom w:val="none" w:sz="0" w:space="0" w:color="auto"/>
                        <w:right w:val="none" w:sz="0" w:space="0" w:color="auto"/>
                      </w:divBdr>
                    </w:div>
                  </w:divsChild>
                </w:div>
                <w:div w:id="808867260">
                  <w:marLeft w:val="0"/>
                  <w:marRight w:val="0"/>
                  <w:marTop w:val="0"/>
                  <w:marBottom w:val="0"/>
                  <w:divBdr>
                    <w:top w:val="none" w:sz="0" w:space="0" w:color="auto"/>
                    <w:left w:val="none" w:sz="0" w:space="0" w:color="auto"/>
                    <w:bottom w:val="none" w:sz="0" w:space="0" w:color="auto"/>
                    <w:right w:val="none" w:sz="0" w:space="0" w:color="auto"/>
                  </w:divBdr>
                  <w:divsChild>
                    <w:div w:id="191365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49656">
          <w:marLeft w:val="0"/>
          <w:marRight w:val="0"/>
          <w:marTop w:val="0"/>
          <w:marBottom w:val="0"/>
          <w:divBdr>
            <w:top w:val="none" w:sz="0" w:space="0" w:color="auto"/>
            <w:left w:val="none" w:sz="0" w:space="0" w:color="auto"/>
            <w:bottom w:val="none" w:sz="0" w:space="0" w:color="auto"/>
            <w:right w:val="none" w:sz="0" w:space="0" w:color="auto"/>
          </w:divBdr>
        </w:div>
      </w:divsChild>
    </w:div>
    <w:div w:id="590432561">
      <w:bodyDiv w:val="1"/>
      <w:marLeft w:val="0"/>
      <w:marRight w:val="0"/>
      <w:marTop w:val="0"/>
      <w:marBottom w:val="0"/>
      <w:divBdr>
        <w:top w:val="none" w:sz="0" w:space="0" w:color="auto"/>
        <w:left w:val="none" w:sz="0" w:space="0" w:color="auto"/>
        <w:bottom w:val="none" w:sz="0" w:space="0" w:color="auto"/>
        <w:right w:val="none" w:sz="0" w:space="0" w:color="auto"/>
      </w:divBdr>
      <w:divsChild>
        <w:div w:id="680274496">
          <w:marLeft w:val="0"/>
          <w:marRight w:val="0"/>
          <w:marTop w:val="0"/>
          <w:marBottom w:val="0"/>
          <w:divBdr>
            <w:top w:val="none" w:sz="0" w:space="0" w:color="auto"/>
            <w:left w:val="none" w:sz="0" w:space="0" w:color="auto"/>
            <w:bottom w:val="none" w:sz="0" w:space="0" w:color="auto"/>
            <w:right w:val="none" w:sz="0" w:space="0" w:color="auto"/>
          </w:divBdr>
        </w:div>
        <w:div w:id="1649746421">
          <w:marLeft w:val="0"/>
          <w:marRight w:val="0"/>
          <w:marTop w:val="0"/>
          <w:marBottom w:val="0"/>
          <w:divBdr>
            <w:top w:val="none" w:sz="0" w:space="0" w:color="auto"/>
            <w:left w:val="none" w:sz="0" w:space="0" w:color="auto"/>
            <w:bottom w:val="none" w:sz="0" w:space="0" w:color="auto"/>
            <w:right w:val="none" w:sz="0" w:space="0" w:color="auto"/>
          </w:divBdr>
        </w:div>
        <w:div w:id="1265528694">
          <w:marLeft w:val="0"/>
          <w:marRight w:val="0"/>
          <w:marTop w:val="0"/>
          <w:marBottom w:val="0"/>
          <w:divBdr>
            <w:top w:val="none" w:sz="0" w:space="0" w:color="auto"/>
            <w:left w:val="none" w:sz="0" w:space="0" w:color="auto"/>
            <w:bottom w:val="none" w:sz="0" w:space="0" w:color="auto"/>
            <w:right w:val="none" w:sz="0" w:space="0" w:color="auto"/>
          </w:divBdr>
        </w:div>
        <w:div w:id="1933080976">
          <w:marLeft w:val="0"/>
          <w:marRight w:val="0"/>
          <w:marTop w:val="0"/>
          <w:marBottom w:val="0"/>
          <w:divBdr>
            <w:top w:val="none" w:sz="0" w:space="0" w:color="auto"/>
            <w:left w:val="none" w:sz="0" w:space="0" w:color="auto"/>
            <w:bottom w:val="none" w:sz="0" w:space="0" w:color="auto"/>
            <w:right w:val="none" w:sz="0" w:space="0" w:color="auto"/>
          </w:divBdr>
          <w:divsChild>
            <w:div w:id="265890528">
              <w:marLeft w:val="-75"/>
              <w:marRight w:val="0"/>
              <w:marTop w:val="30"/>
              <w:marBottom w:val="30"/>
              <w:divBdr>
                <w:top w:val="none" w:sz="0" w:space="0" w:color="auto"/>
                <w:left w:val="none" w:sz="0" w:space="0" w:color="auto"/>
                <w:bottom w:val="none" w:sz="0" w:space="0" w:color="auto"/>
                <w:right w:val="none" w:sz="0" w:space="0" w:color="auto"/>
              </w:divBdr>
              <w:divsChild>
                <w:div w:id="1848668250">
                  <w:marLeft w:val="0"/>
                  <w:marRight w:val="0"/>
                  <w:marTop w:val="0"/>
                  <w:marBottom w:val="0"/>
                  <w:divBdr>
                    <w:top w:val="none" w:sz="0" w:space="0" w:color="auto"/>
                    <w:left w:val="none" w:sz="0" w:space="0" w:color="auto"/>
                    <w:bottom w:val="none" w:sz="0" w:space="0" w:color="auto"/>
                    <w:right w:val="none" w:sz="0" w:space="0" w:color="auto"/>
                  </w:divBdr>
                  <w:divsChild>
                    <w:div w:id="1010568916">
                      <w:marLeft w:val="0"/>
                      <w:marRight w:val="0"/>
                      <w:marTop w:val="0"/>
                      <w:marBottom w:val="0"/>
                      <w:divBdr>
                        <w:top w:val="none" w:sz="0" w:space="0" w:color="auto"/>
                        <w:left w:val="none" w:sz="0" w:space="0" w:color="auto"/>
                        <w:bottom w:val="none" w:sz="0" w:space="0" w:color="auto"/>
                        <w:right w:val="none" w:sz="0" w:space="0" w:color="auto"/>
                      </w:divBdr>
                    </w:div>
                  </w:divsChild>
                </w:div>
                <w:div w:id="641694155">
                  <w:marLeft w:val="0"/>
                  <w:marRight w:val="0"/>
                  <w:marTop w:val="0"/>
                  <w:marBottom w:val="0"/>
                  <w:divBdr>
                    <w:top w:val="none" w:sz="0" w:space="0" w:color="auto"/>
                    <w:left w:val="none" w:sz="0" w:space="0" w:color="auto"/>
                    <w:bottom w:val="none" w:sz="0" w:space="0" w:color="auto"/>
                    <w:right w:val="none" w:sz="0" w:space="0" w:color="auto"/>
                  </w:divBdr>
                  <w:divsChild>
                    <w:div w:id="1208179252">
                      <w:marLeft w:val="0"/>
                      <w:marRight w:val="0"/>
                      <w:marTop w:val="0"/>
                      <w:marBottom w:val="0"/>
                      <w:divBdr>
                        <w:top w:val="none" w:sz="0" w:space="0" w:color="auto"/>
                        <w:left w:val="none" w:sz="0" w:space="0" w:color="auto"/>
                        <w:bottom w:val="none" w:sz="0" w:space="0" w:color="auto"/>
                        <w:right w:val="none" w:sz="0" w:space="0" w:color="auto"/>
                      </w:divBdr>
                    </w:div>
                  </w:divsChild>
                </w:div>
                <w:div w:id="1796289356">
                  <w:marLeft w:val="0"/>
                  <w:marRight w:val="0"/>
                  <w:marTop w:val="0"/>
                  <w:marBottom w:val="0"/>
                  <w:divBdr>
                    <w:top w:val="none" w:sz="0" w:space="0" w:color="auto"/>
                    <w:left w:val="none" w:sz="0" w:space="0" w:color="auto"/>
                    <w:bottom w:val="none" w:sz="0" w:space="0" w:color="auto"/>
                    <w:right w:val="none" w:sz="0" w:space="0" w:color="auto"/>
                  </w:divBdr>
                  <w:divsChild>
                    <w:div w:id="225379057">
                      <w:marLeft w:val="0"/>
                      <w:marRight w:val="0"/>
                      <w:marTop w:val="0"/>
                      <w:marBottom w:val="0"/>
                      <w:divBdr>
                        <w:top w:val="none" w:sz="0" w:space="0" w:color="auto"/>
                        <w:left w:val="none" w:sz="0" w:space="0" w:color="auto"/>
                        <w:bottom w:val="none" w:sz="0" w:space="0" w:color="auto"/>
                        <w:right w:val="none" w:sz="0" w:space="0" w:color="auto"/>
                      </w:divBdr>
                    </w:div>
                  </w:divsChild>
                </w:div>
                <w:div w:id="231890118">
                  <w:marLeft w:val="0"/>
                  <w:marRight w:val="0"/>
                  <w:marTop w:val="0"/>
                  <w:marBottom w:val="0"/>
                  <w:divBdr>
                    <w:top w:val="none" w:sz="0" w:space="0" w:color="auto"/>
                    <w:left w:val="none" w:sz="0" w:space="0" w:color="auto"/>
                    <w:bottom w:val="none" w:sz="0" w:space="0" w:color="auto"/>
                    <w:right w:val="none" w:sz="0" w:space="0" w:color="auto"/>
                  </w:divBdr>
                  <w:divsChild>
                    <w:div w:id="1859544021">
                      <w:marLeft w:val="0"/>
                      <w:marRight w:val="0"/>
                      <w:marTop w:val="0"/>
                      <w:marBottom w:val="0"/>
                      <w:divBdr>
                        <w:top w:val="none" w:sz="0" w:space="0" w:color="auto"/>
                        <w:left w:val="none" w:sz="0" w:space="0" w:color="auto"/>
                        <w:bottom w:val="none" w:sz="0" w:space="0" w:color="auto"/>
                        <w:right w:val="none" w:sz="0" w:space="0" w:color="auto"/>
                      </w:divBdr>
                    </w:div>
                  </w:divsChild>
                </w:div>
                <w:div w:id="304743694">
                  <w:marLeft w:val="0"/>
                  <w:marRight w:val="0"/>
                  <w:marTop w:val="0"/>
                  <w:marBottom w:val="0"/>
                  <w:divBdr>
                    <w:top w:val="none" w:sz="0" w:space="0" w:color="auto"/>
                    <w:left w:val="none" w:sz="0" w:space="0" w:color="auto"/>
                    <w:bottom w:val="none" w:sz="0" w:space="0" w:color="auto"/>
                    <w:right w:val="none" w:sz="0" w:space="0" w:color="auto"/>
                  </w:divBdr>
                  <w:divsChild>
                    <w:div w:id="917791901">
                      <w:marLeft w:val="0"/>
                      <w:marRight w:val="0"/>
                      <w:marTop w:val="0"/>
                      <w:marBottom w:val="0"/>
                      <w:divBdr>
                        <w:top w:val="none" w:sz="0" w:space="0" w:color="auto"/>
                        <w:left w:val="none" w:sz="0" w:space="0" w:color="auto"/>
                        <w:bottom w:val="none" w:sz="0" w:space="0" w:color="auto"/>
                        <w:right w:val="none" w:sz="0" w:space="0" w:color="auto"/>
                      </w:divBdr>
                    </w:div>
                  </w:divsChild>
                </w:div>
                <w:div w:id="551505101">
                  <w:marLeft w:val="0"/>
                  <w:marRight w:val="0"/>
                  <w:marTop w:val="0"/>
                  <w:marBottom w:val="0"/>
                  <w:divBdr>
                    <w:top w:val="none" w:sz="0" w:space="0" w:color="auto"/>
                    <w:left w:val="none" w:sz="0" w:space="0" w:color="auto"/>
                    <w:bottom w:val="none" w:sz="0" w:space="0" w:color="auto"/>
                    <w:right w:val="none" w:sz="0" w:space="0" w:color="auto"/>
                  </w:divBdr>
                  <w:divsChild>
                    <w:div w:id="1735002056">
                      <w:marLeft w:val="0"/>
                      <w:marRight w:val="0"/>
                      <w:marTop w:val="0"/>
                      <w:marBottom w:val="0"/>
                      <w:divBdr>
                        <w:top w:val="none" w:sz="0" w:space="0" w:color="auto"/>
                        <w:left w:val="none" w:sz="0" w:space="0" w:color="auto"/>
                        <w:bottom w:val="none" w:sz="0" w:space="0" w:color="auto"/>
                        <w:right w:val="none" w:sz="0" w:space="0" w:color="auto"/>
                      </w:divBdr>
                    </w:div>
                  </w:divsChild>
                </w:div>
                <w:div w:id="364907785">
                  <w:marLeft w:val="0"/>
                  <w:marRight w:val="0"/>
                  <w:marTop w:val="0"/>
                  <w:marBottom w:val="0"/>
                  <w:divBdr>
                    <w:top w:val="none" w:sz="0" w:space="0" w:color="auto"/>
                    <w:left w:val="none" w:sz="0" w:space="0" w:color="auto"/>
                    <w:bottom w:val="none" w:sz="0" w:space="0" w:color="auto"/>
                    <w:right w:val="none" w:sz="0" w:space="0" w:color="auto"/>
                  </w:divBdr>
                  <w:divsChild>
                    <w:div w:id="1979458249">
                      <w:marLeft w:val="0"/>
                      <w:marRight w:val="0"/>
                      <w:marTop w:val="0"/>
                      <w:marBottom w:val="0"/>
                      <w:divBdr>
                        <w:top w:val="none" w:sz="0" w:space="0" w:color="auto"/>
                        <w:left w:val="none" w:sz="0" w:space="0" w:color="auto"/>
                        <w:bottom w:val="none" w:sz="0" w:space="0" w:color="auto"/>
                        <w:right w:val="none" w:sz="0" w:space="0" w:color="auto"/>
                      </w:divBdr>
                    </w:div>
                  </w:divsChild>
                </w:div>
                <w:div w:id="601766837">
                  <w:marLeft w:val="0"/>
                  <w:marRight w:val="0"/>
                  <w:marTop w:val="0"/>
                  <w:marBottom w:val="0"/>
                  <w:divBdr>
                    <w:top w:val="none" w:sz="0" w:space="0" w:color="auto"/>
                    <w:left w:val="none" w:sz="0" w:space="0" w:color="auto"/>
                    <w:bottom w:val="none" w:sz="0" w:space="0" w:color="auto"/>
                    <w:right w:val="none" w:sz="0" w:space="0" w:color="auto"/>
                  </w:divBdr>
                  <w:divsChild>
                    <w:div w:id="714961745">
                      <w:marLeft w:val="0"/>
                      <w:marRight w:val="0"/>
                      <w:marTop w:val="0"/>
                      <w:marBottom w:val="0"/>
                      <w:divBdr>
                        <w:top w:val="none" w:sz="0" w:space="0" w:color="auto"/>
                        <w:left w:val="none" w:sz="0" w:space="0" w:color="auto"/>
                        <w:bottom w:val="none" w:sz="0" w:space="0" w:color="auto"/>
                        <w:right w:val="none" w:sz="0" w:space="0" w:color="auto"/>
                      </w:divBdr>
                    </w:div>
                  </w:divsChild>
                </w:div>
                <w:div w:id="1274558769">
                  <w:marLeft w:val="0"/>
                  <w:marRight w:val="0"/>
                  <w:marTop w:val="0"/>
                  <w:marBottom w:val="0"/>
                  <w:divBdr>
                    <w:top w:val="none" w:sz="0" w:space="0" w:color="auto"/>
                    <w:left w:val="none" w:sz="0" w:space="0" w:color="auto"/>
                    <w:bottom w:val="none" w:sz="0" w:space="0" w:color="auto"/>
                    <w:right w:val="none" w:sz="0" w:space="0" w:color="auto"/>
                  </w:divBdr>
                  <w:divsChild>
                    <w:div w:id="832992673">
                      <w:marLeft w:val="0"/>
                      <w:marRight w:val="0"/>
                      <w:marTop w:val="0"/>
                      <w:marBottom w:val="0"/>
                      <w:divBdr>
                        <w:top w:val="none" w:sz="0" w:space="0" w:color="auto"/>
                        <w:left w:val="none" w:sz="0" w:space="0" w:color="auto"/>
                        <w:bottom w:val="none" w:sz="0" w:space="0" w:color="auto"/>
                        <w:right w:val="none" w:sz="0" w:space="0" w:color="auto"/>
                      </w:divBdr>
                    </w:div>
                  </w:divsChild>
                </w:div>
                <w:div w:id="843982388">
                  <w:marLeft w:val="0"/>
                  <w:marRight w:val="0"/>
                  <w:marTop w:val="0"/>
                  <w:marBottom w:val="0"/>
                  <w:divBdr>
                    <w:top w:val="none" w:sz="0" w:space="0" w:color="auto"/>
                    <w:left w:val="none" w:sz="0" w:space="0" w:color="auto"/>
                    <w:bottom w:val="none" w:sz="0" w:space="0" w:color="auto"/>
                    <w:right w:val="none" w:sz="0" w:space="0" w:color="auto"/>
                  </w:divBdr>
                  <w:divsChild>
                    <w:div w:id="616915966">
                      <w:marLeft w:val="0"/>
                      <w:marRight w:val="0"/>
                      <w:marTop w:val="0"/>
                      <w:marBottom w:val="0"/>
                      <w:divBdr>
                        <w:top w:val="none" w:sz="0" w:space="0" w:color="auto"/>
                        <w:left w:val="none" w:sz="0" w:space="0" w:color="auto"/>
                        <w:bottom w:val="none" w:sz="0" w:space="0" w:color="auto"/>
                        <w:right w:val="none" w:sz="0" w:space="0" w:color="auto"/>
                      </w:divBdr>
                    </w:div>
                  </w:divsChild>
                </w:div>
                <w:div w:id="80493103">
                  <w:marLeft w:val="0"/>
                  <w:marRight w:val="0"/>
                  <w:marTop w:val="0"/>
                  <w:marBottom w:val="0"/>
                  <w:divBdr>
                    <w:top w:val="none" w:sz="0" w:space="0" w:color="auto"/>
                    <w:left w:val="none" w:sz="0" w:space="0" w:color="auto"/>
                    <w:bottom w:val="none" w:sz="0" w:space="0" w:color="auto"/>
                    <w:right w:val="none" w:sz="0" w:space="0" w:color="auto"/>
                  </w:divBdr>
                  <w:divsChild>
                    <w:div w:id="1028877043">
                      <w:marLeft w:val="0"/>
                      <w:marRight w:val="0"/>
                      <w:marTop w:val="0"/>
                      <w:marBottom w:val="0"/>
                      <w:divBdr>
                        <w:top w:val="none" w:sz="0" w:space="0" w:color="auto"/>
                        <w:left w:val="none" w:sz="0" w:space="0" w:color="auto"/>
                        <w:bottom w:val="none" w:sz="0" w:space="0" w:color="auto"/>
                        <w:right w:val="none" w:sz="0" w:space="0" w:color="auto"/>
                      </w:divBdr>
                    </w:div>
                  </w:divsChild>
                </w:div>
                <w:div w:id="1447309073">
                  <w:marLeft w:val="0"/>
                  <w:marRight w:val="0"/>
                  <w:marTop w:val="0"/>
                  <w:marBottom w:val="0"/>
                  <w:divBdr>
                    <w:top w:val="none" w:sz="0" w:space="0" w:color="auto"/>
                    <w:left w:val="none" w:sz="0" w:space="0" w:color="auto"/>
                    <w:bottom w:val="none" w:sz="0" w:space="0" w:color="auto"/>
                    <w:right w:val="none" w:sz="0" w:space="0" w:color="auto"/>
                  </w:divBdr>
                  <w:divsChild>
                    <w:div w:id="1139149437">
                      <w:marLeft w:val="0"/>
                      <w:marRight w:val="0"/>
                      <w:marTop w:val="0"/>
                      <w:marBottom w:val="0"/>
                      <w:divBdr>
                        <w:top w:val="none" w:sz="0" w:space="0" w:color="auto"/>
                        <w:left w:val="none" w:sz="0" w:space="0" w:color="auto"/>
                        <w:bottom w:val="none" w:sz="0" w:space="0" w:color="auto"/>
                        <w:right w:val="none" w:sz="0" w:space="0" w:color="auto"/>
                      </w:divBdr>
                    </w:div>
                  </w:divsChild>
                </w:div>
                <w:div w:id="1543401223">
                  <w:marLeft w:val="0"/>
                  <w:marRight w:val="0"/>
                  <w:marTop w:val="0"/>
                  <w:marBottom w:val="0"/>
                  <w:divBdr>
                    <w:top w:val="none" w:sz="0" w:space="0" w:color="auto"/>
                    <w:left w:val="none" w:sz="0" w:space="0" w:color="auto"/>
                    <w:bottom w:val="none" w:sz="0" w:space="0" w:color="auto"/>
                    <w:right w:val="none" w:sz="0" w:space="0" w:color="auto"/>
                  </w:divBdr>
                  <w:divsChild>
                    <w:div w:id="1087649641">
                      <w:marLeft w:val="0"/>
                      <w:marRight w:val="0"/>
                      <w:marTop w:val="0"/>
                      <w:marBottom w:val="0"/>
                      <w:divBdr>
                        <w:top w:val="none" w:sz="0" w:space="0" w:color="auto"/>
                        <w:left w:val="none" w:sz="0" w:space="0" w:color="auto"/>
                        <w:bottom w:val="none" w:sz="0" w:space="0" w:color="auto"/>
                        <w:right w:val="none" w:sz="0" w:space="0" w:color="auto"/>
                      </w:divBdr>
                    </w:div>
                  </w:divsChild>
                </w:div>
                <w:div w:id="1539664849">
                  <w:marLeft w:val="0"/>
                  <w:marRight w:val="0"/>
                  <w:marTop w:val="0"/>
                  <w:marBottom w:val="0"/>
                  <w:divBdr>
                    <w:top w:val="none" w:sz="0" w:space="0" w:color="auto"/>
                    <w:left w:val="none" w:sz="0" w:space="0" w:color="auto"/>
                    <w:bottom w:val="none" w:sz="0" w:space="0" w:color="auto"/>
                    <w:right w:val="none" w:sz="0" w:space="0" w:color="auto"/>
                  </w:divBdr>
                  <w:divsChild>
                    <w:div w:id="437258410">
                      <w:marLeft w:val="0"/>
                      <w:marRight w:val="0"/>
                      <w:marTop w:val="0"/>
                      <w:marBottom w:val="0"/>
                      <w:divBdr>
                        <w:top w:val="none" w:sz="0" w:space="0" w:color="auto"/>
                        <w:left w:val="none" w:sz="0" w:space="0" w:color="auto"/>
                        <w:bottom w:val="none" w:sz="0" w:space="0" w:color="auto"/>
                        <w:right w:val="none" w:sz="0" w:space="0" w:color="auto"/>
                      </w:divBdr>
                    </w:div>
                  </w:divsChild>
                </w:div>
                <w:div w:id="718162280">
                  <w:marLeft w:val="0"/>
                  <w:marRight w:val="0"/>
                  <w:marTop w:val="0"/>
                  <w:marBottom w:val="0"/>
                  <w:divBdr>
                    <w:top w:val="none" w:sz="0" w:space="0" w:color="auto"/>
                    <w:left w:val="none" w:sz="0" w:space="0" w:color="auto"/>
                    <w:bottom w:val="none" w:sz="0" w:space="0" w:color="auto"/>
                    <w:right w:val="none" w:sz="0" w:space="0" w:color="auto"/>
                  </w:divBdr>
                  <w:divsChild>
                    <w:div w:id="1434127402">
                      <w:marLeft w:val="0"/>
                      <w:marRight w:val="0"/>
                      <w:marTop w:val="0"/>
                      <w:marBottom w:val="0"/>
                      <w:divBdr>
                        <w:top w:val="none" w:sz="0" w:space="0" w:color="auto"/>
                        <w:left w:val="none" w:sz="0" w:space="0" w:color="auto"/>
                        <w:bottom w:val="none" w:sz="0" w:space="0" w:color="auto"/>
                        <w:right w:val="none" w:sz="0" w:space="0" w:color="auto"/>
                      </w:divBdr>
                    </w:div>
                  </w:divsChild>
                </w:div>
                <w:div w:id="1583300595">
                  <w:marLeft w:val="0"/>
                  <w:marRight w:val="0"/>
                  <w:marTop w:val="0"/>
                  <w:marBottom w:val="0"/>
                  <w:divBdr>
                    <w:top w:val="none" w:sz="0" w:space="0" w:color="auto"/>
                    <w:left w:val="none" w:sz="0" w:space="0" w:color="auto"/>
                    <w:bottom w:val="none" w:sz="0" w:space="0" w:color="auto"/>
                    <w:right w:val="none" w:sz="0" w:space="0" w:color="auto"/>
                  </w:divBdr>
                  <w:divsChild>
                    <w:div w:id="705836258">
                      <w:marLeft w:val="0"/>
                      <w:marRight w:val="0"/>
                      <w:marTop w:val="0"/>
                      <w:marBottom w:val="0"/>
                      <w:divBdr>
                        <w:top w:val="none" w:sz="0" w:space="0" w:color="auto"/>
                        <w:left w:val="none" w:sz="0" w:space="0" w:color="auto"/>
                        <w:bottom w:val="none" w:sz="0" w:space="0" w:color="auto"/>
                        <w:right w:val="none" w:sz="0" w:space="0" w:color="auto"/>
                      </w:divBdr>
                    </w:div>
                  </w:divsChild>
                </w:div>
                <w:div w:id="1910729993">
                  <w:marLeft w:val="0"/>
                  <w:marRight w:val="0"/>
                  <w:marTop w:val="0"/>
                  <w:marBottom w:val="0"/>
                  <w:divBdr>
                    <w:top w:val="none" w:sz="0" w:space="0" w:color="auto"/>
                    <w:left w:val="none" w:sz="0" w:space="0" w:color="auto"/>
                    <w:bottom w:val="none" w:sz="0" w:space="0" w:color="auto"/>
                    <w:right w:val="none" w:sz="0" w:space="0" w:color="auto"/>
                  </w:divBdr>
                  <w:divsChild>
                    <w:div w:id="1744180935">
                      <w:marLeft w:val="0"/>
                      <w:marRight w:val="0"/>
                      <w:marTop w:val="0"/>
                      <w:marBottom w:val="0"/>
                      <w:divBdr>
                        <w:top w:val="none" w:sz="0" w:space="0" w:color="auto"/>
                        <w:left w:val="none" w:sz="0" w:space="0" w:color="auto"/>
                        <w:bottom w:val="none" w:sz="0" w:space="0" w:color="auto"/>
                        <w:right w:val="none" w:sz="0" w:space="0" w:color="auto"/>
                      </w:divBdr>
                    </w:div>
                  </w:divsChild>
                </w:div>
                <w:div w:id="951667706">
                  <w:marLeft w:val="0"/>
                  <w:marRight w:val="0"/>
                  <w:marTop w:val="0"/>
                  <w:marBottom w:val="0"/>
                  <w:divBdr>
                    <w:top w:val="none" w:sz="0" w:space="0" w:color="auto"/>
                    <w:left w:val="none" w:sz="0" w:space="0" w:color="auto"/>
                    <w:bottom w:val="none" w:sz="0" w:space="0" w:color="auto"/>
                    <w:right w:val="none" w:sz="0" w:space="0" w:color="auto"/>
                  </w:divBdr>
                  <w:divsChild>
                    <w:div w:id="251089533">
                      <w:marLeft w:val="0"/>
                      <w:marRight w:val="0"/>
                      <w:marTop w:val="0"/>
                      <w:marBottom w:val="0"/>
                      <w:divBdr>
                        <w:top w:val="none" w:sz="0" w:space="0" w:color="auto"/>
                        <w:left w:val="none" w:sz="0" w:space="0" w:color="auto"/>
                        <w:bottom w:val="none" w:sz="0" w:space="0" w:color="auto"/>
                        <w:right w:val="none" w:sz="0" w:space="0" w:color="auto"/>
                      </w:divBdr>
                    </w:div>
                  </w:divsChild>
                </w:div>
                <w:div w:id="171191957">
                  <w:marLeft w:val="0"/>
                  <w:marRight w:val="0"/>
                  <w:marTop w:val="0"/>
                  <w:marBottom w:val="0"/>
                  <w:divBdr>
                    <w:top w:val="none" w:sz="0" w:space="0" w:color="auto"/>
                    <w:left w:val="none" w:sz="0" w:space="0" w:color="auto"/>
                    <w:bottom w:val="none" w:sz="0" w:space="0" w:color="auto"/>
                    <w:right w:val="none" w:sz="0" w:space="0" w:color="auto"/>
                  </w:divBdr>
                  <w:divsChild>
                    <w:div w:id="1455757504">
                      <w:marLeft w:val="0"/>
                      <w:marRight w:val="0"/>
                      <w:marTop w:val="0"/>
                      <w:marBottom w:val="0"/>
                      <w:divBdr>
                        <w:top w:val="none" w:sz="0" w:space="0" w:color="auto"/>
                        <w:left w:val="none" w:sz="0" w:space="0" w:color="auto"/>
                        <w:bottom w:val="none" w:sz="0" w:space="0" w:color="auto"/>
                        <w:right w:val="none" w:sz="0" w:space="0" w:color="auto"/>
                      </w:divBdr>
                    </w:div>
                  </w:divsChild>
                </w:div>
                <w:div w:id="1575235812">
                  <w:marLeft w:val="0"/>
                  <w:marRight w:val="0"/>
                  <w:marTop w:val="0"/>
                  <w:marBottom w:val="0"/>
                  <w:divBdr>
                    <w:top w:val="none" w:sz="0" w:space="0" w:color="auto"/>
                    <w:left w:val="none" w:sz="0" w:space="0" w:color="auto"/>
                    <w:bottom w:val="none" w:sz="0" w:space="0" w:color="auto"/>
                    <w:right w:val="none" w:sz="0" w:space="0" w:color="auto"/>
                  </w:divBdr>
                  <w:divsChild>
                    <w:div w:id="330257103">
                      <w:marLeft w:val="0"/>
                      <w:marRight w:val="0"/>
                      <w:marTop w:val="0"/>
                      <w:marBottom w:val="0"/>
                      <w:divBdr>
                        <w:top w:val="none" w:sz="0" w:space="0" w:color="auto"/>
                        <w:left w:val="none" w:sz="0" w:space="0" w:color="auto"/>
                        <w:bottom w:val="none" w:sz="0" w:space="0" w:color="auto"/>
                        <w:right w:val="none" w:sz="0" w:space="0" w:color="auto"/>
                      </w:divBdr>
                    </w:div>
                  </w:divsChild>
                </w:div>
                <w:div w:id="176115790">
                  <w:marLeft w:val="0"/>
                  <w:marRight w:val="0"/>
                  <w:marTop w:val="0"/>
                  <w:marBottom w:val="0"/>
                  <w:divBdr>
                    <w:top w:val="none" w:sz="0" w:space="0" w:color="auto"/>
                    <w:left w:val="none" w:sz="0" w:space="0" w:color="auto"/>
                    <w:bottom w:val="none" w:sz="0" w:space="0" w:color="auto"/>
                    <w:right w:val="none" w:sz="0" w:space="0" w:color="auto"/>
                  </w:divBdr>
                  <w:divsChild>
                    <w:div w:id="1069157077">
                      <w:marLeft w:val="0"/>
                      <w:marRight w:val="0"/>
                      <w:marTop w:val="0"/>
                      <w:marBottom w:val="0"/>
                      <w:divBdr>
                        <w:top w:val="none" w:sz="0" w:space="0" w:color="auto"/>
                        <w:left w:val="none" w:sz="0" w:space="0" w:color="auto"/>
                        <w:bottom w:val="none" w:sz="0" w:space="0" w:color="auto"/>
                        <w:right w:val="none" w:sz="0" w:space="0" w:color="auto"/>
                      </w:divBdr>
                    </w:div>
                  </w:divsChild>
                </w:div>
                <w:div w:id="665288015">
                  <w:marLeft w:val="0"/>
                  <w:marRight w:val="0"/>
                  <w:marTop w:val="0"/>
                  <w:marBottom w:val="0"/>
                  <w:divBdr>
                    <w:top w:val="none" w:sz="0" w:space="0" w:color="auto"/>
                    <w:left w:val="none" w:sz="0" w:space="0" w:color="auto"/>
                    <w:bottom w:val="none" w:sz="0" w:space="0" w:color="auto"/>
                    <w:right w:val="none" w:sz="0" w:space="0" w:color="auto"/>
                  </w:divBdr>
                  <w:divsChild>
                    <w:div w:id="1558781014">
                      <w:marLeft w:val="0"/>
                      <w:marRight w:val="0"/>
                      <w:marTop w:val="0"/>
                      <w:marBottom w:val="0"/>
                      <w:divBdr>
                        <w:top w:val="none" w:sz="0" w:space="0" w:color="auto"/>
                        <w:left w:val="none" w:sz="0" w:space="0" w:color="auto"/>
                        <w:bottom w:val="none" w:sz="0" w:space="0" w:color="auto"/>
                        <w:right w:val="none" w:sz="0" w:space="0" w:color="auto"/>
                      </w:divBdr>
                    </w:div>
                  </w:divsChild>
                </w:div>
                <w:div w:id="749666819">
                  <w:marLeft w:val="0"/>
                  <w:marRight w:val="0"/>
                  <w:marTop w:val="0"/>
                  <w:marBottom w:val="0"/>
                  <w:divBdr>
                    <w:top w:val="none" w:sz="0" w:space="0" w:color="auto"/>
                    <w:left w:val="none" w:sz="0" w:space="0" w:color="auto"/>
                    <w:bottom w:val="none" w:sz="0" w:space="0" w:color="auto"/>
                    <w:right w:val="none" w:sz="0" w:space="0" w:color="auto"/>
                  </w:divBdr>
                  <w:divsChild>
                    <w:div w:id="1731347302">
                      <w:marLeft w:val="0"/>
                      <w:marRight w:val="0"/>
                      <w:marTop w:val="0"/>
                      <w:marBottom w:val="0"/>
                      <w:divBdr>
                        <w:top w:val="none" w:sz="0" w:space="0" w:color="auto"/>
                        <w:left w:val="none" w:sz="0" w:space="0" w:color="auto"/>
                        <w:bottom w:val="none" w:sz="0" w:space="0" w:color="auto"/>
                        <w:right w:val="none" w:sz="0" w:space="0" w:color="auto"/>
                      </w:divBdr>
                    </w:div>
                  </w:divsChild>
                </w:div>
                <w:div w:id="1341662301">
                  <w:marLeft w:val="0"/>
                  <w:marRight w:val="0"/>
                  <w:marTop w:val="0"/>
                  <w:marBottom w:val="0"/>
                  <w:divBdr>
                    <w:top w:val="none" w:sz="0" w:space="0" w:color="auto"/>
                    <w:left w:val="none" w:sz="0" w:space="0" w:color="auto"/>
                    <w:bottom w:val="none" w:sz="0" w:space="0" w:color="auto"/>
                    <w:right w:val="none" w:sz="0" w:space="0" w:color="auto"/>
                  </w:divBdr>
                  <w:divsChild>
                    <w:div w:id="818152297">
                      <w:marLeft w:val="0"/>
                      <w:marRight w:val="0"/>
                      <w:marTop w:val="0"/>
                      <w:marBottom w:val="0"/>
                      <w:divBdr>
                        <w:top w:val="none" w:sz="0" w:space="0" w:color="auto"/>
                        <w:left w:val="none" w:sz="0" w:space="0" w:color="auto"/>
                        <w:bottom w:val="none" w:sz="0" w:space="0" w:color="auto"/>
                        <w:right w:val="none" w:sz="0" w:space="0" w:color="auto"/>
                      </w:divBdr>
                    </w:div>
                  </w:divsChild>
                </w:div>
                <w:div w:id="732200485">
                  <w:marLeft w:val="0"/>
                  <w:marRight w:val="0"/>
                  <w:marTop w:val="0"/>
                  <w:marBottom w:val="0"/>
                  <w:divBdr>
                    <w:top w:val="none" w:sz="0" w:space="0" w:color="auto"/>
                    <w:left w:val="none" w:sz="0" w:space="0" w:color="auto"/>
                    <w:bottom w:val="none" w:sz="0" w:space="0" w:color="auto"/>
                    <w:right w:val="none" w:sz="0" w:space="0" w:color="auto"/>
                  </w:divBdr>
                  <w:divsChild>
                    <w:div w:id="597906082">
                      <w:marLeft w:val="0"/>
                      <w:marRight w:val="0"/>
                      <w:marTop w:val="0"/>
                      <w:marBottom w:val="0"/>
                      <w:divBdr>
                        <w:top w:val="none" w:sz="0" w:space="0" w:color="auto"/>
                        <w:left w:val="none" w:sz="0" w:space="0" w:color="auto"/>
                        <w:bottom w:val="none" w:sz="0" w:space="0" w:color="auto"/>
                        <w:right w:val="none" w:sz="0" w:space="0" w:color="auto"/>
                      </w:divBdr>
                    </w:div>
                  </w:divsChild>
                </w:div>
                <w:div w:id="1211066376">
                  <w:marLeft w:val="0"/>
                  <w:marRight w:val="0"/>
                  <w:marTop w:val="0"/>
                  <w:marBottom w:val="0"/>
                  <w:divBdr>
                    <w:top w:val="none" w:sz="0" w:space="0" w:color="auto"/>
                    <w:left w:val="none" w:sz="0" w:space="0" w:color="auto"/>
                    <w:bottom w:val="none" w:sz="0" w:space="0" w:color="auto"/>
                    <w:right w:val="none" w:sz="0" w:space="0" w:color="auto"/>
                  </w:divBdr>
                  <w:divsChild>
                    <w:div w:id="2027243393">
                      <w:marLeft w:val="0"/>
                      <w:marRight w:val="0"/>
                      <w:marTop w:val="0"/>
                      <w:marBottom w:val="0"/>
                      <w:divBdr>
                        <w:top w:val="none" w:sz="0" w:space="0" w:color="auto"/>
                        <w:left w:val="none" w:sz="0" w:space="0" w:color="auto"/>
                        <w:bottom w:val="none" w:sz="0" w:space="0" w:color="auto"/>
                        <w:right w:val="none" w:sz="0" w:space="0" w:color="auto"/>
                      </w:divBdr>
                    </w:div>
                  </w:divsChild>
                </w:div>
                <w:div w:id="312102619">
                  <w:marLeft w:val="0"/>
                  <w:marRight w:val="0"/>
                  <w:marTop w:val="0"/>
                  <w:marBottom w:val="0"/>
                  <w:divBdr>
                    <w:top w:val="none" w:sz="0" w:space="0" w:color="auto"/>
                    <w:left w:val="none" w:sz="0" w:space="0" w:color="auto"/>
                    <w:bottom w:val="none" w:sz="0" w:space="0" w:color="auto"/>
                    <w:right w:val="none" w:sz="0" w:space="0" w:color="auto"/>
                  </w:divBdr>
                  <w:divsChild>
                    <w:div w:id="523597429">
                      <w:marLeft w:val="0"/>
                      <w:marRight w:val="0"/>
                      <w:marTop w:val="0"/>
                      <w:marBottom w:val="0"/>
                      <w:divBdr>
                        <w:top w:val="none" w:sz="0" w:space="0" w:color="auto"/>
                        <w:left w:val="none" w:sz="0" w:space="0" w:color="auto"/>
                        <w:bottom w:val="none" w:sz="0" w:space="0" w:color="auto"/>
                        <w:right w:val="none" w:sz="0" w:space="0" w:color="auto"/>
                      </w:divBdr>
                    </w:div>
                  </w:divsChild>
                </w:div>
                <w:div w:id="1752433403">
                  <w:marLeft w:val="0"/>
                  <w:marRight w:val="0"/>
                  <w:marTop w:val="0"/>
                  <w:marBottom w:val="0"/>
                  <w:divBdr>
                    <w:top w:val="none" w:sz="0" w:space="0" w:color="auto"/>
                    <w:left w:val="none" w:sz="0" w:space="0" w:color="auto"/>
                    <w:bottom w:val="none" w:sz="0" w:space="0" w:color="auto"/>
                    <w:right w:val="none" w:sz="0" w:space="0" w:color="auto"/>
                  </w:divBdr>
                  <w:divsChild>
                    <w:div w:id="1044213997">
                      <w:marLeft w:val="0"/>
                      <w:marRight w:val="0"/>
                      <w:marTop w:val="0"/>
                      <w:marBottom w:val="0"/>
                      <w:divBdr>
                        <w:top w:val="none" w:sz="0" w:space="0" w:color="auto"/>
                        <w:left w:val="none" w:sz="0" w:space="0" w:color="auto"/>
                        <w:bottom w:val="none" w:sz="0" w:space="0" w:color="auto"/>
                        <w:right w:val="none" w:sz="0" w:space="0" w:color="auto"/>
                      </w:divBdr>
                    </w:div>
                  </w:divsChild>
                </w:div>
                <w:div w:id="357119862">
                  <w:marLeft w:val="0"/>
                  <w:marRight w:val="0"/>
                  <w:marTop w:val="0"/>
                  <w:marBottom w:val="0"/>
                  <w:divBdr>
                    <w:top w:val="none" w:sz="0" w:space="0" w:color="auto"/>
                    <w:left w:val="none" w:sz="0" w:space="0" w:color="auto"/>
                    <w:bottom w:val="none" w:sz="0" w:space="0" w:color="auto"/>
                    <w:right w:val="none" w:sz="0" w:space="0" w:color="auto"/>
                  </w:divBdr>
                  <w:divsChild>
                    <w:div w:id="1408334273">
                      <w:marLeft w:val="0"/>
                      <w:marRight w:val="0"/>
                      <w:marTop w:val="0"/>
                      <w:marBottom w:val="0"/>
                      <w:divBdr>
                        <w:top w:val="none" w:sz="0" w:space="0" w:color="auto"/>
                        <w:left w:val="none" w:sz="0" w:space="0" w:color="auto"/>
                        <w:bottom w:val="none" w:sz="0" w:space="0" w:color="auto"/>
                        <w:right w:val="none" w:sz="0" w:space="0" w:color="auto"/>
                      </w:divBdr>
                    </w:div>
                  </w:divsChild>
                </w:div>
                <w:div w:id="1688021905">
                  <w:marLeft w:val="0"/>
                  <w:marRight w:val="0"/>
                  <w:marTop w:val="0"/>
                  <w:marBottom w:val="0"/>
                  <w:divBdr>
                    <w:top w:val="none" w:sz="0" w:space="0" w:color="auto"/>
                    <w:left w:val="none" w:sz="0" w:space="0" w:color="auto"/>
                    <w:bottom w:val="none" w:sz="0" w:space="0" w:color="auto"/>
                    <w:right w:val="none" w:sz="0" w:space="0" w:color="auto"/>
                  </w:divBdr>
                  <w:divsChild>
                    <w:div w:id="993606176">
                      <w:marLeft w:val="0"/>
                      <w:marRight w:val="0"/>
                      <w:marTop w:val="0"/>
                      <w:marBottom w:val="0"/>
                      <w:divBdr>
                        <w:top w:val="none" w:sz="0" w:space="0" w:color="auto"/>
                        <w:left w:val="none" w:sz="0" w:space="0" w:color="auto"/>
                        <w:bottom w:val="none" w:sz="0" w:space="0" w:color="auto"/>
                        <w:right w:val="none" w:sz="0" w:space="0" w:color="auto"/>
                      </w:divBdr>
                    </w:div>
                  </w:divsChild>
                </w:div>
                <w:div w:id="76707446">
                  <w:marLeft w:val="0"/>
                  <w:marRight w:val="0"/>
                  <w:marTop w:val="0"/>
                  <w:marBottom w:val="0"/>
                  <w:divBdr>
                    <w:top w:val="none" w:sz="0" w:space="0" w:color="auto"/>
                    <w:left w:val="none" w:sz="0" w:space="0" w:color="auto"/>
                    <w:bottom w:val="none" w:sz="0" w:space="0" w:color="auto"/>
                    <w:right w:val="none" w:sz="0" w:space="0" w:color="auto"/>
                  </w:divBdr>
                  <w:divsChild>
                    <w:div w:id="2147307132">
                      <w:marLeft w:val="0"/>
                      <w:marRight w:val="0"/>
                      <w:marTop w:val="0"/>
                      <w:marBottom w:val="0"/>
                      <w:divBdr>
                        <w:top w:val="none" w:sz="0" w:space="0" w:color="auto"/>
                        <w:left w:val="none" w:sz="0" w:space="0" w:color="auto"/>
                        <w:bottom w:val="none" w:sz="0" w:space="0" w:color="auto"/>
                        <w:right w:val="none" w:sz="0" w:space="0" w:color="auto"/>
                      </w:divBdr>
                    </w:div>
                  </w:divsChild>
                </w:div>
                <w:div w:id="1062606098">
                  <w:marLeft w:val="0"/>
                  <w:marRight w:val="0"/>
                  <w:marTop w:val="0"/>
                  <w:marBottom w:val="0"/>
                  <w:divBdr>
                    <w:top w:val="none" w:sz="0" w:space="0" w:color="auto"/>
                    <w:left w:val="none" w:sz="0" w:space="0" w:color="auto"/>
                    <w:bottom w:val="none" w:sz="0" w:space="0" w:color="auto"/>
                    <w:right w:val="none" w:sz="0" w:space="0" w:color="auto"/>
                  </w:divBdr>
                  <w:divsChild>
                    <w:div w:id="631329436">
                      <w:marLeft w:val="0"/>
                      <w:marRight w:val="0"/>
                      <w:marTop w:val="0"/>
                      <w:marBottom w:val="0"/>
                      <w:divBdr>
                        <w:top w:val="none" w:sz="0" w:space="0" w:color="auto"/>
                        <w:left w:val="none" w:sz="0" w:space="0" w:color="auto"/>
                        <w:bottom w:val="none" w:sz="0" w:space="0" w:color="auto"/>
                        <w:right w:val="none" w:sz="0" w:space="0" w:color="auto"/>
                      </w:divBdr>
                    </w:div>
                  </w:divsChild>
                </w:div>
                <w:div w:id="1566842580">
                  <w:marLeft w:val="0"/>
                  <w:marRight w:val="0"/>
                  <w:marTop w:val="0"/>
                  <w:marBottom w:val="0"/>
                  <w:divBdr>
                    <w:top w:val="none" w:sz="0" w:space="0" w:color="auto"/>
                    <w:left w:val="none" w:sz="0" w:space="0" w:color="auto"/>
                    <w:bottom w:val="none" w:sz="0" w:space="0" w:color="auto"/>
                    <w:right w:val="none" w:sz="0" w:space="0" w:color="auto"/>
                  </w:divBdr>
                  <w:divsChild>
                    <w:div w:id="1797871241">
                      <w:marLeft w:val="0"/>
                      <w:marRight w:val="0"/>
                      <w:marTop w:val="0"/>
                      <w:marBottom w:val="0"/>
                      <w:divBdr>
                        <w:top w:val="none" w:sz="0" w:space="0" w:color="auto"/>
                        <w:left w:val="none" w:sz="0" w:space="0" w:color="auto"/>
                        <w:bottom w:val="none" w:sz="0" w:space="0" w:color="auto"/>
                        <w:right w:val="none" w:sz="0" w:space="0" w:color="auto"/>
                      </w:divBdr>
                    </w:div>
                  </w:divsChild>
                </w:div>
                <w:div w:id="831336064">
                  <w:marLeft w:val="0"/>
                  <w:marRight w:val="0"/>
                  <w:marTop w:val="0"/>
                  <w:marBottom w:val="0"/>
                  <w:divBdr>
                    <w:top w:val="none" w:sz="0" w:space="0" w:color="auto"/>
                    <w:left w:val="none" w:sz="0" w:space="0" w:color="auto"/>
                    <w:bottom w:val="none" w:sz="0" w:space="0" w:color="auto"/>
                    <w:right w:val="none" w:sz="0" w:space="0" w:color="auto"/>
                  </w:divBdr>
                  <w:divsChild>
                    <w:div w:id="1321619740">
                      <w:marLeft w:val="0"/>
                      <w:marRight w:val="0"/>
                      <w:marTop w:val="0"/>
                      <w:marBottom w:val="0"/>
                      <w:divBdr>
                        <w:top w:val="none" w:sz="0" w:space="0" w:color="auto"/>
                        <w:left w:val="none" w:sz="0" w:space="0" w:color="auto"/>
                        <w:bottom w:val="none" w:sz="0" w:space="0" w:color="auto"/>
                        <w:right w:val="none" w:sz="0" w:space="0" w:color="auto"/>
                      </w:divBdr>
                    </w:div>
                  </w:divsChild>
                </w:div>
                <w:div w:id="1324628403">
                  <w:marLeft w:val="0"/>
                  <w:marRight w:val="0"/>
                  <w:marTop w:val="0"/>
                  <w:marBottom w:val="0"/>
                  <w:divBdr>
                    <w:top w:val="none" w:sz="0" w:space="0" w:color="auto"/>
                    <w:left w:val="none" w:sz="0" w:space="0" w:color="auto"/>
                    <w:bottom w:val="none" w:sz="0" w:space="0" w:color="auto"/>
                    <w:right w:val="none" w:sz="0" w:space="0" w:color="auto"/>
                  </w:divBdr>
                  <w:divsChild>
                    <w:div w:id="87433307">
                      <w:marLeft w:val="0"/>
                      <w:marRight w:val="0"/>
                      <w:marTop w:val="0"/>
                      <w:marBottom w:val="0"/>
                      <w:divBdr>
                        <w:top w:val="none" w:sz="0" w:space="0" w:color="auto"/>
                        <w:left w:val="none" w:sz="0" w:space="0" w:color="auto"/>
                        <w:bottom w:val="none" w:sz="0" w:space="0" w:color="auto"/>
                        <w:right w:val="none" w:sz="0" w:space="0" w:color="auto"/>
                      </w:divBdr>
                    </w:div>
                  </w:divsChild>
                </w:div>
                <w:div w:id="1107432447">
                  <w:marLeft w:val="0"/>
                  <w:marRight w:val="0"/>
                  <w:marTop w:val="0"/>
                  <w:marBottom w:val="0"/>
                  <w:divBdr>
                    <w:top w:val="none" w:sz="0" w:space="0" w:color="auto"/>
                    <w:left w:val="none" w:sz="0" w:space="0" w:color="auto"/>
                    <w:bottom w:val="none" w:sz="0" w:space="0" w:color="auto"/>
                    <w:right w:val="none" w:sz="0" w:space="0" w:color="auto"/>
                  </w:divBdr>
                  <w:divsChild>
                    <w:div w:id="559443504">
                      <w:marLeft w:val="0"/>
                      <w:marRight w:val="0"/>
                      <w:marTop w:val="0"/>
                      <w:marBottom w:val="0"/>
                      <w:divBdr>
                        <w:top w:val="none" w:sz="0" w:space="0" w:color="auto"/>
                        <w:left w:val="none" w:sz="0" w:space="0" w:color="auto"/>
                        <w:bottom w:val="none" w:sz="0" w:space="0" w:color="auto"/>
                        <w:right w:val="none" w:sz="0" w:space="0" w:color="auto"/>
                      </w:divBdr>
                    </w:div>
                  </w:divsChild>
                </w:div>
                <w:div w:id="661352852">
                  <w:marLeft w:val="0"/>
                  <w:marRight w:val="0"/>
                  <w:marTop w:val="0"/>
                  <w:marBottom w:val="0"/>
                  <w:divBdr>
                    <w:top w:val="none" w:sz="0" w:space="0" w:color="auto"/>
                    <w:left w:val="none" w:sz="0" w:space="0" w:color="auto"/>
                    <w:bottom w:val="none" w:sz="0" w:space="0" w:color="auto"/>
                    <w:right w:val="none" w:sz="0" w:space="0" w:color="auto"/>
                  </w:divBdr>
                  <w:divsChild>
                    <w:div w:id="1048337095">
                      <w:marLeft w:val="0"/>
                      <w:marRight w:val="0"/>
                      <w:marTop w:val="0"/>
                      <w:marBottom w:val="0"/>
                      <w:divBdr>
                        <w:top w:val="none" w:sz="0" w:space="0" w:color="auto"/>
                        <w:left w:val="none" w:sz="0" w:space="0" w:color="auto"/>
                        <w:bottom w:val="none" w:sz="0" w:space="0" w:color="auto"/>
                        <w:right w:val="none" w:sz="0" w:space="0" w:color="auto"/>
                      </w:divBdr>
                    </w:div>
                  </w:divsChild>
                </w:div>
                <w:div w:id="1678077363">
                  <w:marLeft w:val="0"/>
                  <w:marRight w:val="0"/>
                  <w:marTop w:val="0"/>
                  <w:marBottom w:val="0"/>
                  <w:divBdr>
                    <w:top w:val="none" w:sz="0" w:space="0" w:color="auto"/>
                    <w:left w:val="none" w:sz="0" w:space="0" w:color="auto"/>
                    <w:bottom w:val="none" w:sz="0" w:space="0" w:color="auto"/>
                    <w:right w:val="none" w:sz="0" w:space="0" w:color="auto"/>
                  </w:divBdr>
                  <w:divsChild>
                    <w:div w:id="1952129956">
                      <w:marLeft w:val="0"/>
                      <w:marRight w:val="0"/>
                      <w:marTop w:val="0"/>
                      <w:marBottom w:val="0"/>
                      <w:divBdr>
                        <w:top w:val="none" w:sz="0" w:space="0" w:color="auto"/>
                        <w:left w:val="none" w:sz="0" w:space="0" w:color="auto"/>
                        <w:bottom w:val="none" w:sz="0" w:space="0" w:color="auto"/>
                        <w:right w:val="none" w:sz="0" w:space="0" w:color="auto"/>
                      </w:divBdr>
                    </w:div>
                  </w:divsChild>
                </w:div>
                <w:div w:id="1981499932">
                  <w:marLeft w:val="0"/>
                  <w:marRight w:val="0"/>
                  <w:marTop w:val="0"/>
                  <w:marBottom w:val="0"/>
                  <w:divBdr>
                    <w:top w:val="none" w:sz="0" w:space="0" w:color="auto"/>
                    <w:left w:val="none" w:sz="0" w:space="0" w:color="auto"/>
                    <w:bottom w:val="none" w:sz="0" w:space="0" w:color="auto"/>
                    <w:right w:val="none" w:sz="0" w:space="0" w:color="auto"/>
                  </w:divBdr>
                  <w:divsChild>
                    <w:div w:id="534470429">
                      <w:marLeft w:val="0"/>
                      <w:marRight w:val="0"/>
                      <w:marTop w:val="0"/>
                      <w:marBottom w:val="0"/>
                      <w:divBdr>
                        <w:top w:val="none" w:sz="0" w:space="0" w:color="auto"/>
                        <w:left w:val="none" w:sz="0" w:space="0" w:color="auto"/>
                        <w:bottom w:val="none" w:sz="0" w:space="0" w:color="auto"/>
                        <w:right w:val="none" w:sz="0" w:space="0" w:color="auto"/>
                      </w:divBdr>
                    </w:div>
                  </w:divsChild>
                </w:div>
                <w:div w:id="213934714">
                  <w:marLeft w:val="0"/>
                  <w:marRight w:val="0"/>
                  <w:marTop w:val="0"/>
                  <w:marBottom w:val="0"/>
                  <w:divBdr>
                    <w:top w:val="none" w:sz="0" w:space="0" w:color="auto"/>
                    <w:left w:val="none" w:sz="0" w:space="0" w:color="auto"/>
                    <w:bottom w:val="none" w:sz="0" w:space="0" w:color="auto"/>
                    <w:right w:val="none" w:sz="0" w:space="0" w:color="auto"/>
                  </w:divBdr>
                  <w:divsChild>
                    <w:div w:id="1062293320">
                      <w:marLeft w:val="0"/>
                      <w:marRight w:val="0"/>
                      <w:marTop w:val="0"/>
                      <w:marBottom w:val="0"/>
                      <w:divBdr>
                        <w:top w:val="none" w:sz="0" w:space="0" w:color="auto"/>
                        <w:left w:val="none" w:sz="0" w:space="0" w:color="auto"/>
                        <w:bottom w:val="none" w:sz="0" w:space="0" w:color="auto"/>
                        <w:right w:val="none" w:sz="0" w:space="0" w:color="auto"/>
                      </w:divBdr>
                    </w:div>
                  </w:divsChild>
                </w:div>
                <w:div w:id="1054430439">
                  <w:marLeft w:val="0"/>
                  <w:marRight w:val="0"/>
                  <w:marTop w:val="0"/>
                  <w:marBottom w:val="0"/>
                  <w:divBdr>
                    <w:top w:val="none" w:sz="0" w:space="0" w:color="auto"/>
                    <w:left w:val="none" w:sz="0" w:space="0" w:color="auto"/>
                    <w:bottom w:val="none" w:sz="0" w:space="0" w:color="auto"/>
                    <w:right w:val="none" w:sz="0" w:space="0" w:color="auto"/>
                  </w:divBdr>
                  <w:divsChild>
                    <w:div w:id="124545740">
                      <w:marLeft w:val="0"/>
                      <w:marRight w:val="0"/>
                      <w:marTop w:val="0"/>
                      <w:marBottom w:val="0"/>
                      <w:divBdr>
                        <w:top w:val="none" w:sz="0" w:space="0" w:color="auto"/>
                        <w:left w:val="none" w:sz="0" w:space="0" w:color="auto"/>
                        <w:bottom w:val="none" w:sz="0" w:space="0" w:color="auto"/>
                        <w:right w:val="none" w:sz="0" w:space="0" w:color="auto"/>
                      </w:divBdr>
                    </w:div>
                  </w:divsChild>
                </w:div>
                <w:div w:id="1460685772">
                  <w:marLeft w:val="0"/>
                  <w:marRight w:val="0"/>
                  <w:marTop w:val="0"/>
                  <w:marBottom w:val="0"/>
                  <w:divBdr>
                    <w:top w:val="none" w:sz="0" w:space="0" w:color="auto"/>
                    <w:left w:val="none" w:sz="0" w:space="0" w:color="auto"/>
                    <w:bottom w:val="none" w:sz="0" w:space="0" w:color="auto"/>
                    <w:right w:val="none" w:sz="0" w:space="0" w:color="auto"/>
                  </w:divBdr>
                  <w:divsChild>
                    <w:div w:id="1280604257">
                      <w:marLeft w:val="0"/>
                      <w:marRight w:val="0"/>
                      <w:marTop w:val="0"/>
                      <w:marBottom w:val="0"/>
                      <w:divBdr>
                        <w:top w:val="none" w:sz="0" w:space="0" w:color="auto"/>
                        <w:left w:val="none" w:sz="0" w:space="0" w:color="auto"/>
                        <w:bottom w:val="none" w:sz="0" w:space="0" w:color="auto"/>
                        <w:right w:val="none" w:sz="0" w:space="0" w:color="auto"/>
                      </w:divBdr>
                    </w:div>
                  </w:divsChild>
                </w:div>
                <w:div w:id="1464617590">
                  <w:marLeft w:val="0"/>
                  <w:marRight w:val="0"/>
                  <w:marTop w:val="0"/>
                  <w:marBottom w:val="0"/>
                  <w:divBdr>
                    <w:top w:val="none" w:sz="0" w:space="0" w:color="auto"/>
                    <w:left w:val="none" w:sz="0" w:space="0" w:color="auto"/>
                    <w:bottom w:val="none" w:sz="0" w:space="0" w:color="auto"/>
                    <w:right w:val="none" w:sz="0" w:space="0" w:color="auto"/>
                  </w:divBdr>
                  <w:divsChild>
                    <w:div w:id="1724064215">
                      <w:marLeft w:val="0"/>
                      <w:marRight w:val="0"/>
                      <w:marTop w:val="0"/>
                      <w:marBottom w:val="0"/>
                      <w:divBdr>
                        <w:top w:val="none" w:sz="0" w:space="0" w:color="auto"/>
                        <w:left w:val="none" w:sz="0" w:space="0" w:color="auto"/>
                        <w:bottom w:val="none" w:sz="0" w:space="0" w:color="auto"/>
                        <w:right w:val="none" w:sz="0" w:space="0" w:color="auto"/>
                      </w:divBdr>
                    </w:div>
                  </w:divsChild>
                </w:div>
                <w:div w:id="788745373">
                  <w:marLeft w:val="0"/>
                  <w:marRight w:val="0"/>
                  <w:marTop w:val="0"/>
                  <w:marBottom w:val="0"/>
                  <w:divBdr>
                    <w:top w:val="none" w:sz="0" w:space="0" w:color="auto"/>
                    <w:left w:val="none" w:sz="0" w:space="0" w:color="auto"/>
                    <w:bottom w:val="none" w:sz="0" w:space="0" w:color="auto"/>
                    <w:right w:val="none" w:sz="0" w:space="0" w:color="auto"/>
                  </w:divBdr>
                  <w:divsChild>
                    <w:div w:id="848056670">
                      <w:marLeft w:val="0"/>
                      <w:marRight w:val="0"/>
                      <w:marTop w:val="0"/>
                      <w:marBottom w:val="0"/>
                      <w:divBdr>
                        <w:top w:val="none" w:sz="0" w:space="0" w:color="auto"/>
                        <w:left w:val="none" w:sz="0" w:space="0" w:color="auto"/>
                        <w:bottom w:val="none" w:sz="0" w:space="0" w:color="auto"/>
                        <w:right w:val="none" w:sz="0" w:space="0" w:color="auto"/>
                      </w:divBdr>
                    </w:div>
                  </w:divsChild>
                </w:div>
                <w:div w:id="1311053487">
                  <w:marLeft w:val="0"/>
                  <w:marRight w:val="0"/>
                  <w:marTop w:val="0"/>
                  <w:marBottom w:val="0"/>
                  <w:divBdr>
                    <w:top w:val="none" w:sz="0" w:space="0" w:color="auto"/>
                    <w:left w:val="none" w:sz="0" w:space="0" w:color="auto"/>
                    <w:bottom w:val="none" w:sz="0" w:space="0" w:color="auto"/>
                    <w:right w:val="none" w:sz="0" w:space="0" w:color="auto"/>
                  </w:divBdr>
                  <w:divsChild>
                    <w:div w:id="1265649064">
                      <w:marLeft w:val="0"/>
                      <w:marRight w:val="0"/>
                      <w:marTop w:val="0"/>
                      <w:marBottom w:val="0"/>
                      <w:divBdr>
                        <w:top w:val="none" w:sz="0" w:space="0" w:color="auto"/>
                        <w:left w:val="none" w:sz="0" w:space="0" w:color="auto"/>
                        <w:bottom w:val="none" w:sz="0" w:space="0" w:color="auto"/>
                        <w:right w:val="none" w:sz="0" w:space="0" w:color="auto"/>
                      </w:divBdr>
                    </w:div>
                  </w:divsChild>
                </w:div>
                <w:div w:id="1129013435">
                  <w:marLeft w:val="0"/>
                  <w:marRight w:val="0"/>
                  <w:marTop w:val="0"/>
                  <w:marBottom w:val="0"/>
                  <w:divBdr>
                    <w:top w:val="none" w:sz="0" w:space="0" w:color="auto"/>
                    <w:left w:val="none" w:sz="0" w:space="0" w:color="auto"/>
                    <w:bottom w:val="none" w:sz="0" w:space="0" w:color="auto"/>
                    <w:right w:val="none" w:sz="0" w:space="0" w:color="auto"/>
                  </w:divBdr>
                  <w:divsChild>
                    <w:div w:id="1448164274">
                      <w:marLeft w:val="0"/>
                      <w:marRight w:val="0"/>
                      <w:marTop w:val="0"/>
                      <w:marBottom w:val="0"/>
                      <w:divBdr>
                        <w:top w:val="none" w:sz="0" w:space="0" w:color="auto"/>
                        <w:left w:val="none" w:sz="0" w:space="0" w:color="auto"/>
                        <w:bottom w:val="none" w:sz="0" w:space="0" w:color="auto"/>
                        <w:right w:val="none" w:sz="0" w:space="0" w:color="auto"/>
                      </w:divBdr>
                    </w:div>
                  </w:divsChild>
                </w:div>
                <w:div w:id="631522515">
                  <w:marLeft w:val="0"/>
                  <w:marRight w:val="0"/>
                  <w:marTop w:val="0"/>
                  <w:marBottom w:val="0"/>
                  <w:divBdr>
                    <w:top w:val="none" w:sz="0" w:space="0" w:color="auto"/>
                    <w:left w:val="none" w:sz="0" w:space="0" w:color="auto"/>
                    <w:bottom w:val="none" w:sz="0" w:space="0" w:color="auto"/>
                    <w:right w:val="none" w:sz="0" w:space="0" w:color="auto"/>
                  </w:divBdr>
                  <w:divsChild>
                    <w:div w:id="54399312">
                      <w:marLeft w:val="0"/>
                      <w:marRight w:val="0"/>
                      <w:marTop w:val="0"/>
                      <w:marBottom w:val="0"/>
                      <w:divBdr>
                        <w:top w:val="none" w:sz="0" w:space="0" w:color="auto"/>
                        <w:left w:val="none" w:sz="0" w:space="0" w:color="auto"/>
                        <w:bottom w:val="none" w:sz="0" w:space="0" w:color="auto"/>
                        <w:right w:val="none" w:sz="0" w:space="0" w:color="auto"/>
                      </w:divBdr>
                    </w:div>
                  </w:divsChild>
                </w:div>
                <w:div w:id="631591629">
                  <w:marLeft w:val="0"/>
                  <w:marRight w:val="0"/>
                  <w:marTop w:val="0"/>
                  <w:marBottom w:val="0"/>
                  <w:divBdr>
                    <w:top w:val="none" w:sz="0" w:space="0" w:color="auto"/>
                    <w:left w:val="none" w:sz="0" w:space="0" w:color="auto"/>
                    <w:bottom w:val="none" w:sz="0" w:space="0" w:color="auto"/>
                    <w:right w:val="none" w:sz="0" w:space="0" w:color="auto"/>
                  </w:divBdr>
                  <w:divsChild>
                    <w:div w:id="2000385450">
                      <w:marLeft w:val="0"/>
                      <w:marRight w:val="0"/>
                      <w:marTop w:val="0"/>
                      <w:marBottom w:val="0"/>
                      <w:divBdr>
                        <w:top w:val="none" w:sz="0" w:space="0" w:color="auto"/>
                        <w:left w:val="none" w:sz="0" w:space="0" w:color="auto"/>
                        <w:bottom w:val="none" w:sz="0" w:space="0" w:color="auto"/>
                        <w:right w:val="none" w:sz="0" w:space="0" w:color="auto"/>
                      </w:divBdr>
                    </w:div>
                  </w:divsChild>
                </w:div>
                <w:div w:id="389812330">
                  <w:marLeft w:val="0"/>
                  <w:marRight w:val="0"/>
                  <w:marTop w:val="0"/>
                  <w:marBottom w:val="0"/>
                  <w:divBdr>
                    <w:top w:val="none" w:sz="0" w:space="0" w:color="auto"/>
                    <w:left w:val="none" w:sz="0" w:space="0" w:color="auto"/>
                    <w:bottom w:val="none" w:sz="0" w:space="0" w:color="auto"/>
                    <w:right w:val="none" w:sz="0" w:space="0" w:color="auto"/>
                  </w:divBdr>
                  <w:divsChild>
                    <w:div w:id="721750985">
                      <w:marLeft w:val="0"/>
                      <w:marRight w:val="0"/>
                      <w:marTop w:val="0"/>
                      <w:marBottom w:val="0"/>
                      <w:divBdr>
                        <w:top w:val="none" w:sz="0" w:space="0" w:color="auto"/>
                        <w:left w:val="none" w:sz="0" w:space="0" w:color="auto"/>
                        <w:bottom w:val="none" w:sz="0" w:space="0" w:color="auto"/>
                        <w:right w:val="none" w:sz="0" w:space="0" w:color="auto"/>
                      </w:divBdr>
                    </w:div>
                  </w:divsChild>
                </w:div>
                <w:div w:id="759328982">
                  <w:marLeft w:val="0"/>
                  <w:marRight w:val="0"/>
                  <w:marTop w:val="0"/>
                  <w:marBottom w:val="0"/>
                  <w:divBdr>
                    <w:top w:val="none" w:sz="0" w:space="0" w:color="auto"/>
                    <w:left w:val="none" w:sz="0" w:space="0" w:color="auto"/>
                    <w:bottom w:val="none" w:sz="0" w:space="0" w:color="auto"/>
                    <w:right w:val="none" w:sz="0" w:space="0" w:color="auto"/>
                  </w:divBdr>
                  <w:divsChild>
                    <w:div w:id="834034365">
                      <w:marLeft w:val="0"/>
                      <w:marRight w:val="0"/>
                      <w:marTop w:val="0"/>
                      <w:marBottom w:val="0"/>
                      <w:divBdr>
                        <w:top w:val="none" w:sz="0" w:space="0" w:color="auto"/>
                        <w:left w:val="none" w:sz="0" w:space="0" w:color="auto"/>
                        <w:bottom w:val="none" w:sz="0" w:space="0" w:color="auto"/>
                        <w:right w:val="none" w:sz="0" w:space="0" w:color="auto"/>
                      </w:divBdr>
                    </w:div>
                  </w:divsChild>
                </w:div>
                <w:div w:id="849417421">
                  <w:marLeft w:val="0"/>
                  <w:marRight w:val="0"/>
                  <w:marTop w:val="0"/>
                  <w:marBottom w:val="0"/>
                  <w:divBdr>
                    <w:top w:val="none" w:sz="0" w:space="0" w:color="auto"/>
                    <w:left w:val="none" w:sz="0" w:space="0" w:color="auto"/>
                    <w:bottom w:val="none" w:sz="0" w:space="0" w:color="auto"/>
                    <w:right w:val="none" w:sz="0" w:space="0" w:color="auto"/>
                  </w:divBdr>
                  <w:divsChild>
                    <w:div w:id="1955675325">
                      <w:marLeft w:val="0"/>
                      <w:marRight w:val="0"/>
                      <w:marTop w:val="0"/>
                      <w:marBottom w:val="0"/>
                      <w:divBdr>
                        <w:top w:val="none" w:sz="0" w:space="0" w:color="auto"/>
                        <w:left w:val="none" w:sz="0" w:space="0" w:color="auto"/>
                        <w:bottom w:val="none" w:sz="0" w:space="0" w:color="auto"/>
                        <w:right w:val="none" w:sz="0" w:space="0" w:color="auto"/>
                      </w:divBdr>
                    </w:div>
                  </w:divsChild>
                </w:div>
                <w:div w:id="1072697044">
                  <w:marLeft w:val="0"/>
                  <w:marRight w:val="0"/>
                  <w:marTop w:val="0"/>
                  <w:marBottom w:val="0"/>
                  <w:divBdr>
                    <w:top w:val="none" w:sz="0" w:space="0" w:color="auto"/>
                    <w:left w:val="none" w:sz="0" w:space="0" w:color="auto"/>
                    <w:bottom w:val="none" w:sz="0" w:space="0" w:color="auto"/>
                    <w:right w:val="none" w:sz="0" w:space="0" w:color="auto"/>
                  </w:divBdr>
                  <w:divsChild>
                    <w:div w:id="372775262">
                      <w:marLeft w:val="0"/>
                      <w:marRight w:val="0"/>
                      <w:marTop w:val="0"/>
                      <w:marBottom w:val="0"/>
                      <w:divBdr>
                        <w:top w:val="none" w:sz="0" w:space="0" w:color="auto"/>
                        <w:left w:val="none" w:sz="0" w:space="0" w:color="auto"/>
                        <w:bottom w:val="none" w:sz="0" w:space="0" w:color="auto"/>
                        <w:right w:val="none" w:sz="0" w:space="0" w:color="auto"/>
                      </w:divBdr>
                    </w:div>
                  </w:divsChild>
                </w:div>
                <w:div w:id="989795690">
                  <w:marLeft w:val="0"/>
                  <w:marRight w:val="0"/>
                  <w:marTop w:val="0"/>
                  <w:marBottom w:val="0"/>
                  <w:divBdr>
                    <w:top w:val="none" w:sz="0" w:space="0" w:color="auto"/>
                    <w:left w:val="none" w:sz="0" w:space="0" w:color="auto"/>
                    <w:bottom w:val="none" w:sz="0" w:space="0" w:color="auto"/>
                    <w:right w:val="none" w:sz="0" w:space="0" w:color="auto"/>
                  </w:divBdr>
                  <w:divsChild>
                    <w:div w:id="1969235505">
                      <w:marLeft w:val="0"/>
                      <w:marRight w:val="0"/>
                      <w:marTop w:val="0"/>
                      <w:marBottom w:val="0"/>
                      <w:divBdr>
                        <w:top w:val="none" w:sz="0" w:space="0" w:color="auto"/>
                        <w:left w:val="none" w:sz="0" w:space="0" w:color="auto"/>
                        <w:bottom w:val="none" w:sz="0" w:space="0" w:color="auto"/>
                        <w:right w:val="none" w:sz="0" w:space="0" w:color="auto"/>
                      </w:divBdr>
                    </w:div>
                  </w:divsChild>
                </w:div>
                <w:div w:id="999961297">
                  <w:marLeft w:val="0"/>
                  <w:marRight w:val="0"/>
                  <w:marTop w:val="0"/>
                  <w:marBottom w:val="0"/>
                  <w:divBdr>
                    <w:top w:val="none" w:sz="0" w:space="0" w:color="auto"/>
                    <w:left w:val="none" w:sz="0" w:space="0" w:color="auto"/>
                    <w:bottom w:val="none" w:sz="0" w:space="0" w:color="auto"/>
                    <w:right w:val="none" w:sz="0" w:space="0" w:color="auto"/>
                  </w:divBdr>
                  <w:divsChild>
                    <w:div w:id="443576990">
                      <w:marLeft w:val="0"/>
                      <w:marRight w:val="0"/>
                      <w:marTop w:val="0"/>
                      <w:marBottom w:val="0"/>
                      <w:divBdr>
                        <w:top w:val="none" w:sz="0" w:space="0" w:color="auto"/>
                        <w:left w:val="none" w:sz="0" w:space="0" w:color="auto"/>
                        <w:bottom w:val="none" w:sz="0" w:space="0" w:color="auto"/>
                        <w:right w:val="none" w:sz="0" w:space="0" w:color="auto"/>
                      </w:divBdr>
                    </w:div>
                  </w:divsChild>
                </w:div>
                <w:div w:id="1666473440">
                  <w:marLeft w:val="0"/>
                  <w:marRight w:val="0"/>
                  <w:marTop w:val="0"/>
                  <w:marBottom w:val="0"/>
                  <w:divBdr>
                    <w:top w:val="none" w:sz="0" w:space="0" w:color="auto"/>
                    <w:left w:val="none" w:sz="0" w:space="0" w:color="auto"/>
                    <w:bottom w:val="none" w:sz="0" w:space="0" w:color="auto"/>
                    <w:right w:val="none" w:sz="0" w:space="0" w:color="auto"/>
                  </w:divBdr>
                  <w:divsChild>
                    <w:div w:id="11880112">
                      <w:marLeft w:val="0"/>
                      <w:marRight w:val="0"/>
                      <w:marTop w:val="0"/>
                      <w:marBottom w:val="0"/>
                      <w:divBdr>
                        <w:top w:val="none" w:sz="0" w:space="0" w:color="auto"/>
                        <w:left w:val="none" w:sz="0" w:space="0" w:color="auto"/>
                        <w:bottom w:val="none" w:sz="0" w:space="0" w:color="auto"/>
                        <w:right w:val="none" w:sz="0" w:space="0" w:color="auto"/>
                      </w:divBdr>
                    </w:div>
                  </w:divsChild>
                </w:div>
                <w:div w:id="1717124161">
                  <w:marLeft w:val="0"/>
                  <w:marRight w:val="0"/>
                  <w:marTop w:val="0"/>
                  <w:marBottom w:val="0"/>
                  <w:divBdr>
                    <w:top w:val="none" w:sz="0" w:space="0" w:color="auto"/>
                    <w:left w:val="none" w:sz="0" w:space="0" w:color="auto"/>
                    <w:bottom w:val="none" w:sz="0" w:space="0" w:color="auto"/>
                    <w:right w:val="none" w:sz="0" w:space="0" w:color="auto"/>
                  </w:divBdr>
                  <w:divsChild>
                    <w:div w:id="1874423218">
                      <w:marLeft w:val="0"/>
                      <w:marRight w:val="0"/>
                      <w:marTop w:val="0"/>
                      <w:marBottom w:val="0"/>
                      <w:divBdr>
                        <w:top w:val="none" w:sz="0" w:space="0" w:color="auto"/>
                        <w:left w:val="none" w:sz="0" w:space="0" w:color="auto"/>
                        <w:bottom w:val="none" w:sz="0" w:space="0" w:color="auto"/>
                        <w:right w:val="none" w:sz="0" w:space="0" w:color="auto"/>
                      </w:divBdr>
                    </w:div>
                  </w:divsChild>
                </w:div>
                <w:div w:id="1484855322">
                  <w:marLeft w:val="0"/>
                  <w:marRight w:val="0"/>
                  <w:marTop w:val="0"/>
                  <w:marBottom w:val="0"/>
                  <w:divBdr>
                    <w:top w:val="none" w:sz="0" w:space="0" w:color="auto"/>
                    <w:left w:val="none" w:sz="0" w:space="0" w:color="auto"/>
                    <w:bottom w:val="none" w:sz="0" w:space="0" w:color="auto"/>
                    <w:right w:val="none" w:sz="0" w:space="0" w:color="auto"/>
                  </w:divBdr>
                  <w:divsChild>
                    <w:div w:id="286469329">
                      <w:marLeft w:val="0"/>
                      <w:marRight w:val="0"/>
                      <w:marTop w:val="0"/>
                      <w:marBottom w:val="0"/>
                      <w:divBdr>
                        <w:top w:val="none" w:sz="0" w:space="0" w:color="auto"/>
                        <w:left w:val="none" w:sz="0" w:space="0" w:color="auto"/>
                        <w:bottom w:val="none" w:sz="0" w:space="0" w:color="auto"/>
                        <w:right w:val="none" w:sz="0" w:space="0" w:color="auto"/>
                      </w:divBdr>
                    </w:div>
                  </w:divsChild>
                </w:div>
                <w:div w:id="1313562388">
                  <w:marLeft w:val="0"/>
                  <w:marRight w:val="0"/>
                  <w:marTop w:val="0"/>
                  <w:marBottom w:val="0"/>
                  <w:divBdr>
                    <w:top w:val="none" w:sz="0" w:space="0" w:color="auto"/>
                    <w:left w:val="none" w:sz="0" w:space="0" w:color="auto"/>
                    <w:bottom w:val="none" w:sz="0" w:space="0" w:color="auto"/>
                    <w:right w:val="none" w:sz="0" w:space="0" w:color="auto"/>
                  </w:divBdr>
                  <w:divsChild>
                    <w:div w:id="524514965">
                      <w:marLeft w:val="0"/>
                      <w:marRight w:val="0"/>
                      <w:marTop w:val="0"/>
                      <w:marBottom w:val="0"/>
                      <w:divBdr>
                        <w:top w:val="none" w:sz="0" w:space="0" w:color="auto"/>
                        <w:left w:val="none" w:sz="0" w:space="0" w:color="auto"/>
                        <w:bottom w:val="none" w:sz="0" w:space="0" w:color="auto"/>
                        <w:right w:val="none" w:sz="0" w:space="0" w:color="auto"/>
                      </w:divBdr>
                    </w:div>
                  </w:divsChild>
                </w:div>
                <w:div w:id="692921325">
                  <w:marLeft w:val="0"/>
                  <w:marRight w:val="0"/>
                  <w:marTop w:val="0"/>
                  <w:marBottom w:val="0"/>
                  <w:divBdr>
                    <w:top w:val="none" w:sz="0" w:space="0" w:color="auto"/>
                    <w:left w:val="none" w:sz="0" w:space="0" w:color="auto"/>
                    <w:bottom w:val="none" w:sz="0" w:space="0" w:color="auto"/>
                    <w:right w:val="none" w:sz="0" w:space="0" w:color="auto"/>
                  </w:divBdr>
                  <w:divsChild>
                    <w:div w:id="739252347">
                      <w:marLeft w:val="0"/>
                      <w:marRight w:val="0"/>
                      <w:marTop w:val="0"/>
                      <w:marBottom w:val="0"/>
                      <w:divBdr>
                        <w:top w:val="none" w:sz="0" w:space="0" w:color="auto"/>
                        <w:left w:val="none" w:sz="0" w:space="0" w:color="auto"/>
                        <w:bottom w:val="none" w:sz="0" w:space="0" w:color="auto"/>
                        <w:right w:val="none" w:sz="0" w:space="0" w:color="auto"/>
                      </w:divBdr>
                    </w:div>
                  </w:divsChild>
                </w:div>
                <w:div w:id="1790978165">
                  <w:marLeft w:val="0"/>
                  <w:marRight w:val="0"/>
                  <w:marTop w:val="0"/>
                  <w:marBottom w:val="0"/>
                  <w:divBdr>
                    <w:top w:val="none" w:sz="0" w:space="0" w:color="auto"/>
                    <w:left w:val="none" w:sz="0" w:space="0" w:color="auto"/>
                    <w:bottom w:val="none" w:sz="0" w:space="0" w:color="auto"/>
                    <w:right w:val="none" w:sz="0" w:space="0" w:color="auto"/>
                  </w:divBdr>
                  <w:divsChild>
                    <w:div w:id="1395856251">
                      <w:marLeft w:val="0"/>
                      <w:marRight w:val="0"/>
                      <w:marTop w:val="0"/>
                      <w:marBottom w:val="0"/>
                      <w:divBdr>
                        <w:top w:val="none" w:sz="0" w:space="0" w:color="auto"/>
                        <w:left w:val="none" w:sz="0" w:space="0" w:color="auto"/>
                        <w:bottom w:val="none" w:sz="0" w:space="0" w:color="auto"/>
                        <w:right w:val="none" w:sz="0" w:space="0" w:color="auto"/>
                      </w:divBdr>
                    </w:div>
                  </w:divsChild>
                </w:div>
                <w:div w:id="2018192881">
                  <w:marLeft w:val="0"/>
                  <w:marRight w:val="0"/>
                  <w:marTop w:val="0"/>
                  <w:marBottom w:val="0"/>
                  <w:divBdr>
                    <w:top w:val="none" w:sz="0" w:space="0" w:color="auto"/>
                    <w:left w:val="none" w:sz="0" w:space="0" w:color="auto"/>
                    <w:bottom w:val="none" w:sz="0" w:space="0" w:color="auto"/>
                    <w:right w:val="none" w:sz="0" w:space="0" w:color="auto"/>
                  </w:divBdr>
                  <w:divsChild>
                    <w:div w:id="459686429">
                      <w:marLeft w:val="0"/>
                      <w:marRight w:val="0"/>
                      <w:marTop w:val="0"/>
                      <w:marBottom w:val="0"/>
                      <w:divBdr>
                        <w:top w:val="none" w:sz="0" w:space="0" w:color="auto"/>
                        <w:left w:val="none" w:sz="0" w:space="0" w:color="auto"/>
                        <w:bottom w:val="none" w:sz="0" w:space="0" w:color="auto"/>
                        <w:right w:val="none" w:sz="0" w:space="0" w:color="auto"/>
                      </w:divBdr>
                    </w:div>
                  </w:divsChild>
                </w:div>
                <w:div w:id="359015609">
                  <w:marLeft w:val="0"/>
                  <w:marRight w:val="0"/>
                  <w:marTop w:val="0"/>
                  <w:marBottom w:val="0"/>
                  <w:divBdr>
                    <w:top w:val="none" w:sz="0" w:space="0" w:color="auto"/>
                    <w:left w:val="none" w:sz="0" w:space="0" w:color="auto"/>
                    <w:bottom w:val="none" w:sz="0" w:space="0" w:color="auto"/>
                    <w:right w:val="none" w:sz="0" w:space="0" w:color="auto"/>
                  </w:divBdr>
                  <w:divsChild>
                    <w:div w:id="463428051">
                      <w:marLeft w:val="0"/>
                      <w:marRight w:val="0"/>
                      <w:marTop w:val="0"/>
                      <w:marBottom w:val="0"/>
                      <w:divBdr>
                        <w:top w:val="none" w:sz="0" w:space="0" w:color="auto"/>
                        <w:left w:val="none" w:sz="0" w:space="0" w:color="auto"/>
                        <w:bottom w:val="none" w:sz="0" w:space="0" w:color="auto"/>
                        <w:right w:val="none" w:sz="0" w:space="0" w:color="auto"/>
                      </w:divBdr>
                    </w:div>
                  </w:divsChild>
                </w:div>
                <w:div w:id="1324164812">
                  <w:marLeft w:val="0"/>
                  <w:marRight w:val="0"/>
                  <w:marTop w:val="0"/>
                  <w:marBottom w:val="0"/>
                  <w:divBdr>
                    <w:top w:val="none" w:sz="0" w:space="0" w:color="auto"/>
                    <w:left w:val="none" w:sz="0" w:space="0" w:color="auto"/>
                    <w:bottom w:val="none" w:sz="0" w:space="0" w:color="auto"/>
                    <w:right w:val="none" w:sz="0" w:space="0" w:color="auto"/>
                  </w:divBdr>
                  <w:divsChild>
                    <w:div w:id="1481656734">
                      <w:marLeft w:val="0"/>
                      <w:marRight w:val="0"/>
                      <w:marTop w:val="0"/>
                      <w:marBottom w:val="0"/>
                      <w:divBdr>
                        <w:top w:val="none" w:sz="0" w:space="0" w:color="auto"/>
                        <w:left w:val="none" w:sz="0" w:space="0" w:color="auto"/>
                        <w:bottom w:val="none" w:sz="0" w:space="0" w:color="auto"/>
                        <w:right w:val="none" w:sz="0" w:space="0" w:color="auto"/>
                      </w:divBdr>
                    </w:div>
                  </w:divsChild>
                </w:div>
                <w:div w:id="355738644">
                  <w:marLeft w:val="0"/>
                  <w:marRight w:val="0"/>
                  <w:marTop w:val="0"/>
                  <w:marBottom w:val="0"/>
                  <w:divBdr>
                    <w:top w:val="none" w:sz="0" w:space="0" w:color="auto"/>
                    <w:left w:val="none" w:sz="0" w:space="0" w:color="auto"/>
                    <w:bottom w:val="none" w:sz="0" w:space="0" w:color="auto"/>
                    <w:right w:val="none" w:sz="0" w:space="0" w:color="auto"/>
                  </w:divBdr>
                  <w:divsChild>
                    <w:div w:id="49352419">
                      <w:marLeft w:val="0"/>
                      <w:marRight w:val="0"/>
                      <w:marTop w:val="0"/>
                      <w:marBottom w:val="0"/>
                      <w:divBdr>
                        <w:top w:val="none" w:sz="0" w:space="0" w:color="auto"/>
                        <w:left w:val="none" w:sz="0" w:space="0" w:color="auto"/>
                        <w:bottom w:val="none" w:sz="0" w:space="0" w:color="auto"/>
                        <w:right w:val="none" w:sz="0" w:space="0" w:color="auto"/>
                      </w:divBdr>
                    </w:div>
                  </w:divsChild>
                </w:div>
                <w:div w:id="2114009493">
                  <w:marLeft w:val="0"/>
                  <w:marRight w:val="0"/>
                  <w:marTop w:val="0"/>
                  <w:marBottom w:val="0"/>
                  <w:divBdr>
                    <w:top w:val="none" w:sz="0" w:space="0" w:color="auto"/>
                    <w:left w:val="none" w:sz="0" w:space="0" w:color="auto"/>
                    <w:bottom w:val="none" w:sz="0" w:space="0" w:color="auto"/>
                    <w:right w:val="none" w:sz="0" w:space="0" w:color="auto"/>
                  </w:divBdr>
                  <w:divsChild>
                    <w:div w:id="503596674">
                      <w:marLeft w:val="0"/>
                      <w:marRight w:val="0"/>
                      <w:marTop w:val="0"/>
                      <w:marBottom w:val="0"/>
                      <w:divBdr>
                        <w:top w:val="none" w:sz="0" w:space="0" w:color="auto"/>
                        <w:left w:val="none" w:sz="0" w:space="0" w:color="auto"/>
                        <w:bottom w:val="none" w:sz="0" w:space="0" w:color="auto"/>
                        <w:right w:val="none" w:sz="0" w:space="0" w:color="auto"/>
                      </w:divBdr>
                    </w:div>
                  </w:divsChild>
                </w:div>
                <w:div w:id="754713906">
                  <w:marLeft w:val="0"/>
                  <w:marRight w:val="0"/>
                  <w:marTop w:val="0"/>
                  <w:marBottom w:val="0"/>
                  <w:divBdr>
                    <w:top w:val="none" w:sz="0" w:space="0" w:color="auto"/>
                    <w:left w:val="none" w:sz="0" w:space="0" w:color="auto"/>
                    <w:bottom w:val="none" w:sz="0" w:space="0" w:color="auto"/>
                    <w:right w:val="none" w:sz="0" w:space="0" w:color="auto"/>
                  </w:divBdr>
                  <w:divsChild>
                    <w:div w:id="400564895">
                      <w:marLeft w:val="0"/>
                      <w:marRight w:val="0"/>
                      <w:marTop w:val="0"/>
                      <w:marBottom w:val="0"/>
                      <w:divBdr>
                        <w:top w:val="none" w:sz="0" w:space="0" w:color="auto"/>
                        <w:left w:val="none" w:sz="0" w:space="0" w:color="auto"/>
                        <w:bottom w:val="none" w:sz="0" w:space="0" w:color="auto"/>
                        <w:right w:val="none" w:sz="0" w:space="0" w:color="auto"/>
                      </w:divBdr>
                    </w:div>
                  </w:divsChild>
                </w:div>
                <w:div w:id="2081557903">
                  <w:marLeft w:val="0"/>
                  <w:marRight w:val="0"/>
                  <w:marTop w:val="0"/>
                  <w:marBottom w:val="0"/>
                  <w:divBdr>
                    <w:top w:val="none" w:sz="0" w:space="0" w:color="auto"/>
                    <w:left w:val="none" w:sz="0" w:space="0" w:color="auto"/>
                    <w:bottom w:val="none" w:sz="0" w:space="0" w:color="auto"/>
                    <w:right w:val="none" w:sz="0" w:space="0" w:color="auto"/>
                  </w:divBdr>
                  <w:divsChild>
                    <w:div w:id="1419670032">
                      <w:marLeft w:val="0"/>
                      <w:marRight w:val="0"/>
                      <w:marTop w:val="0"/>
                      <w:marBottom w:val="0"/>
                      <w:divBdr>
                        <w:top w:val="none" w:sz="0" w:space="0" w:color="auto"/>
                        <w:left w:val="none" w:sz="0" w:space="0" w:color="auto"/>
                        <w:bottom w:val="none" w:sz="0" w:space="0" w:color="auto"/>
                        <w:right w:val="none" w:sz="0" w:space="0" w:color="auto"/>
                      </w:divBdr>
                    </w:div>
                  </w:divsChild>
                </w:div>
                <w:div w:id="1956715493">
                  <w:marLeft w:val="0"/>
                  <w:marRight w:val="0"/>
                  <w:marTop w:val="0"/>
                  <w:marBottom w:val="0"/>
                  <w:divBdr>
                    <w:top w:val="none" w:sz="0" w:space="0" w:color="auto"/>
                    <w:left w:val="none" w:sz="0" w:space="0" w:color="auto"/>
                    <w:bottom w:val="none" w:sz="0" w:space="0" w:color="auto"/>
                    <w:right w:val="none" w:sz="0" w:space="0" w:color="auto"/>
                  </w:divBdr>
                  <w:divsChild>
                    <w:div w:id="795636393">
                      <w:marLeft w:val="0"/>
                      <w:marRight w:val="0"/>
                      <w:marTop w:val="0"/>
                      <w:marBottom w:val="0"/>
                      <w:divBdr>
                        <w:top w:val="none" w:sz="0" w:space="0" w:color="auto"/>
                        <w:left w:val="none" w:sz="0" w:space="0" w:color="auto"/>
                        <w:bottom w:val="none" w:sz="0" w:space="0" w:color="auto"/>
                        <w:right w:val="none" w:sz="0" w:space="0" w:color="auto"/>
                      </w:divBdr>
                    </w:div>
                  </w:divsChild>
                </w:div>
                <w:div w:id="843933805">
                  <w:marLeft w:val="0"/>
                  <w:marRight w:val="0"/>
                  <w:marTop w:val="0"/>
                  <w:marBottom w:val="0"/>
                  <w:divBdr>
                    <w:top w:val="none" w:sz="0" w:space="0" w:color="auto"/>
                    <w:left w:val="none" w:sz="0" w:space="0" w:color="auto"/>
                    <w:bottom w:val="none" w:sz="0" w:space="0" w:color="auto"/>
                    <w:right w:val="none" w:sz="0" w:space="0" w:color="auto"/>
                  </w:divBdr>
                  <w:divsChild>
                    <w:div w:id="891889811">
                      <w:marLeft w:val="0"/>
                      <w:marRight w:val="0"/>
                      <w:marTop w:val="0"/>
                      <w:marBottom w:val="0"/>
                      <w:divBdr>
                        <w:top w:val="none" w:sz="0" w:space="0" w:color="auto"/>
                        <w:left w:val="none" w:sz="0" w:space="0" w:color="auto"/>
                        <w:bottom w:val="none" w:sz="0" w:space="0" w:color="auto"/>
                        <w:right w:val="none" w:sz="0" w:space="0" w:color="auto"/>
                      </w:divBdr>
                    </w:div>
                  </w:divsChild>
                </w:div>
                <w:div w:id="454373269">
                  <w:marLeft w:val="0"/>
                  <w:marRight w:val="0"/>
                  <w:marTop w:val="0"/>
                  <w:marBottom w:val="0"/>
                  <w:divBdr>
                    <w:top w:val="none" w:sz="0" w:space="0" w:color="auto"/>
                    <w:left w:val="none" w:sz="0" w:space="0" w:color="auto"/>
                    <w:bottom w:val="none" w:sz="0" w:space="0" w:color="auto"/>
                    <w:right w:val="none" w:sz="0" w:space="0" w:color="auto"/>
                  </w:divBdr>
                  <w:divsChild>
                    <w:div w:id="1397826663">
                      <w:marLeft w:val="0"/>
                      <w:marRight w:val="0"/>
                      <w:marTop w:val="0"/>
                      <w:marBottom w:val="0"/>
                      <w:divBdr>
                        <w:top w:val="none" w:sz="0" w:space="0" w:color="auto"/>
                        <w:left w:val="none" w:sz="0" w:space="0" w:color="auto"/>
                        <w:bottom w:val="none" w:sz="0" w:space="0" w:color="auto"/>
                        <w:right w:val="none" w:sz="0" w:space="0" w:color="auto"/>
                      </w:divBdr>
                    </w:div>
                  </w:divsChild>
                </w:div>
                <w:div w:id="1935900441">
                  <w:marLeft w:val="0"/>
                  <w:marRight w:val="0"/>
                  <w:marTop w:val="0"/>
                  <w:marBottom w:val="0"/>
                  <w:divBdr>
                    <w:top w:val="none" w:sz="0" w:space="0" w:color="auto"/>
                    <w:left w:val="none" w:sz="0" w:space="0" w:color="auto"/>
                    <w:bottom w:val="none" w:sz="0" w:space="0" w:color="auto"/>
                    <w:right w:val="none" w:sz="0" w:space="0" w:color="auto"/>
                  </w:divBdr>
                  <w:divsChild>
                    <w:div w:id="2097436588">
                      <w:marLeft w:val="0"/>
                      <w:marRight w:val="0"/>
                      <w:marTop w:val="0"/>
                      <w:marBottom w:val="0"/>
                      <w:divBdr>
                        <w:top w:val="none" w:sz="0" w:space="0" w:color="auto"/>
                        <w:left w:val="none" w:sz="0" w:space="0" w:color="auto"/>
                        <w:bottom w:val="none" w:sz="0" w:space="0" w:color="auto"/>
                        <w:right w:val="none" w:sz="0" w:space="0" w:color="auto"/>
                      </w:divBdr>
                    </w:div>
                  </w:divsChild>
                </w:div>
                <w:div w:id="1596131367">
                  <w:marLeft w:val="0"/>
                  <w:marRight w:val="0"/>
                  <w:marTop w:val="0"/>
                  <w:marBottom w:val="0"/>
                  <w:divBdr>
                    <w:top w:val="none" w:sz="0" w:space="0" w:color="auto"/>
                    <w:left w:val="none" w:sz="0" w:space="0" w:color="auto"/>
                    <w:bottom w:val="none" w:sz="0" w:space="0" w:color="auto"/>
                    <w:right w:val="none" w:sz="0" w:space="0" w:color="auto"/>
                  </w:divBdr>
                  <w:divsChild>
                    <w:div w:id="238827943">
                      <w:marLeft w:val="0"/>
                      <w:marRight w:val="0"/>
                      <w:marTop w:val="0"/>
                      <w:marBottom w:val="0"/>
                      <w:divBdr>
                        <w:top w:val="none" w:sz="0" w:space="0" w:color="auto"/>
                        <w:left w:val="none" w:sz="0" w:space="0" w:color="auto"/>
                        <w:bottom w:val="none" w:sz="0" w:space="0" w:color="auto"/>
                        <w:right w:val="none" w:sz="0" w:space="0" w:color="auto"/>
                      </w:divBdr>
                    </w:div>
                  </w:divsChild>
                </w:div>
                <w:div w:id="2059435394">
                  <w:marLeft w:val="0"/>
                  <w:marRight w:val="0"/>
                  <w:marTop w:val="0"/>
                  <w:marBottom w:val="0"/>
                  <w:divBdr>
                    <w:top w:val="none" w:sz="0" w:space="0" w:color="auto"/>
                    <w:left w:val="none" w:sz="0" w:space="0" w:color="auto"/>
                    <w:bottom w:val="none" w:sz="0" w:space="0" w:color="auto"/>
                    <w:right w:val="none" w:sz="0" w:space="0" w:color="auto"/>
                  </w:divBdr>
                  <w:divsChild>
                    <w:div w:id="1379742930">
                      <w:marLeft w:val="0"/>
                      <w:marRight w:val="0"/>
                      <w:marTop w:val="0"/>
                      <w:marBottom w:val="0"/>
                      <w:divBdr>
                        <w:top w:val="none" w:sz="0" w:space="0" w:color="auto"/>
                        <w:left w:val="none" w:sz="0" w:space="0" w:color="auto"/>
                        <w:bottom w:val="none" w:sz="0" w:space="0" w:color="auto"/>
                        <w:right w:val="none" w:sz="0" w:space="0" w:color="auto"/>
                      </w:divBdr>
                    </w:div>
                  </w:divsChild>
                </w:div>
                <w:div w:id="1264731181">
                  <w:marLeft w:val="0"/>
                  <w:marRight w:val="0"/>
                  <w:marTop w:val="0"/>
                  <w:marBottom w:val="0"/>
                  <w:divBdr>
                    <w:top w:val="none" w:sz="0" w:space="0" w:color="auto"/>
                    <w:left w:val="none" w:sz="0" w:space="0" w:color="auto"/>
                    <w:bottom w:val="none" w:sz="0" w:space="0" w:color="auto"/>
                    <w:right w:val="none" w:sz="0" w:space="0" w:color="auto"/>
                  </w:divBdr>
                  <w:divsChild>
                    <w:div w:id="362941046">
                      <w:marLeft w:val="0"/>
                      <w:marRight w:val="0"/>
                      <w:marTop w:val="0"/>
                      <w:marBottom w:val="0"/>
                      <w:divBdr>
                        <w:top w:val="none" w:sz="0" w:space="0" w:color="auto"/>
                        <w:left w:val="none" w:sz="0" w:space="0" w:color="auto"/>
                        <w:bottom w:val="none" w:sz="0" w:space="0" w:color="auto"/>
                        <w:right w:val="none" w:sz="0" w:space="0" w:color="auto"/>
                      </w:divBdr>
                    </w:div>
                  </w:divsChild>
                </w:div>
                <w:div w:id="1452356738">
                  <w:marLeft w:val="0"/>
                  <w:marRight w:val="0"/>
                  <w:marTop w:val="0"/>
                  <w:marBottom w:val="0"/>
                  <w:divBdr>
                    <w:top w:val="none" w:sz="0" w:space="0" w:color="auto"/>
                    <w:left w:val="none" w:sz="0" w:space="0" w:color="auto"/>
                    <w:bottom w:val="none" w:sz="0" w:space="0" w:color="auto"/>
                    <w:right w:val="none" w:sz="0" w:space="0" w:color="auto"/>
                  </w:divBdr>
                  <w:divsChild>
                    <w:div w:id="12342183">
                      <w:marLeft w:val="0"/>
                      <w:marRight w:val="0"/>
                      <w:marTop w:val="0"/>
                      <w:marBottom w:val="0"/>
                      <w:divBdr>
                        <w:top w:val="none" w:sz="0" w:space="0" w:color="auto"/>
                        <w:left w:val="none" w:sz="0" w:space="0" w:color="auto"/>
                        <w:bottom w:val="none" w:sz="0" w:space="0" w:color="auto"/>
                        <w:right w:val="none" w:sz="0" w:space="0" w:color="auto"/>
                      </w:divBdr>
                    </w:div>
                  </w:divsChild>
                </w:div>
                <w:div w:id="1648391706">
                  <w:marLeft w:val="0"/>
                  <w:marRight w:val="0"/>
                  <w:marTop w:val="0"/>
                  <w:marBottom w:val="0"/>
                  <w:divBdr>
                    <w:top w:val="none" w:sz="0" w:space="0" w:color="auto"/>
                    <w:left w:val="none" w:sz="0" w:space="0" w:color="auto"/>
                    <w:bottom w:val="none" w:sz="0" w:space="0" w:color="auto"/>
                    <w:right w:val="none" w:sz="0" w:space="0" w:color="auto"/>
                  </w:divBdr>
                  <w:divsChild>
                    <w:div w:id="1989898430">
                      <w:marLeft w:val="0"/>
                      <w:marRight w:val="0"/>
                      <w:marTop w:val="0"/>
                      <w:marBottom w:val="0"/>
                      <w:divBdr>
                        <w:top w:val="none" w:sz="0" w:space="0" w:color="auto"/>
                        <w:left w:val="none" w:sz="0" w:space="0" w:color="auto"/>
                        <w:bottom w:val="none" w:sz="0" w:space="0" w:color="auto"/>
                        <w:right w:val="none" w:sz="0" w:space="0" w:color="auto"/>
                      </w:divBdr>
                    </w:div>
                  </w:divsChild>
                </w:div>
                <w:div w:id="520096765">
                  <w:marLeft w:val="0"/>
                  <w:marRight w:val="0"/>
                  <w:marTop w:val="0"/>
                  <w:marBottom w:val="0"/>
                  <w:divBdr>
                    <w:top w:val="none" w:sz="0" w:space="0" w:color="auto"/>
                    <w:left w:val="none" w:sz="0" w:space="0" w:color="auto"/>
                    <w:bottom w:val="none" w:sz="0" w:space="0" w:color="auto"/>
                    <w:right w:val="none" w:sz="0" w:space="0" w:color="auto"/>
                  </w:divBdr>
                  <w:divsChild>
                    <w:div w:id="2015644484">
                      <w:marLeft w:val="0"/>
                      <w:marRight w:val="0"/>
                      <w:marTop w:val="0"/>
                      <w:marBottom w:val="0"/>
                      <w:divBdr>
                        <w:top w:val="none" w:sz="0" w:space="0" w:color="auto"/>
                        <w:left w:val="none" w:sz="0" w:space="0" w:color="auto"/>
                        <w:bottom w:val="none" w:sz="0" w:space="0" w:color="auto"/>
                        <w:right w:val="none" w:sz="0" w:space="0" w:color="auto"/>
                      </w:divBdr>
                    </w:div>
                  </w:divsChild>
                </w:div>
                <w:div w:id="469250031">
                  <w:marLeft w:val="0"/>
                  <w:marRight w:val="0"/>
                  <w:marTop w:val="0"/>
                  <w:marBottom w:val="0"/>
                  <w:divBdr>
                    <w:top w:val="none" w:sz="0" w:space="0" w:color="auto"/>
                    <w:left w:val="none" w:sz="0" w:space="0" w:color="auto"/>
                    <w:bottom w:val="none" w:sz="0" w:space="0" w:color="auto"/>
                    <w:right w:val="none" w:sz="0" w:space="0" w:color="auto"/>
                  </w:divBdr>
                  <w:divsChild>
                    <w:div w:id="2028822178">
                      <w:marLeft w:val="0"/>
                      <w:marRight w:val="0"/>
                      <w:marTop w:val="0"/>
                      <w:marBottom w:val="0"/>
                      <w:divBdr>
                        <w:top w:val="none" w:sz="0" w:space="0" w:color="auto"/>
                        <w:left w:val="none" w:sz="0" w:space="0" w:color="auto"/>
                        <w:bottom w:val="none" w:sz="0" w:space="0" w:color="auto"/>
                        <w:right w:val="none" w:sz="0" w:space="0" w:color="auto"/>
                      </w:divBdr>
                    </w:div>
                  </w:divsChild>
                </w:div>
                <w:div w:id="2058506779">
                  <w:marLeft w:val="0"/>
                  <w:marRight w:val="0"/>
                  <w:marTop w:val="0"/>
                  <w:marBottom w:val="0"/>
                  <w:divBdr>
                    <w:top w:val="none" w:sz="0" w:space="0" w:color="auto"/>
                    <w:left w:val="none" w:sz="0" w:space="0" w:color="auto"/>
                    <w:bottom w:val="none" w:sz="0" w:space="0" w:color="auto"/>
                    <w:right w:val="none" w:sz="0" w:space="0" w:color="auto"/>
                  </w:divBdr>
                  <w:divsChild>
                    <w:div w:id="1758357568">
                      <w:marLeft w:val="0"/>
                      <w:marRight w:val="0"/>
                      <w:marTop w:val="0"/>
                      <w:marBottom w:val="0"/>
                      <w:divBdr>
                        <w:top w:val="none" w:sz="0" w:space="0" w:color="auto"/>
                        <w:left w:val="none" w:sz="0" w:space="0" w:color="auto"/>
                        <w:bottom w:val="none" w:sz="0" w:space="0" w:color="auto"/>
                        <w:right w:val="none" w:sz="0" w:space="0" w:color="auto"/>
                      </w:divBdr>
                    </w:div>
                  </w:divsChild>
                </w:div>
                <w:div w:id="222839534">
                  <w:marLeft w:val="0"/>
                  <w:marRight w:val="0"/>
                  <w:marTop w:val="0"/>
                  <w:marBottom w:val="0"/>
                  <w:divBdr>
                    <w:top w:val="none" w:sz="0" w:space="0" w:color="auto"/>
                    <w:left w:val="none" w:sz="0" w:space="0" w:color="auto"/>
                    <w:bottom w:val="none" w:sz="0" w:space="0" w:color="auto"/>
                    <w:right w:val="none" w:sz="0" w:space="0" w:color="auto"/>
                  </w:divBdr>
                  <w:divsChild>
                    <w:div w:id="1732728805">
                      <w:marLeft w:val="0"/>
                      <w:marRight w:val="0"/>
                      <w:marTop w:val="0"/>
                      <w:marBottom w:val="0"/>
                      <w:divBdr>
                        <w:top w:val="none" w:sz="0" w:space="0" w:color="auto"/>
                        <w:left w:val="none" w:sz="0" w:space="0" w:color="auto"/>
                        <w:bottom w:val="none" w:sz="0" w:space="0" w:color="auto"/>
                        <w:right w:val="none" w:sz="0" w:space="0" w:color="auto"/>
                      </w:divBdr>
                    </w:div>
                  </w:divsChild>
                </w:div>
                <w:div w:id="1913468819">
                  <w:marLeft w:val="0"/>
                  <w:marRight w:val="0"/>
                  <w:marTop w:val="0"/>
                  <w:marBottom w:val="0"/>
                  <w:divBdr>
                    <w:top w:val="none" w:sz="0" w:space="0" w:color="auto"/>
                    <w:left w:val="none" w:sz="0" w:space="0" w:color="auto"/>
                    <w:bottom w:val="none" w:sz="0" w:space="0" w:color="auto"/>
                    <w:right w:val="none" w:sz="0" w:space="0" w:color="auto"/>
                  </w:divBdr>
                  <w:divsChild>
                    <w:div w:id="1111818373">
                      <w:marLeft w:val="0"/>
                      <w:marRight w:val="0"/>
                      <w:marTop w:val="0"/>
                      <w:marBottom w:val="0"/>
                      <w:divBdr>
                        <w:top w:val="none" w:sz="0" w:space="0" w:color="auto"/>
                        <w:left w:val="none" w:sz="0" w:space="0" w:color="auto"/>
                        <w:bottom w:val="none" w:sz="0" w:space="0" w:color="auto"/>
                        <w:right w:val="none" w:sz="0" w:space="0" w:color="auto"/>
                      </w:divBdr>
                    </w:div>
                  </w:divsChild>
                </w:div>
                <w:div w:id="1568801664">
                  <w:marLeft w:val="0"/>
                  <w:marRight w:val="0"/>
                  <w:marTop w:val="0"/>
                  <w:marBottom w:val="0"/>
                  <w:divBdr>
                    <w:top w:val="none" w:sz="0" w:space="0" w:color="auto"/>
                    <w:left w:val="none" w:sz="0" w:space="0" w:color="auto"/>
                    <w:bottom w:val="none" w:sz="0" w:space="0" w:color="auto"/>
                    <w:right w:val="none" w:sz="0" w:space="0" w:color="auto"/>
                  </w:divBdr>
                  <w:divsChild>
                    <w:div w:id="628248857">
                      <w:marLeft w:val="0"/>
                      <w:marRight w:val="0"/>
                      <w:marTop w:val="0"/>
                      <w:marBottom w:val="0"/>
                      <w:divBdr>
                        <w:top w:val="none" w:sz="0" w:space="0" w:color="auto"/>
                        <w:left w:val="none" w:sz="0" w:space="0" w:color="auto"/>
                        <w:bottom w:val="none" w:sz="0" w:space="0" w:color="auto"/>
                        <w:right w:val="none" w:sz="0" w:space="0" w:color="auto"/>
                      </w:divBdr>
                    </w:div>
                  </w:divsChild>
                </w:div>
                <w:div w:id="759327369">
                  <w:marLeft w:val="0"/>
                  <w:marRight w:val="0"/>
                  <w:marTop w:val="0"/>
                  <w:marBottom w:val="0"/>
                  <w:divBdr>
                    <w:top w:val="none" w:sz="0" w:space="0" w:color="auto"/>
                    <w:left w:val="none" w:sz="0" w:space="0" w:color="auto"/>
                    <w:bottom w:val="none" w:sz="0" w:space="0" w:color="auto"/>
                    <w:right w:val="none" w:sz="0" w:space="0" w:color="auto"/>
                  </w:divBdr>
                  <w:divsChild>
                    <w:div w:id="1447382693">
                      <w:marLeft w:val="0"/>
                      <w:marRight w:val="0"/>
                      <w:marTop w:val="0"/>
                      <w:marBottom w:val="0"/>
                      <w:divBdr>
                        <w:top w:val="none" w:sz="0" w:space="0" w:color="auto"/>
                        <w:left w:val="none" w:sz="0" w:space="0" w:color="auto"/>
                        <w:bottom w:val="none" w:sz="0" w:space="0" w:color="auto"/>
                        <w:right w:val="none" w:sz="0" w:space="0" w:color="auto"/>
                      </w:divBdr>
                    </w:div>
                  </w:divsChild>
                </w:div>
                <w:div w:id="1478034812">
                  <w:marLeft w:val="0"/>
                  <w:marRight w:val="0"/>
                  <w:marTop w:val="0"/>
                  <w:marBottom w:val="0"/>
                  <w:divBdr>
                    <w:top w:val="none" w:sz="0" w:space="0" w:color="auto"/>
                    <w:left w:val="none" w:sz="0" w:space="0" w:color="auto"/>
                    <w:bottom w:val="none" w:sz="0" w:space="0" w:color="auto"/>
                    <w:right w:val="none" w:sz="0" w:space="0" w:color="auto"/>
                  </w:divBdr>
                  <w:divsChild>
                    <w:div w:id="909189568">
                      <w:marLeft w:val="0"/>
                      <w:marRight w:val="0"/>
                      <w:marTop w:val="0"/>
                      <w:marBottom w:val="0"/>
                      <w:divBdr>
                        <w:top w:val="none" w:sz="0" w:space="0" w:color="auto"/>
                        <w:left w:val="none" w:sz="0" w:space="0" w:color="auto"/>
                        <w:bottom w:val="none" w:sz="0" w:space="0" w:color="auto"/>
                        <w:right w:val="none" w:sz="0" w:space="0" w:color="auto"/>
                      </w:divBdr>
                    </w:div>
                  </w:divsChild>
                </w:div>
                <w:div w:id="1666783318">
                  <w:marLeft w:val="0"/>
                  <w:marRight w:val="0"/>
                  <w:marTop w:val="0"/>
                  <w:marBottom w:val="0"/>
                  <w:divBdr>
                    <w:top w:val="none" w:sz="0" w:space="0" w:color="auto"/>
                    <w:left w:val="none" w:sz="0" w:space="0" w:color="auto"/>
                    <w:bottom w:val="none" w:sz="0" w:space="0" w:color="auto"/>
                    <w:right w:val="none" w:sz="0" w:space="0" w:color="auto"/>
                  </w:divBdr>
                  <w:divsChild>
                    <w:div w:id="1847746396">
                      <w:marLeft w:val="0"/>
                      <w:marRight w:val="0"/>
                      <w:marTop w:val="0"/>
                      <w:marBottom w:val="0"/>
                      <w:divBdr>
                        <w:top w:val="none" w:sz="0" w:space="0" w:color="auto"/>
                        <w:left w:val="none" w:sz="0" w:space="0" w:color="auto"/>
                        <w:bottom w:val="none" w:sz="0" w:space="0" w:color="auto"/>
                        <w:right w:val="none" w:sz="0" w:space="0" w:color="auto"/>
                      </w:divBdr>
                    </w:div>
                  </w:divsChild>
                </w:div>
                <w:div w:id="844518086">
                  <w:marLeft w:val="0"/>
                  <w:marRight w:val="0"/>
                  <w:marTop w:val="0"/>
                  <w:marBottom w:val="0"/>
                  <w:divBdr>
                    <w:top w:val="none" w:sz="0" w:space="0" w:color="auto"/>
                    <w:left w:val="none" w:sz="0" w:space="0" w:color="auto"/>
                    <w:bottom w:val="none" w:sz="0" w:space="0" w:color="auto"/>
                    <w:right w:val="none" w:sz="0" w:space="0" w:color="auto"/>
                  </w:divBdr>
                  <w:divsChild>
                    <w:div w:id="818498880">
                      <w:marLeft w:val="0"/>
                      <w:marRight w:val="0"/>
                      <w:marTop w:val="0"/>
                      <w:marBottom w:val="0"/>
                      <w:divBdr>
                        <w:top w:val="none" w:sz="0" w:space="0" w:color="auto"/>
                        <w:left w:val="none" w:sz="0" w:space="0" w:color="auto"/>
                        <w:bottom w:val="none" w:sz="0" w:space="0" w:color="auto"/>
                        <w:right w:val="none" w:sz="0" w:space="0" w:color="auto"/>
                      </w:divBdr>
                    </w:div>
                  </w:divsChild>
                </w:div>
                <w:div w:id="1901555644">
                  <w:marLeft w:val="0"/>
                  <w:marRight w:val="0"/>
                  <w:marTop w:val="0"/>
                  <w:marBottom w:val="0"/>
                  <w:divBdr>
                    <w:top w:val="none" w:sz="0" w:space="0" w:color="auto"/>
                    <w:left w:val="none" w:sz="0" w:space="0" w:color="auto"/>
                    <w:bottom w:val="none" w:sz="0" w:space="0" w:color="auto"/>
                    <w:right w:val="none" w:sz="0" w:space="0" w:color="auto"/>
                  </w:divBdr>
                  <w:divsChild>
                    <w:div w:id="564219198">
                      <w:marLeft w:val="0"/>
                      <w:marRight w:val="0"/>
                      <w:marTop w:val="0"/>
                      <w:marBottom w:val="0"/>
                      <w:divBdr>
                        <w:top w:val="none" w:sz="0" w:space="0" w:color="auto"/>
                        <w:left w:val="none" w:sz="0" w:space="0" w:color="auto"/>
                        <w:bottom w:val="none" w:sz="0" w:space="0" w:color="auto"/>
                        <w:right w:val="none" w:sz="0" w:space="0" w:color="auto"/>
                      </w:divBdr>
                    </w:div>
                  </w:divsChild>
                </w:div>
                <w:div w:id="1091122826">
                  <w:marLeft w:val="0"/>
                  <w:marRight w:val="0"/>
                  <w:marTop w:val="0"/>
                  <w:marBottom w:val="0"/>
                  <w:divBdr>
                    <w:top w:val="none" w:sz="0" w:space="0" w:color="auto"/>
                    <w:left w:val="none" w:sz="0" w:space="0" w:color="auto"/>
                    <w:bottom w:val="none" w:sz="0" w:space="0" w:color="auto"/>
                    <w:right w:val="none" w:sz="0" w:space="0" w:color="auto"/>
                  </w:divBdr>
                  <w:divsChild>
                    <w:div w:id="370228904">
                      <w:marLeft w:val="0"/>
                      <w:marRight w:val="0"/>
                      <w:marTop w:val="0"/>
                      <w:marBottom w:val="0"/>
                      <w:divBdr>
                        <w:top w:val="none" w:sz="0" w:space="0" w:color="auto"/>
                        <w:left w:val="none" w:sz="0" w:space="0" w:color="auto"/>
                        <w:bottom w:val="none" w:sz="0" w:space="0" w:color="auto"/>
                        <w:right w:val="none" w:sz="0" w:space="0" w:color="auto"/>
                      </w:divBdr>
                    </w:div>
                  </w:divsChild>
                </w:div>
                <w:div w:id="1605922719">
                  <w:marLeft w:val="0"/>
                  <w:marRight w:val="0"/>
                  <w:marTop w:val="0"/>
                  <w:marBottom w:val="0"/>
                  <w:divBdr>
                    <w:top w:val="none" w:sz="0" w:space="0" w:color="auto"/>
                    <w:left w:val="none" w:sz="0" w:space="0" w:color="auto"/>
                    <w:bottom w:val="none" w:sz="0" w:space="0" w:color="auto"/>
                    <w:right w:val="none" w:sz="0" w:space="0" w:color="auto"/>
                  </w:divBdr>
                  <w:divsChild>
                    <w:div w:id="1980572130">
                      <w:marLeft w:val="0"/>
                      <w:marRight w:val="0"/>
                      <w:marTop w:val="0"/>
                      <w:marBottom w:val="0"/>
                      <w:divBdr>
                        <w:top w:val="none" w:sz="0" w:space="0" w:color="auto"/>
                        <w:left w:val="none" w:sz="0" w:space="0" w:color="auto"/>
                        <w:bottom w:val="none" w:sz="0" w:space="0" w:color="auto"/>
                        <w:right w:val="none" w:sz="0" w:space="0" w:color="auto"/>
                      </w:divBdr>
                    </w:div>
                  </w:divsChild>
                </w:div>
                <w:div w:id="376585270">
                  <w:marLeft w:val="0"/>
                  <w:marRight w:val="0"/>
                  <w:marTop w:val="0"/>
                  <w:marBottom w:val="0"/>
                  <w:divBdr>
                    <w:top w:val="none" w:sz="0" w:space="0" w:color="auto"/>
                    <w:left w:val="none" w:sz="0" w:space="0" w:color="auto"/>
                    <w:bottom w:val="none" w:sz="0" w:space="0" w:color="auto"/>
                    <w:right w:val="none" w:sz="0" w:space="0" w:color="auto"/>
                  </w:divBdr>
                  <w:divsChild>
                    <w:div w:id="1221133379">
                      <w:marLeft w:val="0"/>
                      <w:marRight w:val="0"/>
                      <w:marTop w:val="0"/>
                      <w:marBottom w:val="0"/>
                      <w:divBdr>
                        <w:top w:val="none" w:sz="0" w:space="0" w:color="auto"/>
                        <w:left w:val="none" w:sz="0" w:space="0" w:color="auto"/>
                        <w:bottom w:val="none" w:sz="0" w:space="0" w:color="auto"/>
                        <w:right w:val="none" w:sz="0" w:space="0" w:color="auto"/>
                      </w:divBdr>
                    </w:div>
                  </w:divsChild>
                </w:div>
                <w:div w:id="308288247">
                  <w:marLeft w:val="0"/>
                  <w:marRight w:val="0"/>
                  <w:marTop w:val="0"/>
                  <w:marBottom w:val="0"/>
                  <w:divBdr>
                    <w:top w:val="none" w:sz="0" w:space="0" w:color="auto"/>
                    <w:left w:val="none" w:sz="0" w:space="0" w:color="auto"/>
                    <w:bottom w:val="none" w:sz="0" w:space="0" w:color="auto"/>
                    <w:right w:val="none" w:sz="0" w:space="0" w:color="auto"/>
                  </w:divBdr>
                  <w:divsChild>
                    <w:div w:id="151334412">
                      <w:marLeft w:val="0"/>
                      <w:marRight w:val="0"/>
                      <w:marTop w:val="0"/>
                      <w:marBottom w:val="0"/>
                      <w:divBdr>
                        <w:top w:val="none" w:sz="0" w:space="0" w:color="auto"/>
                        <w:left w:val="none" w:sz="0" w:space="0" w:color="auto"/>
                        <w:bottom w:val="none" w:sz="0" w:space="0" w:color="auto"/>
                        <w:right w:val="none" w:sz="0" w:space="0" w:color="auto"/>
                      </w:divBdr>
                    </w:div>
                  </w:divsChild>
                </w:div>
                <w:div w:id="1318415437">
                  <w:marLeft w:val="0"/>
                  <w:marRight w:val="0"/>
                  <w:marTop w:val="0"/>
                  <w:marBottom w:val="0"/>
                  <w:divBdr>
                    <w:top w:val="none" w:sz="0" w:space="0" w:color="auto"/>
                    <w:left w:val="none" w:sz="0" w:space="0" w:color="auto"/>
                    <w:bottom w:val="none" w:sz="0" w:space="0" w:color="auto"/>
                    <w:right w:val="none" w:sz="0" w:space="0" w:color="auto"/>
                  </w:divBdr>
                  <w:divsChild>
                    <w:div w:id="325325143">
                      <w:marLeft w:val="0"/>
                      <w:marRight w:val="0"/>
                      <w:marTop w:val="0"/>
                      <w:marBottom w:val="0"/>
                      <w:divBdr>
                        <w:top w:val="none" w:sz="0" w:space="0" w:color="auto"/>
                        <w:left w:val="none" w:sz="0" w:space="0" w:color="auto"/>
                        <w:bottom w:val="none" w:sz="0" w:space="0" w:color="auto"/>
                        <w:right w:val="none" w:sz="0" w:space="0" w:color="auto"/>
                      </w:divBdr>
                    </w:div>
                  </w:divsChild>
                </w:div>
                <w:div w:id="600603278">
                  <w:marLeft w:val="0"/>
                  <w:marRight w:val="0"/>
                  <w:marTop w:val="0"/>
                  <w:marBottom w:val="0"/>
                  <w:divBdr>
                    <w:top w:val="none" w:sz="0" w:space="0" w:color="auto"/>
                    <w:left w:val="none" w:sz="0" w:space="0" w:color="auto"/>
                    <w:bottom w:val="none" w:sz="0" w:space="0" w:color="auto"/>
                    <w:right w:val="none" w:sz="0" w:space="0" w:color="auto"/>
                  </w:divBdr>
                  <w:divsChild>
                    <w:div w:id="1683126024">
                      <w:marLeft w:val="0"/>
                      <w:marRight w:val="0"/>
                      <w:marTop w:val="0"/>
                      <w:marBottom w:val="0"/>
                      <w:divBdr>
                        <w:top w:val="none" w:sz="0" w:space="0" w:color="auto"/>
                        <w:left w:val="none" w:sz="0" w:space="0" w:color="auto"/>
                        <w:bottom w:val="none" w:sz="0" w:space="0" w:color="auto"/>
                        <w:right w:val="none" w:sz="0" w:space="0" w:color="auto"/>
                      </w:divBdr>
                    </w:div>
                  </w:divsChild>
                </w:div>
                <w:div w:id="860777918">
                  <w:marLeft w:val="0"/>
                  <w:marRight w:val="0"/>
                  <w:marTop w:val="0"/>
                  <w:marBottom w:val="0"/>
                  <w:divBdr>
                    <w:top w:val="none" w:sz="0" w:space="0" w:color="auto"/>
                    <w:left w:val="none" w:sz="0" w:space="0" w:color="auto"/>
                    <w:bottom w:val="none" w:sz="0" w:space="0" w:color="auto"/>
                    <w:right w:val="none" w:sz="0" w:space="0" w:color="auto"/>
                  </w:divBdr>
                  <w:divsChild>
                    <w:div w:id="1311978874">
                      <w:marLeft w:val="0"/>
                      <w:marRight w:val="0"/>
                      <w:marTop w:val="0"/>
                      <w:marBottom w:val="0"/>
                      <w:divBdr>
                        <w:top w:val="none" w:sz="0" w:space="0" w:color="auto"/>
                        <w:left w:val="none" w:sz="0" w:space="0" w:color="auto"/>
                        <w:bottom w:val="none" w:sz="0" w:space="0" w:color="auto"/>
                        <w:right w:val="none" w:sz="0" w:space="0" w:color="auto"/>
                      </w:divBdr>
                    </w:div>
                  </w:divsChild>
                </w:div>
                <w:div w:id="1245605948">
                  <w:marLeft w:val="0"/>
                  <w:marRight w:val="0"/>
                  <w:marTop w:val="0"/>
                  <w:marBottom w:val="0"/>
                  <w:divBdr>
                    <w:top w:val="none" w:sz="0" w:space="0" w:color="auto"/>
                    <w:left w:val="none" w:sz="0" w:space="0" w:color="auto"/>
                    <w:bottom w:val="none" w:sz="0" w:space="0" w:color="auto"/>
                    <w:right w:val="none" w:sz="0" w:space="0" w:color="auto"/>
                  </w:divBdr>
                  <w:divsChild>
                    <w:div w:id="1256208807">
                      <w:marLeft w:val="0"/>
                      <w:marRight w:val="0"/>
                      <w:marTop w:val="0"/>
                      <w:marBottom w:val="0"/>
                      <w:divBdr>
                        <w:top w:val="none" w:sz="0" w:space="0" w:color="auto"/>
                        <w:left w:val="none" w:sz="0" w:space="0" w:color="auto"/>
                        <w:bottom w:val="none" w:sz="0" w:space="0" w:color="auto"/>
                        <w:right w:val="none" w:sz="0" w:space="0" w:color="auto"/>
                      </w:divBdr>
                    </w:div>
                  </w:divsChild>
                </w:div>
                <w:div w:id="1515341873">
                  <w:marLeft w:val="0"/>
                  <w:marRight w:val="0"/>
                  <w:marTop w:val="0"/>
                  <w:marBottom w:val="0"/>
                  <w:divBdr>
                    <w:top w:val="none" w:sz="0" w:space="0" w:color="auto"/>
                    <w:left w:val="none" w:sz="0" w:space="0" w:color="auto"/>
                    <w:bottom w:val="none" w:sz="0" w:space="0" w:color="auto"/>
                    <w:right w:val="none" w:sz="0" w:space="0" w:color="auto"/>
                  </w:divBdr>
                  <w:divsChild>
                    <w:div w:id="1214122270">
                      <w:marLeft w:val="0"/>
                      <w:marRight w:val="0"/>
                      <w:marTop w:val="0"/>
                      <w:marBottom w:val="0"/>
                      <w:divBdr>
                        <w:top w:val="none" w:sz="0" w:space="0" w:color="auto"/>
                        <w:left w:val="none" w:sz="0" w:space="0" w:color="auto"/>
                        <w:bottom w:val="none" w:sz="0" w:space="0" w:color="auto"/>
                        <w:right w:val="none" w:sz="0" w:space="0" w:color="auto"/>
                      </w:divBdr>
                    </w:div>
                  </w:divsChild>
                </w:div>
                <w:div w:id="2069067405">
                  <w:marLeft w:val="0"/>
                  <w:marRight w:val="0"/>
                  <w:marTop w:val="0"/>
                  <w:marBottom w:val="0"/>
                  <w:divBdr>
                    <w:top w:val="none" w:sz="0" w:space="0" w:color="auto"/>
                    <w:left w:val="none" w:sz="0" w:space="0" w:color="auto"/>
                    <w:bottom w:val="none" w:sz="0" w:space="0" w:color="auto"/>
                    <w:right w:val="none" w:sz="0" w:space="0" w:color="auto"/>
                  </w:divBdr>
                  <w:divsChild>
                    <w:div w:id="175072316">
                      <w:marLeft w:val="0"/>
                      <w:marRight w:val="0"/>
                      <w:marTop w:val="0"/>
                      <w:marBottom w:val="0"/>
                      <w:divBdr>
                        <w:top w:val="none" w:sz="0" w:space="0" w:color="auto"/>
                        <w:left w:val="none" w:sz="0" w:space="0" w:color="auto"/>
                        <w:bottom w:val="none" w:sz="0" w:space="0" w:color="auto"/>
                        <w:right w:val="none" w:sz="0" w:space="0" w:color="auto"/>
                      </w:divBdr>
                    </w:div>
                  </w:divsChild>
                </w:div>
                <w:div w:id="127944719">
                  <w:marLeft w:val="0"/>
                  <w:marRight w:val="0"/>
                  <w:marTop w:val="0"/>
                  <w:marBottom w:val="0"/>
                  <w:divBdr>
                    <w:top w:val="none" w:sz="0" w:space="0" w:color="auto"/>
                    <w:left w:val="none" w:sz="0" w:space="0" w:color="auto"/>
                    <w:bottom w:val="none" w:sz="0" w:space="0" w:color="auto"/>
                    <w:right w:val="none" w:sz="0" w:space="0" w:color="auto"/>
                  </w:divBdr>
                  <w:divsChild>
                    <w:div w:id="913201472">
                      <w:marLeft w:val="0"/>
                      <w:marRight w:val="0"/>
                      <w:marTop w:val="0"/>
                      <w:marBottom w:val="0"/>
                      <w:divBdr>
                        <w:top w:val="none" w:sz="0" w:space="0" w:color="auto"/>
                        <w:left w:val="none" w:sz="0" w:space="0" w:color="auto"/>
                        <w:bottom w:val="none" w:sz="0" w:space="0" w:color="auto"/>
                        <w:right w:val="none" w:sz="0" w:space="0" w:color="auto"/>
                      </w:divBdr>
                    </w:div>
                  </w:divsChild>
                </w:div>
                <w:div w:id="1236861554">
                  <w:marLeft w:val="0"/>
                  <w:marRight w:val="0"/>
                  <w:marTop w:val="0"/>
                  <w:marBottom w:val="0"/>
                  <w:divBdr>
                    <w:top w:val="none" w:sz="0" w:space="0" w:color="auto"/>
                    <w:left w:val="none" w:sz="0" w:space="0" w:color="auto"/>
                    <w:bottom w:val="none" w:sz="0" w:space="0" w:color="auto"/>
                    <w:right w:val="none" w:sz="0" w:space="0" w:color="auto"/>
                  </w:divBdr>
                  <w:divsChild>
                    <w:div w:id="1987271401">
                      <w:marLeft w:val="0"/>
                      <w:marRight w:val="0"/>
                      <w:marTop w:val="0"/>
                      <w:marBottom w:val="0"/>
                      <w:divBdr>
                        <w:top w:val="none" w:sz="0" w:space="0" w:color="auto"/>
                        <w:left w:val="none" w:sz="0" w:space="0" w:color="auto"/>
                        <w:bottom w:val="none" w:sz="0" w:space="0" w:color="auto"/>
                        <w:right w:val="none" w:sz="0" w:space="0" w:color="auto"/>
                      </w:divBdr>
                    </w:div>
                  </w:divsChild>
                </w:div>
                <w:div w:id="191308018">
                  <w:marLeft w:val="0"/>
                  <w:marRight w:val="0"/>
                  <w:marTop w:val="0"/>
                  <w:marBottom w:val="0"/>
                  <w:divBdr>
                    <w:top w:val="none" w:sz="0" w:space="0" w:color="auto"/>
                    <w:left w:val="none" w:sz="0" w:space="0" w:color="auto"/>
                    <w:bottom w:val="none" w:sz="0" w:space="0" w:color="auto"/>
                    <w:right w:val="none" w:sz="0" w:space="0" w:color="auto"/>
                  </w:divBdr>
                  <w:divsChild>
                    <w:div w:id="1651905044">
                      <w:marLeft w:val="0"/>
                      <w:marRight w:val="0"/>
                      <w:marTop w:val="0"/>
                      <w:marBottom w:val="0"/>
                      <w:divBdr>
                        <w:top w:val="none" w:sz="0" w:space="0" w:color="auto"/>
                        <w:left w:val="none" w:sz="0" w:space="0" w:color="auto"/>
                        <w:bottom w:val="none" w:sz="0" w:space="0" w:color="auto"/>
                        <w:right w:val="none" w:sz="0" w:space="0" w:color="auto"/>
                      </w:divBdr>
                    </w:div>
                  </w:divsChild>
                </w:div>
                <w:div w:id="1969779948">
                  <w:marLeft w:val="0"/>
                  <w:marRight w:val="0"/>
                  <w:marTop w:val="0"/>
                  <w:marBottom w:val="0"/>
                  <w:divBdr>
                    <w:top w:val="none" w:sz="0" w:space="0" w:color="auto"/>
                    <w:left w:val="none" w:sz="0" w:space="0" w:color="auto"/>
                    <w:bottom w:val="none" w:sz="0" w:space="0" w:color="auto"/>
                    <w:right w:val="none" w:sz="0" w:space="0" w:color="auto"/>
                  </w:divBdr>
                  <w:divsChild>
                    <w:div w:id="1859588190">
                      <w:marLeft w:val="0"/>
                      <w:marRight w:val="0"/>
                      <w:marTop w:val="0"/>
                      <w:marBottom w:val="0"/>
                      <w:divBdr>
                        <w:top w:val="none" w:sz="0" w:space="0" w:color="auto"/>
                        <w:left w:val="none" w:sz="0" w:space="0" w:color="auto"/>
                        <w:bottom w:val="none" w:sz="0" w:space="0" w:color="auto"/>
                        <w:right w:val="none" w:sz="0" w:space="0" w:color="auto"/>
                      </w:divBdr>
                    </w:div>
                  </w:divsChild>
                </w:div>
                <w:div w:id="1178425559">
                  <w:marLeft w:val="0"/>
                  <w:marRight w:val="0"/>
                  <w:marTop w:val="0"/>
                  <w:marBottom w:val="0"/>
                  <w:divBdr>
                    <w:top w:val="none" w:sz="0" w:space="0" w:color="auto"/>
                    <w:left w:val="none" w:sz="0" w:space="0" w:color="auto"/>
                    <w:bottom w:val="none" w:sz="0" w:space="0" w:color="auto"/>
                    <w:right w:val="none" w:sz="0" w:space="0" w:color="auto"/>
                  </w:divBdr>
                  <w:divsChild>
                    <w:div w:id="723793665">
                      <w:marLeft w:val="0"/>
                      <w:marRight w:val="0"/>
                      <w:marTop w:val="0"/>
                      <w:marBottom w:val="0"/>
                      <w:divBdr>
                        <w:top w:val="none" w:sz="0" w:space="0" w:color="auto"/>
                        <w:left w:val="none" w:sz="0" w:space="0" w:color="auto"/>
                        <w:bottom w:val="none" w:sz="0" w:space="0" w:color="auto"/>
                        <w:right w:val="none" w:sz="0" w:space="0" w:color="auto"/>
                      </w:divBdr>
                    </w:div>
                  </w:divsChild>
                </w:div>
                <w:div w:id="1777209433">
                  <w:marLeft w:val="0"/>
                  <w:marRight w:val="0"/>
                  <w:marTop w:val="0"/>
                  <w:marBottom w:val="0"/>
                  <w:divBdr>
                    <w:top w:val="none" w:sz="0" w:space="0" w:color="auto"/>
                    <w:left w:val="none" w:sz="0" w:space="0" w:color="auto"/>
                    <w:bottom w:val="none" w:sz="0" w:space="0" w:color="auto"/>
                    <w:right w:val="none" w:sz="0" w:space="0" w:color="auto"/>
                  </w:divBdr>
                  <w:divsChild>
                    <w:div w:id="1677070393">
                      <w:marLeft w:val="0"/>
                      <w:marRight w:val="0"/>
                      <w:marTop w:val="0"/>
                      <w:marBottom w:val="0"/>
                      <w:divBdr>
                        <w:top w:val="none" w:sz="0" w:space="0" w:color="auto"/>
                        <w:left w:val="none" w:sz="0" w:space="0" w:color="auto"/>
                        <w:bottom w:val="none" w:sz="0" w:space="0" w:color="auto"/>
                        <w:right w:val="none" w:sz="0" w:space="0" w:color="auto"/>
                      </w:divBdr>
                    </w:div>
                  </w:divsChild>
                </w:div>
                <w:div w:id="1501311749">
                  <w:marLeft w:val="0"/>
                  <w:marRight w:val="0"/>
                  <w:marTop w:val="0"/>
                  <w:marBottom w:val="0"/>
                  <w:divBdr>
                    <w:top w:val="none" w:sz="0" w:space="0" w:color="auto"/>
                    <w:left w:val="none" w:sz="0" w:space="0" w:color="auto"/>
                    <w:bottom w:val="none" w:sz="0" w:space="0" w:color="auto"/>
                    <w:right w:val="none" w:sz="0" w:space="0" w:color="auto"/>
                  </w:divBdr>
                  <w:divsChild>
                    <w:div w:id="839155126">
                      <w:marLeft w:val="0"/>
                      <w:marRight w:val="0"/>
                      <w:marTop w:val="0"/>
                      <w:marBottom w:val="0"/>
                      <w:divBdr>
                        <w:top w:val="none" w:sz="0" w:space="0" w:color="auto"/>
                        <w:left w:val="none" w:sz="0" w:space="0" w:color="auto"/>
                        <w:bottom w:val="none" w:sz="0" w:space="0" w:color="auto"/>
                        <w:right w:val="none" w:sz="0" w:space="0" w:color="auto"/>
                      </w:divBdr>
                    </w:div>
                  </w:divsChild>
                </w:div>
                <w:div w:id="1200506844">
                  <w:marLeft w:val="0"/>
                  <w:marRight w:val="0"/>
                  <w:marTop w:val="0"/>
                  <w:marBottom w:val="0"/>
                  <w:divBdr>
                    <w:top w:val="none" w:sz="0" w:space="0" w:color="auto"/>
                    <w:left w:val="none" w:sz="0" w:space="0" w:color="auto"/>
                    <w:bottom w:val="none" w:sz="0" w:space="0" w:color="auto"/>
                    <w:right w:val="none" w:sz="0" w:space="0" w:color="auto"/>
                  </w:divBdr>
                  <w:divsChild>
                    <w:div w:id="1509443307">
                      <w:marLeft w:val="0"/>
                      <w:marRight w:val="0"/>
                      <w:marTop w:val="0"/>
                      <w:marBottom w:val="0"/>
                      <w:divBdr>
                        <w:top w:val="none" w:sz="0" w:space="0" w:color="auto"/>
                        <w:left w:val="none" w:sz="0" w:space="0" w:color="auto"/>
                        <w:bottom w:val="none" w:sz="0" w:space="0" w:color="auto"/>
                        <w:right w:val="none" w:sz="0" w:space="0" w:color="auto"/>
                      </w:divBdr>
                    </w:div>
                  </w:divsChild>
                </w:div>
                <w:div w:id="905412289">
                  <w:marLeft w:val="0"/>
                  <w:marRight w:val="0"/>
                  <w:marTop w:val="0"/>
                  <w:marBottom w:val="0"/>
                  <w:divBdr>
                    <w:top w:val="none" w:sz="0" w:space="0" w:color="auto"/>
                    <w:left w:val="none" w:sz="0" w:space="0" w:color="auto"/>
                    <w:bottom w:val="none" w:sz="0" w:space="0" w:color="auto"/>
                    <w:right w:val="none" w:sz="0" w:space="0" w:color="auto"/>
                  </w:divBdr>
                  <w:divsChild>
                    <w:div w:id="1667052112">
                      <w:marLeft w:val="0"/>
                      <w:marRight w:val="0"/>
                      <w:marTop w:val="0"/>
                      <w:marBottom w:val="0"/>
                      <w:divBdr>
                        <w:top w:val="none" w:sz="0" w:space="0" w:color="auto"/>
                        <w:left w:val="none" w:sz="0" w:space="0" w:color="auto"/>
                        <w:bottom w:val="none" w:sz="0" w:space="0" w:color="auto"/>
                        <w:right w:val="none" w:sz="0" w:space="0" w:color="auto"/>
                      </w:divBdr>
                    </w:div>
                  </w:divsChild>
                </w:div>
                <w:div w:id="529955466">
                  <w:marLeft w:val="0"/>
                  <w:marRight w:val="0"/>
                  <w:marTop w:val="0"/>
                  <w:marBottom w:val="0"/>
                  <w:divBdr>
                    <w:top w:val="none" w:sz="0" w:space="0" w:color="auto"/>
                    <w:left w:val="none" w:sz="0" w:space="0" w:color="auto"/>
                    <w:bottom w:val="none" w:sz="0" w:space="0" w:color="auto"/>
                    <w:right w:val="none" w:sz="0" w:space="0" w:color="auto"/>
                  </w:divBdr>
                  <w:divsChild>
                    <w:div w:id="1899320754">
                      <w:marLeft w:val="0"/>
                      <w:marRight w:val="0"/>
                      <w:marTop w:val="0"/>
                      <w:marBottom w:val="0"/>
                      <w:divBdr>
                        <w:top w:val="none" w:sz="0" w:space="0" w:color="auto"/>
                        <w:left w:val="none" w:sz="0" w:space="0" w:color="auto"/>
                        <w:bottom w:val="none" w:sz="0" w:space="0" w:color="auto"/>
                        <w:right w:val="none" w:sz="0" w:space="0" w:color="auto"/>
                      </w:divBdr>
                    </w:div>
                  </w:divsChild>
                </w:div>
                <w:div w:id="1014650694">
                  <w:marLeft w:val="0"/>
                  <w:marRight w:val="0"/>
                  <w:marTop w:val="0"/>
                  <w:marBottom w:val="0"/>
                  <w:divBdr>
                    <w:top w:val="none" w:sz="0" w:space="0" w:color="auto"/>
                    <w:left w:val="none" w:sz="0" w:space="0" w:color="auto"/>
                    <w:bottom w:val="none" w:sz="0" w:space="0" w:color="auto"/>
                    <w:right w:val="none" w:sz="0" w:space="0" w:color="auto"/>
                  </w:divBdr>
                  <w:divsChild>
                    <w:div w:id="445976155">
                      <w:marLeft w:val="0"/>
                      <w:marRight w:val="0"/>
                      <w:marTop w:val="0"/>
                      <w:marBottom w:val="0"/>
                      <w:divBdr>
                        <w:top w:val="none" w:sz="0" w:space="0" w:color="auto"/>
                        <w:left w:val="none" w:sz="0" w:space="0" w:color="auto"/>
                        <w:bottom w:val="none" w:sz="0" w:space="0" w:color="auto"/>
                        <w:right w:val="none" w:sz="0" w:space="0" w:color="auto"/>
                      </w:divBdr>
                    </w:div>
                  </w:divsChild>
                </w:div>
                <w:div w:id="2083525459">
                  <w:marLeft w:val="0"/>
                  <w:marRight w:val="0"/>
                  <w:marTop w:val="0"/>
                  <w:marBottom w:val="0"/>
                  <w:divBdr>
                    <w:top w:val="none" w:sz="0" w:space="0" w:color="auto"/>
                    <w:left w:val="none" w:sz="0" w:space="0" w:color="auto"/>
                    <w:bottom w:val="none" w:sz="0" w:space="0" w:color="auto"/>
                    <w:right w:val="none" w:sz="0" w:space="0" w:color="auto"/>
                  </w:divBdr>
                  <w:divsChild>
                    <w:div w:id="1001549408">
                      <w:marLeft w:val="0"/>
                      <w:marRight w:val="0"/>
                      <w:marTop w:val="0"/>
                      <w:marBottom w:val="0"/>
                      <w:divBdr>
                        <w:top w:val="none" w:sz="0" w:space="0" w:color="auto"/>
                        <w:left w:val="none" w:sz="0" w:space="0" w:color="auto"/>
                        <w:bottom w:val="none" w:sz="0" w:space="0" w:color="auto"/>
                        <w:right w:val="none" w:sz="0" w:space="0" w:color="auto"/>
                      </w:divBdr>
                    </w:div>
                  </w:divsChild>
                </w:div>
                <w:div w:id="1018502386">
                  <w:marLeft w:val="0"/>
                  <w:marRight w:val="0"/>
                  <w:marTop w:val="0"/>
                  <w:marBottom w:val="0"/>
                  <w:divBdr>
                    <w:top w:val="none" w:sz="0" w:space="0" w:color="auto"/>
                    <w:left w:val="none" w:sz="0" w:space="0" w:color="auto"/>
                    <w:bottom w:val="none" w:sz="0" w:space="0" w:color="auto"/>
                    <w:right w:val="none" w:sz="0" w:space="0" w:color="auto"/>
                  </w:divBdr>
                  <w:divsChild>
                    <w:div w:id="1987198381">
                      <w:marLeft w:val="0"/>
                      <w:marRight w:val="0"/>
                      <w:marTop w:val="0"/>
                      <w:marBottom w:val="0"/>
                      <w:divBdr>
                        <w:top w:val="none" w:sz="0" w:space="0" w:color="auto"/>
                        <w:left w:val="none" w:sz="0" w:space="0" w:color="auto"/>
                        <w:bottom w:val="none" w:sz="0" w:space="0" w:color="auto"/>
                        <w:right w:val="none" w:sz="0" w:space="0" w:color="auto"/>
                      </w:divBdr>
                    </w:div>
                  </w:divsChild>
                </w:div>
                <w:div w:id="1761752008">
                  <w:marLeft w:val="0"/>
                  <w:marRight w:val="0"/>
                  <w:marTop w:val="0"/>
                  <w:marBottom w:val="0"/>
                  <w:divBdr>
                    <w:top w:val="none" w:sz="0" w:space="0" w:color="auto"/>
                    <w:left w:val="none" w:sz="0" w:space="0" w:color="auto"/>
                    <w:bottom w:val="none" w:sz="0" w:space="0" w:color="auto"/>
                    <w:right w:val="none" w:sz="0" w:space="0" w:color="auto"/>
                  </w:divBdr>
                  <w:divsChild>
                    <w:div w:id="140775217">
                      <w:marLeft w:val="0"/>
                      <w:marRight w:val="0"/>
                      <w:marTop w:val="0"/>
                      <w:marBottom w:val="0"/>
                      <w:divBdr>
                        <w:top w:val="none" w:sz="0" w:space="0" w:color="auto"/>
                        <w:left w:val="none" w:sz="0" w:space="0" w:color="auto"/>
                        <w:bottom w:val="none" w:sz="0" w:space="0" w:color="auto"/>
                        <w:right w:val="none" w:sz="0" w:space="0" w:color="auto"/>
                      </w:divBdr>
                    </w:div>
                  </w:divsChild>
                </w:div>
                <w:div w:id="1911111751">
                  <w:marLeft w:val="0"/>
                  <w:marRight w:val="0"/>
                  <w:marTop w:val="0"/>
                  <w:marBottom w:val="0"/>
                  <w:divBdr>
                    <w:top w:val="none" w:sz="0" w:space="0" w:color="auto"/>
                    <w:left w:val="none" w:sz="0" w:space="0" w:color="auto"/>
                    <w:bottom w:val="none" w:sz="0" w:space="0" w:color="auto"/>
                    <w:right w:val="none" w:sz="0" w:space="0" w:color="auto"/>
                  </w:divBdr>
                  <w:divsChild>
                    <w:div w:id="289635473">
                      <w:marLeft w:val="0"/>
                      <w:marRight w:val="0"/>
                      <w:marTop w:val="0"/>
                      <w:marBottom w:val="0"/>
                      <w:divBdr>
                        <w:top w:val="none" w:sz="0" w:space="0" w:color="auto"/>
                        <w:left w:val="none" w:sz="0" w:space="0" w:color="auto"/>
                        <w:bottom w:val="none" w:sz="0" w:space="0" w:color="auto"/>
                        <w:right w:val="none" w:sz="0" w:space="0" w:color="auto"/>
                      </w:divBdr>
                    </w:div>
                  </w:divsChild>
                </w:div>
                <w:div w:id="918296679">
                  <w:marLeft w:val="0"/>
                  <w:marRight w:val="0"/>
                  <w:marTop w:val="0"/>
                  <w:marBottom w:val="0"/>
                  <w:divBdr>
                    <w:top w:val="none" w:sz="0" w:space="0" w:color="auto"/>
                    <w:left w:val="none" w:sz="0" w:space="0" w:color="auto"/>
                    <w:bottom w:val="none" w:sz="0" w:space="0" w:color="auto"/>
                    <w:right w:val="none" w:sz="0" w:space="0" w:color="auto"/>
                  </w:divBdr>
                  <w:divsChild>
                    <w:div w:id="1975989893">
                      <w:marLeft w:val="0"/>
                      <w:marRight w:val="0"/>
                      <w:marTop w:val="0"/>
                      <w:marBottom w:val="0"/>
                      <w:divBdr>
                        <w:top w:val="none" w:sz="0" w:space="0" w:color="auto"/>
                        <w:left w:val="none" w:sz="0" w:space="0" w:color="auto"/>
                        <w:bottom w:val="none" w:sz="0" w:space="0" w:color="auto"/>
                        <w:right w:val="none" w:sz="0" w:space="0" w:color="auto"/>
                      </w:divBdr>
                    </w:div>
                  </w:divsChild>
                </w:div>
                <w:div w:id="977801465">
                  <w:marLeft w:val="0"/>
                  <w:marRight w:val="0"/>
                  <w:marTop w:val="0"/>
                  <w:marBottom w:val="0"/>
                  <w:divBdr>
                    <w:top w:val="none" w:sz="0" w:space="0" w:color="auto"/>
                    <w:left w:val="none" w:sz="0" w:space="0" w:color="auto"/>
                    <w:bottom w:val="none" w:sz="0" w:space="0" w:color="auto"/>
                    <w:right w:val="none" w:sz="0" w:space="0" w:color="auto"/>
                  </w:divBdr>
                  <w:divsChild>
                    <w:div w:id="1115294849">
                      <w:marLeft w:val="0"/>
                      <w:marRight w:val="0"/>
                      <w:marTop w:val="0"/>
                      <w:marBottom w:val="0"/>
                      <w:divBdr>
                        <w:top w:val="none" w:sz="0" w:space="0" w:color="auto"/>
                        <w:left w:val="none" w:sz="0" w:space="0" w:color="auto"/>
                        <w:bottom w:val="none" w:sz="0" w:space="0" w:color="auto"/>
                        <w:right w:val="none" w:sz="0" w:space="0" w:color="auto"/>
                      </w:divBdr>
                    </w:div>
                  </w:divsChild>
                </w:div>
                <w:div w:id="1318994717">
                  <w:marLeft w:val="0"/>
                  <w:marRight w:val="0"/>
                  <w:marTop w:val="0"/>
                  <w:marBottom w:val="0"/>
                  <w:divBdr>
                    <w:top w:val="none" w:sz="0" w:space="0" w:color="auto"/>
                    <w:left w:val="none" w:sz="0" w:space="0" w:color="auto"/>
                    <w:bottom w:val="none" w:sz="0" w:space="0" w:color="auto"/>
                    <w:right w:val="none" w:sz="0" w:space="0" w:color="auto"/>
                  </w:divBdr>
                  <w:divsChild>
                    <w:div w:id="899560237">
                      <w:marLeft w:val="0"/>
                      <w:marRight w:val="0"/>
                      <w:marTop w:val="0"/>
                      <w:marBottom w:val="0"/>
                      <w:divBdr>
                        <w:top w:val="none" w:sz="0" w:space="0" w:color="auto"/>
                        <w:left w:val="none" w:sz="0" w:space="0" w:color="auto"/>
                        <w:bottom w:val="none" w:sz="0" w:space="0" w:color="auto"/>
                        <w:right w:val="none" w:sz="0" w:space="0" w:color="auto"/>
                      </w:divBdr>
                    </w:div>
                  </w:divsChild>
                </w:div>
                <w:div w:id="48388019">
                  <w:marLeft w:val="0"/>
                  <w:marRight w:val="0"/>
                  <w:marTop w:val="0"/>
                  <w:marBottom w:val="0"/>
                  <w:divBdr>
                    <w:top w:val="none" w:sz="0" w:space="0" w:color="auto"/>
                    <w:left w:val="none" w:sz="0" w:space="0" w:color="auto"/>
                    <w:bottom w:val="none" w:sz="0" w:space="0" w:color="auto"/>
                    <w:right w:val="none" w:sz="0" w:space="0" w:color="auto"/>
                  </w:divBdr>
                  <w:divsChild>
                    <w:div w:id="1537038486">
                      <w:marLeft w:val="0"/>
                      <w:marRight w:val="0"/>
                      <w:marTop w:val="0"/>
                      <w:marBottom w:val="0"/>
                      <w:divBdr>
                        <w:top w:val="none" w:sz="0" w:space="0" w:color="auto"/>
                        <w:left w:val="none" w:sz="0" w:space="0" w:color="auto"/>
                        <w:bottom w:val="none" w:sz="0" w:space="0" w:color="auto"/>
                        <w:right w:val="none" w:sz="0" w:space="0" w:color="auto"/>
                      </w:divBdr>
                    </w:div>
                  </w:divsChild>
                </w:div>
                <w:div w:id="1063941359">
                  <w:marLeft w:val="0"/>
                  <w:marRight w:val="0"/>
                  <w:marTop w:val="0"/>
                  <w:marBottom w:val="0"/>
                  <w:divBdr>
                    <w:top w:val="none" w:sz="0" w:space="0" w:color="auto"/>
                    <w:left w:val="none" w:sz="0" w:space="0" w:color="auto"/>
                    <w:bottom w:val="none" w:sz="0" w:space="0" w:color="auto"/>
                    <w:right w:val="none" w:sz="0" w:space="0" w:color="auto"/>
                  </w:divBdr>
                  <w:divsChild>
                    <w:div w:id="448201820">
                      <w:marLeft w:val="0"/>
                      <w:marRight w:val="0"/>
                      <w:marTop w:val="0"/>
                      <w:marBottom w:val="0"/>
                      <w:divBdr>
                        <w:top w:val="none" w:sz="0" w:space="0" w:color="auto"/>
                        <w:left w:val="none" w:sz="0" w:space="0" w:color="auto"/>
                        <w:bottom w:val="none" w:sz="0" w:space="0" w:color="auto"/>
                        <w:right w:val="none" w:sz="0" w:space="0" w:color="auto"/>
                      </w:divBdr>
                    </w:div>
                  </w:divsChild>
                </w:div>
                <w:div w:id="1752850062">
                  <w:marLeft w:val="0"/>
                  <w:marRight w:val="0"/>
                  <w:marTop w:val="0"/>
                  <w:marBottom w:val="0"/>
                  <w:divBdr>
                    <w:top w:val="none" w:sz="0" w:space="0" w:color="auto"/>
                    <w:left w:val="none" w:sz="0" w:space="0" w:color="auto"/>
                    <w:bottom w:val="none" w:sz="0" w:space="0" w:color="auto"/>
                    <w:right w:val="none" w:sz="0" w:space="0" w:color="auto"/>
                  </w:divBdr>
                  <w:divsChild>
                    <w:div w:id="801188099">
                      <w:marLeft w:val="0"/>
                      <w:marRight w:val="0"/>
                      <w:marTop w:val="0"/>
                      <w:marBottom w:val="0"/>
                      <w:divBdr>
                        <w:top w:val="none" w:sz="0" w:space="0" w:color="auto"/>
                        <w:left w:val="none" w:sz="0" w:space="0" w:color="auto"/>
                        <w:bottom w:val="none" w:sz="0" w:space="0" w:color="auto"/>
                        <w:right w:val="none" w:sz="0" w:space="0" w:color="auto"/>
                      </w:divBdr>
                    </w:div>
                  </w:divsChild>
                </w:div>
                <w:div w:id="122621206">
                  <w:marLeft w:val="0"/>
                  <w:marRight w:val="0"/>
                  <w:marTop w:val="0"/>
                  <w:marBottom w:val="0"/>
                  <w:divBdr>
                    <w:top w:val="none" w:sz="0" w:space="0" w:color="auto"/>
                    <w:left w:val="none" w:sz="0" w:space="0" w:color="auto"/>
                    <w:bottom w:val="none" w:sz="0" w:space="0" w:color="auto"/>
                    <w:right w:val="none" w:sz="0" w:space="0" w:color="auto"/>
                  </w:divBdr>
                  <w:divsChild>
                    <w:div w:id="564678518">
                      <w:marLeft w:val="0"/>
                      <w:marRight w:val="0"/>
                      <w:marTop w:val="0"/>
                      <w:marBottom w:val="0"/>
                      <w:divBdr>
                        <w:top w:val="none" w:sz="0" w:space="0" w:color="auto"/>
                        <w:left w:val="none" w:sz="0" w:space="0" w:color="auto"/>
                        <w:bottom w:val="none" w:sz="0" w:space="0" w:color="auto"/>
                        <w:right w:val="none" w:sz="0" w:space="0" w:color="auto"/>
                      </w:divBdr>
                    </w:div>
                  </w:divsChild>
                </w:div>
                <w:div w:id="2085371695">
                  <w:marLeft w:val="0"/>
                  <w:marRight w:val="0"/>
                  <w:marTop w:val="0"/>
                  <w:marBottom w:val="0"/>
                  <w:divBdr>
                    <w:top w:val="none" w:sz="0" w:space="0" w:color="auto"/>
                    <w:left w:val="none" w:sz="0" w:space="0" w:color="auto"/>
                    <w:bottom w:val="none" w:sz="0" w:space="0" w:color="auto"/>
                    <w:right w:val="none" w:sz="0" w:space="0" w:color="auto"/>
                  </w:divBdr>
                  <w:divsChild>
                    <w:div w:id="283653707">
                      <w:marLeft w:val="0"/>
                      <w:marRight w:val="0"/>
                      <w:marTop w:val="0"/>
                      <w:marBottom w:val="0"/>
                      <w:divBdr>
                        <w:top w:val="none" w:sz="0" w:space="0" w:color="auto"/>
                        <w:left w:val="none" w:sz="0" w:space="0" w:color="auto"/>
                        <w:bottom w:val="none" w:sz="0" w:space="0" w:color="auto"/>
                        <w:right w:val="none" w:sz="0" w:space="0" w:color="auto"/>
                      </w:divBdr>
                    </w:div>
                  </w:divsChild>
                </w:div>
                <w:div w:id="2092580090">
                  <w:marLeft w:val="0"/>
                  <w:marRight w:val="0"/>
                  <w:marTop w:val="0"/>
                  <w:marBottom w:val="0"/>
                  <w:divBdr>
                    <w:top w:val="none" w:sz="0" w:space="0" w:color="auto"/>
                    <w:left w:val="none" w:sz="0" w:space="0" w:color="auto"/>
                    <w:bottom w:val="none" w:sz="0" w:space="0" w:color="auto"/>
                    <w:right w:val="none" w:sz="0" w:space="0" w:color="auto"/>
                  </w:divBdr>
                  <w:divsChild>
                    <w:div w:id="1976176994">
                      <w:marLeft w:val="0"/>
                      <w:marRight w:val="0"/>
                      <w:marTop w:val="0"/>
                      <w:marBottom w:val="0"/>
                      <w:divBdr>
                        <w:top w:val="none" w:sz="0" w:space="0" w:color="auto"/>
                        <w:left w:val="none" w:sz="0" w:space="0" w:color="auto"/>
                        <w:bottom w:val="none" w:sz="0" w:space="0" w:color="auto"/>
                        <w:right w:val="none" w:sz="0" w:space="0" w:color="auto"/>
                      </w:divBdr>
                    </w:div>
                  </w:divsChild>
                </w:div>
                <w:div w:id="308754683">
                  <w:marLeft w:val="0"/>
                  <w:marRight w:val="0"/>
                  <w:marTop w:val="0"/>
                  <w:marBottom w:val="0"/>
                  <w:divBdr>
                    <w:top w:val="none" w:sz="0" w:space="0" w:color="auto"/>
                    <w:left w:val="none" w:sz="0" w:space="0" w:color="auto"/>
                    <w:bottom w:val="none" w:sz="0" w:space="0" w:color="auto"/>
                    <w:right w:val="none" w:sz="0" w:space="0" w:color="auto"/>
                  </w:divBdr>
                  <w:divsChild>
                    <w:div w:id="1477989122">
                      <w:marLeft w:val="0"/>
                      <w:marRight w:val="0"/>
                      <w:marTop w:val="0"/>
                      <w:marBottom w:val="0"/>
                      <w:divBdr>
                        <w:top w:val="none" w:sz="0" w:space="0" w:color="auto"/>
                        <w:left w:val="none" w:sz="0" w:space="0" w:color="auto"/>
                        <w:bottom w:val="none" w:sz="0" w:space="0" w:color="auto"/>
                        <w:right w:val="none" w:sz="0" w:space="0" w:color="auto"/>
                      </w:divBdr>
                    </w:div>
                  </w:divsChild>
                </w:div>
                <w:div w:id="1598252482">
                  <w:marLeft w:val="0"/>
                  <w:marRight w:val="0"/>
                  <w:marTop w:val="0"/>
                  <w:marBottom w:val="0"/>
                  <w:divBdr>
                    <w:top w:val="none" w:sz="0" w:space="0" w:color="auto"/>
                    <w:left w:val="none" w:sz="0" w:space="0" w:color="auto"/>
                    <w:bottom w:val="none" w:sz="0" w:space="0" w:color="auto"/>
                    <w:right w:val="none" w:sz="0" w:space="0" w:color="auto"/>
                  </w:divBdr>
                  <w:divsChild>
                    <w:div w:id="2095781668">
                      <w:marLeft w:val="0"/>
                      <w:marRight w:val="0"/>
                      <w:marTop w:val="0"/>
                      <w:marBottom w:val="0"/>
                      <w:divBdr>
                        <w:top w:val="none" w:sz="0" w:space="0" w:color="auto"/>
                        <w:left w:val="none" w:sz="0" w:space="0" w:color="auto"/>
                        <w:bottom w:val="none" w:sz="0" w:space="0" w:color="auto"/>
                        <w:right w:val="none" w:sz="0" w:space="0" w:color="auto"/>
                      </w:divBdr>
                    </w:div>
                  </w:divsChild>
                </w:div>
                <w:div w:id="1143230497">
                  <w:marLeft w:val="0"/>
                  <w:marRight w:val="0"/>
                  <w:marTop w:val="0"/>
                  <w:marBottom w:val="0"/>
                  <w:divBdr>
                    <w:top w:val="none" w:sz="0" w:space="0" w:color="auto"/>
                    <w:left w:val="none" w:sz="0" w:space="0" w:color="auto"/>
                    <w:bottom w:val="none" w:sz="0" w:space="0" w:color="auto"/>
                    <w:right w:val="none" w:sz="0" w:space="0" w:color="auto"/>
                  </w:divBdr>
                  <w:divsChild>
                    <w:div w:id="1906841563">
                      <w:marLeft w:val="0"/>
                      <w:marRight w:val="0"/>
                      <w:marTop w:val="0"/>
                      <w:marBottom w:val="0"/>
                      <w:divBdr>
                        <w:top w:val="none" w:sz="0" w:space="0" w:color="auto"/>
                        <w:left w:val="none" w:sz="0" w:space="0" w:color="auto"/>
                        <w:bottom w:val="none" w:sz="0" w:space="0" w:color="auto"/>
                        <w:right w:val="none" w:sz="0" w:space="0" w:color="auto"/>
                      </w:divBdr>
                    </w:div>
                  </w:divsChild>
                </w:div>
                <w:div w:id="1423574547">
                  <w:marLeft w:val="0"/>
                  <w:marRight w:val="0"/>
                  <w:marTop w:val="0"/>
                  <w:marBottom w:val="0"/>
                  <w:divBdr>
                    <w:top w:val="none" w:sz="0" w:space="0" w:color="auto"/>
                    <w:left w:val="none" w:sz="0" w:space="0" w:color="auto"/>
                    <w:bottom w:val="none" w:sz="0" w:space="0" w:color="auto"/>
                    <w:right w:val="none" w:sz="0" w:space="0" w:color="auto"/>
                  </w:divBdr>
                  <w:divsChild>
                    <w:div w:id="671838628">
                      <w:marLeft w:val="0"/>
                      <w:marRight w:val="0"/>
                      <w:marTop w:val="0"/>
                      <w:marBottom w:val="0"/>
                      <w:divBdr>
                        <w:top w:val="none" w:sz="0" w:space="0" w:color="auto"/>
                        <w:left w:val="none" w:sz="0" w:space="0" w:color="auto"/>
                        <w:bottom w:val="none" w:sz="0" w:space="0" w:color="auto"/>
                        <w:right w:val="none" w:sz="0" w:space="0" w:color="auto"/>
                      </w:divBdr>
                    </w:div>
                  </w:divsChild>
                </w:div>
                <w:div w:id="1875077699">
                  <w:marLeft w:val="0"/>
                  <w:marRight w:val="0"/>
                  <w:marTop w:val="0"/>
                  <w:marBottom w:val="0"/>
                  <w:divBdr>
                    <w:top w:val="none" w:sz="0" w:space="0" w:color="auto"/>
                    <w:left w:val="none" w:sz="0" w:space="0" w:color="auto"/>
                    <w:bottom w:val="none" w:sz="0" w:space="0" w:color="auto"/>
                    <w:right w:val="none" w:sz="0" w:space="0" w:color="auto"/>
                  </w:divBdr>
                  <w:divsChild>
                    <w:div w:id="517932359">
                      <w:marLeft w:val="0"/>
                      <w:marRight w:val="0"/>
                      <w:marTop w:val="0"/>
                      <w:marBottom w:val="0"/>
                      <w:divBdr>
                        <w:top w:val="none" w:sz="0" w:space="0" w:color="auto"/>
                        <w:left w:val="none" w:sz="0" w:space="0" w:color="auto"/>
                        <w:bottom w:val="none" w:sz="0" w:space="0" w:color="auto"/>
                        <w:right w:val="none" w:sz="0" w:space="0" w:color="auto"/>
                      </w:divBdr>
                    </w:div>
                  </w:divsChild>
                </w:div>
                <w:div w:id="1838841022">
                  <w:marLeft w:val="0"/>
                  <w:marRight w:val="0"/>
                  <w:marTop w:val="0"/>
                  <w:marBottom w:val="0"/>
                  <w:divBdr>
                    <w:top w:val="none" w:sz="0" w:space="0" w:color="auto"/>
                    <w:left w:val="none" w:sz="0" w:space="0" w:color="auto"/>
                    <w:bottom w:val="none" w:sz="0" w:space="0" w:color="auto"/>
                    <w:right w:val="none" w:sz="0" w:space="0" w:color="auto"/>
                  </w:divBdr>
                  <w:divsChild>
                    <w:div w:id="1179732096">
                      <w:marLeft w:val="0"/>
                      <w:marRight w:val="0"/>
                      <w:marTop w:val="0"/>
                      <w:marBottom w:val="0"/>
                      <w:divBdr>
                        <w:top w:val="none" w:sz="0" w:space="0" w:color="auto"/>
                        <w:left w:val="none" w:sz="0" w:space="0" w:color="auto"/>
                        <w:bottom w:val="none" w:sz="0" w:space="0" w:color="auto"/>
                        <w:right w:val="none" w:sz="0" w:space="0" w:color="auto"/>
                      </w:divBdr>
                    </w:div>
                  </w:divsChild>
                </w:div>
                <w:div w:id="1310017451">
                  <w:marLeft w:val="0"/>
                  <w:marRight w:val="0"/>
                  <w:marTop w:val="0"/>
                  <w:marBottom w:val="0"/>
                  <w:divBdr>
                    <w:top w:val="none" w:sz="0" w:space="0" w:color="auto"/>
                    <w:left w:val="none" w:sz="0" w:space="0" w:color="auto"/>
                    <w:bottom w:val="none" w:sz="0" w:space="0" w:color="auto"/>
                    <w:right w:val="none" w:sz="0" w:space="0" w:color="auto"/>
                  </w:divBdr>
                  <w:divsChild>
                    <w:div w:id="680353977">
                      <w:marLeft w:val="0"/>
                      <w:marRight w:val="0"/>
                      <w:marTop w:val="0"/>
                      <w:marBottom w:val="0"/>
                      <w:divBdr>
                        <w:top w:val="none" w:sz="0" w:space="0" w:color="auto"/>
                        <w:left w:val="none" w:sz="0" w:space="0" w:color="auto"/>
                        <w:bottom w:val="none" w:sz="0" w:space="0" w:color="auto"/>
                        <w:right w:val="none" w:sz="0" w:space="0" w:color="auto"/>
                      </w:divBdr>
                    </w:div>
                  </w:divsChild>
                </w:div>
                <w:div w:id="1261716649">
                  <w:marLeft w:val="0"/>
                  <w:marRight w:val="0"/>
                  <w:marTop w:val="0"/>
                  <w:marBottom w:val="0"/>
                  <w:divBdr>
                    <w:top w:val="none" w:sz="0" w:space="0" w:color="auto"/>
                    <w:left w:val="none" w:sz="0" w:space="0" w:color="auto"/>
                    <w:bottom w:val="none" w:sz="0" w:space="0" w:color="auto"/>
                    <w:right w:val="none" w:sz="0" w:space="0" w:color="auto"/>
                  </w:divBdr>
                  <w:divsChild>
                    <w:div w:id="2076466675">
                      <w:marLeft w:val="0"/>
                      <w:marRight w:val="0"/>
                      <w:marTop w:val="0"/>
                      <w:marBottom w:val="0"/>
                      <w:divBdr>
                        <w:top w:val="none" w:sz="0" w:space="0" w:color="auto"/>
                        <w:left w:val="none" w:sz="0" w:space="0" w:color="auto"/>
                        <w:bottom w:val="none" w:sz="0" w:space="0" w:color="auto"/>
                        <w:right w:val="none" w:sz="0" w:space="0" w:color="auto"/>
                      </w:divBdr>
                    </w:div>
                  </w:divsChild>
                </w:div>
                <w:div w:id="238487605">
                  <w:marLeft w:val="0"/>
                  <w:marRight w:val="0"/>
                  <w:marTop w:val="0"/>
                  <w:marBottom w:val="0"/>
                  <w:divBdr>
                    <w:top w:val="none" w:sz="0" w:space="0" w:color="auto"/>
                    <w:left w:val="none" w:sz="0" w:space="0" w:color="auto"/>
                    <w:bottom w:val="none" w:sz="0" w:space="0" w:color="auto"/>
                    <w:right w:val="none" w:sz="0" w:space="0" w:color="auto"/>
                  </w:divBdr>
                  <w:divsChild>
                    <w:div w:id="727191703">
                      <w:marLeft w:val="0"/>
                      <w:marRight w:val="0"/>
                      <w:marTop w:val="0"/>
                      <w:marBottom w:val="0"/>
                      <w:divBdr>
                        <w:top w:val="none" w:sz="0" w:space="0" w:color="auto"/>
                        <w:left w:val="none" w:sz="0" w:space="0" w:color="auto"/>
                        <w:bottom w:val="none" w:sz="0" w:space="0" w:color="auto"/>
                        <w:right w:val="none" w:sz="0" w:space="0" w:color="auto"/>
                      </w:divBdr>
                    </w:div>
                  </w:divsChild>
                </w:div>
                <w:div w:id="244918231">
                  <w:marLeft w:val="0"/>
                  <w:marRight w:val="0"/>
                  <w:marTop w:val="0"/>
                  <w:marBottom w:val="0"/>
                  <w:divBdr>
                    <w:top w:val="none" w:sz="0" w:space="0" w:color="auto"/>
                    <w:left w:val="none" w:sz="0" w:space="0" w:color="auto"/>
                    <w:bottom w:val="none" w:sz="0" w:space="0" w:color="auto"/>
                    <w:right w:val="none" w:sz="0" w:space="0" w:color="auto"/>
                  </w:divBdr>
                  <w:divsChild>
                    <w:div w:id="1415129738">
                      <w:marLeft w:val="0"/>
                      <w:marRight w:val="0"/>
                      <w:marTop w:val="0"/>
                      <w:marBottom w:val="0"/>
                      <w:divBdr>
                        <w:top w:val="none" w:sz="0" w:space="0" w:color="auto"/>
                        <w:left w:val="none" w:sz="0" w:space="0" w:color="auto"/>
                        <w:bottom w:val="none" w:sz="0" w:space="0" w:color="auto"/>
                        <w:right w:val="none" w:sz="0" w:space="0" w:color="auto"/>
                      </w:divBdr>
                    </w:div>
                  </w:divsChild>
                </w:div>
                <w:div w:id="1675641876">
                  <w:marLeft w:val="0"/>
                  <w:marRight w:val="0"/>
                  <w:marTop w:val="0"/>
                  <w:marBottom w:val="0"/>
                  <w:divBdr>
                    <w:top w:val="none" w:sz="0" w:space="0" w:color="auto"/>
                    <w:left w:val="none" w:sz="0" w:space="0" w:color="auto"/>
                    <w:bottom w:val="none" w:sz="0" w:space="0" w:color="auto"/>
                    <w:right w:val="none" w:sz="0" w:space="0" w:color="auto"/>
                  </w:divBdr>
                  <w:divsChild>
                    <w:div w:id="2070612521">
                      <w:marLeft w:val="0"/>
                      <w:marRight w:val="0"/>
                      <w:marTop w:val="0"/>
                      <w:marBottom w:val="0"/>
                      <w:divBdr>
                        <w:top w:val="none" w:sz="0" w:space="0" w:color="auto"/>
                        <w:left w:val="none" w:sz="0" w:space="0" w:color="auto"/>
                        <w:bottom w:val="none" w:sz="0" w:space="0" w:color="auto"/>
                        <w:right w:val="none" w:sz="0" w:space="0" w:color="auto"/>
                      </w:divBdr>
                    </w:div>
                  </w:divsChild>
                </w:div>
                <w:div w:id="1222135968">
                  <w:marLeft w:val="0"/>
                  <w:marRight w:val="0"/>
                  <w:marTop w:val="0"/>
                  <w:marBottom w:val="0"/>
                  <w:divBdr>
                    <w:top w:val="none" w:sz="0" w:space="0" w:color="auto"/>
                    <w:left w:val="none" w:sz="0" w:space="0" w:color="auto"/>
                    <w:bottom w:val="none" w:sz="0" w:space="0" w:color="auto"/>
                    <w:right w:val="none" w:sz="0" w:space="0" w:color="auto"/>
                  </w:divBdr>
                  <w:divsChild>
                    <w:div w:id="1476140633">
                      <w:marLeft w:val="0"/>
                      <w:marRight w:val="0"/>
                      <w:marTop w:val="0"/>
                      <w:marBottom w:val="0"/>
                      <w:divBdr>
                        <w:top w:val="none" w:sz="0" w:space="0" w:color="auto"/>
                        <w:left w:val="none" w:sz="0" w:space="0" w:color="auto"/>
                        <w:bottom w:val="none" w:sz="0" w:space="0" w:color="auto"/>
                        <w:right w:val="none" w:sz="0" w:space="0" w:color="auto"/>
                      </w:divBdr>
                    </w:div>
                  </w:divsChild>
                </w:div>
                <w:div w:id="1531840991">
                  <w:marLeft w:val="0"/>
                  <w:marRight w:val="0"/>
                  <w:marTop w:val="0"/>
                  <w:marBottom w:val="0"/>
                  <w:divBdr>
                    <w:top w:val="none" w:sz="0" w:space="0" w:color="auto"/>
                    <w:left w:val="none" w:sz="0" w:space="0" w:color="auto"/>
                    <w:bottom w:val="none" w:sz="0" w:space="0" w:color="auto"/>
                    <w:right w:val="none" w:sz="0" w:space="0" w:color="auto"/>
                  </w:divBdr>
                  <w:divsChild>
                    <w:div w:id="558131903">
                      <w:marLeft w:val="0"/>
                      <w:marRight w:val="0"/>
                      <w:marTop w:val="0"/>
                      <w:marBottom w:val="0"/>
                      <w:divBdr>
                        <w:top w:val="none" w:sz="0" w:space="0" w:color="auto"/>
                        <w:left w:val="none" w:sz="0" w:space="0" w:color="auto"/>
                        <w:bottom w:val="none" w:sz="0" w:space="0" w:color="auto"/>
                        <w:right w:val="none" w:sz="0" w:space="0" w:color="auto"/>
                      </w:divBdr>
                    </w:div>
                  </w:divsChild>
                </w:div>
                <w:div w:id="488638785">
                  <w:marLeft w:val="0"/>
                  <w:marRight w:val="0"/>
                  <w:marTop w:val="0"/>
                  <w:marBottom w:val="0"/>
                  <w:divBdr>
                    <w:top w:val="none" w:sz="0" w:space="0" w:color="auto"/>
                    <w:left w:val="none" w:sz="0" w:space="0" w:color="auto"/>
                    <w:bottom w:val="none" w:sz="0" w:space="0" w:color="auto"/>
                    <w:right w:val="none" w:sz="0" w:space="0" w:color="auto"/>
                  </w:divBdr>
                  <w:divsChild>
                    <w:div w:id="880630097">
                      <w:marLeft w:val="0"/>
                      <w:marRight w:val="0"/>
                      <w:marTop w:val="0"/>
                      <w:marBottom w:val="0"/>
                      <w:divBdr>
                        <w:top w:val="none" w:sz="0" w:space="0" w:color="auto"/>
                        <w:left w:val="none" w:sz="0" w:space="0" w:color="auto"/>
                        <w:bottom w:val="none" w:sz="0" w:space="0" w:color="auto"/>
                        <w:right w:val="none" w:sz="0" w:space="0" w:color="auto"/>
                      </w:divBdr>
                    </w:div>
                  </w:divsChild>
                </w:div>
                <w:div w:id="76900428">
                  <w:marLeft w:val="0"/>
                  <w:marRight w:val="0"/>
                  <w:marTop w:val="0"/>
                  <w:marBottom w:val="0"/>
                  <w:divBdr>
                    <w:top w:val="none" w:sz="0" w:space="0" w:color="auto"/>
                    <w:left w:val="none" w:sz="0" w:space="0" w:color="auto"/>
                    <w:bottom w:val="none" w:sz="0" w:space="0" w:color="auto"/>
                    <w:right w:val="none" w:sz="0" w:space="0" w:color="auto"/>
                  </w:divBdr>
                  <w:divsChild>
                    <w:div w:id="178277221">
                      <w:marLeft w:val="0"/>
                      <w:marRight w:val="0"/>
                      <w:marTop w:val="0"/>
                      <w:marBottom w:val="0"/>
                      <w:divBdr>
                        <w:top w:val="none" w:sz="0" w:space="0" w:color="auto"/>
                        <w:left w:val="none" w:sz="0" w:space="0" w:color="auto"/>
                        <w:bottom w:val="none" w:sz="0" w:space="0" w:color="auto"/>
                        <w:right w:val="none" w:sz="0" w:space="0" w:color="auto"/>
                      </w:divBdr>
                    </w:div>
                  </w:divsChild>
                </w:div>
                <w:div w:id="1528445637">
                  <w:marLeft w:val="0"/>
                  <w:marRight w:val="0"/>
                  <w:marTop w:val="0"/>
                  <w:marBottom w:val="0"/>
                  <w:divBdr>
                    <w:top w:val="none" w:sz="0" w:space="0" w:color="auto"/>
                    <w:left w:val="none" w:sz="0" w:space="0" w:color="auto"/>
                    <w:bottom w:val="none" w:sz="0" w:space="0" w:color="auto"/>
                    <w:right w:val="none" w:sz="0" w:space="0" w:color="auto"/>
                  </w:divBdr>
                  <w:divsChild>
                    <w:div w:id="1224097862">
                      <w:marLeft w:val="0"/>
                      <w:marRight w:val="0"/>
                      <w:marTop w:val="0"/>
                      <w:marBottom w:val="0"/>
                      <w:divBdr>
                        <w:top w:val="none" w:sz="0" w:space="0" w:color="auto"/>
                        <w:left w:val="none" w:sz="0" w:space="0" w:color="auto"/>
                        <w:bottom w:val="none" w:sz="0" w:space="0" w:color="auto"/>
                        <w:right w:val="none" w:sz="0" w:space="0" w:color="auto"/>
                      </w:divBdr>
                    </w:div>
                  </w:divsChild>
                </w:div>
                <w:div w:id="1688363782">
                  <w:marLeft w:val="0"/>
                  <w:marRight w:val="0"/>
                  <w:marTop w:val="0"/>
                  <w:marBottom w:val="0"/>
                  <w:divBdr>
                    <w:top w:val="none" w:sz="0" w:space="0" w:color="auto"/>
                    <w:left w:val="none" w:sz="0" w:space="0" w:color="auto"/>
                    <w:bottom w:val="none" w:sz="0" w:space="0" w:color="auto"/>
                    <w:right w:val="none" w:sz="0" w:space="0" w:color="auto"/>
                  </w:divBdr>
                  <w:divsChild>
                    <w:div w:id="703143090">
                      <w:marLeft w:val="0"/>
                      <w:marRight w:val="0"/>
                      <w:marTop w:val="0"/>
                      <w:marBottom w:val="0"/>
                      <w:divBdr>
                        <w:top w:val="none" w:sz="0" w:space="0" w:color="auto"/>
                        <w:left w:val="none" w:sz="0" w:space="0" w:color="auto"/>
                        <w:bottom w:val="none" w:sz="0" w:space="0" w:color="auto"/>
                        <w:right w:val="none" w:sz="0" w:space="0" w:color="auto"/>
                      </w:divBdr>
                    </w:div>
                  </w:divsChild>
                </w:div>
                <w:div w:id="1861353539">
                  <w:marLeft w:val="0"/>
                  <w:marRight w:val="0"/>
                  <w:marTop w:val="0"/>
                  <w:marBottom w:val="0"/>
                  <w:divBdr>
                    <w:top w:val="none" w:sz="0" w:space="0" w:color="auto"/>
                    <w:left w:val="none" w:sz="0" w:space="0" w:color="auto"/>
                    <w:bottom w:val="none" w:sz="0" w:space="0" w:color="auto"/>
                    <w:right w:val="none" w:sz="0" w:space="0" w:color="auto"/>
                  </w:divBdr>
                  <w:divsChild>
                    <w:div w:id="127551089">
                      <w:marLeft w:val="0"/>
                      <w:marRight w:val="0"/>
                      <w:marTop w:val="0"/>
                      <w:marBottom w:val="0"/>
                      <w:divBdr>
                        <w:top w:val="none" w:sz="0" w:space="0" w:color="auto"/>
                        <w:left w:val="none" w:sz="0" w:space="0" w:color="auto"/>
                        <w:bottom w:val="none" w:sz="0" w:space="0" w:color="auto"/>
                        <w:right w:val="none" w:sz="0" w:space="0" w:color="auto"/>
                      </w:divBdr>
                    </w:div>
                  </w:divsChild>
                </w:div>
                <w:div w:id="392894236">
                  <w:marLeft w:val="0"/>
                  <w:marRight w:val="0"/>
                  <w:marTop w:val="0"/>
                  <w:marBottom w:val="0"/>
                  <w:divBdr>
                    <w:top w:val="none" w:sz="0" w:space="0" w:color="auto"/>
                    <w:left w:val="none" w:sz="0" w:space="0" w:color="auto"/>
                    <w:bottom w:val="none" w:sz="0" w:space="0" w:color="auto"/>
                    <w:right w:val="none" w:sz="0" w:space="0" w:color="auto"/>
                  </w:divBdr>
                  <w:divsChild>
                    <w:div w:id="400687305">
                      <w:marLeft w:val="0"/>
                      <w:marRight w:val="0"/>
                      <w:marTop w:val="0"/>
                      <w:marBottom w:val="0"/>
                      <w:divBdr>
                        <w:top w:val="none" w:sz="0" w:space="0" w:color="auto"/>
                        <w:left w:val="none" w:sz="0" w:space="0" w:color="auto"/>
                        <w:bottom w:val="none" w:sz="0" w:space="0" w:color="auto"/>
                        <w:right w:val="none" w:sz="0" w:space="0" w:color="auto"/>
                      </w:divBdr>
                    </w:div>
                  </w:divsChild>
                </w:div>
                <w:div w:id="1158306135">
                  <w:marLeft w:val="0"/>
                  <w:marRight w:val="0"/>
                  <w:marTop w:val="0"/>
                  <w:marBottom w:val="0"/>
                  <w:divBdr>
                    <w:top w:val="none" w:sz="0" w:space="0" w:color="auto"/>
                    <w:left w:val="none" w:sz="0" w:space="0" w:color="auto"/>
                    <w:bottom w:val="none" w:sz="0" w:space="0" w:color="auto"/>
                    <w:right w:val="none" w:sz="0" w:space="0" w:color="auto"/>
                  </w:divBdr>
                  <w:divsChild>
                    <w:div w:id="584924229">
                      <w:marLeft w:val="0"/>
                      <w:marRight w:val="0"/>
                      <w:marTop w:val="0"/>
                      <w:marBottom w:val="0"/>
                      <w:divBdr>
                        <w:top w:val="none" w:sz="0" w:space="0" w:color="auto"/>
                        <w:left w:val="none" w:sz="0" w:space="0" w:color="auto"/>
                        <w:bottom w:val="none" w:sz="0" w:space="0" w:color="auto"/>
                        <w:right w:val="none" w:sz="0" w:space="0" w:color="auto"/>
                      </w:divBdr>
                    </w:div>
                  </w:divsChild>
                </w:div>
                <w:div w:id="367074469">
                  <w:marLeft w:val="0"/>
                  <w:marRight w:val="0"/>
                  <w:marTop w:val="0"/>
                  <w:marBottom w:val="0"/>
                  <w:divBdr>
                    <w:top w:val="none" w:sz="0" w:space="0" w:color="auto"/>
                    <w:left w:val="none" w:sz="0" w:space="0" w:color="auto"/>
                    <w:bottom w:val="none" w:sz="0" w:space="0" w:color="auto"/>
                    <w:right w:val="none" w:sz="0" w:space="0" w:color="auto"/>
                  </w:divBdr>
                  <w:divsChild>
                    <w:div w:id="316805952">
                      <w:marLeft w:val="0"/>
                      <w:marRight w:val="0"/>
                      <w:marTop w:val="0"/>
                      <w:marBottom w:val="0"/>
                      <w:divBdr>
                        <w:top w:val="none" w:sz="0" w:space="0" w:color="auto"/>
                        <w:left w:val="none" w:sz="0" w:space="0" w:color="auto"/>
                        <w:bottom w:val="none" w:sz="0" w:space="0" w:color="auto"/>
                        <w:right w:val="none" w:sz="0" w:space="0" w:color="auto"/>
                      </w:divBdr>
                    </w:div>
                  </w:divsChild>
                </w:div>
                <w:div w:id="1809474998">
                  <w:marLeft w:val="0"/>
                  <w:marRight w:val="0"/>
                  <w:marTop w:val="0"/>
                  <w:marBottom w:val="0"/>
                  <w:divBdr>
                    <w:top w:val="none" w:sz="0" w:space="0" w:color="auto"/>
                    <w:left w:val="none" w:sz="0" w:space="0" w:color="auto"/>
                    <w:bottom w:val="none" w:sz="0" w:space="0" w:color="auto"/>
                    <w:right w:val="none" w:sz="0" w:space="0" w:color="auto"/>
                  </w:divBdr>
                  <w:divsChild>
                    <w:div w:id="14501165">
                      <w:marLeft w:val="0"/>
                      <w:marRight w:val="0"/>
                      <w:marTop w:val="0"/>
                      <w:marBottom w:val="0"/>
                      <w:divBdr>
                        <w:top w:val="none" w:sz="0" w:space="0" w:color="auto"/>
                        <w:left w:val="none" w:sz="0" w:space="0" w:color="auto"/>
                        <w:bottom w:val="none" w:sz="0" w:space="0" w:color="auto"/>
                        <w:right w:val="none" w:sz="0" w:space="0" w:color="auto"/>
                      </w:divBdr>
                    </w:div>
                  </w:divsChild>
                </w:div>
                <w:div w:id="1223758043">
                  <w:marLeft w:val="0"/>
                  <w:marRight w:val="0"/>
                  <w:marTop w:val="0"/>
                  <w:marBottom w:val="0"/>
                  <w:divBdr>
                    <w:top w:val="none" w:sz="0" w:space="0" w:color="auto"/>
                    <w:left w:val="none" w:sz="0" w:space="0" w:color="auto"/>
                    <w:bottom w:val="none" w:sz="0" w:space="0" w:color="auto"/>
                    <w:right w:val="none" w:sz="0" w:space="0" w:color="auto"/>
                  </w:divBdr>
                  <w:divsChild>
                    <w:div w:id="586040880">
                      <w:marLeft w:val="0"/>
                      <w:marRight w:val="0"/>
                      <w:marTop w:val="0"/>
                      <w:marBottom w:val="0"/>
                      <w:divBdr>
                        <w:top w:val="none" w:sz="0" w:space="0" w:color="auto"/>
                        <w:left w:val="none" w:sz="0" w:space="0" w:color="auto"/>
                        <w:bottom w:val="none" w:sz="0" w:space="0" w:color="auto"/>
                        <w:right w:val="none" w:sz="0" w:space="0" w:color="auto"/>
                      </w:divBdr>
                    </w:div>
                  </w:divsChild>
                </w:div>
                <w:div w:id="1303540786">
                  <w:marLeft w:val="0"/>
                  <w:marRight w:val="0"/>
                  <w:marTop w:val="0"/>
                  <w:marBottom w:val="0"/>
                  <w:divBdr>
                    <w:top w:val="none" w:sz="0" w:space="0" w:color="auto"/>
                    <w:left w:val="none" w:sz="0" w:space="0" w:color="auto"/>
                    <w:bottom w:val="none" w:sz="0" w:space="0" w:color="auto"/>
                    <w:right w:val="none" w:sz="0" w:space="0" w:color="auto"/>
                  </w:divBdr>
                  <w:divsChild>
                    <w:div w:id="861864542">
                      <w:marLeft w:val="0"/>
                      <w:marRight w:val="0"/>
                      <w:marTop w:val="0"/>
                      <w:marBottom w:val="0"/>
                      <w:divBdr>
                        <w:top w:val="none" w:sz="0" w:space="0" w:color="auto"/>
                        <w:left w:val="none" w:sz="0" w:space="0" w:color="auto"/>
                        <w:bottom w:val="none" w:sz="0" w:space="0" w:color="auto"/>
                        <w:right w:val="none" w:sz="0" w:space="0" w:color="auto"/>
                      </w:divBdr>
                    </w:div>
                  </w:divsChild>
                </w:div>
                <w:div w:id="183443742">
                  <w:marLeft w:val="0"/>
                  <w:marRight w:val="0"/>
                  <w:marTop w:val="0"/>
                  <w:marBottom w:val="0"/>
                  <w:divBdr>
                    <w:top w:val="none" w:sz="0" w:space="0" w:color="auto"/>
                    <w:left w:val="none" w:sz="0" w:space="0" w:color="auto"/>
                    <w:bottom w:val="none" w:sz="0" w:space="0" w:color="auto"/>
                    <w:right w:val="none" w:sz="0" w:space="0" w:color="auto"/>
                  </w:divBdr>
                  <w:divsChild>
                    <w:div w:id="1502772627">
                      <w:marLeft w:val="0"/>
                      <w:marRight w:val="0"/>
                      <w:marTop w:val="0"/>
                      <w:marBottom w:val="0"/>
                      <w:divBdr>
                        <w:top w:val="none" w:sz="0" w:space="0" w:color="auto"/>
                        <w:left w:val="none" w:sz="0" w:space="0" w:color="auto"/>
                        <w:bottom w:val="none" w:sz="0" w:space="0" w:color="auto"/>
                        <w:right w:val="none" w:sz="0" w:space="0" w:color="auto"/>
                      </w:divBdr>
                    </w:div>
                  </w:divsChild>
                </w:div>
                <w:div w:id="156112287">
                  <w:marLeft w:val="0"/>
                  <w:marRight w:val="0"/>
                  <w:marTop w:val="0"/>
                  <w:marBottom w:val="0"/>
                  <w:divBdr>
                    <w:top w:val="none" w:sz="0" w:space="0" w:color="auto"/>
                    <w:left w:val="none" w:sz="0" w:space="0" w:color="auto"/>
                    <w:bottom w:val="none" w:sz="0" w:space="0" w:color="auto"/>
                    <w:right w:val="none" w:sz="0" w:space="0" w:color="auto"/>
                  </w:divBdr>
                  <w:divsChild>
                    <w:div w:id="17898248">
                      <w:marLeft w:val="0"/>
                      <w:marRight w:val="0"/>
                      <w:marTop w:val="0"/>
                      <w:marBottom w:val="0"/>
                      <w:divBdr>
                        <w:top w:val="none" w:sz="0" w:space="0" w:color="auto"/>
                        <w:left w:val="none" w:sz="0" w:space="0" w:color="auto"/>
                        <w:bottom w:val="none" w:sz="0" w:space="0" w:color="auto"/>
                        <w:right w:val="none" w:sz="0" w:space="0" w:color="auto"/>
                      </w:divBdr>
                    </w:div>
                  </w:divsChild>
                </w:div>
                <w:div w:id="254437626">
                  <w:marLeft w:val="0"/>
                  <w:marRight w:val="0"/>
                  <w:marTop w:val="0"/>
                  <w:marBottom w:val="0"/>
                  <w:divBdr>
                    <w:top w:val="none" w:sz="0" w:space="0" w:color="auto"/>
                    <w:left w:val="none" w:sz="0" w:space="0" w:color="auto"/>
                    <w:bottom w:val="none" w:sz="0" w:space="0" w:color="auto"/>
                    <w:right w:val="none" w:sz="0" w:space="0" w:color="auto"/>
                  </w:divBdr>
                  <w:divsChild>
                    <w:div w:id="2110081289">
                      <w:marLeft w:val="0"/>
                      <w:marRight w:val="0"/>
                      <w:marTop w:val="0"/>
                      <w:marBottom w:val="0"/>
                      <w:divBdr>
                        <w:top w:val="none" w:sz="0" w:space="0" w:color="auto"/>
                        <w:left w:val="none" w:sz="0" w:space="0" w:color="auto"/>
                        <w:bottom w:val="none" w:sz="0" w:space="0" w:color="auto"/>
                        <w:right w:val="none" w:sz="0" w:space="0" w:color="auto"/>
                      </w:divBdr>
                    </w:div>
                  </w:divsChild>
                </w:div>
                <w:div w:id="1181776491">
                  <w:marLeft w:val="0"/>
                  <w:marRight w:val="0"/>
                  <w:marTop w:val="0"/>
                  <w:marBottom w:val="0"/>
                  <w:divBdr>
                    <w:top w:val="none" w:sz="0" w:space="0" w:color="auto"/>
                    <w:left w:val="none" w:sz="0" w:space="0" w:color="auto"/>
                    <w:bottom w:val="none" w:sz="0" w:space="0" w:color="auto"/>
                    <w:right w:val="none" w:sz="0" w:space="0" w:color="auto"/>
                  </w:divBdr>
                  <w:divsChild>
                    <w:div w:id="1760128530">
                      <w:marLeft w:val="0"/>
                      <w:marRight w:val="0"/>
                      <w:marTop w:val="0"/>
                      <w:marBottom w:val="0"/>
                      <w:divBdr>
                        <w:top w:val="none" w:sz="0" w:space="0" w:color="auto"/>
                        <w:left w:val="none" w:sz="0" w:space="0" w:color="auto"/>
                        <w:bottom w:val="none" w:sz="0" w:space="0" w:color="auto"/>
                        <w:right w:val="none" w:sz="0" w:space="0" w:color="auto"/>
                      </w:divBdr>
                    </w:div>
                  </w:divsChild>
                </w:div>
                <w:div w:id="1807703085">
                  <w:marLeft w:val="0"/>
                  <w:marRight w:val="0"/>
                  <w:marTop w:val="0"/>
                  <w:marBottom w:val="0"/>
                  <w:divBdr>
                    <w:top w:val="none" w:sz="0" w:space="0" w:color="auto"/>
                    <w:left w:val="none" w:sz="0" w:space="0" w:color="auto"/>
                    <w:bottom w:val="none" w:sz="0" w:space="0" w:color="auto"/>
                    <w:right w:val="none" w:sz="0" w:space="0" w:color="auto"/>
                  </w:divBdr>
                  <w:divsChild>
                    <w:div w:id="12583375">
                      <w:marLeft w:val="0"/>
                      <w:marRight w:val="0"/>
                      <w:marTop w:val="0"/>
                      <w:marBottom w:val="0"/>
                      <w:divBdr>
                        <w:top w:val="none" w:sz="0" w:space="0" w:color="auto"/>
                        <w:left w:val="none" w:sz="0" w:space="0" w:color="auto"/>
                        <w:bottom w:val="none" w:sz="0" w:space="0" w:color="auto"/>
                        <w:right w:val="none" w:sz="0" w:space="0" w:color="auto"/>
                      </w:divBdr>
                    </w:div>
                  </w:divsChild>
                </w:div>
                <w:div w:id="460072465">
                  <w:marLeft w:val="0"/>
                  <w:marRight w:val="0"/>
                  <w:marTop w:val="0"/>
                  <w:marBottom w:val="0"/>
                  <w:divBdr>
                    <w:top w:val="none" w:sz="0" w:space="0" w:color="auto"/>
                    <w:left w:val="none" w:sz="0" w:space="0" w:color="auto"/>
                    <w:bottom w:val="none" w:sz="0" w:space="0" w:color="auto"/>
                    <w:right w:val="none" w:sz="0" w:space="0" w:color="auto"/>
                  </w:divBdr>
                  <w:divsChild>
                    <w:div w:id="1463617137">
                      <w:marLeft w:val="0"/>
                      <w:marRight w:val="0"/>
                      <w:marTop w:val="0"/>
                      <w:marBottom w:val="0"/>
                      <w:divBdr>
                        <w:top w:val="none" w:sz="0" w:space="0" w:color="auto"/>
                        <w:left w:val="none" w:sz="0" w:space="0" w:color="auto"/>
                        <w:bottom w:val="none" w:sz="0" w:space="0" w:color="auto"/>
                        <w:right w:val="none" w:sz="0" w:space="0" w:color="auto"/>
                      </w:divBdr>
                    </w:div>
                  </w:divsChild>
                </w:div>
                <w:div w:id="903218250">
                  <w:marLeft w:val="0"/>
                  <w:marRight w:val="0"/>
                  <w:marTop w:val="0"/>
                  <w:marBottom w:val="0"/>
                  <w:divBdr>
                    <w:top w:val="none" w:sz="0" w:space="0" w:color="auto"/>
                    <w:left w:val="none" w:sz="0" w:space="0" w:color="auto"/>
                    <w:bottom w:val="none" w:sz="0" w:space="0" w:color="auto"/>
                    <w:right w:val="none" w:sz="0" w:space="0" w:color="auto"/>
                  </w:divBdr>
                  <w:divsChild>
                    <w:div w:id="9376617">
                      <w:marLeft w:val="0"/>
                      <w:marRight w:val="0"/>
                      <w:marTop w:val="0"/>
                      <w:marBottom w:val="0"/>
                      <w:divBdr>
                        <w:top w:val="none" w:sz="0" w:space="0" w:color="auto"/>
                        <w:left w:val="none" w:sz="0" w:space="0" w:color="auto"/>
                        <w:bottom w:val="none" w:sz="0" w:space="0" w:color="auto"/>
                        <w:right w:val="none" w:sz="0" w:space="0" w:color="auto"/>
                      </w:divBdr>
                    </w:div>
                  </w:divsChild>
                </w:div>
                <w:div w:id="630092131">
                  <w:marLeft w:val="0"/>
                  <w:marRight w:val="0"/>
                  <w:marTop w:val="0"/>
                  <w:marBottom w:val="0"/>
                  <w:divBdr>
                    <w:top w:val="none" w:sz="0" w:space="0" w:color="auto"/>
                    <w:left w:val="none" w:sz="0" w:space="0" w:color="auto"/>
                    <w:bottom w:val="none" w:sz="0" w:space="0" w:color="auto"/>
                    <w:right w:val="none" w:sz="0" w:space="0" w:color="auto"/>
                  </w:divBdr>
                  <w:divsChild>
                    <w:div w:id="492063510">
                      <w:marLeft w:val="0"/>
                      <w:marRight w:val="0"/>
                      <w:marTop w:val="0"/>
                      <w:marBottom w:val="0"/>
                      <w:divBdr>
                        <w:top w:val="none" w:sz="0" w:space="0" w:color="auto"/>
                        <w:left w:val="none" w:sz="0" w:space="0" w:color="auto"/>
                        <w:bottom w:val="none" w:sz="0" w:space="0" w:color="auto"/>
                        <w:right w:val="none" w:sz="0" w:space="0" w:color="auto"/>
                      </w:divBdr>
                    </w:div>
                  </w:divsChild>
                </w:div>
                <w:div w:id="1855801850">
                  <w:marLeft w:val="0"/>
                  <w:marRight w:val="0"/>
                  <w:marTop w:val="0"/>
                  <w:marBottom w:val="0"/>
                  <w:divBdr>
                    <w:top w:val="none" w:sz="0" w:space="0" w:color="auto"/>
                    <w:left w:val="none" w:sz="0" w:space="0" w:color="auto"/>
                    <w:bottom w:val="none" w:sz="0" w:space="0" w:color="auto"/>
                    <w:right w:val="none" w:sz="0" w:space="0" w:color="auto"/>
                  </w:divBdr>
                  <w:divsChild>
                    <w:div w:id="303778287">
                      <w:marLeft w:val="0"/>
                      <w:marRight w:val="0"/>
                      <w:marTop w:val="0"/>
                      <w:marBottom w:val="0"/>
                      <w:divBdr>
                        <w:top w:val="none" w:sz="0" w:space="0" w:color="auto"/>
                        <w:left w:val="none" w:sz="0" w:space="0" w:color="auto"/>
                        <w:bottom w:val="none" w:sz="0" w:space="0" w:color="auto"/>
                        <w:right w:val="none" w:sz="0" w:space="0" w:color="auto"/>
                      </w:divBdr>
                    </w:div>
                  </w:divsChild>
                </w:div>
                <w:div w:id="1993754649">
                  <w:marLeft w:val="0"/>
                  <w:marRight w:val="0"/>
                  <w:marTop w:val="0"/>
                  <w:marBottom w:val="0"/>
                  <w:divBdr>
                    <w:top w:val="none" w:sz="0" w:space="0" w:color="auto"/>
                    <w:left w:val="none" w:sz="0" w:space="0" w:color="auto"/>
                    <w:bottom w:val="none" w:sz="0" w:space="0" w:color="auto"/>
                    <w:right w:val="none" w:sz="0" w:space="0" w:color="auto"/>
                  </w:divBdr>
                  <w:divsChild>
                    <w:div w:id="444541394">
                      <w:marLeft w:val="0"/>
                      <w:marRight w:val="0"/>
                      <w:marTop w:val="0"/>
                      <w:marBottom w:val="0"/>
                      <w:divBdr>
                        <w:top w:val="none" w:sz="0" w:space="0" w:color="auto"/>
                        <w:left w:val="none" w:sz="0" w:space="0" w:color="auto"/>
                        <w:bottom w:val="none" w:sz="0" w:space="0" w:color="auto"/>
                        <w:right w:val="none" w:sz="0" w:space="0" w:color="auto"/>
                      </w:divBdr>
                    </w:div>
                  </w:divsChild>
                </w:div>
                <w:div w:id="1734545726">
                  <w:marLeft w:val="0"/>
                  <w:marRight w:val="0"/>
                  <w:marTop w:val="0"/>
                  <w:marBottom w:val="0"/>
                  <w:divBdr>
                    <w:top w:val="none" w:sz="0" w:space="0" w:color="auto"/>
                    <w:left w:val="none" w:sz="0" w:space="0" w:color="auto"/>
                    <w:bottom w:val="none" w:sz="0" w:space="0" w:color="auto"/>
                    <w:right w:val="none" w:sz="0" w:space="0" w:color="auto"/>
                  </w:divBdr>
                  <w:divsChild>
                    <w:div w:id="108404517">
                      <w:marLeft w:val="0"/>
                      <w:marRight w:val="0"/>
                      <w:marTop w:val="0"/>
                      <w:marBottom w:val="0"/>
                      <w:divBdr>
                        <w:top w:val="none" w:sz="0" w:space="0" w:color="auto"/>
                        <w:left w:val="none" w:sz="0" w:space="0" w:color="auto"/>
                        <w:bottom w:val="none" w:sz="0" w:space="0" w:color="auto"/>
                        <w:right w:val="none" w:sz="0" w:space="0" w:color="auto"/>
                      </w:divBdr>
                    </w:div>
                  </w:divsChild>
                </w:div>
                <w:div w:id="1011184972">
                  <w:marLeft w:val="0"/>
                  <w:marRight w:val="0"/>
                  <w:marTop w:val="0"/>
                  <w:marBottom w:val="0"/>
                  <w:divBdr>
                    <w:top w:val="none" w:sz="0" w:space="0" w:color="auto"/>
                    <w:left w:val="none" w:sz="0" w:space="0" w:color="auto"/>
                    <w:bottom w:val="none" w:sz="0" w:space="0" w:color="auto"/>
                    <w:right w:val="none" w:sz="0" w:space="0" w:color="auto"/>
                  </w:divBdr>
                  <w:divsChild>
                    <w:div w:id="169833421">
                      <w:marLeft w:val="0"/>
                      <w:marRight w:val="0"/>
                      <w:marTop w:val="0"/>
                      <w:marBottom w:val="0"/>
                      <w:divBdr>
                        <w:top w:val="none" w:sz="0" w:space="0" w:color="auto"/>
                        <w:left w:val="none" w:sz="0" w:space="0" w:color="auto"/>
                        <w:bottom w:val="none" w:sz="0" w:space="0" w:color="auto"/>
                        <w:right w:val="none" w:sz="0" w:space="0" w:color="auto"/>
                      </w:divBdr>
                    </w:div>
                  </w:divsChild>
                </w:div>
                <w:div w:id="1469349413">
                  <w:marLeft w:val="0"/>
                  <w:marRight w:val="0"/>
                  <w:marTop w:val="0"/>
                  <w:marBottom w:val="0"/>
                  <w:divBdr>
                    <w:top w:val="none" w:sz="0" w:space="0" w:color="auto"/>
                    <w:left w:val="none" w:sz="0" w:space="0" w:color="auto"/>
                    <w:bottom w:val="none" w:sz="0" w:space="0" w:color="auto"/>
                    <w:right w:val="none" w:sz="0" w:space="0" w:color="auto"/>
                  </w:divBdr>
                  <w:divsChild>
                    <w:div w:id="2146269548">
                      <w:marLeft w:val="0"/>
                      <w:marRight w:val="0"/>
                      <w:marTop w:val="0"/>
                      <w:marBottom w:val="0"/>
                      <w:divBdr>
                        <w:top w:val="none" w:sz="0" w:space="0" w:color="auto"/>
                        <w:left w:val="none" w:sz="0" w:space="0" w:color="auto"/>
                        <w:bottom w:val="none" w:sz="0" w:space="0" w:color="auto"/>
                        <w:right w:val="none" w:sz="0" w:space="0" w:color="auto"/>
                      </w:divBdr>
                    </w:div>
                  </w:divsChild>
                </w:div>
                <w:div w:id="1646395701">
                  <w:marLeft w:val="0"/>
                  <w:marRight w:val="0"/>
                  <w:marTop w:val="0"/>
                  <w:marBottom w:val="0"/>
                  <w:divBdr>
                    <w:top w:val="none" w:sz="0" w:space="0" w:color="auto"/>
                    <w:left w:val="none" w:sz="0" w:space="0" w:color="auto"/>
                    <w:bottom w:val="none" w:sz="0" w:space="0" w:color="auto"/>
                    <w:right w:val="none" w:sz="0" w:space="0" w:color="auto"/>
                  </w:divBdr>
                  <w:divsChild>
                    <w:div w:id="292908286">
                      <w:marLeft w:val="0"/>
                      <w:marRight w:val="0"/>
                      <w:marTop w:val="0"/>
                      <w:marBottom w:val="0"/>
                      <w:divBdr>
                        <w:top w:val="none" w:sz="0" w:space="0" w:color="auto"/>
                        <w:left w:val="none" w:sz="0" w:space="0" w:color="auto"/>
                        <w:bottom w:val="none" w:sz="0" w:space="0" w:color="auto"/>
                        <w:right w:val="none" w:sz="0" w:space="0" w:color="auto"/>
                      </w:divBdr>
                    </w:div>
                  </w:divsChild>
                </w:div>
                <w:div w:id="471563951">
                  <w:marLeft w:val="0"/>
                  <w:marRight w:val="0"/>
                  <w:marTop w:val="0"/>
                  <w:marBottom w:val="0"/>
                  <w:divBdr>
                    <w:top w:val="none" w:sz="0" w:space="0" w:color="auto"/>
                    <w:left w:val="none" w:sz="0" w:space="0" w:color="auto"/>
                    <w:bottom w:val="none" w:sz="0" w:space="0" w:color="auto"/>
                    <w:right w:val="none" w:sz="0" w:space="0" w:color="auto"/>
                  </w:divBdr>
                  <w:divsChild>
                    <w:div w:id="1448113528">
                      <w:marLeft w:val="0"/>
                      <w:marRight w:val="0"/>
                      <w:marTop w:val="0"/>
                      <w:marBottom w:val="0"/>
                      <w:divBdr>
                        <w:top w:val="none" w:sz="0" w:space="0" w:color="auto"/>
                        <w:left w:val="none" w:sz="0" w:space="0" w:color="auto"/>
                        <w:bottom w:val="none" w:sz="0" w:space="0" w:color="auto"/>
                        <w:right w:val="none" w:sz="0" w:space="0" w:color="auto"/>
                      </w:divBdr>
                    </w:div>
                  </w:divsChild>
                </w:div>
                <w:div w:id="540438316">
                  <w:marLeft w:val="0"/>
                  <w:marRight w:val="0"/>
                  <w:marTop w:val="0"/>
                  <w:marBottom w:val="0"/>
                  <w:divBdr>
                    <w:top w:val="none" w:sz="0" w:space="0" w:color="auto"/>
                    <w:left w:val="none" w:sz="0" w:space="0" w:color="auto"/>
                    <w:bottom w:val="none" w:sz="0" w:space="0" w:color="auto"/>
                    <w:right w:val="none" w:sz="0" w:space="0" w:color="auto"/>
                  </w:divBdr>
                  <w:divsChild>
                    <w:div w:id="642849701">
                      <w:marLeft w:val="0"/>
                      <w:marRight w:val="0"/>
                      <w:marTop w:val="0"/>
                      <w:marBottom w:val="0"/>
                      <w:divBdr>
                        <w:top w:val="none" w:sz="0" w:space="0" w:color="auto"/>
                        <w:left w:val="none" w:sz="0" w:space="0" w:color="auto"/>
                        <w:bottom w:val="none" w:sz="0" w:space="0" w:color="auto"/>
                        <w:right w:val="none" w:sz="0" w:space="0" w:color="auto"/>
                      </w:divBdr>
                    </w:div>
                  </w:divsChild>
                </w:div>
                <w:div w:id="1759985564">
                  <w:marLeft w:val="0"/>
                  <w:marRight w:val="0"/>
                  <w:marTop w:val="0"/>
                  <w:marBottom w:val="0"/>
                  <w:divBdr>
                    <w:top w:val="none" w:sz="0" w:space="0" w:color="auto"/>
                    <w:left w:val="none" w:sz="0" w:space="0" w:color="auto"/>
                    <w:bottom w:val="none" w:sz="0" w:space="0" w:color="auto"/>
                    <w:right w:val="none" w:sz="0" w:space="0" w:color="auto"/>
                  </w:divBdr>
                  <w:divsChild>
                    <w:div w:id="563875130">
                      <w:marLeft w:val="0"/>
                      <w:marRight w:val="0"/>
                      <w:marTop w:val="0"/>
                      <w:marBottom w:val="0"/>
                      <w:divBdr>
                        <w:top w:val="none" w:sz="0" w:space="0" w:color="auto"/>
                        <w:left w:val="none" w:sz="0" w:space="0" w:color="auto"/>
                        <w:bottom w:val="none" w:sz="0" w:space="0" w:color="auto"/>
                        <w:right w:val="none" w:sz="0" w:space="0" w:color="auto"/>
                      </w:divBdr>
                    </w:div>
                  </w:divsChild>
                </w:div>
                <w:div w:id="214317252">
                  <w:marLeft w:val="0"/>
                  <w:marRight w:val="0"/>
                  <w:marTop w:val="0"/>
                  <w:marBottom w:val="0"/>
                  <w:divBdr>
                    <w:top w:val="none" w:sz="0" w:space="0" w:color="auto"/>
                    <w:left w:val="none" w:sz="0" w:space="0" w:color="auto"/>
                    <w:bottom w:val="none" w:sz="0" w:space="0" w:color="auto"/>
                    <w:right w:val="none" w:sz="0" w:space="0" w:color="auto"/>
                  </w:divBdr>
                  <w:divsChild>
                    <w:div w:id="1273702983">
                      <w:marLeft w:val="0"/>
                      <w:marRight w:val="0"/>
                      <w:marTop w:val="0"/>
                      <w:marBottom w:val="0"/>
                      <w:divBdr>
                        <w:top w:val="none" w:sz="0" w:space="0" w:color="auto"/>
                        <w:left w:val="none" w:sz="0" w:space="0" w:color="auto"/>
                        <w:bottom w:val="none" w:sz="0" w:space="0" w:color="auto"/>
                        <w:right w:val="none" w:sz="0" w:space="0" w:color="auto"/>
                      </w:divBdr>
                    </w:div>
                  </w:divsChild>
                </w:div>
                <w:div w:id="174735021">
                  <w:marLeft w:val="0"/>
                  <w:marRight w:val="0"/>
                  <w:marTop w:val="0"/>
                  <w:marBottom w:val="0"/>
                  <w:divBdr>
                    <w:top w:val="none" w:sz="0" w:space="0" w:color="auto"/>
                    <w:left w:val="none" w:sz="0" w:space="0" w:color="auto"/>
                    <w:bottom w:val="none" w:sz="0" w:space="0" w:color="auto"/>
                    <w:right w:val="none" w:sz="0" w:space="0" w:color="auto"/>
                  </w:divBdr>
                  <w:divsChild>
                    <w:div w:id="1423723395">
                      <w:marLeft w:val="0"/>
                      <w:marRight w:val="0"/>
                      <w:marTop w:val="0"/>
                      <w:marBottom w:val="0"/>
                      <w:divBdr>
                        <w:top w:val="none" w:sz="0" w:space="0" w:color="auto"/>
                        <w:left w:val="none" w:sz="0" w:space="0" w:color="auto"/>
                        <w:bottom w:val="none" w:sz="0" w:space="0" w:color="auto"/>
                        <w:right w:val="none" w:sz="0" w:space="0" w:color="auto"/>
                      </w:divBdr>
                    </w:div>
                  </w:divsChild>
                </w:div>
                <w:div w:id="135612521">
                  <w:marLeft w:val="0"/>
                  <w:marRight w:val="0"/>
                  <w:marTop w:val="0"/>
                  <w:marBottom w:val="0"/>
                  <w:divBdr>
                    <w:top w:val="none" w:sz="0" w:space="0" w:color="auto"/>
                    <w:left w:val="none" w:sz="0" w:space="0" w:color="auto"/>
                    <w:bottom w:val="none" w:sz="0" w:space="0" w:color="auto"/>
                    <w:right w:val="none" w:sz="0" w:space="0" w:color="auto"/>
                  </w:divBdr>
                  <w:divsChild>
                    <w:div w:id="2138404322">
                      <w:marLeft w:val="0"/>
                      <w:marRight w:val="0"/>
                      <w:marTop w:val="0"/>
                      <w:marBottom w:val="0"/>
                      <w:divBdr>
                        <w:top w:val="none" w:sz="0" w:space="0" w:color="auto"/>
                        <w:left w:val="none" w:sz="0" w:space="0" w:color="auto"/>
                        <w:bottom w:val="none" w:sz="0" w:space="0" w:color="auto"/>
                        <w:right w:val="none" w:sz="0" w:space="0" w:color="auto"/>
                      </w:divBdr>
                    </w:div>
                  </w:divsChild>
                </w:div>
                <w:div w:id="929699218">
                  <w:marLeft w:val="0"/>
                  <w:marRight w:val="0"/>
                  <w:marTop w:val="0"/>
                  <w:marBottom w:val="0"/>
                  <w:divBdr>
                    <w:top w:val="none" w:sz="0" w:space="0" w:color="auto"/>
                    <w:left w:val="none" w:sz="0" w:space="0" w:color="auto"/>
                    <w:bottom w:val="none" w:sz="0" w:space="0" w:color="auto"/>
                    <w:right w:val="none" w:sz="0" w:space="0" w:color="auto"/>
                  </w:divBdr>
                  <w:divsChild>
                    <w:div w:id="1996376928">
                      <w:marLeft w:val="0"/>
                      <w:marRight w:val="0"/>
                      <w:marTop w:val="0"/>
                      <w:marBottom w:val="0"/>
                      <w:divBdr>
                        <w:top w:val="none" w:sz="0" w:space="0" w:color="auto"/>
                        <w:left w:val="none" w:sz="0" w:space="0" w:color="auto"/>
                        <w:bottom w:val="none" w:sz="0" w:space="0" w:color="auto"/>
                        <w:right w:val="none" w:sz="0" w:space="0" w:color="auto"/>
                      </w:divBdr>
                    </w:div>
                  </w:divsChild>
                </w:div>
                <w:div w:id="169494776">
                  <w:marLeft w:val="0"/>
                  <w:marRight w:val="0"/>
                  <w:marTop w:val="0"/>
                  <w:marBottom w:val="0"/>
                  <w:divBdr>
                    <w:top w:val="none" w:sz="0" w:space="0" w:color="auto"/>
                    <w:left w:val="none" w:sz="0" w:space="0" w:color="auto"/>
                    <w:bottom w:val="none" w:sz="0" w:space="0" w:color="auto"/>
                    <w:right w:val="none" w:sz="0" w:space="0" w:color="auto"/>
                  </w:divBdr>
                  <w:divsChild>
                    <w:div w:id="447507374">
                      <w:marLeft w:val="0"/>
                      <w:marRight w:val="0"/>
                      <w:marTop w:val="0"/>
                      <w:marBottom w:val="0"/>
                      <w:divBdr>
                        <w:top w:val="none" w:sz="0" w:space="0" w:color="auto"/>
                        <w:left w:val="none" w:sz="0" w:space="0" w:color="auto"/>
                        <w:bottom w:val="none" w:sz="0" w:space="0" w:color="auto"/>
                        <w:right w:val="none" w:sz="0" w:space="0" w:color="auto"/>
                      </w:divBdr>
                    </w:div>
                  </w:divsChild>
                </w:div>
                <w:div w:id="101657404">
                  <w:marLeft w:val="0"/>
                  <w:marRight w:val="0"/>
                  <w:marTop w:val="0"/>
                  <w:marBottom w:val="0"/>
                  <w:divBdr>
                    <w:top w:val="none" w:sz="0" w:space="0" w:color="auto"/>
                    <w:left w:val="none" w:sz="0" w:space="0" w:color="auto"/>
                    <w:bottom w:val="none" w:sz="0" w:space="0" w:color="auto"/>
                    <w:right w:val="none" w:sz="0" w:space="0" w:color="auto"/>
                  </w:divBdr>
                  <w:divsChild>
                    <w:div w:id="1806895732">
                      <w:marLeft w:val="0"/>
                      <w:marRight w:val="0"/>
                      <w:marTop w:val="0"/>
                      <w:marBottom w:val="0"/>
                      <w:divBdr>
                        <w:top w:val="none" w:sz="0" w:space="0" w:color="auto"/>
                        <w:left w:val="none" w:sz="0" w:space="0" w:color="auto"/>
                        <w:bottom w:val="none" w:sz="0" w:space="0" w:color="auto"/>
                        <w:right w:val="none" w:sz="0" w:space="0" w:color="auto"/>
                      </w:divBdr>
                    </w:div>
                  </w:divsChild>
                </w:div>
                <w:div w:id="7488145">
                  <w:marLeft w:val="0"/>
                  <w:marRight w:val="0"/>
                  <w:marTop w:val="0"/>
                  <w:marBottom w:val="0"/>
                  <w:divBdr>
                    <w:top w:val="none" w:sz="0" w:space="0" w:color="auto"/>
                    <w:left w:val="none" w:sz="0" w:space="0" w:color="auto"/>
                    <w:bottom w:val="none" w:sz="0" w:space="0" w:color="auto"/>
                    <w:right w:val="none" w:sz="0" w:space="0" w:color="auto"/>
                  </w:divBdr>
                  <w:divsChild>
                    <w:div w:id="682127741">
                      <w:marLeft w:val="0"/>
                      <w:marRight w:val="0"/>
                      <w:marTop w:val="0"/>
                      <w:marBottom w:val="0"/>
                      <w:divBdr>
                        <w:top w:val="none" w:sz="0" w:space="0" w:color="auto"/>
                        <w:left w:val="none" w:sz="0" w:space="0" w:color="auto"/>
                        <w:bottom w:val="none" w:sz="0" w:space="0" w:color="auto"/>
                        <w:right w:val="none" w:sz="0" w:space="0" w:color="auto"/>
                      </w:divBdr>
                    </w:div>
                  </w:divsChild>
                </w:div>
                <w:div w:id="425424543">
                  <w:marLeft w:val="0"/>
                  <w:marRight w:val="0"/>
                  <w:marTop w:val="0"/>
                  <w:marBottom w:val="0"/>
                  <w:divBdr>
                    <w:top w:val="none" w:sz="0" w:space="0" w:color="auto"/>
                    <w:left w:val="none" w:sz="0" w:space="0" w:color="auto"/>
                    <w:bottom w:val="none" w:sz="0" w:space="0" w:color="auto"/>
                    <w:right w:val="none" w:sz="0" w:space="0" w:color="auto"/>
                  </w:divBdr>
                  <w:divsChild>
                    <w:div w:id="1281913648">
                      <w:marLeft w:val="0"/>
                      <w:marRight w:val="0"/>
                      <w:marTop w:val="0"/>
                      <w:marBottom w:val="0"/>
                      <w:divBdr>
                        <w:top w:val="none" w:sz="0" w:space="0" w:color="auto"/>
                        <w:left w:val="none" w:sz="0" w:space="0" w:color="auto"/>
                        <w:bottom w:val="none" w:sz="0" w:space="0" w:color="auto"/>
                        <w:right w:val="none" w:sz="0" w:space="0" w:color="auto"/>
                      </w:divBdr>
                    </w:div>
                  </w:divsChild>
                </w:div>
                <w:div w:id="866675408">
                  <w:marLeft w:val="0"/>
                  <w:marRight w:val="0"/>
                  <w:marTop w:val="0"/>
                  <w:marBottom w:val="0"/>
                  <w:divBdr>
                    <w:top w:val="none" w:sz="0" w:space="0" w:color="auto"/>
                    <w:left w:val="none" w:sz="0" w:space="0" w:color="auto"/>
                    <w:bottom w:val="none" w:sz="0" w:space="0" w:color="auto"/>
                    <w:right w:val="none" w:sz="0" w:space="0" w:color="auto"/>
                  </w:divBdr>
                  <w:divsChild>
                    <w:div w:id="1816675491">
                      <w:marLeft w:val="0"/>
                      <w:marRight w:val="0"/>
                      <w:marTop w:val="0"/>
                      <w:marBottom w:val="0"/>
                      <w:divBdr>
                        <w:top w:val="none" w:sz="0" w:space="0" w:color="auto"/>
                        <w:left w:val="none" w:sz="0" w:space="0" w:color="auto"/>
                        <w:bottom w:val="none" w:sz="0" w:space="0" w:color="auto"/>
                        <w:right w:val="none" w:sz="0" w:space="0" w:color="auto"/>
                      </w:divBdr>
                    </w:div>
                  </w:divsChild>
                </w:div>
                <w:div w:id="1699773186">
                  <w:marLeft w:val="0"/>
                  <w:marRight w:val="0"/>
                  <w:marTop w:val="0"/>
                  <w:marBottom w:val="0"/>
                  <w:divBdr>
                    <w:top w:val="none" w:sz="0" w:space="0" w:color="auto"/>
                    <w:left w:val="none" w:sz="0" w:space="0" w:color="auto"/>
                    <w:bottom w:val="none" w:sz="0" w:space="0" w:color="auto"/>
                    <w:right w:val="none" w:sz="0" w:space="0" w:color="auto"/>
                  </w:divBdr>
                  <w:divsChild>
                    <w:div w:id="1513497151">
                      <w:marLeft w:val="0"/>
                      <w:marRight w:val="0"/>
                      <w:marTop w:val="0"/>
                      <w:marBottom w:val="0"/>
                      <w:divBdr>
                        <w:top w:val="none" w:sz="0" w:space="0" w:color="auto"/>
                        <w:left w:val="none" w:sz="0" w:space="0" w:color="auto"/>
                        <w:bottom w:val="none" w:sz="0" w:space="0" w:color="auto"/>
                        <w:right w:val="none" w:sz="0" w:space="0" w:color="auto"/>
                      </w:divBdr>
                    </w:div>
                  </w:divsChild>
                </w:div>
                <w:div w:id="94063539">
                  <w:marLeft w:val="0"/>
                  <w:marRight w:val="0"/>
                  <w:marTop w:val="0"/>
                  <w:marBottom w:val="0"/>
                  <w:divBdr>
                    <w:top w:val="none" w:sz="0" w:space="0" w:color="auto"/>
                    <w:left w:val="none" w:sz="0" w:space="0" w:color="auto"/>
                    <w:bottom w:val="none" w:sz="0" w:space="0" w:color="auto"/>
                    <w:right w:val="none" w:sz="0" w:space="0" w:color="auto"/>
                  </w:divBdr>
                  <w:divsChild>
                    <w:div w:id="641038398">
                      <w:marLeft w:val="0"/>
                      <w:marRight w:val="0"/>
                      <w:marTop w:val="0"/>
                      <w:marBottom w:val="0"/>
                      <w:divBdr>
                        <w:top w:val="none" w:sz="0" w:space="0" w:color="auto"/>
                        <w:left w:val="none" w:sz="0" w:space="0" w:color="auto"/>
                        <w:bottom w:val="none" w:sz="0" w:space="0" w:color="auto"/>
                        <w:right w:val="none" w:sz="0" w:space="0" w:color="auto"/>
                      </w:divBdr>
                    </w:div>
                  </w:divsChild>
                </w:div>
                <w:div w:id="678967536">
                  <w:marLeft w:val="0"/>
                  <w:marRight w:val="0"/>
                  <w:marTop w:val="0"/>
                  <w:marBottom w:val="0"/>
                  <w:divBdr>
                    <w:top w:val="none" w:sz="0" w:space="0" w:color="auto"/>
                    <w:left w:val="none" w:sz="0" w:space="0" w:color="auto"/>
                    <w:bottom w:val="none" w:sz="0" w:space="0" w:color="auto"/>
                    <w:right w:val="none" w:sz="0" w:space="0" w:color="auto"/>
                  </w:divBdr>
                  <w:divsChild>
                    <w:div w:id="538474135">
                      <w:marLeft w:val="0"/>
                      <w:marRight w:val="0"/>
                      <w:marTop w:val="0"/>
                      <w:marBottom w:val="0"/>
                      <w:divBdr>
                        <w:top w:val="none" w:sz="0" w:space="0" w:color="auto"/>
                        <w:left w:val="none" w:sz="0" w:space="0" w:color="auto"/>
                        <w:bottom w:val="none" w:sz="0" w:space="0" w:color="auto"/>
                        <w:right w:val="none" w:sz="0" w:space="0" w:color="auto"/>
                      </w:divBdr>
                    </w:div>
                  </w:divsChild>
                </w:div>
                <w:div w:id="186793755">
                  <w:marLeft w:val="0"/>
                  <w:marRight w:val="0"/>
                  <w:marTop w:val="0"/>
                  <w:marBottom w:val="0"/>
                  <w:divBdr>
                    <w:top w:val="none" w:sz="0" w:space="0" w:color="auto"/>
                    <w:left w:val="none" w:sz="0" w:space="0" w:color="auto"/>
                    <w:bottom w:val="none" w:sz="0" w:space="0" w:color="auto"/>
                    <w:right w:val="none" w:sz="0" w:space="0" w:color="auto"/>
                  </w:divBdr>
                  <w:divsChild>
                    <w:div w:id="1650015487">
                      <w:marLeft w:val="0"/>
                      <w:marRight w:val="0"/>
                      <w:marTop w:val="0"/>
                      <w:marBottom w:val="0"/>
                      <w:divBdr>
                        <w:top w:val="none" w:sz="0" w:space="0" w:color="auto"/>
                        <w:left w:val="none" w:sz="0" w:space="0" w:color="auto"/>
                        <w:bottom w:val="none" w:sz="0" w:space="0" w:color="auto"/>
                        <w:right w:val="none" w:sz="0" w:space="0" w:color="auto"/>
                      </w:divBdr>
                    </w:div>
                  </w:divsChild>
                </w:div>
                <w:div w:id="604658775">
                  <w:marLeft w:val="0"/>
                  <w:marRight w:val="0"/>
                  <w:marTop w:val="0"/>
                  <w:marBottom w:val="0"/>
                  <w:divBdr>
                    <w:top w:val="none" w:sz="0" w:space="0" w:color="auto"/>
                    <w:left w:val="none" w:sz="0" w:space="0" w:color="auto"/>
                    <w:bottom w:val="none" w:sz="0" w:space="0" w:color="auto"/>
                    <w:right w:val="none" w:sz="0" w:space="0" w:color="auto"/>
                  </w:divBdr>
                  <w:divsChild>
                    <w:div w:id="97258478">
                      <w:marLeft w:val="0"/>
                      <w:marRight w:val="0"/>
                      <w:marTop w:val="0"/>
                      <w:marBottom w:val="0"/>
                      <w:divBdr>
                        <w:top w:val="none" w:sz="0" w:space="0" w:color="auto"/>
                        <w:left w:val="none" w:sz="0" w:space="0" w:color="auto"/>
                        <w:bottom w:val="none" w:sz="0" w:space="0" w:color="auto"/>
                        <w:right w:val="none" w:sz="0" w:space="0" w:color="auto"/>
                      </w:divBdr>
                    </w:div>
                  </w:divsChild>
                </w:div>
                <w:div w:id="210459709">
                  <w:marLeft w:val="0"/>
                  <w:marRight w:val="0"/>
                  <w:marTop w:val="0"/>
                  <w:marBottom w:val="0"/>
                  <w:divBdr>
                    <w:top w:val="none" w:sz="0" w:space="0" w:color="auto"/>
                    <w:left w:val="none" w:sz="0" w:space="0" w:color="auto"/>
                    <w:bottom w:val="none" w:sz="0" w:space="0" w:color="auto"/>
                    <w:right w:val="none" w:sz="0" w:space="0" w:color="auto"/>
                  </w:divBdr>
                  <w:divsChild>
                    <w:div w:id="686641375">
                      <w:marLeft w:val="0"/>
                      <w:marRight w:val="0"/>
                      <w:marTop w:val="0"/>
                      <w:marBottom w:val="0"/>
                      <w:divBdr>
                        <w:top w:val="none" w:sz="0" w:space="0" w:color="auto"/>
                        <w:left w:val="none" w:sz="0" w:space="0" w:color="auto"/>
                        <w:bottom w:val="none" w:sz="0" w:space="0" w:color="auto"/>
                        <w:right w:val="none" w:sz="0" w:space="0" w:color="auto"/>
                      </w:divBdr>
                    </w:div>
                  </w:divsChild>
                </w:div>
                <w:div w:id="1051079134">
                  <w:marLeft w:val="0"/>
                  <w:marRight w:val="0"/>
                  <w:marTop w:val="0"/>
                  <w:marBottom w:val="0"/>
                  <w:divBdr>
                    <w:top w:val="none" w:sz="0" w:space="0" w:color="auto"/>
                    <w:left w:val="none" w:sz="0" w:space="0" w:color="auto"/>
                    <w:bottom w:val="none" w:sz="0" w:space="0" w:color="auto"/>
                    <w:right w:val="none" w:sz="0" w:space="0" w:color="auto"/>
                  </w:divBdr>
                  <w:divsChild>
                    <w:div w:id="1038627401">
                      <w:marLeft w:val="0"/>
                      <w:marRight w:val="0"/>
                      <w:marTop w:val="0"/>
                      <w:marBottom w:val="0"/>
                      <w:divBdr>
                        <w:top w:val="none" w:sz="0" w:space="0" w:color="auto"/>
                        <w:left w:val="none" w:sz="0" w:space="0" w:color="auto"/>
                        <w:bottom w:val="none" w:sz="0" w:space="0" w:color="auto"/>
                        <w:right w:val="none" w:sz="0" w:space="0" w:color="auto"/>
                      </w:divBdr>
                    </w:div>
                  </w:divsChild>
                </w:div>
                <w:div w:id="2071807275">
                  <w:marLeft w:val="0"/>
                  <w:marRight w:val="0"/>
                  <w:marTop w:val="0"/>
                  <w:marBottom w:val="0"/>
                  <w:divBdr>
                    <w:top w:val="none" w:sz="0" w:space="0" w:color="auto"/>
                    <w:left w:val="none" w:sz="0" w:space="0" w:color="auto"/>
                    <w:bottom w:val="none" w:sz="0" w:space="0" w:color="auto"/>
                    <w:right w:val="none" w:sz="0" w:space="0" w:color="auto"/>
                  </w:divBdr>
                  <w:divsChild>
                    <w:div w:id="809178380">
                      <w:marLeft w:val="0"/>
                      <w:marRight w:val="0"/>
                      <w:marTop w:val="0"/>
                      <w:marBottom w:val="0"/>
                      <w:divBdr>
                        <w:top w:val="none" w:sz="0" w:space="0" w:color="auto"/>
                        <w:left w:val="none" w:sz="0" w:space="0" w:color="auto"/>
                        <w:bottom w:val="none" w:sz="0" w:space="0" w:color="auto"/>
                        <w:right w:val="none" w:sz="0" w:space="0" w:color="auto"/>
                      </w:divBdr>
                    </w:div>
                  </w:divsChild>
                </w:div>
                <w:div w:id="299842095">
                  <w:marLeft w:val="0"/>
                  <w:marRight w:val="0"/>
                  <w:marTop w:val="0"/>
                  <w:marBottom w:val="0"/>
                  <w:divBdr>
                    <w:top w:val="none" w:sz="0" w:space="0" w:color="auto"/>
                    <w:left w:val="none" w:sz="0" w:space="0" w:color="auto"/>
                    <w:bottom w:val="none" w:sz="0" w:space="0" w:color="auto"/>
                    <w:right w:val="none" w:sz="0" w:space="0" w:color="auto"/>
                  </w:divBdr>
                  <w:divsChild>
                    <w:div w:id="313872944">
                      <w:marLeft w:val="0"/>
                      <w:marRight w:val="0"/>
                      <w:marTop w:val="0"/>
                      <w:marBottom w:val="0"/>
                      <w:divBdr>
                        <w:top w:val="none" w:sz="0" w:space="0" w:color="auto"/>
                        <w:left w:val="none" w:sz="0" w:space="0" w:color="auto"/>
                        <w:bottom w:val="none" w:sz="0" w:space="0" w:color="auto"/>
                        <w:right w:val="none" w:sz="0" w:space="0" w:color="auto"/>
                      </w:divBdr>
                    </w:div>
                  </w:divsChild>
                </w:div>
                <w:div w:id="1542480229">
                  <w:marLeft w:val="0"/>
                  <w:marRight w:val="0"/>
                  <w:marTop w:val="0"/>
                  <w:marBottom w:val="0"/>
                  <w:divBdr>
                    <w:top w:val="none" w:sz="0" w:space="0" w:color="auto"/>
                    <w:left w:val="none" w:sz="0" w:space="0" w:color="auto"/>
                    <w:bottom w:val="none" w:sz="0" w:space="0" w:color="auto"/>
                    <w:right w:val="none" w:sz="0" w:space="0" w:color="auto"/>
                  </w:divBdr>
                  <w:divsChild>
                    <w:div w:id="1050305355">
                      <w:marLeft w:val="0"/>
                      <w:marRight w:val="0"/>
                      <w:marTop w:val="0"/>
                      <w:marBottom w:val="0"/>
                      <w:divBdr>
                        <w:top w:val="none" w:sz="0" w:space="0" w:color="auto"/>
                        <w:left w:val="none" w:sz="0" w:space="0" w:color="auto"/>
                        <w:bottom w:val="none" w:sz="0" w:space="0" w:color="auto"/>
                        <w:right w:val="none" w:sz="0" w:space="0" w:color="auto"/>
                      </w:divBdr>
                    </w:div>
                  </w:divsChild>
                </w:div>
                <w:div w:id="31347520">
                  <w:marLeft w:val="0"/>
                  <w:marRight w:val="0"/>
                  <w:marTop w:val="0"/>
                  <w:marBottom w:val="0"/>
                  <w:divBdr>
                    <w:top w:val="none" w:sz="0" w:space="0" w:color="auto"/>
                    <w:left w:val="none" w:sz="0" w:space="0" w:color="auto"/>
                    <w:bottom w:val="none" w:sz="0" w:space="0" w:color="auto"/>
                    <w:right w:val="none" w:sz="0" w:space="0" w:color="auto"/>
                  </w:divBdr>
                  <w:divsChild>
                    <w:div w:id="333651430">
                      <w:marLeft w:val="0"/>
                      <w:marRight w:val="0"/>
                      <w:marTop w:val="0"/>
                      <w:marBottom w:val="0"/>
                      <w:divBdr>
                        <w:top w:val="none" w:sz="0" w:space="0" w:color="auto"/>
                        <w:left w:val="none" w:sz="0" w:space="0" w:color="auto"/>
                        <w:bottom w:val="none" w:sz="0" w:space="0" w:color="auto"/>
                        <w:right w:val="none" w:sz="0" w:space="0" w:color="auto"/>
                      </w:divBdr>
                    </w:div>
                  </w:divsChild>
                </w:div>
                <w:div w:id="323776342">
                  <w:marLeft w:val="0"/>
                  <w:marRight w:val="0"/>
                  <w:marTop w:val="0"/>
                  <w:marBottom w:val="0"/>
                  <w:divBdr>
                    <w:top w:val="none" w:sz="0" w:space="0" w:color="auto"/>
                    <w:left w:val="none" w:sz="0" w:space="0" w:color="auto"/>
                    <w:bottom w:val="none" w:sz="0" w:space="0" w:color="auto"/>
                    <w:right w:val="none" w:sz="0" w:space="0" w:color="auto"/>
                  </w:divBdr>
                  <w:divsChild>
                    <w:div w:id="1454054669">
                      <w:marLeft w:val="0"/>
                      <w:marRight w:val="0"/>
                      <w:marTop w:val="0"/>
                      <w:marBottom w:val="0"/>
                      <w:divBdr>
                        <w:top w:val="none" w:sz="0" w:space="0" w:color="auto"/>
                        <w:left w:val="none" w:sz="0" w:space="0" w:color="auto"/>
                        <w:bottom w:val="none" w:sz="0" w:space="0" w:color="auto"/>
                        <w:right w:val="none" w:sz="0" w:space="0" w:color="auto"/>
                      </w:divBdr>
                    </w:div>
                  </w:divsChild>
                </w:div>
                <w:div w:id="800270990">
                  <w:marLeft w:val="0"/>
                  <w:marRight w:val="0"/>
                  <w:marTop w:val="0"/>
                  <w:marBottom w:val="0"/>
                  <w:divBdr>
                    <w:top w:val="none" w:sz="0" w:space="0" w:color="auto"/>
                    <w:left w:val="none" w:sz="0" w:space="0" w:color="auto"/>
                    <w:bottom w:val="none" w:sz="0" w:space="0" w:color="auto"/>
                    <w:right w:val="none" w:sz="0" w:space="0" w:color="auto"/>
                  </w:divBdr>
                  <w:divsChild>
                    <w:div w:id="1806778127">
                      <w:marLeft w:val="0"/>
                      <w:marRight w:val="0"/>
                      <w:marTop w:val="0"/>
                      <w:marBottom w:val="0"/>
                      <w:divBdr>
                        <w:top w:val="none" w:sz="0" w:space="0" w:color="auto"/>
                        <w:left w:val="none" w:sz="0" w:space="0" w:color="auto"/>
                        <w:bottom w:val="none" w:sz="0" w:space="0" w:color="auto"/>
                        <w:right w:val="none" w:sz="0" w:space="0" w:color="auto"/>
                      </w:divBdr>
                    </w:div>
                  </w:divsChild>
                </w:div>
                <w:div w:id="347606167">
                  <w:marLeft w:val="0"/>
                  <w:marRight w:val="0"/>
                  <w:marTop w:val="0"/>
                  <w:marBottom w:val="0"/>
                  <w:divBdr>
                    <w:top w:val="none" w:sz="0" w:space="0" w:color="auto"/>
                    <w:left w:val="none" w:sz="0" w:space="0" w:color="auto"/>
                    <w:bottom w:val="none" w:sz="0" w:space="0" w:color="auto"/>
                    <w:right w:val="none" w:sz="0" w:space="0" w:color="auto"/>
                  </w:divBdr>
                  <w:divsChild>
                    <w:div w:id="253169002">
                      <w:marLeft w:val="0"/>
                      <w:marRight w:val="0"/>
                      <w:marTop w:val="0"/>
                      <w:marBottom w:val="0"/>
                      <w:divBdr>
                        <w:top w:val="none" w:sz="0" w:space="0" w:color="auto"/>
                        <w:left w:val="none" w:sz="0" w:space="0" w:color="auto"/>
                        <w:bottom w:val="none" w:sz="0" w:space="0" w:color="auto"/>
                        <w:right w:val="none" w:sz="0" w:space="0" w:color="auto"/>
                      </w:divBdr>
                    </w:div>
                  </w:divsChild>
                </w:div>
                <w:div w:id="640227917">
                  <w:marLeft w:val="0"/>
                  <w:marRight w:val="0"/>
                  <w:marTop w:val="0"/>
                  <w:marBottom w:val="0"/>
                  <w:divBdr>
                    <w:top w:val="none" w:sz="0" w:space="0" w:color="auto"/>
                    <w:left w:val="none" w:sz="0" w:space="0" w:color="auto"/>
                    <w:bottom w:val="none" w:sz="0" w:space="0" w:color="auto"/>
                    <w:right w:val="none" w:sz="0" w:space="0" w:color="auto"/>
                  </w:divBdr>
                  <w:divsChild>
                    <w:div w:id="374820120">
                      <w:marLeft w:val="0"/>
                      <w:marRight w:val="0"/>
                      <w:marTop w:val="0"/>
                      <w:marBottom w:val="0"/>
                      <w:divBdr>
                        <w:top w:val="none" w:sz="0" w:space="0" w:color="auto"/>
                        <w:left w:val="none" w:sz="0" w:space="0" w:color="auto"/>
                        <w:bottom w:val="none" w:sz="0" w:space="0" w:color="auto"/>
                        <w:right w:val="none" w:sz="0" w:space="0" w:color="auto"/>
                      </w:divBdr>
                    </w:div>
                  </w:divsChild>
                </w:div>
                <w:div w:id="436875648">
                  <w:marLeft w:val="0"/>
                  <w:marRight w:val="0"/>
                  <w:marTop w:val="0"/>
                  <w:marBottom w:val="0"/>
                  <w:divBdr>
                    <w:top w:val="none" w:sz="0" w:space="0" w:color="auto"/>
                    <w:left w:val="none" w:sz="0" w:space="0" w:color="auto"/>
                    <w:bottom w:val="none" w:sz="0" w:space="0" w:color="auto"/>
                    <w:right w:val="none" w:sz="0" w:space="0" w:color="auto"/>
                  </w:divBdr>
                  <w:divsChild>
                    <w:div w:id="509217433">
                      <w:marLeft w:val="0"/>
                      <w:marRight w:val="0"/>
                      <w:marTop w:val="0"/>
                      <w:marBottom w:val="0"/>
                      <w:divBdr>
                        <w:top w:val="none" w:sz="0" w:space="0" w:color="auto"/>
                        <w:left w:val="none" w:sz="0" w:space="0" w:color="auto"/>
                        <w:bottom w:val="none" w:sz="0" w:space="0" w:color="auto"/>
                        <w:right w:val="none" w:sz="0" w:space="0" w:color="auto"/>
                      </w:divBdr>
                    </w:div>
                  </w:divsChild>
                </w:div>
                <w:div w:id="2041542328">
                  <w:marLeft w:val="0"/>
                  <w:marRight w:val="0"/>
                  <w:marTop w:val="0"/>
                  <w:marBottom w:val="0"/>
                  <w:divBdr>
                    <w:top w:val="none" w:sz="0" w:space="0" w:color="auto"/>
                    <w:left w:val="none" w:sz="0" w:space="0" w:color="auto"/>
                    <w:bottom w:val="none" w:sz="0" w:space="0" w:color="auto"/>
                    <w:right w:val="none" w:sz="0" w:space="0" w:color="auto"/>
                  </w:divBdr>
                  <w:divsChild>
                    <w:div w:id="529297165">
                      <w:marLeft w:val="0"/>
                      <w:marRight w:val="0"/>
                      <w:marTop w:val="0"/>
                      <w:marBottom w:val="0"/>
                      <w:divBdr>
                        <w:top w:val="none" w:sz="0" w:space="0" w:color="auto"/>
                        <w:left w:val="none" w:sz="0" w:space="0" w:color="auto"/>
                        <w:bottom w:val="none" w:sz="0" w:space="0" w:color="auto"/>
                        <w:right w:val="none" w:sz="0" w:space="0" w:color="auto"/>
                      </w:divBdr>
                    </w:div>
                  </w:divsChild>
                </w:div>
                <w:div w:id="733503445">
                  <w:marLeft w:val="0"/>
                  <w:marRight w:val="0"/>
                  <w:marTop w:val="0"/>
                  <w:marBottom w:val="0"/>
                  <w:divBdr>
                    <w:top w:val="none" w:sz="0" w:space="0" w:color="auto"/>
                    <w:left w:val="none" w:sz="0" w:space="0" w:color="auto"/>
                    <w:bottom w:val="none" w:sz="0" w:space="0" w:color="auto"/>
                    <w:right w:val="none" w:sz="0" w:space="0" w:color="auto"/>
                  </w:divBdr>
                  <w:divsChild>
                    <w:div w:id="625699111">
                      <w:marLeft w:val="0"/>
                      <w:marRight w:val="0"/>
                      <w:marTop w:val="0"/>
                      <w:marBottom w:val="0"/>
                      <w:divBdr>
                        <w:top w:val="none" w:sz="0" w:space="0" w:color="auto"/>
                        <w:left w:val="none" w:sz="0" w:space="0" w:color="auto"/>
                        <w:bottom w:val="none" w:sz="0" w:space="0" w:color="auto"/>
                        <w:right w:val="none" w:sz="0" w:space="0" w:color="auto"/>
                      </w:divBdr>
                    </w:div>
                  </w:divsChild>
                </w:div>
                <w:div w:id="156389331">
                  <w:marLeft w:val="0"/>
                  <w:marRight w:val="0"/>
                  <w:marTop w:val="0"/>
                  <w:marBottom w:val="0"/>
                  <w:divBdr>
                    <w:top w:val="none" w:sz="0" w:space="0" w:color="auto"/>
                    <w:left w:val="none" w:sz="0" w:space="0" w:color="auto"/>
                    <w:bottom w:val="none" w:sz="0" w:space="0" w:color="auto"/>
                    <w:right w:val="none" w:sz="0" w:space="0" w:color="auto"/>
                  </w:divBdr>
                  <w:divsChild>
                    <w:div w:id="458845619">
                      <w:marLeft w:val="0"/>
                      <w:marRight w:val="0"/>
                      <w:marTop w:val="0"/>
                      <w:marBottom w:val="0"/>
                      <w:divBdr>
                        <w:top w:val="none" w:sz="0" w:space="0" w:color="auto"/>
                        <w:left w:val="none" w:sz="0" w:space="0" w:color="auto"/>
                        <w:bottom w:val="none" w:sz="0" w:space="0" w:color="auto"/>
                        <w:right w:val="none" w:sz="0" w:space="0" w:color="auto"/>
                      </w:divBdr>
                    </w:div>
                  </w:divsChild>
                </w:div>
                <w:div w:id="71663107">
                  <w:marLeft w:val="0"/>
                  <w:marRight w:val="0"/>
                  <w:marTop w:val="0"/>
                  <w:marBottom w:val="0"/>
                  <w:divBdr>
                    <w:top w:val="none" w:sz="0" w:space="0" w:color="auto"/>
                    <w:left w:val="none" w:sz="0" w:space="0" w:color="auto"/>
                    <w:bottom w:val="none" w:sz="0" w:space="0" w:color="auto"/>
                    <w:right w:val="none" w:sz="0" w:space="0" w:color="auto"/>
                  </w:divBdr>
                  <w:divsChild>
                    <w:div w:id="35085659">
                      <w:marLeft w:val="0"/>
                      <w:marRight w:val="0"/>
                      <w:marTop w:val="0"/>
                      <w:marBottom w:val="0"/>
                      <w:divBdr>
                        <w:top w:val="none" w:sz="0" w:space="0" w:color="auto"/>
                        <w:left w:val="none" w:sz="0" w:space="0" w:color="auto"/>
                        <w:bottom w:val="none" w:sz="0" w:space="0" w:color="auto"/>
                        <w:right w:val="none" w:sz="0" w:space="0" w:color="auto"/>
                      </w:divBdr>
                    </w:div>
                  </w:divsChild>
                </w:div>
                <w:div w:id="4065746">
                  <w:marLeft w:val="0"/>
                  <w:marRight w:val="0"/>
                  <w:marTop w:val="0"/>
                  <w:marBottom w:val="0"/>
                  <w:divBdr>
                    <w:top w:val="none" w:sz="0" w:space="0" w:color="auto"/>
                    <w:left w:val="none" w:sz="0" w:space="0" w:color="auto"/>
                    <w:bottom w:val="none" w:sz="0" w:space="0" w:color="auto"/>
                    <w:right w:val="none" w:sz="0" w:space="0" w:color="auto"/>
                  </w:divBdr>
                  <w:divsChild>
                    <w:div w:id="1605527956">
                      <w:marLeft w:val="0"/>
                      <w:marRight w:val="0"/>
                      <w:marTop w:val="0"/>
                      <w:marBottom w:val="0"/>
                      <w:divBdr>
                        <w:top w:val="none" w:sz="0" w:space="0" w:color="auto"/>
                        <w:left w:val="none" w:sz="0" w:space="0" w:color="auto"/>
                        <w:bottom w:val="none" w:sz="0" w:space="0" w:color="auto"/>
                        <w:right w:val="none" w:sz="0" w:space="0" w:color="auto"/>
                      </w:divBdr>
                    </w:div>
                  </w:divsChild>
                </w:div>
                <w:div w:id="1758012395">
                  <w:marLeft w:val="0"/>
                  <w:marRight w:val="0"/>
                  <w:marTop w:val="0"/>
                  <w:marBottom w:val="0"/>
                  <w:divBdr>
                    <w:top w:val="none" w:sz="0" w:space="0" w:color="auto"/>
                    <w:left w:val="none" w:sz="0" w:space="0" w:color="auto"/>
                    <w:bottom w:val="none" w:sz="0" w:space="0" w:color="auto"/>
                    <w:right w:val="none" w:sz="0" w:space="0" w:color="auto"/>
                  </w:divBdr>
                  <w:divsChild>
                    <w:div w:id="1055547868">
                      <w:marLeft w:val="0"/>
                      <w:marRight w:val="0"/>
                      <w:marTop w:val="0"/>
                      <w:marBottom w:val="0"/>
                      <w:divBdr>
                        <w:top w:val="none" w:sz="0" w:space="0" w:color="auto"/>
                        <w:left w:val="none" w:sz="0" w:space="0" w:color="auto"/>
                        <w:bottom w:val="none" w:sz="0" w:space="0" w:color="auto"/>
                        <w:right w:val="none" w:sz="0" w:space="0" w:color="auto"/>
                      </w:divBdr>
                    </w:div>
                  </w:divsChild>
                </w:div>
                <w:div w:id="187182557">
                  <w:marLeft w:val="0"/>
                  <w:marRight w:val="0"/>
                  <w:marTop w:val="0"/>
                  <w:marBottom w:val="0"/>
                  <w:divBdr>
                    <w:top w:val="none" w:sz="0" w:space="0" w:color="auto"/>
                    <w:left w:val="none" w:sz="0" w:space="0" w:color="auto"/>
                    <w:bottom w:val="none" w:sz="0" w:space="0" w:color="auto"/>
                    <w:right w:val="none" w:sz="0" w:space="0" w:color="auto"/>
                  </w:divBdr>
                  <w:divsChild>
                    <w:div w:id="1946888976">
                      <w:marLeft w:val="0"/>
                      <w:marRight w:val="0"/>
                      <w:marTop w:val="0"/>
                      <w:marBottom w:val="0"/>
                      <w:divBdr>
                        <w:top w:val="none" w:sz="0" w:space="0" w:color="auto"/>
                        <w:left w:val="none" w:sz="0" w:space="0" w:color="auto"/>
                        <w:bottom w:val="none" w:sz="0" w:space="0" w:color="auto"/>
                        <w:right w:val="none" w:sz="0" w:space="0" w:color="auto"/>
                      </w:divBdr>
                    </w:div>
                  </w:divsChild>
                </w:div>
                <w:div w:id="1633363445">
                  <w:marLeft w:val="0"/>
                  <w:marRight w:val="0"/>
                  <w:marTop w:val="0"/>
                  <w:marBottom w:val="0"/>
                  <w:divBdr>
                    <w:top w:val="none" w:sz="0" w:space="0" w:color="auto"/>
                    <w:left w:val="none" w:sz="0" w:space="0" w:color="auto"/>
                    <w:bottom w:val="none" w:sz="0" w:space="0" w:color="auto"/>
                    <w:right w:val="none" w:sz="0" w:space="0" w:color="auto"/>
                  </w:divBdr>
                  <w:divsChild>
                    <w:div w:id="2073189518">
                      <w:marLeft w:val="0"/>
                      <w:marRight w:val="0"/>
                      <w:marTop w:val="0"/>
                      <w:marBottom w:val="0"/>
                      <w:divBdr>
                        <w:top w:val="none" w:sz="0" w:space="0" w:color="auto"/>
                        <w:left w:val="none" w:sz="0" w:space="0" w:color="auto"/>
                        <w:bottom w:val="none" w:sz="0" w:space="0" w:color="auto"/>
                        <w:right w:val="none" w:sz="0" w:space="0" w:color="auto"/>
                      </w:divBdr>
                    </w:div>
                  </w:divsChild>
                </w:div>
                <w:div w:id="1253663081">
                  <w:marLeft w:val="0"/>
                  <w:marRight w:val="0"/>
                  <w:marTop w:val="0"/>
                  <w:marBottom w:val="0"/>
                  <w:divBdr>
                    <w:top w:val="none" w:sz="0" w:space="0" w:color="auto"/>
                    <w:left w:val="none" w:sz="0" w:space="0" w:color="auto"/>
                    <w:bottom w:val="none" w:sz="0" w:space="0" w:color="auto"/>
                    <w:right w:val="none" w:sz="0" w:space="0" w:color="auto"/>
                  </w:divBdr>
                  <w:divsChild>
                    <w:div w:id="781068946">
                      <w:marLeft w:val="0"/>
                      <w:marRight w:val="0"/>
                      <w:marTop w:val="0"/>
                      <w:marBottom w:val="0"/>
                      <w:divBdr>
                        <w:top w:val="none" w:sz="0" w:space="0" w:color="auto"/>
                        <w:left w:val="none" w:sz="0" w:space="0" w:color="auto"/>
                        <w:bottom w:val="none" w:sz="0" w:space="0" w:color="auto"/>
                        <w:right w:val="none" w:sz="0" w:space="0" w:color="auto"/>
                      </w:divBdr>
                    </w:div>
                  </w:divsChild>
                </w:div>
                <w:div w:id="1174299724">
                  <w:marLeft w:val="0"/>
                  <w:marRight w:val="0"/>
                  <w:marTop w:val="0"/>
                  <w:marBottom w:val="0"/>
                  <w:divBdr>
                    <w:top w:val="none" w:sz="0" w:space="0" w:color="auto"/>
                    <w:left w:val="none" w:sz="0" w:space="0" w:color="auto"/>
                    <w:bottom w:val="none" w:sz="0" w:space="0" w:color="auto"/>
                    <w:right w:val="none" w:sz="0" w:space="0" w:color="auto"/>
                  </w:divBdr>
                  <w:divsChild>
                    <w:div w:id="372653365">
                      <w:marLeft w:val="0"/>
                      <w:marRight w:val="0"/>
                      <w:marTop w:val="0"/>
                      <w:marBottom w:val="0"/>
                      <w:divBdr>
                        <w:top w:val="none" w:sz="0" w:space="0" w:color="auto"/>
                        <w:left w:val="none" w:sz="0" w:space="0" w:color="auto"/>
                        <w:bottom w:val="none" w:sz="0" w:space="0" w:color="auto"/>
                        <w:right w:val="none" w:sz="0" w:space="0" w:color="auto"/>
                      </w:divBdr>
                    </w:div>
                  </w:divsChild>
                </w:div>
                <w:div w:id="788472029">
                  <w:marLeft w:val="0"/>
                  <w:marRight w:val="0"/>
                  <w:marTop w:val="0"/>
                  <w:marBottom w:val="0"/>
                  <w:divBdr>
                    <w:top w:val="none" w:sz="0" w:space="0" w:color="auto"/>
                    <w:left w:val="none" w:sz="0" w:space="0" w:color="auto"/>
                    <w:bottom w:val="none" w:sz="0" w:space="0" w:color="auto"/>
                    <w:right w:val="none" w:sz="0" w:space="0" w:color="auto"/>
                  </w:divBdr>
                  <w:divsChild>
                    <w:div w:id="1459176380">
                      <w:marLeft w:val="0"/>
                      <w:marRight w:val="0"/>
                      <w:marTop w:val="0"/>
                      <w:marBottom w:val="0"/>
                      <w:divBdr>
                        <w:top w:val="none" w:sz="0" w:space="0" w:color="auto"/>
                        <w:left w:val="none" w:sz="0" w:space="0" w:color="auto"/>
                        <w:bottom w:val="none" w:sz="0" w:space="0" w:color="auto"/>
                        <w:right w:val="none" w:sz="0" w:space="0" w:color="auto"/>
                      </w:divBdr>
                    </w:div>
                  </w:divsChild>
                </w:div>
                <w:div w:id="534656426">
                  <w:marLeft w:val="0"/>
                  <w:marRight w:val="0"/>
                  <w:marTop w:val="0"/>
                  <w:marBottom w:val="0"/>
                  <w:divBdr>
                    <w:top w:val="none" w:sz="0" w:space="0" w:color="auto"/>
                    <w:left w:val="none" w:sz="0" w:space="0" w:color="auto"/>
                    <w:bottom w:val="none" w:sz="0" w:space="0" w:color="auto"/>
                    <w:right w:val="none" w:sz="0" w:space="0" w:color="auto"/>
                  </w:divBdr>
                  <w:divsChild>
                    <w:div w:id="1201554231">
                      <w:marLeft w:val="0"/>
                      <w:marRight w:val="0"/>
                      <w:marTop w:val="0"/>
                      <w:marBottom w:val="0"/>
                      <w:divBdr>
                        <w:top w:val="none" w:sz="0" w:space="0" w:color="auto"/>
                        <w:left w:val="none" w:sz="0" w:space="0" w:color="auto"/>
                        <w:bottom w:val="none" w:sz="0" w:space="0" w:color="auto"/>
                        <w:right w:val="none" w:sz="0" w:space="0" w:color="auto"/>
                      </w:divBdr>
                    </w:div>
                  </w:divsChild>
                </w:div>
                <w:div w:id="189608415">
                  <w:marLeft w:val="0"/>
                  <w:marRight w:val="0"/>
                  <w:marTop w:val="0"/>
                  <w:marBottom w:val="0"/>
                  <w:divBdr>
                    <w:top w:val="none" w:sz="0" w:space="0" w:color="auto"/>
                    <w:left w:val="none" w:sz="0" w:space="0" w:color="auto"/>
                    <w:bottom w:val="none" w:sz="0" w:space="0" w:color="auto"/>
                    <w:right w:val="none" w:sz="0" w:space="0" w:color="auto"/>
                  </w:divBdr>
                  <w:divsChild>
                    <w:div w:id="1232541017">
                      <w:marLeft w:val="0"/>
                      <w:marRight w:val="0"/>
                      <w:marTop w:val="0"/>
                      <w:marBottom w:val="0"/>
                      <w:divBdr>
                        <w:top w:val="none" w:sz="0" w:space="0" w:color="auto"/>
                        <w:left w:val="none" w:sz="0" w:space="0" w:color="auto"/>
                        <w:bottom w:val="none" w:sz="0" w:space="0" w:color="auto"/>
                        <w:right w:val="none" w:sz="0" w:space="0" w:color="auto"/>
                      </w:divBdr>
                    </w:div>
                  </w:divsChild>
                </w:div>
                <w:div w:id="1251234118">
                  <w:marLeft w:val="0"/>
                  <w:marRight w:val="0"/>
                  <w:marTop w:val="0"/>
                  <w:marBottom w:val="0"/>
                  <w:divBdr>
                    <w:top w:val="none" w:sz="0" w:space="0" w:color="auto"/>
                    <w:left w:val="none" w:sz="0" w:space="0" w:color="auto"/>
                    <w:bottom w:val="none" w:sz="0" w:space="0" w:color="auto"/>
                    <w:right w:val="none" w:sz="0" w:space="0" w:color="auto"/>
                  </w:divBdr>
                  <w:divsChild>
                    <w:div w:id="1052073365">
                      <w:marLeft w:val="0"/>
                      <w:marRight w:val="0"/>
                      <w:marTop w:val="0"/>
                      <w:marBottom w:val="0"/>
                      <w:divBdr>
                        <w:top w:val="none" w:sz="0" w:space="0" w:color="auto"/>
                        <w:left w:val="none" w:sz="0" w:space="0" w:color="auto"/>
                        <w:bottom w:val="none" w:sz="0" w:space="0" w:color="auto"/>
                        <w:right w:val="none" w:sz="0" w:space="0" w:color="auto"/>
                      </w:divBdr>
                    </w:div>
                  </w:divsChild>
                </w:div>
                <w:div w:id="1731995197">
                  <w:marLeft w:val="0"/>
                  <w:marRight w:val="0"/>
                  <w:marTop w:val="0"/>
                  <w:marBottom w:val="0"/>
                  <w:divBdr>
                    <w:top w:val="none" w:sz="0" w:space="0" w:color="auto"/>
                    <w:left w:val="none" w:sz="0" w:space="0" w:color="auto"/>
                    <w:bottom w:val="none" w:sz="0" w:space="0" w:color="auto"/>
                    <w:right w:val="none" w:sz="0" w:space="0" w:color="auto"/>
                  </w:divBdr>
                  <w:divsChild>
                    <w:div w:id="217278994">
                      <w:marLeft w:val="0"/>
                      <w:marRight w:val="0"/>
                      <w:marTop w:val="0"/>
                      <w:marBottom w:val="0"/>
                      <w:divBdr>
                        <w:top w:val="none" w:sz="0" w:space="0" w:color="auto"/>
                        <w:left w:val="none" w:sz="0" w:space="0" w:color="auto"/>
                        <w:bottom w:val="none" w:sz="0" w:space="0" w:color="auto"/>
                        <w:right w:val="none" w:sz="0" w:space="0" w:color="auto"/>
                      </w:divBdr>
                    </w:div>
                  </w:divsChild>
                </w:div>
                <w:div w:id="2135707229">
                  <w:marLeft w:val="0"/>
                  <w:marRight w:val="0"/>
                  <w:marTop w:val="0"/>
                  <w:marBottom w:val="0"/>
                  <w:divBdr>
                    <w:top w:val="none" w:sz="0" w:space="0" w:color="auto"/>
                    <w:left w:val="none" w:sz="0" w:space="0" w:color="auto"/>
                    <w:bottom w:val="none" w:sz="0" w:space="0" w:color="auto"/>
                    <w:right w:val="none" w:sz="0" w:space="0" w:color="auto"/>
                  </w:divBdr>
                  <w:divsChild>
                    <w:div w:id="135346113">
                      <w:marLeft w:val="0"/>
                      <w:marRight w:val="0"/>
                      <w:marTop w:val="0"/>
                      <w:marBottom w:val="0"/>
                      <w:divBdr>
                        <w:top w:val="none" w:sz="0" w:space="0" w:color="auto"/>
                        <w:left w:val="none" w:sz="0" w:space="0" w:color="auto"/>
                        <w:bottom w:val="none" w:sz="0" w:space="0" w:color="auto"/>
                        <w:right w:val="none" w:sz="0" w:space="0" w:color="auto"/>
                      </w:divBdr>
                    </w:div>
                  </w:divsChild>
                </w:div>
                <w:div w:id="1682126686">
                  <w:marLeft w:val="0"/>
                  <w:marRight w:val="0"/>
                  <w:marTop w:val="0"/>
                  <w:marBottom w:val="0"/>
                  <w:divBdr>
                    <w:top w:val="none" w:sz="0" w:space="0" w:color="auto"/>
                    <w:left w:val="none" w:sz="0" w:space="0" w:color="auto"/>
                    <w:bottom w:val="none" w:sz="0" w:space="0" w:color="auto"/>
                    <w:right w:val="none" w:sz="0" w:space="0" w:color="auto"/>
                  </w:divBdr>
                  <w:divsChild>
                    <w:div w:id="1774011509">
                      <w:marLeft w:val="0"/>
                      <w:marRight w:val="0"/>
                      <w:marTop w:val="0"/>
                      <w:marBottom w:val="0"/>
                      <w:divBdr>
                        <w:top w:val="none" w:sz="0" w:space="0" w:color="auto"/>
                        <w:left w:val="none" w:sz="0" w:space="0" w:color="auto"/>
                        <w:bottom w:val="none" w:sz="0" w:space="0" w:color="auto"/>
                        <w:right w:val="none" w:sz="0" w:space="0" w:color="auto"/>
                      </w:divBdr>
                    </w:div>
                  </w:divsChild>
                </w:div>
                <w:div w:id="536626227">
                  <w:marLeft w:val="0"/>
                  <w:marRight w:val="0"/>
                  <w:marTop w:val="0"/>
                  <w:marBottom w:val="0"/>
                  <w:divBdr>
                    <w:top w:val="none" w:sz="0" w:space="0" w:color="auto"/>
                    <w:left w:val="none" w:sz="0" w:space="0" w:color="auto"/>
                    <w:bottom w:val="none" w:sz="0" w:space="0" w:color="auto"/>
                    <w:right w:val="none" w:sz="0" w:space="0" w:color="auto"/>
                  </w:divBdr>
                  <w:divsChild>
                    <w:div w:id="1006444423">
                      <w:marLeft w:val="0"/>
                      <w:marRight w:val="0"/>
                      <w:marTop w:val="0"/>
                      <w:marBottom w:val="0"/>
                      <w:divBdr>
                        <w:top w:val="none" w:sz="0" w:space="0" w:color="auto"/>
                        <w:left w:val="none" w:sz="0" w:space="0" w:color="auto"/>
                        <w:bottom w:val="none" w:sz="0" w:space="0" w:color="auto"/>
                        <w:right w:val="none" w:sz="0" w:space="0" w:color="auto"/>
                      </w:divBdr>
                    </w:div>
                  </w:divsChild>
                </w:div>
                <w:div w:id="2144694044">
                  <w:marLeft w:val="0"/>
                  <w:marRight w:val="0"/>
                  <w:marTop w:val="0"/>
                  <w:marBottom w:val="0"/>
                  <w:divBdr>
                    <w:top w:val="none" w:sz="0" w:space="0" w:color="auto"/>
                    <w:left w:val="none" w:sz="0" w:space="0" w:color="auto"/>
                    <w:bottom w:val="none" w:sz="0" w:space="0" w:color="auto"/>
                    <w:right w:val="none" w:sz="0" w:space="0" w:color="auto"/>
                  </w:divBdr>
                  <w:divsChild>
                    <w:div w:id="2035769621">
                      <w:marLeft w:val="0"/>
                      <w:marRight w:val="0"/>
                      <w:marTop w:val="0"/>
                      <w:marBottom w:val="0"/>
                      <w:divBdr>
                        <w:top w:val="none" w:sz="0" w:space="0" w:color="auto"/>
                        <w:left w:val="none" w:sz="0" w:space="0" w:color="auto"/>
                        <w:bottom w:val="none" w:sz="0" w:space="0" w:color="auto"/>
                        <w:right w:val="none" w:sz="0" w:space="0" w:color="auto"/>
                      </w:divBdr>
                    </w:div>
                  </w:divsChild>
                </w:div>
                <w:div w:id="1168859721">
                  <w:marLeft w:val="0"/>
                  <w:marRight w:val="0"/>
                  <w:marTop w:val="0"/>
                  <w:marBottom w:val="0"/>
                  <w:divBdr>
                    <w:top w:val="none" w:sz="0" w:space="0" w:color="auto"/>
                    <w:left w:val="none" w:sz="0" w:space="0" w:color="auto"/>
                    <w:bottom w:val="none" w:sz="0" w:space="0" w:color="auto"/>
                    <w:right w:val="none" w:sz="0" w:space="0" w:color="auto"/>
                  </w:divBdr>
                  <w:divsChild>
                    <w:div w:id="993950130">
                      <w:marLeft w:val="0"/>
                      <w:marRight w:val="0"/>
                      <w:marTop w:val="0"/>
                      <w:marBottom w:val="0"/>
                      <w:divBdr>
                        <w:top w:val="none" w:sz="0" w:space="0" w:color="auto"/>
                        <w:left w:val="none" w:sz="0" w:space="0" w:color="auto"/>
                        <w:bottom w:val="none" w:sz="0" w:space="0" w:color="auto"/>
                        <w:right w:val="none" w:sz="0" w:space="0" w:color="auto"/>
                      </w:divBdr>
                    </w:div>
                  </w:divsChild>
                </w:div>
                <w:div w:id="258947611">
                  <w:marLeft w:val="0"/>
                  <w:marRight w:val="0"/>
                  <w:marTop w:val="0"/>
                  <w:marBottom w:val="0"/>
                  <w:divBdr>
                    <w:top w:val="none" w:sz="0" w:space="0" w:color="auto"/>
                    <w:left w:val="none" w:sz="0" w:space="0" w:color="auto"/>
                    <w:bottom w:val="none" w:sz="0" w:space="0" w:color="auto"/>
                    <w:right w:val="none" w:sz="0" w:space="0" w:color="auto"/>
                  </w:divBdr>
                  <w:divsChild>
                    <w:div w:id="1120489087">
                      <w:marLeft w:val="0"/>
                      <w:marRight w:val="0"/>
                      <w:marTop w:val="0"/>
                      <w:marBottom w:val="0"/>
                      <w:divBdr>
                        <w:top w:val="none" w:sz="0" w:space="0" w:color="auto"/>
                        <w:left w:val="none" w:sz="0" w:space="0" w:color="auto"/>
                        <w:bottom w:val="none" w:sz="0" w:space="0" w:color="auto"/>
                        <w:right w:val="none" w:sz="0" w:space="0" w:color="auto"/>
                      </w:divBdr>
                    </w:div>
                  </w:divsChild>
                </w:div>
                <w:div w:id="1518933258">
                  <w:marLeft w:val="0"/>
                  <w:marRight w:val="0"/>
                  <w:marTop w:val="0"/>
                  <w:marBottom w:val="0"/>
                  <w:divBdr>
                    <w:top w:val="none" w:sz="0" w:space="0" w:color="auto"/>
                    <w:left w:val="none" w:sz="0" w:space="0" w:color="auto"/>
                    <w:bottom w:val="none" w:sz="0" w:space="0" w:color="auto"/>
                    <w:right w:val="none" w:sz="0" w:space="0" w:color="auto"/>
                  </w:divBdr>
                  <w:divsChild>
                    <w:div w:id="1119110825">
                      <w:marLeft w:val="0"/>
                      <w:marRight w:val="0"/>
                      <w:marTop w:val="0"/>
                      <w:marBottom w:val="0"/>
                      <w:divBdr>
                        <w:top w:val="none" w:sz="0" w:space="0" w:color="auto"/>
                        <w:left w:val="none" w:sz="0" w:space="0" w:color="auto"/>
                        <w:bottom w:val="none" w:sz="0" w:space="0" w:color="auto"/>
                        <w:right w:val="none" w:sz="0" w:space="0" w:color="auto"/>
                      </w:divBdr>
                    </w:div>
                  </w:divsChild>
                </w:div>
                <w:div w:id="817262524">
                  <w:marLeft w:val="0"/>
                  <w:marRight w:val="0"/>
                  <w:marTop w:val="0"/>
                  <w:marBottom w:val="0"/>
                  <w:divBdr>
                    <w:top w:val="none" w:sz="0" w:space="0" w:color="auto"/>
                    <w:left w:val="none" w:sz="0" w:space="0" w:color="auto"/>
                    <w:bottom w:val="none" w:sz="0" w:space="0" w:color="auto"/>
                    <w:right w:val="none" w:sz="0" w:space="0" w:color="auto"/>
                  </w:divBdr>
                  <w:divsChild>
                    <w:div w:id="911426976">
                      <w:marLeft w:val="0"/>
                      <w:marRight w:val="0"/>
                      <w:marTop w:val="0"/>
                      <w:marBottom w:val="0"/>
                      <w:divBdr>
                        <w:top w:val="none" w:sz="0" w:space="0" w:color="auto"/>
                        <w:left w:val="none" w:sz="0" w:space="0" w:color="auto"/>
                        <w:bottom w:val="none" w:sz="0" w:space="0" w:color="auto"/>
                        <w:right w:val="none" w:sz="0" w:space="0" w:color="auto"/>
                      </w:divBdr>
                    </w:div>
                  </w:divsChild>
                </w:div>
                <w:div w:id="570963183">
                  <w:marLeft w:val="0"/>
                  <w:marRight w:val="0"/>
                  <w:marTop w:val="0"/>
                  <w:marBottom w:val="0"/>
                  <w:divBdr>
                    <w:top w:val="none" w:sz="0" w:space="0" w:color="auto"/>
                    <w:left w:val="none" w:sz="0" w:space="0" w:color="auto"/>
                    <w:bottom w:val="none" w:sz="0" w:space="0" w:color="auto"/>
                    <w:right w:val="none" w:sz="0" w:space="0" w:color="auto"/>
                  </w:divBdr>
                  <w:divsChild>
                    <w:div w:id="991103087">
                      <w:marLeft w:val="0"/>
                      <w:marRight w:val="0"/>
                      <w:marTop w:val="0"/>
                      <w:marBottom w:val="0"/>
                      <w:divBdr>
                        <w:top w:val="none" w:sz="0" w:space="0" w:color="auto"/>
                        <w:left w:val="none" w:sz="0" w:space="0" w:color="auto"/>
                        <w:bottom w:val="none" w:sz="0" w:space="0" w:color="auto"/>
                        <w:right w:val="none" w:sz="0" w:space="0" w:color="auto"/>
                      </w:divBdr>
                    </w:div>
                  </w:divsChild>
                </w:div>
                <w:div w:id="1583566653">
                  <w:marLeft w:val="0"/>
                  <w:marRight w:val="0"/>
                  <w:marTop w:val="0"/>
                  <w:marBottom w:val="0"/>
                  <w:divBdr>
                    <w:top w:val="none" w:sz="0" w:space="0" w:color="auto"/>
                    <w:left w:val="none" w:sz="0" w:space="0" w:color="auto"/>
                    <w:bottom w:val="none" w:sz="0" w:space="0" w:color="auto"/>
                    <w:right w:val="none" w:sz="0" w:space="0" w:color="auto"/>
                  </w:divBdr>
                  <w:divsChild>
                    <w:div w:id="1086534158">
                      <w:marLeft w:val="0"/>
                      <w:marRight w:val="0"/>
                      <w:marTop w:val="0"/>
                      <w:marBottom w:val="0"/>
                      <w:divBdr>
                        <w:top w:val="none" w:sz="0" w:space="0" w:color="auto"/>
                        <w:left w:val="none" w:sz="0" w:space="0" w:color="auto"/>
                        <w:bottom w:val="none" w:sz="0" w:space="0" w:color="auto"/>
                        <w:right w:val="none" w:sz="0" w:space="0" w:color="auto"/>
                      </w:divBdr>
                    </w:div>
                  </w:divsChild>
                </w:div>
                <w:div w:id="828598510">
                  <w:marLeft w:val="0"/>
                  <w:marRight w:val="0"/>
                  <w:marTop w:val="0"/>
                  <w:marBottom w:val="0"/>
                  <w:divBdr>
                    <w:top w:val="none" w:sz="0" w:space="0" w:color="auto"/>
                    <w:left w:val="none" w:sz="0" w:space="0" w:color="auto"/>
                    <w:bottom w:val="none" w:sz="0" w:space="0" w:color="auto"/>
                    <w:right w:val="none" w:sz="0" w:space="0" w:color="auto"/>
                  </w:divBdr>
                  <w:divsChild>
                    <w:div w:id="2073504702">
                      <w:marLeft w:val="0"/>
                      <w:marRight w:val="0"/>
                      <w:marTop w:val="0"/>
                      <w:marBottom w:val="0"/>
                      <w:divBdr>
                        <w:top w:val="none" w:sz="0" w:space="0" w:color="auto"/>
                        <w:left w:val="none" w:sz="0" w:space="0" w:color="auto"/>
                        <w:bottom w:val="none" w:sz="0" w:space="0" w:color="auto"/>
                        <w:right w:val="none" w:sz="0" w:space="0" w:color="auto"/>
                      </w:divBdr>
                    </w:div>
                  </w:divsChild>
                </w:div>
                <w:div w:id="1669861874">
                  <w:marLeft w:val="0"/>
                  <w:marRight w:val="0"/>
                  <w:marTop w:val="0"/>
                  <w:marBottom w:val="0"/>
                  <w:divBdr>
                    <w:top w:val="none" w:sz="0" w:space="0" w:color="auto"/>
                    <w:left w:val="none" w:sz="0" w:space="0" w:color="auto"/>
                    <w:bottom w:val="none" w:sz="0" w:space="0" w:color="auto"/>
                    <w:right w:val="none" w:sz="0" w:space="0" w:color="auto"/>
                  </w:divBdr>
                  <w:divsChild>
                    <w:div w:id="427508179">
                      <w:marLeft w:val="0"/>
                      <w:marRight w:val="0"/>
                      <w:marTop w:val="0"/>
                      <w:marBottom w:val="0"/>
                      <w:divBdr>
                        <w:top w:val="none" w:sz="0" w:space="0" w:color="auto"/>
                        <w:left w:val="none" w:sz="0" w:space="0" w:color="auto"/>
                        <w:bottom w:val="none" w:sz="0" w:space="0" w:color="auto"/>
                        <w:right w:val="none" w:sz="0" w:space="0" w:color="auto"/>
                      </w:divBdr>
                    </w:div>
                  </w:divsChild>
                </w:div>
                <w:div w:id="1788507785">
                  <w:marLeft w:val="0"/>
                  <w:marRight w:val="0"/>
                  <w:marTop w:val="0"/>
                  <w:marBottom w:val="0"/>
                  <w:divBdr>
                    <w:top w:val="none" w:sz="0" w:space="0" w:color="auto"/>
                    <w:left w:val="none" w:sz="0" w:space="0" w:color="auto"/>
                    <w:bottom w:val="none" w:sz="0" w:space="0" w:color="auto"/>
                    <w:right w:val="none" w:sz="0" w:space="0" w:color="auto"/>
                  </w:divBdr>
                  <w:divsChild>
                    <w:div w:id="2073112125">
                      <w:marLeft w:val="0"/>
                      <w:marRight w:val="0"/>
                      <w:marTop w:val="0"/>
                      <w:marBottom w:val="0"/>
                      <w:divBdr>
                        <w:top w:val="none" w:sz="0" w:space="0" w:color="auto"/>
                        <w:left w:val="none" w:sz="0" w:space="0" w:color="auto"/>
                        <w:bottom w:val="none" w:sz="0" w:space="0" w:color="auto"/>
                        <w:right w:val="none" w:sz="0" w:space="0" w:color="auto"/>
                      </w:divBdr>
                    </w:div>
                  </w:divsChild>
                </w:div>
                <w:div w:id="1064527368">
                  <w:marLeft w:val="0"/>
                  <w:marRight w:val="0"/>
                  <w:marTop w:val="0"/>
                  <w:marBottom w:val="0"/>
                  <w:divBdr>
                    <w:top w:val="none" w:sz="0" w:space="0" w:color="auto"/>
                    <w:left w:val="none" w:sz="0" w:space="0" w:color="auto"/>
                    <w:bottom w:val="none" w:sz="0" w:space="0" w:color="auto"/>
                    <w:right w:val="none" w:sz="0" w:space="0" w:color="auto"/>
                  </w:divBdr>
                  <w:divsChild>
                    <w:div w:id="198784222">
                      <w:marLeft w:val="0"/>
                      <w:marRight w:val="0"/>
                      <w:marTop w:val="0"/>
                      <w:marBottom w:val="0"/>
                      <w:divBdr>
                        <w:top w:val="none" w:sz="0" w:space="0" w:color="auto"/>
                        <w:left w:val="none" w:sz="0" w:space="0" w:color="auto"/>
                        <w:bottom w:val="none" w:sz="0" w:space="0" w:color="auto"/>
                        <w:right w:val="none" w:sz="0" w:space="0" w:color="auto"/>
                      </w:divBdr>
                    </w:div>
                  </w:divsChild>
                </w:div>
                <w:div w:id="1756128733">
                  <w:marLeft w:val="0"/>
                  <w:marRight w:val="0"/>
                  <w:marTop w:val="0"/>
                  <w:marBottom w:val="0"/>
                  <w:divBdr>
                    <w:top w:val="none" w:sz="0" w:space="0" w:color="auto"/>
                    <w:left w:val="none" w:sz="0" w:space="0" w:color="auto"/>
                    <w:bottom w:val="none" w:sz="0" w:space="0" w:color="auto"/>
                    <w:right w:val="none" w:sz="0" w:space="0" w:color="auto"/>
                  </w:divBdr>
                  <w:divsChild>
                    <w:div w:id="1788548193">
                      <w:marLeft w:val="0"/>
                      <w:marRight w:val="0"/>
                      <w:marTop w:val="0"/>
                      <w:marBottom w:val="0"/>
                      <w:divBdr>
                        <w:top w:val="none" w:sz="0" w:space="0" w:color="auto"/>
                        <w:left w:val="none" w:sz="0" w:space="0" w:color="auto"/>
                        <w:bottom w:val="none" w:sz="0" w:space="0" w:color="auto"/>
                        <w:right w:val="none" w:sz="0" w:space="0" w:color="auto"/>
                      </w:divBdr>
                    </w:div>
                  </w:divsChild>
                </w:div>
                <w:div w:id="1450006509">
                  <w:marLeft w:val="0"/>
                  <w:marRight w:val="0"/>
                  <w:marTop w:val="0"/>
                  <w:marBottom w:val="0"/>
                  <w:divBdr>
                    <w:top w:val="none" w:sz="0" w:space="0" w:color="auto"/>
                    <w:left w:val="none" w:sz="0" w:space="0" w:color="auto"/>
                    <w:bottom w:val="none" w:sz="0" w:space="0" w:color="auto"/>
                    <w:right w:val="none" w:sz="0" w:space="0" w:color="auto"/>
                  </w:divBdr>
                  <w:divsChild>
                    <w:div w:id="1865096693">
                      <w:marLeft w:val="0"/>
                      <w:marRight w:val="0"/>
                      <w:marTop w:val="0"/>
                      <w:marBottom w:val="0"/>
                      <w:divBdr>
                        <w:top w:val="none" w:sz="0" w:space="0" w:color="auto"/>
                        <w:left w:val="none" w:sz="0" w:space="0" w:color="auto"/>
                        <w:bottom w:val="none" w:sz="0" w:space="0" w:color="auto"/>
                        <w:right w:val="none" w:sz="0" w:space="0" w:color="auto"/>
                      </w:divBdr>
                    </w:div>
                  </w:divsChild>
                </w:div>
                <w:div w:id="211966039">
                  <w:marLeft w:val="0"/>
                  <w:marRight w:val="0"/>
                  <w:marTop w:val="0"/>
                  <w:marBottom w:val="0"/>
                  <w:divBdr>
                    <w:top w:val="none" w:sz="0" w:space="0" w:color="auto"/>
                    <w:left w:val="none" w:sz="0" w:space="0" w:color="auto"/>
                    <w:bottom w:val="none" w:sz="0" w:space="0" w:color="auto"/>
                    <w:right w:val="none" w:sz="0" w:space="0" w:color="auto"/>
                  </w:divBdr>
                  <w:divsChild>
                    <w:div w:id="853419374">
                      <w:marLeft w:val="0"/>
                      <w:marRight w:val="0"/>
                      <w:marTop w:val="0"/>
                      <w:marBottom w:val="0"/>
                      <w:divBdr>
                        <w:top w:val="none" w:sz="0" w:space="0" w:color="auto"/>
                        <w:left w:val="none" w:sz="0" w:space="0" w:color="auto"/>
                        <w:bottom w:val="none" w:sz="0" w:space="0" w:color="auto"/>
                        <w:right w:val="none" w:sz="0" w:space="0" w:color="auto"/>
                      </w:divBdr>
                    </w:div>
                  </w:divsChild>
                </w:div>
                <w:div w:id="23675224">
                  <w:marLeft w:val="0"/>
                  <w:marRight w:val="0"/>
                  <w:marTop w:val="0"/>
                  <w:marBottom w:val="0"/>
                  <w:divBdr>
                    <w:top w:val="none" w:sz="0" w:space="0" w:color="auto"/>
                    <w:left w:val="none" w:sz="0" w:space="0" w:color="auto"/>
                    <w:bottom w:val="none" w:sz="0" w:space="0" w:color="auto"/>
                    <w:right w:val="none" w:sz="0" w:space="0" w:color="auto"/>
                  </w:divBdr>
                  <w:divsChild>
                    <w:div w:id="365562734">
                      <w:marLeft w:val="0"/>
                      <w:marRight w:val="0"/>
                      <w:marTop w:val="0"/>
                      <w:marBottom w:val="0"/>
                      <w:divBdr>
                        <w:top w:val="none" w:sz="0" w:space="0" w:color="auto"/>
                        <w:left w:val="none" w:sz="0" w:space="0" w:color="auto"/>
                        <w:bottom w:val="none" w:sz="0" w:space="0" w:color="auto"/>
                        <w:right w:val="none" w:sz="0" w:space="0" w:color="auto"/>
                      </w:divBdr>
                    </w:div>
                  </w:divsChild>
                </w:div>
                <w:div w:id="1499350848">
                  <w:marLeft w:val="0"/>
                  <w:marRight w:val="0"/>
                  <w:marTop w:val="0"/>
                  <w:marBottom w:val="0"/>
                  <w:divBdr>
                    <w:top w:val="none" w:sz="0" w:space="0" w:color="auto"/>
                    <w:left w:val="none" w:sz="0" w:space="0" w:color="auto"/>
                    <w:bottom w:val="none" w:sz="0" w:space="0" w:color="auto"/>
                    <w:right w:val="none" w:sz="0" w:space="0" w:color="auto"/>
                  </w:divBdr>
                  <w:divsChild>
                    <w:div w:id="1533180542">
                      <w:marLeft w:val="0"/>
                      <w:marRight w:val="0"/>
                      <w:marTop w:val="0"/>
                      <w:marBottom w:val="0"/>
                      <w:divBdr>
                        <w:top w:val="none" w:sz="0" w:space="0" w:color="auto"/>
                        <w:left w:val="none" w:sz="0" w:space="0" w:color="auto"/>
                        <w:bottom w:val="none" w:sz="0" w:space="0" w:color="auto"/>
                        <w:right w:val="none" w:sz="0" w:space="0" w:color="auto"/>
                      </w:divBdr>
                    </w:div>
                  </w:divsChild>
                </w:div>
                <w:div w:id="169489116">
                  <w:marLeft w:val="0"/>
                  <w:marRight w:val="0"/>
                  <w:marTop w:val="0"/>
                  <w:marBottom w:val="0"/>
                  <w:divBdr>
                    <w:top w:val="none" w:sz="0" w:space="0" w:color="auto"/>
                    <w:left w:val="none" w:sz="0" w:space="0" w:color="auto"/>
                    <w:bottom w:val="none" w:sz="0" w:space="0" w:color="auto"/>
                    <w:right w:val="none" w:sz="0" w:space="0" w:color="auto"/>
                  </w:divBdr>
                  <w:divsChild>
                    <w:div w:id="2005474316">
                      <w:marLeft w:val="0"/>
                      <w:marRight w:val="0"/>
                      <w:marTop w:val="0"/>
                      <w:marBottom w:val="0"/>
                      <w:divBdr>
                        <w:top w:val="none" w:sz="0" w:space="0" w:color="auto"/>
                        <w:left w:val="none" w:sz="0" w:space="0" w:color="auto"/>
                        <w:bottom w:val="none" w:sz="0" w:space="0" w:color="auto"/>
                        <w:right w:val="none" w:sz="0" w:space="0" w:color="auto"/>
                      </w:divBdr>
                    </w:div>
                  </w:divsChild>
                </w:div>
                <w:div w:id="258295848">
                  <w:marLeft w:val="0"/>
                  <w:marRight w:val="0"/>
                  <w:marTop w:val="0"/>
                  <w:marBottom w:val="0"/>
                  <w:divBdr>
                    <w:top w:val="none" w:sz="0" w:space="0" w:color="auto"/>
                    <w:left w:val="none" w:sz="0" w:space="0" w:color="auto"/>
                    <w:bottom w:val="none" w:sz="0" w:space="0" w:color="auto"/>
                    <w:right w:val="none" w:sz="0" w:space="0" w:color="auto"/>
                  </w:divBdr>
                  <w:divsChild>
                    <w:div w:id="973681514">
                      <w:marLeft w:val="0"/>
                      <w:marRight w:val="0"/>
                      <w:marTop w:val="0"/>
                      <w:marBottom w:val="0"/>
                      <w:divBdr>
                        <w:top w:val="none" w:sz="0" w:space="0" w:color="auto"/>
                        <w:left w:val="none" w:sz="0" w:space="0" w:color="auto"/>
                        <w:bottom w:val="none" w:sz="0" w:space="0" w:color="auto"/>
                        <w:right w:val="none" w:sz="0" w:space="0" w:color="auto"/>
                      </w:divBdr>
                    </w:div>
                  </w:divsChild>
                </w:div>
                <w:div w:id="740104173">
                  <w:marLeft w:val="0"/>
                  <w:marRight w:val="0"/>
                  <w:marTop w:val="0"/>
                  <w:marBottom w:val="0"/>
                  <w:divBdr>
                    <w:top w:val="none" w:sz="0" w:space="0" w:color="auto"/>
                    <w:left w:val="none" w:sz="0" w:space="0" w:color="auto"/>
                    <w:bottom w:val="none" w:sz="0" w:space="0" w:color="auto"/>
                    <w:right w:val="none" w:sz="0" w:space="0" w:color="auto"/>
                  </w:divBdr>
                  <w:divsChild>
                    <w:div w:id="1195771058">
                      <w:marLeft w:val="0"/>
                      <w:marRight w:val="0"/>
                      <w:marTop w:val="0"/>
                      <w:marBottom w:val="0"/>
                      <w:divBdr>
                        <w:top w:val="none" w:sz="0" w:space="0" w:color="auto"/>
                        <w:left w:val="none" w:sz="0" w:space="0" w:color="auto"/>
                        <w:bottom w:val="none" w:sz="0" w:space="0" w:color="auto"/>
                        <w:right w:val="none" w:sz="0" w:space="0" w:color="auto"/>
                      </w:divBdr>
                    </w:div>
                  </w:divsChild>
                </w:div>
                <w:div w:id="1157456126">
                  <w:marLeft w:val="0"/>
                  <w:marRight w:val="0"/>
                  <w:marTop w:val="0"/>
                  <w:marBottom w:val="0"/>
                  <w:divBdr>
                    <w:top w:val="none" w:sz="0" w:space="0" w:color="auto"/>
                    <w:left w:val="none" w:sz="0" w:space="0" w:color="auto"/>
                    <w:bottom w:val="none" w:sz="0" w:space="0" w:color="auto"/>
                    <w:right w:val="none" w:sz="0" w:space="0" w:color="auto"/>
                  </w:divBdr>
                  <w:divsChild>
                    <w:div w:id="1678145272">
                      <w:marLeft w:val="0"/>
                      <w:marRight w:val="0"/>
                      <w:marTop w:val="0"/>
                      <w:marBottom w:val="0"/>
                      <w:divBdr>
                        <w:top w:val="none" w:sz="0" w:space="0" w:color="auto"/>
                        <w:left w:val="none" w:sz="0" w:space="0" w:color="auto"/>
                        <w:bottom w:val="none" w:sz="0" w:space="0" w:color="auto"/>
                        <w:right w:val="none" w:sz="0" w:space="0" w:color="auto"/>
                      </w:divBdr>
                    </w:div>
                  </w:divsChild>
                </w:div>
                <w:div w:id="2011593269">
                  <w:marLeft w:val="0"/>
                  <w:marRight w:val="0"/>
                  <w:marTop w:val="0"/>
                  <w:marBottom w:val="0"/>
                  <w:divBdr>
                    <w:top w:val="none" w:sz="0" w:space="0" w:color="auto"/>
                    <w:left w:val="none" w:sz="0" w:space="0" w:color="auto"/>
                    <w:bottom w:val="none" w:sz="0" w:space="0" w:color="auto"/>
                    <w:right w:val="none" w:sz="0" w:space="0" w:color="auto"/>
                  </w:divBdr>
                  <w:divsChild>
                    <w:div w:id="375744129">
                      <w:marLeft w:val="0"/>
                      <w:marRight w:val="0"/>
                      <w:marTop w:val="0"/>
                      <w:marBottom w:val="0"/>
                      <w:divBdr>
                        <w:top w:val="none" w:sz="0" w:space="0" w:color="auto"/>
                        <w:left w:val="none" w:sz="0" w:space="0" w:color="auto"/>
                        <w:bottom w:val="none" w:sz="0" w:space="0" w:color="auto"/>
                        <w:right w:val="none" w:sz="0" w:space="0" w:color="auto"/>
                      </w:divBdr>
                    </w:div>
                  </w:divsChild>
                </w:div>
                <w:div w:id="880482692">
                  <w:marLeft w:val="0"/>
                  <w:marRight w:val="0"/>
                  <w:marTop w:val="0"/>
                  <w:marBottom w:val="0"/>
                  <w:divBdr>
                    <w:top w:val="none" w:sz="0" w:space="0" w:color="auto"/>
                    <w:left w:val="none" w:sz="0" w:space="0" w:color="auto"/>
                    <w:bottom w:val="none" w:sz="0" w:space="0" w:color="auto"/>
                    <w:right w:val="none" w:sz="0" w:space="0" w:color="auto"/>
                  </w:divBdr>
                  <w:divsChild>
                    <w:div w:id="1591087880">
                      <w:marLeft w:val="0"/>
                      <w:marRight w:val="0"/>
                      <w:marTop w:val="0"/>
                      <w:marBottom w:val="0"/>
                      <w:divBdr>
                        <w:top w:val="none" w:sz="0" w:space="0" w:color="auto"/>
                        <w:left w:val="none" w:sz="0" w:space="0" w:color="auto"/>
                        <w:bottom w:val="none" w:sz="0" w:space="0" w:color="auto"/>
                        <w:right w:val="none" w:sz="0" w:space="0" w:color="auto"/>
                      </w:divBdr>
                    </w:div>
                  </w:divsChild>
                </w:div>
                <w:div w:id="2085489589">
                  <w:marLeft w:val="0"/>
                  <w:marRight w:val="0"/>
                  <w:marTop w:val="0"/>
                  <w:marBottom w:val="0"/>
                  <w:divBdr>
                    <w:top w:val="none" w:sz="0" w:space="0" w:color="auto"/>
                    <w:left w:val="none" w:sz="0" w:space="0" w:color="auto"/>
                    <w:bottom w:val="none" w:sz="0" w:space="0" w:color="auto"/>
                    <w:right w:val="none" w:sz="0" w:space="0" w:color="auto"/>
                  </w:divBdr>
                  <w:divsChild>
                    <w:div w:id="1588267352">
                      <w:marLeft w:val="0"/>
                      <w:marRight w:val="0"/>
                      <w:marTop w:val="0"/>
                      <w:marBottom w:val="0"/>
                      <w:divBdr>
                        <w:top w:val="none" w:sz="0" w:space="0" w:color="auto"/>
                        <w:left w:val="none" w:sz="0" w:space="0" w:color="auto"/>
                        <w:bottom w:val="none" w:sz="0" w:space="0" w:color="auto"/>
                        <w:right w:val="none" w:sz="0" w:space="0" w:color="auto"/>
                      </w:divBdr>
                    </w:div>
                  </w:divsChild>
                </w:div>
                <w:div w:id="1415591728">
                  <w:marLeft w:val="0"/>
                  <w:marRight w:val="0"/>
                  <w:marTop w:val="0"/>
                  <w:marBottom w:val="0"/>
                  <w:divBdr>
                    <w:top w:val="none" w:sz="0" w:space="0" w:color="auto"/>
                    <w:left w:val="none" w:sz="0" w:space="0" w:color="auto"/>
                    <w:bottom w:val="none" w:sz="0" w:space="0" w:color="auto"/>
                    <w:right w:val="none" w:sz="0" w:space="0" w:color="auto"/>
                  </w:divBdr>
                  <w:divsChild>
                    <w:div w:id="958344064">
                      <w:marLeft w:val="0"/>
                      <w:marRight w:val="0"/>
                      <w:marTop w:val="0"/>
                      <w:marBottom w:val="0"/>
                      <w:divBdr>
                        <w:top w:val="none" w:sz="0" w:space="0" w:color="auto"/>
                        <w:left w:val="none" w:sz="0" w:space="0" w:color="auto"/>
                        <w:bottom w:val="none" w:sz="0" w:space="0" w:color="auto"/>
                        <w:right w:val="none" w:sz="0" w:space="0" w:color="auto"/>
                      </w:divBdr>
                    </w:div>
                  </w:divsChild>
                </w:div>
                <w:div w:id="346373657">
                  <w:marLeft w:val="0"/>
                  <w:marRight w:val="0"/>
                  <w:marTop w:val="0"/>
                  <w:marBottom w:val="0"/>
                  <w:divBdr>
                    <w:top w:val="none" w:sz="0" w:space="0" w:color="auto"/>
                    <w:left w:val="none" w:sz="0" w:space="0" w:color="auto"/>
                    <w:bottom w:val="none" w:sz="0" w:space="0" w:color="auto"/>
                    <w:right w:val="none" w:sz="0" w:space="0" w:color="auto"/>
                  </w:divBdr>
                  <w:divsChild>
                    <w:div w:id="1187987704">
                      <w:marLeft w:val="0"/>
                      <w:marRight w:val="0"/>
                      <w:marTop w:val="0"/>
                      <w:marBottom w:val="0"/>
                      <w:divBdr>
                        <w:top w:val="none" w:sz="0" w:space="0" w:color="auto"/>
                        <w:left w:val="none" w:sz="0" w:space="0" w:color="auto"/>
                        <w:bottom w:val="none" w:sz="0" w:space="0" w:color="auto"/>
                        <w:right w:val="none" w:sz="0" w:space="0" w:color="auto"/>
                      </w:divBdr>
                    </w:div>
                  </w:divsChild>
                </w:div>
                <w:div w:id="1655253187">
                  <w:marLeft w:val="0"/>
                  <w:marRight w:val="0"/>
                  <w:marTop w:val="0"/>
                  <w:marBottom w:val="0"/>
                  <w:divBdr>
                    <w:top w:val="none" w:sz="0" w:space="0" w:color="auto"/>
                    <w:left w:val="none" w:sz="0" w:space="0" w:color="auto"/>
                    <w:bottom w:val="none" w:sz="0" w:space="0" w:color="auto"/>
                    <w:right w:val="none" w:sz="0" w:space="0" w:color="auto"/>
                  </w:divBdr>
                  <w:divsChild>
                    <w:div w:id="1415932287">
                      <w:marLeft w:val="0"/>
                      <w:marRight w:val="0"/>
                      <w:marTop w:val="0"/>
                      <w:marBottom w:val="0"/>
                      <w:divBdr>
                        <w:top w:val="none" w:sz="0" w:space="0" w:color="auto"/>
                        <w:left w:val="none" w:sz="0" w:space="0" w:color="auto"/>
                        <w:bottom w:val="none" w:sz="0" w:space="0" w:color="auto"/>
                        <w:right w:val="none" w:sz="0" w:space="0" w:color="auto"/>
                      </w:divBdr>
                    </w:div>
                  </w:divsChild>
                </w:div>
                <w:div w:id="131408391">
                  <w:marLeft w:val="0"/>
                  <w:marRight w:val="0"/>
                  <w:marTop w:val="0"/>
                  <w:marBottom w:val="0"/>
                  <w:divBdr>
                    <w:top w:val="none" w:sz="0" w:space="0" w:color="auto"/>
                    <w:left w:val="none" w:sz="0" w:space="0" w:color="auto"/>
                    <w:bottom w:val="none" w:sz="0" w:space="0" w:color="auto"/>
                    <w:right w:val="none" w:sz="0" w:space="0" w:color="auto"/>
                  </w:divBdr>
                  <w:divsChild>
                    <w:div w:id="1598707825">
                      <w:marLeft w:val="0"/>
                      <w:marRight w:val="0"/>
                      <w:marTop w:val="0"/>
                      <w:marBottom w:val="0"/>
                      <w:divBdr>
                        <w:top w:val="none" w:sz="0" w:space="0" w:color="auto"/>
                        <w:left w:val="none" w:sz="0" w:space="0" w:color="auto"/>
                        <w:bottom w:val="none" w:sz="0" w:space="0" w:color="auto"/>
                        <w:right w:val="none" w:sz="0" w:space="0" w:color="auto"/>
                      </w:divBdr>
                    </w:div>
                  </w:divsChild>
                </w:div>
                <w:div w:id="1606766284">
                  <w:marLeft w:val="0"/>
                  <w:marRight w:val="0"/>
                  <w:marTop w:val="0"/>
                  <w:marBottom w:val="0"/>
                  <w:divBdr>
                    <w:top w:val="none" w:sz="0" w:space="0" w:color="auto"/>
                    <w:left w:val="none" w:sz="0" w:space="0" w:color="auto"/>
                    <w:bottom w:val="none" w:sz="0" w:space="0" w:color="auto"/>
                    <w:right w:val="none" w:sz="0" w:space="0" w:color="auto"/>
                  </w:divBdr>
                  <w:divsChild>
                    <w:div w:id="1743674413">
                      <w:marLeft w:val="0"/>
                      <w:marRight w:val="0"/>
                      <w:marTop w:val="0"/>
                      <w:marBottom w:val="0"/>
                      <w:divBdr>
                        <w:top w:val="none" w:sz="0" w:space="0" w:color="auto"/>
                        <w:left w:val="none" w:sz="0" w:space="0" w:color="auto"/>
                        <w:bottom w:val="none" w:sz="0" w:space="0" w:color="auto"/>
                        <w:right w:val="none" w:sz="0" w:space="0" w:color="auto"/>
                      </w:divBdr>
                    </w:div>
                  </w:divsChild>
                </w:div>
                <w:div w:id="120347393">
                  <w:marLeft w:val="0"/>
                  <w:marRight w:val="0"/>
                  <w:marTop w:val="0"/>
                  <w:marBottom w:val="0"/>
                  <w:divBdr>
                    <w:top w:val="none" w:sz="0" w:space="0" w:color="auto"/>
                    <w:left w:val="none" w:sz="0" w:space="0" w:color="auto"/>
                    <w:bottom w:val="none" w:sz="0" w:space="0" w:color="auto"/>
                    <w:right w:val="none" w:sz="0" w:space="0" w:color="auto"/>
                  </w:divBdr>
                  <w:divsChild>
                    <w:div w:id="359203417">
                      <w:marLeft w:val="0"/>
                      <w:marRight w:val="0"/>
                      <w:marTop w:val="0"/>
                      <w:marBottom w:val="0"/>
                      <w:divBdr>
                        <w:top w:val="none" w:sz="0" w:space="0" w:color="auto"/>
                        <w:left w:val="none" w:sz="0" w:space="0" w:color="auto"/>
                        <w:bottom w:val="none" w:sz="0" w:space="0" w:color="auto"/>
                        <w:right w:val="none" w:sz="0" w:space="0" w:color="auto"/>
                      </w:divBdr>
                    </w:div>
                  </w:divsChild>
                </w:div>
                <w:div w:id="321660383">
                  <w:marLeft w:val="0"/>
                  <w:marRight w:val="0"/>
                  <w:marTop w:val="0"/>
                  <w:marBottom w:val="0"/>
                  <w:divBdr>
                    <w:top w:val="none" w:sz="0" w:space="0" w:color="auto"/>
                    <w:left w:val="none" w:sz="0" w:space="0" w:color="auto"/>
                    <w:bottom w:val="none" w:sz="0" w:space="0" w:color="auto"/>
                    <w:right w:val="none" w:sz="0" w:space="0" w:color="auto"/>
                  </w:divBdr>
                  <w:divsChild>
                    <w:div w:id="1211458287">
                      <w:marLeft w:val="0"/>
                      <w:marRight w:val="0"/>
                      <w:marTop w:val="0"/>
                      <w:marBottom w:val="0"/>
                      <w:divBdr>
                        <w:top w:val="none" w:sz="0" w:space="0" w:color="auto"/>
                        <w:left w:val="none" w:sz="0" w:space="0" w:color="auto"/>
                        <w:bottom w:val="none" w:sz="0" w:space="0" w:color="auto"/>
                        <w:right w:val="none" w:sz="0" w:space="0" w:color="auto"/>
                      </w:divBdr>
                    </w:div>
                  </w:divsChild>
                </w:div>
                <w:div w:id="139080073">
                  <w:marLeft w:val="0"/>
                  <w:marRight w:val="0"/>
                  <w:marTop w:val="0"/>
                  <w:marBottom w:val="0"/>
                  <w:divBdr>
                    <w:top w:val="none" w:sz="0" w:space="0" w:color="auto"/>
                    <w:left w:val="none" w:sz="0" w:space="0" w:color="auto"/>
                    <w:bottom w:val="none" w:sz="0" w:space="0" w:color="auto"/>
                    <w:right w:val="none" w:sz="0" w:space="0" w:color="auto"/>
                  </w:divBdr>
                  <w:divsChild>
                    <w:div w:id="1944262164">
                      <w:marLeft w:val="0"/>
                      <w:marRight w:val="0"/>
                      <w:marTop w:val="0"/>
                      <w:marBottom w:val="0"/>
                      <w:divBdr>
                        <w:top w:val="none" w:sz="0" w:space="0" w:color="auto"/>
                        <w:left w:val="none" w:sz="0" w:space="0" w:color="auto"/>
                        <w:bottom w:val="none" w:sz="0" w:space="0" w:color="auto"/>
                        <w:right w:val="none" w:sz="0" w:space="0" w:color="auto"/>
                      </w:divBdr>
                    </w:div>
                  </w:divsChild>
                </w:div>
                <w:div w:id="1752851984">
                  <w:marLeft w:val="0"/>
                  <w:marRight w:val="0"/>
                  <w:marTop w:val="0"/>
                  <w:marBottom w:val="0"/>
                  <w:divBdr>
                    <w:top w:val="none" w:sz="0" w:space="0" w:color="auto"/>
                    <w:left w:val="none" w:sz="0" w:space="0" w:color="auto"/>
                    <w:bottom w:val="none" w:sz="0" w:space="0" w:color="auto"/>
                    <w:right w:val="none" w:sz="0" w:space="0" w:color="auto"/>
                  </w:divBdr>
                  <w:divsChild>
                    <w:div w:id="1753550551">
                      <w:marLeft w:val="0"/>
                      <w:marRight w:val="0"/>
                      <w:marTop w:val="0"/>
                      <w:marBottom w:val="0"/>
                      <w:divBdr>
                        <w:top w:val="none" w:sz="0" w:space="0" w:color="auto"/>
                        <w:left w:val="none" w:sz="0" w:space="0" w:color="auto"/>
                        <w:bottom w:val="none" w:sz="0" w:space="0" w:color="auto"/>
                        <w:right w:val="none" w:sz="0" w:space="0" w:color="auto"/>
                      </w:divBdr>
                    </w:div>
                  </w:divsChild>
                </w:div>
                <w:div w:id="1471596">
                  <w:marLeft w:val="0"/>
                  <w:marRight w:val="0"/>
                  <w:marTop w:val="0"/>
                  <w:marBottom w:val="0"/>
                  <w:divBdr>
                    <w:top w:val="none" w:sz="0" w:space="0" w:color="auto"/>
                    <w:left w:val="none" w:sz="0" w:space="0" w:color="auto"/>
                    <w:bottom w:val="none" w:sz="0" w:space="0" w:color="auto"/>
                    <w:right w:val="none" w:sz="0" w:space="0" w:color="auto"/>
                  </w:divBdr>
                  <w:divsChild>
                    <w:div w:id="439493654">
                      <w:marLeft w:val="0"/>
                      <w:marRight w:val="0"/>
                      <w:marTop w:val="0"/>
                      <w:marBottom w:val="0"/>
                      <w:divBdr>
                        <w:top w:val="none" w:sz="0" w:space="0" w:color="auto"/>
                        <w:left w:val="none" w:sz="0" w:space="0" w:color="auto"/>
                        <w:bottom w:val="none" w:sz="0" w:space="0" w:color="auto"/>
                        <w:right w:val="none" w:sz="0" w:space="0" w:color="auto"/>
                      </w:divBdr>
                    </w:div>
                  </w:divsChild>
                </w:div>
                <w:div w:id="1736972514">
                  <w:marLeft w:val="0"/>
                  <w:marRight w:val="0"/>
                  <w:marTop w:val="0"/>
                  <w:marBottom w:val="0"/>
                  <w:divBdr>
                    <w:top w:val="none" w:sz="0" w:space="0" w:color="auto"/>
                    <w:left w:val="none" w:sz="0" w:space="0" w:color="auto"/>
                    <w:bottom w:val="none" w:sz="0" w:space="0" w:color="auto"/>
                    <w:right w:val="none" w:sz="0" w:space="0" w:color="auto"/>
                  </w:divBdr>
                  <w:divsChild>
                    <w:div w:id="2011717187">
                      <w:marLeft w:val="0"/>
                      <w:marRight w:val="0"/>
                      <w:marTop w:val="0"/>
                      <w:marBottom w:val="0"/>
                      <w:divBdr>
                        <w:top w:val="none" w:sz="0" w:space="0" w:color="auto"/>
                        <w:left w:val="none" w:sz="0" w:space="0" w:color="auto"/>
                        <w:bottom w:val="none" w:sz="0" w:space="0" w:color="auto"/>
                        <w:right w:val="none" w:sz="0" w:space="0" w:color="auto"/>
                      </w:divBdr>
                    </w:div>
                  </w:divsChild>
                </w:div>
                <w:div w:id="773289733">
                  <w:marLeft w:val="0"/>
                  <w:marRight w:val="0"/>
                  <w:marTop w:val="0"/>
                  <w:marBottom w:val="0"/>
                  <w:divBdr>
                    <w:top w:val="none" w:sz="0" w:space="0" w:color="auto"/>
                    <w:left w:val="none" w:sz="0" w:space="0" w:color="auto"/>
                    <w:bottom w:val="none" w:sz="0" w:space="0" w:color="auto"/>
                    <w:right w:val="none" w:sz="0" w:space="0" w:color="auto"/>
                  </w:divBdr>
                  <w:divsChild>
                    <w:div w:id="708071301">
                      <w:marLeft w:val="0"/>
                      <w:marRight w:val="0"/>
                      <w:marTop w:val="0"/>
                      <w:marBottom w:val="0"/>
                      <w:divBdr>
                        <w:top w:val="none" w:sz="0" w:space="0" w:color="auto"/>
                        <w:left w:val="none" w:sz="0" w:space="0" w:color="auto"/>
                        <w:bottom w:val="none" w:sz="0" w:space="0" w:color="auto"/>
                        <w:right w:val="none" w:sz="0" w:space="0" w:color="auto"/>
                      </w:divBdr>
                    </w:div>
                  </w:divsChild>
                </w:div>
                <w:div w:id="132409048">
                  <w:marLeft w:val="0"/>
                  <w:marRight w:val="0"/>
                  <w:marTop w:val="0"/>
                  <w:marBottom w:val="0"/>
                  <w:divBdr>
                    <w:top w:val="none" w:sz="0" w:space="0" w:color="auto"/>
                    <w:left w:val="none" w:sz="0" w:space="0" w:color="auto"/>
                    <w:bottom w:val="none" w:sz="0" w:space="0" w:color="auto"/>
                    <w:right w:val="none" w:sz="0" w:space="0" w:color="auto"/>
                  </w:divBdr>
                  <w:divsChild>
                    <w:div w:id="883953638">
                      <w:marLeft w:val="0"/>
                      <w:marRight w:val="0"/>
                      <w:marTop w:val="0"/>
                      <w:marBottom w:val="0"/>
                      <w:divBdr>
                        <w:top w:val="none" w:sz="0" w:space="0" w:color="auto"/>
                        <w:left w:val="none" w:sz="0" w:space="0" w:color="auto"/>
                        <w:bottom w:val="none" w:sz="0" w:space="0" w:color="auto"/>
                        <w:right w:val="none" w:sz="0" w:space="0" w:color="auto"/>
                      </w:divBdr>
                    </w:div>
                  </w:divsChild>
                </w:div>
                <w:div w:id="1171066832">
                  <w:marLeft w:val="0"/>
                  <w:marRight w:val="0"/>
                  <w:marTop w:val="0"/>
                  <w:marBottom w:val="0"/>
                  <w:divBdr>
                    <w:top w:val="none" w:sz="0" w:space="0" w:color="auto"/>
                    <w:left w:val="none" w:sz="0" w:space="0" w:color="auto"/>
                    <w:bottom w:val="none" w:sz="0" w:space="0" w:color="auto"/>
                    <w:right w:val="none" w:sz="0" w:space="0" w:color="auto"/>
                  </w:divBdr>
                  <w:divsChild>
                    <w:div w:id="636034062">
                      <w:marLeft w:val="0"/>
                      <w:marRight w:val="0"/>
                      <w:marTop w:val="0"/>
                      <w:marBottom w:val="0"/>
                      <w:divBdr>
                        <w:top w:val="none" w:sz="0" w:space="0" w:color="auto"/>
                        <w:left w:val="none" w:sz="0" w:space="0" w:color="auto"/>
                        <w:bottom w:val="none" w:sz="0" w:space="0" w:color="auto"/>
                        <w:right w:val="none" w:sz="0" w:space="0" w:color="auto"/>
                      </w:divBdr>
                    </w:div>
                  </w:divsChild>
                </w:div>
                <w:div w:id="1727336375">
                  <w:marLeft w:val="0"/>
                  <w:marRight w:val="0"/>
                  <w:marTop w:val="0"/>
                  <w:marBottom w:val="0"/>
                  <w:divBdr>
                    <w:top w:val="none" w:sz="0" w:space="0" w:color="auto"/>
                    <w:left w:val="none" w:sz="0" w:space="0" w:color="auto"/>
                    <w:bottom w:val="none" w:sz="0" w:space="0" w:color="auto"/>
                    <w:right w:val="none" w:sz="0" w:space="0" w:color="auto"/>
                  </w:divBdr>
                  <w:divsChild>
                    <w:div w:id="77394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24233">
          <w:marLeft w:val="0"/>
          <w:marRight w:val="0"/>
          <w:marTop w:val="0"/>
          <w:marBottom w:val="0"/>
          <w:divBdr>
            <w:top w:val="none" w:sz="0" w:space="0" w:color="auto"/>
            <w:left w:val="none" w:sz="0" w:space="0" w:color="auto"/>
            <w:bottom w:val="none" w:sz="0" w:space="0" w:color="auto"/>
            <w:right w:val="none" w:sz="0" w:space="0" w:color="auto"/>
          </w:divBdr>
        </w:div>
        <w:div w:id="178275747">
          <w:marLeft w:val="0"/>
          <w:marRight w:val="0"/>
          <w:marTop w:val="0"/>
          <w:marBottom w:val="0"/>
          <w:divBdr>
            <w:top w:val="none" w:sz="0" w:space="0" w:color="auto"/>
            <w:left w:val="none" w:sz="0" w:space="0" w:color="auto"/>
            <w:bottom w:val="none" w:sz="0" w:space="0" w:color="auto"/>
            <w:right w:val="none" w:sz="0" w:space="0" w:color="auto"/>
          </w:divBdr>
        </w:div>
        <w:div w:id="680085803">
          <w:marLeft w:val="0"/>
          <w:marRight w:val="0"/>
          <w:marTop w:val="0"/>
          <w:marBottom w:val="0"/>
          <w:divBdr>
            <w:top w:val="none" w:sz="0" w:space="0" w:color="auto"/>
            <w:left w:val="none" w:sz="0" w:space="0" w:color="auto"/>
            <w:bottom w:val="none" w:sz="0" w:space="0" w:color="auto"/>
            <w:right w:val="none" w:sz="0" w:space="0" w:color="auto"/>
          </w:divBdr>
        </w:div>
      </w:divsChild>
    </w:div>
    <w:div w:id="608926944">
      <w:bodyDiv w:val="1"/>
      <w:marLeft w:val="0"/>
      <w:marRight w:val="0"/>
      <w:marTop w:val="0"/>
      <w:marBottom w:val="0"/>
      <w:divBdr>
        <w:top w:val="none" w:sz="0" w:space="0" w:color="auto"/>
        <w:left w:val="none" w:sz="0" w:space="0" w:color="auto"/>
        <w:bottom w:val="none" w:sz="0" w:space="0" w:color="auto"/>
        <w:right w:val="none" w:sz="0" w:space="0" w:color="auto"/>
      </w:divBdr>
    </w:div>
    <w:div w:id="1115949756">
      <w:bodyDiv w:val="1"/>
      <w:marLeft w:val="0"/>
      <w:marRight w:val="0"/>
      <w:marTop w:val="0"/>
      <w:marBottom w:val="0"/>
      <w:divBdr>
        <w:top w:val="none" w:sz="0" w:space="0" w:color="auto"/>
        <w:left w:val="none" w:sz="0" w:space="0" w:color="auto"/>
        <w:bottom w:val="none" w:sz="0" w:space="0" w:color="auto"/>
        <w:right w:val="none" w:sz="0" w:space="0" w:color="auto"/>
      </w:divBdr>
      <w:divsChild>
        <w:div w:id="2121340822">
          <w:marLeft w:val="0"/>
          <w:marRight w:val="0"/>
          <w:marTop w:val="0"/>
          <w:marBottom w:val="0"/>
          <w:divBdr>
            <w:top w:val="none" w:sz="0" w:space="0" w:color="auto"/>
            <w:left w:val="none" w:sz="0" w:space="0" w:color="auto"/>
            <w:bottom w:val="none" w:sz="0" w:space="0" w:color="auto"/>
            <w:right w:val="none" w:sz="0" w:space="0" w:color="auto"/>
          </w:divBdr>
        </w:div>
        <w:div w:id="1955751618">
          <w:marLeft w:val="0"/>
          <w:marRight w:val="0"/>
          <w:marTop w:val="0"/>
          <w:marBottom w:val="0"/>
          <w:divBdr>
            <w:top w:val="none" w:sz="0" w:space="0" w:color="auto"/>
            <w:left w:val="none" w:sz="0" w:space="0" w:color="auto"/>
            <w:bottom w:val="none" w:sz="0" w:space="0" w:color="auto"/>
            <w:right w:val="none" w:sz="0" w:space="0" w:color="auto"/>
          </w:divBdr>
        </w:div>
      </w:divsChild>
    </w:div>
    <w:div w:id="1405643924">
      <w:bodyDiv w:val="1"/>
      <w:marLeft w:val="0"/>
      <w:marRight w:val="0"/>
      <w:marTop w:val="0"/>
      <w:marBottom w:val="0"/>
      <w:divBdr>
        <w:top w:val="none" w:sz="0" w:space="0" w:color="auto"/>
        <w:left w:val="none" w:sz="0" w:space="0" w:color="auto"/>
        <w:bottom w:val="none" w:sz="0" w:space="0" w:color="auto"/>
        <w:right w:val="none" w:sz="0" w:space="0" w:color="auto"/>
      </w:divBdr>
      <w:divsChild>
        <w:div w:id="1694837505">
          <w:marLeft w:val="0"/>
          <w:marRight w:val="0"/>
          <w:marTop w:val="0"/>
          <w:marBottom w:val="0"/>
          <w:divBdr>
            <w:top w:val="none" w:sz="0" w:space="0" w:color="auto"/>
            <w:left w:val="none" w:sz="0" w:space="0" w:color="auto"/>
            <w:bottom w:val="none" w:sz="0" w:space="0" w:color="auto"/>
            <w:right w:val="none" w:sz="0" w:space="0" w:color="auto"/>
          </w:divBdr>
        </w:div>
        <w:div w:id="1423911580">
          <w:marLeft w:val="0"/>
          <w:marRight w:val="0"/>
          <w:marTop w:val="0"/>
          <w:marBottom w:val="0"/>
          <w:divBdr>
            <w:top w:val="none" w:sz="0" w:space="0" w:color="auto"/>
            <w:left w:val="none" w:sz="0" w:space="0" w:color="auto"/>
            <w:bottom w:val="none" w:sz="0" w:space="0" w:color="auto"/>
            <w:right w:val="none" w:sz="0" w:space="0" w:color="auto"/>
          </w:divBdr>
        </w:div>
        <w:div w:id="1987464670">
          <w:marLeft w:val="0"/>
          <w:marRight w:val="0"/>
          <w:marTop w:val="0"/>
          <w:marBottom w:val="0"/>
          <w:divBdr>
            <w:top w:val="none" w:sz="0" w:space="0" w:color="auto"/>
            <w:left w:val="none" w:sz="0" w:space="0" w:color="auto"/>
            <w:bottom w:val="none" w:sz="0" w:space="0" w:color="auto"/>
            <w:right w:val="none" w:sz="0" w:space="0" w:color="auto"/>
          </w:divBdr>
          <w:divsChild>
            <w:div w:id="1503619783">
              <w:marLeft w:val="-75"/>
              <w:marRight w:val="0"/>
              <w:marTop w:val="30"/>
              <w:marBottom w:val="30"/>
              <w:divBdr>
                <w:top w:val="none" w:sz="0" w:space="0" w:color="auto"/>
                <w:left w:val="none" w:sz="0" w:space="0" w:color="auto"/>
                <w:bottom w:val="none" w:sz="0" w:space="0" w:color="auto"/>
                <w:right w:val="none" w:sz="0" w:space="0" w:color="auto"/>
              </w:divBdr>
              <w:divsChild>
                <w:div w:id="148597280">
                  <w:marLeft w:val="0"/>
                  <w:marRight w:val="0"/>
                  <w:marTop w:val="0"/>
                  <w:marBottom w:val="0"/>
                  <w:divBdr>
                    <w:top w:val="none" w:sz="0" w:space="0" w:color="auto"/>
                    <w:left w:val="none" w:sz="0" w:space="0" w:color="auto"/>
                    <w:bottom w:val="none" w:sz="0" w:space="0" w:color="auto"/>
                    <w:right w:val="none" w:sz="0" w:space="0" w:color="auto"/>
                  </w:divBdr>
                  <w:divsChild>
                    <w:div w:id="1173715713">
                      <w:marLeft w:val="0"/>
                      <w:marRight w:val="0"/>
                      <w:marTop w:val="0"/>
                      <w:marBottom w:val="0"/>
                      <w:divBdr>
                        <w:top w:val="none" w:sz="0" w:space="0" w:color="auto"/>
                        <w:left w:val="none" w:sz="0" w:space="0" w:color="auto"/>
                        <w:bottom w:val="none" w:sz="0" w:space="0" w:color="auto"/>
                        <w:right w:val="none" w:sz="0" w:space="0" w:color="auto"/>
                      </w:divBdr>
                    </w:div>
                  </w:divsChild>
                </w:div>
                <w:div w:id="915633020">
                  <w:marLeft w:val="0"/>
                  <w:marRight w:val="0"/>
                  <w:marTop w:val="0"/>
                  <w:marBottom w:val="0"/>
                  <w:divBdr>
                    <w:top w:val="none" w:sz="0" w:space="0" w:color="auto"/>
                    <w:left w:val="none" w:sz="0" w:space="0" w:color="auto"/>
                    <w:bottom w:val="none" w:sz="0" w:space="0" w:color="auto"/>
                    <w:right w:val="none" w:sz="0" w:space="0" w:color="auto"/>
                  </w:divBdr>
                  <w:divsChild>
                    <w:div w:id="1976518455">
                      <w:marLeft w:val="0"/>
                      <w:marRight w:val="0"/>
                      <w:marTop w:val="0"/>
                      <w:marBottom w:val="0"/>
                      <w:divBdr>
                        <w:top w:val="none" w:sz="0" w:space="0" w:color="auto"/>
                        <w:left w:val="none" w:sz="0" w:space="0" w:color="auto"/>
                        <w:bottom w:val="none" w:sz="0" w:space="0" w:color="auto"/>
                        <w:right w:val="none" w:sz="0" w:space="0" w:color="auto"/>
                      </w:divBdr>
                    </w:div>
                  </w:divsChild>
                </w:div>
                <w:div w:id="1041593823">
                  <w:marLeft w:val="0"/>
                  <w:marRight w:val="0"/>
                  <w:marTop w:val="0"/>
                  <w:marBottom w:val="0"/>
                  <w:divBdr>
                    <w:top w:val="none" w:sz="0" w:space="0" w:color="auto"/>
                    <w:left w:val="none" w:sz="0" w:space="0" w:color="auto"/>
                    <w:bottom w:val="none" w:sz="0" w:space="0" w:color="auto"/>
                    <w:right w:val="none" w:sz="0" w:space="0" w:color="auto"/>
                  </w:divBdr>
                  <w:divsChild>
                    <w:div w:id="2009096464">
                      <w:marLeft w:val="0"/>
                      <w:marRight w:val="0"/>
                      <w:marTop w:val="0"/>
                      <w:marBottom w:val="0"/>
                      <w:divBdr>
                        <w:top w:val="none" w:sz="0" w:space="0" w:color="auto"/>
                        <w:left w:val="none" w:sz="0" w:space="0" w:color="auto"/>
                        <w:bottom w:val="none" w:sz="0" w:space="0" w:color="auto"/>
                        <w:right w:val="none" w:sz="0" w:space="0" w:color="auto"/>
                      </w:divBdr>
                    </w:div>
                  </w:divsChild>
                </w:div>
                <w:div w:id="707337940">
                  <w:marLeft w:val="0"/>
                  <w:marRight w:val="0"/>
                  <w:marTop w:val="0"/>
                  <w:marBottom w:val="0"/>
                  <w:divBdr>
                    <w:top w:val="none" w:sz="0" w:space="0" w:color="auto"/>
                    <w:left w:val="none" w:sz="0" w:space="0" w:color="auto"/>
                    <w:bottom w:val="none" w:sz="0" w:space="0" w:color="auto"/>
                    <w:right w:val="none" w:sz="0" w:space="0" w:color="auto"/>
                  </w:divBdr>
                  <w:divsChild>
                    <w:div w:id="494296005">
                      <w:marLeft w:val="0"/>
                      <w:marRight w:val="0"/>
                      <w:marTop w:val="0"/>
                      <w:marBottom w:val="0"/>
                      <w:divBdr>
                        <w:top w:val="none" w:sz="0" w:space="0" w:color="auto"/>
                        <w:left w:val="none" w:sz="0" w:space="0" w:color="auto"/>
                        <w:bottom w:val="none" w:sz="0" w:space="0" w:color="auto"/>
                        <w:right w:val="none" w:sz="0" w:space="0" w:color="auto"/>
                      </w:divBdr>
                    </w:div>
                  </w:divsChild>
                </w:div>
                <w:div w:id="249706837">
                  <w:marLeft w:val="0"/>
                  <w:marRight w:val="0"/>
                  <w:marTop w:val="0"/>
                  <w:marBottom w:val="0"/>
                  <w:divBdr>
                    <w:top w:val="none" w:sz="0" w:space="0" w:color="auto"/>
                    <w:left w:val="none" w:sz="0" w:space="0" w:color="auto"/>
                    <w:bottom w:val="none" w:sz="0" w:space="0" w:color="auto"/>
                    <w:right w:val="none" w:sz="0" w:space="0" w:color="auto"/>
                  </w:divBdr>
                  <w:divsChild>
                    <w:div w:id="1274480517">
                      <w:marLeft w:val="0"/>
                      <w:marRight w:val="0"/>
                      <w:marTop w:val="0"/>
                      <w:marBottom w:val="0"/>
                      <w:divBdr>
                        <w:top w:val="none" w:sz="0" w:space="0" w:color="auto"/>
                        <w:left w:val="none" w:sz="0" w:space="0" w:color="auto"/>
                        <w:bottom w:val="none" w:sz="0" w:space="0" w:color="auto"/>
                        <w:right w:val="none" w:sz="0" w:space="0" w:color="auto"/>
                      </w:divBdr>
                    </w:div>
                  </w:divsChild>
                </w:div>
                <w:div w:id="2104370840">
                  <w:marLeft w:val="0"/>
                  <w:marRight w:val="0"/>
                  <w:marTop w:val="0"/>
                  <w:marBottom w:val="0"/>
                  <w:divBdr>
                    <w:top w:val="none" w:sz="0" w:space="0" w:color="auto"/>
                    <w:left w:val="none" w:sz="0" w:space="0" w:color="auto"/>
                    <w:bottom w:val="none" w:sz="0" w:space="0" w:color="auto"/>
                    <w:right w:val="none" w:sz="0" w:space="0" w:color="auto"/>
                  </w:divBdr>
                  <w:divsChild>
                    <w:div w:id="305472227">
                      <w:marLeft w:val="0"/>
                      <w:marRight w:val="0"/>
                      <w:marTop w:val="0"/>
                      <w:marBottom w:val="0"/>
                      <w:divBdr>
                        <w:top w:val="none" w:sz="0" w:space="0" w:color="auto"/>
                        <w:left w:val="none" w:sz="0" w:space="0" w:color="auto"/>
                        <w:bottom w:val="none" w:sz="0" w:space="0" w:color="auto"/>
                        <w:right w:val="none" w:sz="0" w:space="0" w:color="auto"/>
                      </w:divBdr>
                    </w:div>
                  </w:divsChild>
                </w:div>
                <w:div w:id="1869560372">
                  <w:marLeft w:val="0"/>
                  <w:marRight w:val="0"/>
                  <w:marTop w:val="0"/>
                  <w:marBottom w:val="0"/>
                  <w:divBdr>
                    <w:top w:val="none" w:sz="0" w:space="0" w:color="auto"/>
                    <w:left w:val="none" w:sz="0" w:space="0" w:color="auto"/>
                    <w:bottom w:val="none" w:sz="0" w:space="0" w:color="auto"/>
                    <w:right w:val="none" w:sz="0" w:space="0" w:color="auto"/>
                  </w:divBdr>
                  <w:divsChild>
                    <w:div w:id="845050551">
                      <w:marLeft w:val="0"/>
                      <w:marRight w:val="0"/>
                      <w:marTop w:val="0"/>
                      <w:marBottom w:val="0"/>
                      <w:divBdr>
                        <w:top w:val="none" w:sz="0" w:space="0" w:color="auto"/>
                        <w:left w:val="none" w:sz="0" w:space="0" w:color="auto"/>
                        <w:bottom w:val="none" w:sz="0" w:space="0" w:color="auto"/>
                        <w:right w:val="none" w:sz="0" w:space="0" w:color="auto"/>
                      </w:divBdr>
                    </w:div>
                  </w:divsChild>
                </w:div>
                <w:div w:id="1734356104">
                  <w:marLeft w:val="0"/>
                  <w:marRight w:val="0"/>
                  <w:marTop w:val="0"/>
                  <w:marBottom w:val="0"/>
                  <w:divBdr>
                    <w:top w:val="none" w:sz="0" w:space="0" w:color="auto"/>
                    <w:left w:val="none" w:sz="0" w:space="0" w:color="auto"/>
                    <w:bottom w:val="none" w:sz="0" w:space="0" w:color="auto"/>
                    <w:right w:val="none" w:sz="0" w:space="0" w:color="auto"/>
                  </w:divBdr>
                  <w:divsChild>
                    <w:div w:id="1748913824">
                      <w:marLeft w:val="0"/>
                      <w:marRight w:val="0"/>
                      <w:marTop w:val="0"/>
                      <w:marBottom w:val="0"/>
                      <w:divBdr>
                        <w:top w:val="none" w:sz="0" w:space="0" w:color="auto"/>
                        <w:left w:val="none" w:sz="0" w:space="0" w:color="auto"/>
                        <w:bottom w:val="none" w:sz="0" w:space="0" w:color="auto"/>
                        <w:right w:val="none" w:sz="0" w:space="0" w:color="auto"/>
                      </w:divBdr>
                    </w:div>
                  </w:divsChild>
                </w:div>
                <w:div w:id="1207183638">
                  <w:marLeft w:val="0"/>
                  <w:marRight w:val="0"/>
                  <w:marTop w:val="0"/>
                  <w:marBottom w:val="0"/>
                  <w:divBdr>
                    <w:top w:val="none" w:sz="0" w:space="0" w:color="auto"/>
                    <w:left w:val="none" w:sz="0" w:space="0" w:color="auto"/>
                    <w:bottom w:val="none" w:sz="0" w:space="0" w:color="auto"/>
                    <w:right w:val="none" w:sz="0" w:space="0" w:color="auto"/>
                  </w:divBdr>
                  <w:divsChild>
                    <w:div w:id="1837264819">
                      <w:marLeft w:val="0"/>
                      <w:marRight w:val="0"/>
                      <w:marTop w:val="0"/>
                      <w:marBottom w:val="0"/>
                      <w:divBdr>
                        <w:top w:val="none" w:sz="0" w:space="0" w:color="auto"/>
                        <w:left w:val="none" w:sz="0" w:space="0" w:color="auto"/>
                        <w:bottom w:val="none" w:sz="0" w:space="0" w:color="auto"/>
                        <w:right w:val="none" w:sz="0" w:space="0" w:color="auto"/>
                      </w:divBdr>
                    </w:div>
                  </w:divsChild>
                </w:div>
                <w:div w:id="487868589">
                  <w:marLeft w:val="0"/>
                  <w:marRight w:val="0"/>
                  <w:marTop w:val="0"/>
                  <w:marBottom w:val="0"/>
                  <w:divBdr>
                    <w:top w:val="none" w:sz="0" w:space="0" w:color="auto"/>
                    <w:left w:val="none" w:sz="0" w:space="0" w:color="auto"/>
                    <w:bottom w:val="none" w:sz="0" w:space="0" w:color="auto"/>
                    <w:right w:val="none" w:sz="0" w:space="0" w:color="auto"/>
                  </w:divBdr>
                  <w:divsChild>
                    <w:div w:id="1175454871">
                      <w:marLeft w:val="0"/>
                      <w:marRight w:val="0"/>
                      <w:marTop w:val="0"/>
                      <w:marBottom w:val="0"/>
                      <w:divBdr>
                        <w:top w:val="none" w:sz="0" w:space="0" w:color="auto"/>
                        <w:left w:val="none" w:sz="0" w:space="0" w:color="auto"/>
                        <w:bottom w:val="none" w:sz="0" w:space="0" w:color="auto"/>
                        <w:right w:val="none" w:sz="0" w:space="0" w:color="auto"/>
                      </w:divBdr>
                    </w:div>
                  </w:divsChild>
                </w:div>
                <w:div w:id="357001247">
                  <w:marLeft w:val="0"/>
                  <w:marRight w:val="0"/>
                  <w:marTop w:val="0"/>
                  <w:marBottom w:val="0"/>
                  <w:divBdr>
                    <w:top w:val="none" w:sz="0" w:space="0" w:color="auto"/>
                    <w:left w:val="none" w:sz="0" w:space="0" w:color="auto"/>
                    <w:bottom w:val="none" w:sz="0" w:space="0" w:color="auto"/>
                    <w:right w:val="none" w:sz="0" w:space="0" w:color="auto"/>
                  </w:divBdr>
                  <w:divsChild>
                    <w:div w:id="1031685566">
                      <w:marLeft w:val="0"/>
                      <w:marRight w:val="0"/>
                      <w:marTop w:val="0"/>
                      <w:marBottom w:val="0"/>
                      <w:divBdr>
                        <w:top w:val="none" w:sz="0" w:space="0" w:color="auto"/>
                        <w:left w:val="none" w:sz="0" w:space="0" w:color="auto"/>
                        <w:bottom w:val="none" w:sz="0" w:space="0" w:color="auto"/>
                        <w:right w:val="none" w:sz="0" w:space="0" w:color="auto"/>
                      </w:divBdr>
                    </w:div>
                  </w:divsChild>
                </w:div>
                <w:div w:id="1261571900">
                  <w:marLeft w:val="0"/>
                  <w:marRight w:val="0"/>
                  <w:marTop w:val="0"/>
                  <w:marBottom w:val="0"/>
                  <w:divBdr>
                    <w:top w:val="none" w:sz="0" w:space="0" w:color="auto"/>
                    <w:left w:val="none" w:sz="0" w:space="0" w:color="auto"/>
                    <w:bottom w:val="none" w:sz="0" w:space="0" w:color="auto"/>
                    <w:right w:val="none" w:sz="0" w:space="0" w:color="auto"/>
                  </w:divBdr>
                  <w:divsChild>
                    <w:div w:id="648169339">
                      <w:marLeft w:val="0"/>
                      <w:marRight w:val="0"/>
                      <w:marTop w:val="0"/>
                      <w:marBottom w:val="0"/>
                      <w:divBdr>
                        <w:top w:val="none" w:sz="0" w:space="0" w:color="auto"/>
                        <w:left w:val="none" w:sz="0" w:space="0" w:color="auto"/>
                        <w:bottom w:val="none" w:sz="0" w:space="0" w:color="auto"/>
                        <w:right w:val="none" w:sz="0" w:space="0" w:color="auto"/>
                      </w:divBdr>
                    </w:div>
                  </w:divsChild>
                </w:div>
                <w:div w:id="744882821">
                  <w:marLeft w:val="0"/>
                  <w:marRight w:val="0"/>
                  <w:marTop w:val="0"/>
                  <w:marBottom w:val="0"/>
                  <w:divBdr>
                    <w:top w:val="none" w:sz="0" w:space="0" w:color="auto"/>
                    <w:left w:val="none" w:sz="0" w:space="0" w:color="auto"/>
                    <w:bottom w:val="none" w:sz="0" w:space="0" w:color="auto"/>
                    <w:right w:val="none" w:sz="0" w:space="0" w:color="auto"/>
                  </w:divBdr>
                  <w:divsChild>
                    <w:div w:id="1794715299">
                      <w:marLeft w:val="0"/>
                      <w:marRight w:val="0"/>
                      <w:marTop w:val="0"/>
                      <w:marBottom w:val="0"/>
                      <w:divBdr>
                        <w:top w:val="none" w:sz="0" w:space="0" w:color="auto"/>
                        <w:left w:val="none" w:sz="0" w:space="0" w:color="auto"/>
                        <w:bottom w:val="none" w:sz="0" w:space="0" w:color="auto"/>
                        <w:right w:val="none" w:sz="0" w:space="0" w:color="auto"/>
                      </w:divBdr>
                    </w:div>
                  </w:divsChild>
                </w:div>
                <w:div w:id="464781335">
                  <w:marLeft w:val="0"/>
                  <w:marRight w:val="0"/>
                  <w:marTop w:val="0"/>
                  <w:marBottom w:val="0"/>
                  <w:divBdr>
                    <w:top w:val="none" w:sz="0" w:space="0" w:color="auto"/>
                    <w:left w:val="none" w:sz="0" w:space="0" w:color="auto"/>
                    <w:bottom w:val="none" w:sz="0" w:space="0" w:color="auto"/>
                    <w:right w:val="none" w:sz="0" w:space="0" w:color="auto"/>
                  </w:divBdr>
                  <w:divsChild>
                    <w:div w:id="658581864">
                      <w:marLeft w:val="0"/>
                      <w:marRight w:val="0"/>
                      <w:marTop w:val="0"/>
                      <w:marBottom w:val="0"/>
                      <w:divBdr>
                        <w:top w:val="none" w:sz="0" w:space="0" w:color="auto"/>
                        <w:left w:val="none" w:sz="0" w:space="0" w:color="auto"/>
                        <w:bottom w:val="none" w:sz="0" w:space="0" w:color="auto"/>
                        <w:right w:val="none" w:sz="0" w:space="0" w:color="auto"/>
                      </w:divBdr>
                    </w:div>
                  </w:divsChild>
                </w:div>
                <w:div w:id="579566123">
                  <w:marLeft w:val="0"/>
                  <w:marRight w:val="0"/>
                  <w:marTop w:val="0"/>
                  <w:marBottom w:val="0"/>
                  <w:divBdr>
                    <w:top w:val="none" w:sz="0" w:space="0" w:color="auto"/>
                    <w:left w:val="none" w:sz="0" w:space="0" w:color="auto"/>
                    <w:bottom w:val="none" w:sz="0" w:space="0" w:color="auto"/>
                    <w:right w:val="none" w:sz="0" w:space="0" w:color="auto"/>
                  </w:divBdr>
                  <w:divsChild>
                    <w:div w:id="82068799">
                      <w:marLeft w:val="0"/>
                      <w:marRight w:val="0"/>
                      <w:marTop w:val="0"/>
                      <w:marBottom w:val="0"/>
                      <w:divBdr>
                        <w:top w:val="none" w:sz="0" w:space="0" w:color="auto"/>
                        <w:left w:val="none" w:sz="0" w:space="0" w:color="auto"/>
                        <w:bottom w:val="none" w:sz="0" w:space="0" w:color="auto"/>
                        <w:right w:val="none" w:sz="0" w:space="0" w:color="auto"/>
                      </w:divBdr>
                    </w:div>
                  </w:divsChild>
                </w:div>
                <w:div w:id="369651638">
                  <w:marLeft w:val="0"/>
                  <w:marRight w:val="0"/>
                  <w:marTop w:val="0"/>
                  <w:marBottom w:val="0"/>
                  <w:divBdr>
                    <w:top w:val="none" w:sz="0" w:space="0" w:color="auto"/>
                    <w:left w:val="none" w:sz="0" w:space="0" w:color="auto"/>
                    <w:bottom w:val="none" w:sz="0" w:space="0" w:color="auto"/>
                    <w:right w:val="none" w:sz="0" w:space="0" w:color="auto"/>
                  </w:divBdr>
                  <w:divsChild>
                    <w:div w:id="2048871770">
                      <w:marLeft w:val="0"/>
                      <w:marRight w:val="0"/>
                      <w:marTop w:val="0"/>
                      <w:marBottom w:val="0"/>
                      <w:divBdr>
                        <w:top w:val="none" w:sz="0" w:space="0" w:color="auto"/>
                        <w:left w:val="none" w:sz="0" w:space="0" w:color="auto"/>
                        <w:bottom w:val="none" w:sz="0" w:space="0" w:color="auto"/>
                        <w:right w:val="none" w:sz="0" w:space="0" w:color="auto"/>
                      </w:divBdr>
                    </w:div>
                  </w:divsChild>
                </w:div>
                <w:div w:id="1121849203">
                  <w:marLeft w:val="0"/>
                  <w:marRight w:val="0"/>
                  <w:marTop w:val="0"/>
                  <w:marBottom w:val="0"/>
                  <w:divBdr>
                    <w:top w:val="none" w:sz="0" w:space="0" w:color="auto"/>
                    <w:left w:val="none" w:sz="0" w:space="0" w:color="auto"/>
                    <w:bottom w:val="none" w:sz="0" w:space="0" w:color="auto"/>
                    <w:right w:val="none" w:sz="0" w:space="0" w:color="auto"/>
                  </w:divBdr>
                  <w:divsChild>
                    <w:div w:id="1185751261">
                      <w:marLeft w:val="0"/>
                      <w:marRight w:val="0"/>
                      <w:marTop w:val="0"/>
                      <w:marBottom w:val="0"/>
                      <w:divBdr>
                        <w:top w:val="none" w:sz="0" w:space="0" w:color="auto"/>
                        <w:left w:val="none" w:sz="0" w:space="0" w:color="auto"/>
                        <w:bottom w:val="none" w:sz="0" w:space="0" w:color="auto"/>
                        <w:right w:val="none" w:sz="0" w:space="0" w:color="auto"/>
                      </w:divBdr>
                    </w:div>
                  </w:divsChild>
                </w:div>
                <w:div w:id="486556143">
                  <w:marLeft w:val="0"/>
                  <w:marRight w:val="0"/>
                  <w:marTop w:val="0"/>
                  <w:marBottom w:val="0"/>
                  <w:divBdr>
                    <w:top w:val="none" w:sz="0" w:space="0" w:color="auto"/>
                    <w:left w:val="none" w:sz="0" w:space="0" w:color="auto"/>
                    <w:bottom w:val="none" w:sz="0" w:space="0" w:color="auto"/>
                    <w:right w:val="none" w:sz="0" w:space="0" w:color="auto"/>
                  </w:divBdr>
                  <w:divsChild>
                    <w:div w:id="1074280566">
                      <w:marLeft w:val="0"/>
                      <w:marRight w:val="0"/>
                      <w:marTop w:val="0"/>
                      <w:marBottom w:val="0"/>
                      <w:divBdr>
                        <w:top w:val="none" w:sz="0" w:space="0" w:color="auto"/>
                        <w:left w:val="none" w:sz="0" w:space="0" w:color="auto"/>
                        <w:bottom w:val="none" w:sz="0" w:space="0" w:color="auto"/>
                        <w:right w:val="none" w:sz="0" w:space="0" w:color="auto"/>
                      </w:divBdr>
                    </w:div>
                  </w:divsChild>
                </w:div>
                <w:div w:id="1643925303">
                  <w:marLeft w:val="0"/>
                  <w:marRight w:val="0"/>
                  <w:marTop w:val="0"/>
                  <w:marBottom w:val="0"/>
                  <w:divBdr>
                    <w:top w:val="none" w:sz="0" w:space="0" w:color="auto"/>
                    <w:left w:val="none" w:sz="0" w:space="0" w:color="auto"/>
                    <w:bottom w:val="none" w:sz="0" w:space="0" w:color="auto"/>
                    <w:right w:val="none" w:sz="0" w:space="0" w:color="auto"/>
                  </w:divBdr>
                  <w:divsChild>
                    <w:div w:id="420175988">
                      <w:marLeft w:val="0"/>
                      <w:marRight w:val="0"/>
                      <w:marTop w:val="0"/>
                      <w:marBottom w:val="0"/>
                      <w:divBdr>
                        <w:top w:val="none" w:sz="0" w:space="0" w:color="auto"/>
                        <w:left w:val="none" w:sz="0" w:space="0" w:color="auto"/>
                        <w:bottom w:val="none" w:sz="0" w:space="0" w:color="auto"/>
                        <w:right w:val="none" w:sz="0" w:space="0" w:color="auto"/>
                      </w:divBdr>
                    </w:div>
                  </w:divsChild>
                </w:div>
                <w:div w:id="1870339967">
                  <w:marLeft w:val="0"/>
                  <w:marRight w:val="0"/>
                  <w:marTop w:val="0"/>
                  <w:marBottom w:val="0"/>
                  <w:divBdr>
                    <w:top w:val="none" w:sz="0" w:space="0" w:color="auto"/>
                    <w:left w:val="none" w:sz="0" w:space="0" w:color="auto"/>
                    <w:bottom w:val="none" w:sz="0" w:space="0" w:color="auto"/>
                    <w:right w:val="none" w:sz="0" w:space="0" w:color="auto"/>
                  </w:divBdr>
                  <w:divsChild>
                    <w:div w:id="278611495">
                      <w:marLeft w:val="0"/>
                      <w:marRight w:val="0"/>
                      <w:marTop w:val="0"/>
                      <w:marBottom w:val="0"/>
                      <w:divBdr>
                        <w:top w:val="none" w:sz="0" w:space="0" w:color="auto"/>
                        <w:left w:val="none" w:sz="0" w:space="0" w:color="auto"/>
                        <w:bottom w:val="none" w:sz="0" w:space="0" w:color="auto"/>
                        <w:right w:val="none" w:sz="0" w:space="0" w:color="auto"/>
                      </w:divBdr>
                    </w:div>
                  </w:divsChild>
                </w:div>
                <w:div w:id="633607781">
                  <w:marLeft w:val="0"/>
                  <w:marRight w:val="0"/>
                  <w:marTop w:val="0"/>
                  <w:marBottom w:val="0"/>
                  <w:divBdr>
                    <w:top w:val="none" w:sz="0" w:space="0" w:color="auto"/>
                    <w:left w:val="none" w:sz="0" w:space="0" w:color="auto"/>
                    <w:bottom w:val="none" w:sz="0" w:space="0" w:color="auto"/>
                    <w:right w:val="none" w:sz="0" w:space="0" w:color="auto"/>
                  </w:divBdr>
                  <w:divsChild>
                    <w:div w:id="1794983598">
                      <w:marLeft w:val="0"/>
                      <w:marRight w:val="0"/>
                      <w:marTop w:val="0"/>
                      <w:marBottom w:val="0"/>
                      <w:divBdr>
                        <w:top w:val="none" w:sz="0" w:space="0" w:color="auto"/>
                        <w:left w:val="none" w:sz="0" w:space="0" w:color="auto"/>
                        <w:bottom w:val="none" w:sz="0" w:space="0" w:color="auto"/>
                        <w:right w:val="none" w:sz="0" w:space="0" w:color="auto"/>
                      </w:divBdr>
                    </w:div>
                  </w:divsChild>
                </w:div>
                <w:div w:id="2049066495">
                  <w:marLeft w:val="0"/>
                  <w:marRight w:val="0"/>
                  <w:marTop w:val="0"/>
                  <w:marBottom w:val="0"/>
                  <w:divBdr>
                    <w:top w:val="none" w:sz="0" w:space="0" w:color="auto"/>
                    <w:left w:val="none" w:sz="0" w:space="0" w:color="auto"/>
                    <w:bottom w:val="none" w:sz="0" w:space="0" w:color="auto"/>
                    <w:right w:val="none" w:sz="0" w:space="0" w:color="auto"/>
                  </w:divBdr>
                  <w:divsChild>
                    <w:div w:id="889849776">
                      <w:marLeft w:val="0"/>
                      <w:marRight w:val="0"/>
                      <w:marTop w:val="0"/>
                      <w:marBottom w:val="0"/>
                      <w:divBdr>
                        <w:top w:val="none" w:sz="0" w:space="0" w:color="auto"/>
                        <w:left w:val="none" w:sz="0" w:space="0" w:color="auto"/>
                        <w:bottom w:val="none" w:sz="0" w:space="0" w:color="auto"/>
                        <w:right w:val="none" w:sz="0" w:space="0" w:color="auto"/>
                      </w:divBdr>
                    </w:div>
                  </w:divsChild>
                </w:div>
                <w:div w:id="1338264602">
                  <w:marLeft w:val="0"/>
                  <w:marRight w:val="0"/>
                  <w:marTop w:val="0"/>
                  <w:marBottom w:val="0"/>
                  <w:divBdr>
                    <w:top w:val="none" w:sz="0" w:space="0" w:color="auto"/>
                    <w:left w:val="none" w:sz="0" w:space="0" w:color="auto"/>
                    <w:bottom w:val="none" w:sz="0" w:space="0" w:color="auto"/>
                    <w:right w:val="none" w:sz="0" w:space="0" w:color="auto"/>
                  </w:divBdr>
                  <w:divsChild>
                    <w:div w:id="1721662695">
                      <w:marLeft w:val="0"/>
                      <w:marRight w:val="0"/>
                      <w:marTop w:val="0"/>
                      <w:marBottom w:val="0"/>
                      <w:divBdr>
                        <w:top w:val="none" w:sz="0" w:space="0" w:color="auto"/>
                        <w:left w:val="none" w:sz="0" w:space="0" w:color="auto"/>
                        <w:bottom w:val="none" w:sz="0" w:space="0" w:color="auto"/>
                        <w:right w:val="none" w:sz="0" w:space="0" w:color="auto"/>
                      </w:divBdr>
                    </w:div>
                  </w:divsChild>
                </w:div>
                <w:div w:id="168301646">
                  <w:marLeft w:val="0"/>
                  <w:marRight w:val="0"/>
                  <w:marTop w:val="0"/>
                  <w:marBottom w:val="0"/>
                  <w:divBdr>
                    <w:top w:val="none" w:sz="0" w:space="0" w:color="auto"/>
                    <w:left w:val="none" w:sz="0" w:space="0" w:color="auto"/>
                    <w:bottom w:val="none" w:sz="0" w:space="0" w:color="auto"/>
                    <w:right w:val="none" w:sz="0" w:space="0" w:color="auto"/>
                  </w:divBdr>
                  <w:divsChild>
                    <w:div w:id="525867397">
                      <w:marLeft w:val="0"/>
                      <w:marRight w:val="0"/>
                      <w:marTop w:val="0"/>
                      <w:marBottom w:val="0"/>
                      <w:divBdr>
                        <w:top w:val="none" w:sz="0" w:space="0" w:color="auto"/>
                        <w:left w:val="none" w:sz="0" w:space="0" w:color="auto"/>
                        <w:bottom w:val="none" w:sz="0" w:space="0" w:color="auto"/>
                        <w:right w:val="none" w:sz="0" w:space="0" w:color="auto"/>
                      </w:divBdr>
                    </w:div>
                  </w:divsChild>
                </w:div>
                <w:div w:id="739985015">
                  <w:marLeft w:val="0"/>
                  <w:marRight w:val="0"/>
                  <w:marTop w:val="0"/>
                  <w:marBottom w:val="0"/>
                  <w:divBdr>
                    <w:top w:val="none" w:sz="0" w:space="0" w:color="auto"/>
                    <w:left w:val="none" w:sz="0" w:space="0" w:color="auto"/>
                    <w:bottom w:val="none" w:sz="0" w:space="0" w:color="auto"/>
                    <w:right w:val="none" w:sz="0" w:space="0" w:color="auto"/>
                  </w:divBdr>
                  <w:divsChild>
                    <w:div w:id="183598627">
                      <w:marLeft w:val="0"/>
                      <w:marRight w:val="0"/>
                      <w:marTop w:val="0"/>
                      <w:marBottom w:val="0"/>
                      <w:divBdr>
                        <w:top w:val="none" w:sz="0" w:space="0" w:color="auto"/>
                        <w:left w:val="none" w:sz="0" w:space="0" w:color="auto"/>
                        <w:bottom w:val="none" w:sz="0" w:space="0" w:color="auto"/>
                        <w:right w:val="none" w:sz="0" w:space="0" w:color="auto"/>
                      </w:divBdr>
                    </w:div>
                  </w:divsChild>
                </w:div>
                <w:div w:id="399446480">
                  <w:marLeft w:val="0"/>
                  <w:marRight w:val="0"/>
                  <w:marTop w:val="0"/>
                  <w:marBottom w:val="0"/>
                  <w:divBdr>
                    <w:top w:val="none" w:sz="0" w:space="0" w:color="auto"/>
                    <w:left w:val="none" w:sz="0" w:space="0" w:color="auto"/>
                    <w:bottom w:val="none" w:sz="0" w:space="0" w:color="auto"/>
                    <w:right w:val="none" w:sz="0" w:space="0" w:color="auto"/>
                  </w:divBdr>
                  <w:divsChild>
                    <w:div w:id="1882088432">
                      <w:marLeft w:val="0"/>
                      <w:marRight w:val="0"/>
                      <w:marTop w:val="0"/>
                      <w:marBottom w:val="0"/>
                      <w:divBdr>
                        <w:top w:val="none" w:sz="0" w:space="0" w:color="auto"/>
                        <w:left w:val="none" w:sz="0" w:space="0" w:color="auto"/>
                        <w:bottom w:val="none" w:sz="0" w:space="0" w:color="auto"/>
                        <w:right w:val="none" w:sz="0" w:space="0" w:color="auto"/>
                      </w:divBdr>
                    </w:div>
                  </w:divsChild>
                </w:div>
                <w:div w:id="1963149741">
                  <w:marLeft w:val="0"/>
                  <w:marRight w:val="0"/>
                  <w:marTop w:val="0"/>
                  <w:marBottom w:val="0"/>
                  <w:divBdr>
                    <w:top w:val="none" w:sz="0" w:space="0" w:color="auto"/>
                    <w:left w:val="none" w:sz="0" w:space="0" w:color="auto"/>
                    <w:bottom w:val="none" w:sz="0" w:space="0" w:color="auto"/>
                    <w:right w:val="none" w:sz="0" w:space="0" w:color="auto"/>
                  </w:divBdr>
                  <w:divsChild>
                    <w:div w:id="1865749145">
                      <w:marLeft w:val="0"/>
                      <w:marRight w:val="0"/>
                      <w:marTop w:val="0"/>
                      <w:marBottom w:val="0"/>
                      <w:divBdr>
                        <w:top w:val="none" w:sz="0" w:space="0" w:color="auto"/>
                        <w:left w:val="none" w:sz="0" w:space="0" w:color="auto"/>
                        <w:bottom w:val="none" w:sz="0" w:space="0" w:color="auto"/>
                        <w:right w:val="none" w:sz="0" w:space="0" w:color="auto"/>
                      </w:divBdr>
                    </w:div>
                  </w:divsChild>
                </w:div>
                <w:div w:id="261574024">
                  <w:marLeft w:val="0"/>
                  <w:marRight w:val="0"/>
                  <w:marTop w:val="0"/>
                  <w:marBottom w:val="0"/>
                  <w:divBdr>
                    <w:top w:val="none" w:sz="0" w:space="0" w:color="auto"/>
                    <w:left w:val="none" w:sz="0" w:space="0" w:color="auto"/>
                    <w:bottom w:val="none" w:sz="0" w:space="0" w:color="auto"/>
                    <w:right w:val="none" w:sz="0" w:space="0" w:color="auto"/>
                  </w:divBdr>
                  <w:divsChild>
                    <w:div w:id="185339385">
                      <w:marLeft w:val="0"/>
                      <w:marRight w:val="0"/>
                      <w:marTop w:val="0"/>
                      <w:marBottom w:val="0"/>
                      <w:divBdr>
                        <w:top w:val="none" w:sz="0" w:space="0" w:color="auto"/>
                        <w:left w:val="none" w:sz="0" w:space="0" w:color="auto"/>
                        <w:bottom w:val="none" w:sz="0" w:space="0" w:color="auto"/>
                        <w:right w:val="none" w:sz="0" w:space="0" w:color="auto"/>
                      </w:divBdr>
                    </w:div>
                  </w:divsChild>
                </w:div>
                <w:div w:id="763234453">
                  <w:marLeft w:val="0"/>
                  <w:marRight w:val="0"/>
                  <w:marTop w:val="0"/>
                  <w:marBottom w:val="0"/>
                  <w:divBdr>
                    <w:top w:val="none" w:sz="0" w:space="0" w:color="auto"/>
                    <w:left w:val="none" w:sz="0" w:space="0" w:color="auto"/>
                    <w:bottom w:val="none" w:sz="0" w:space="0" w:color="auto"/>
                    <w:right w:val="none" w:sz="0" w:space="0" w:color="auto"/>
                  </w:divBdr>
                  <w:divsChild>
                    <w:div w:id="2092772803">
                      <w:marLeft w:val="0"/>
                      <w:marRight w:val="0"/>
                      <w:marTop w:val="0"/>
                      <w:marBottom w:val="0"/>
                      <w:divBdr>
                        <w:top w:val="none" w:sz="0" w:space="0" w:color="auto"/>
                        <w:left w:val="none" w:sz="0" w:space="0" w:color="auto"/>
                        <w:bottom w:val="none" w:sz="0" w:space="0" w:color="auto"/>
                        <w:right w:val="none" w:sz="0" w:space="0" w:color="auto"/>
                      </w:divBdr>
                    </w:div>
                  </w:divsChild>
                </w:div>
                <w:div w:id="373117472">
                  <w:marLeft w:val="0"/>
                  <w:marRight w:val="0"/>
                  <w:marTop w:val="0"/>
                  <w:marBottom w:val="0"/>
                  <w:divBdr>
                    <w:top w:val="none" w:sz="0" w:space="0" w:color="auto"/>
                    <w:left w:val="none" w:sz="0" w:space="0" w:color="auto"/>
                    <w:bottom w:val="none" w:sz="0" w:space="0" w:color="auto"/>
                    <w:right w:val="none" w:sz="0" w:space="0" w:color="auto"/>
                  </w:divBdr>
                  <w:divsChild>
                    <w:div w:id="996686062">
                      <w:marLeft w:val="0"/>
                      <w:marRight w:val="0"/>
                      <w:marTop w:val="0"/>
                      <w:marBottom w:val="0"/>
                      <w:divBdr>
                        <w:top w:val="none" w:sz="0" w:space="0" w:color="auto"/>
                        <w:left w:val="none" w:sz="0" w:space="0" w:color="auto"/>
                        <w:bottom w:val="none" w:sz="0" w:space="0" w:color="auto"/>
                        <w:right w:val="none" w:sz="0" w:space="0" w:color="auto"/>
                      </w:divBdr>
                    </w:div>
                  </w:divsChild>
                </w:div>
                <w:div w:id="1399593870">
                  <w:marLeft w:val="0"/>
                  <w:marRight w:val="0"/>
                  <w:marTop w:val="0"/>
                  <w:marBottom w:val="0"/>
                  <w:divBdr>
                    <w:top w:val="none" w:sz="0" w:space="0" w:color="auto"/>
                    <w:left w:val="none" w:sz="0" w:space="0" w:color="auto"/>
                    <w:bottom w:val="none" w:sz="0" w:space="0" w:color="auto"/>
                    <w:right w:val="none" w:sz="0" w:space="0" w:color="auto"/>
                  </w:divBdr>
                  <w:divsChild>
                    <w:div w:id="639772447">
                      <w:marLeft w:val="0"/>
                      <w:marRight w:val="0"/>
                      <w:marTop w:val="0"/>
                      <w:marBottom w:val="0"/>
                      <w:divBdr>
                        <w:top w:val="none" w:sz="0" w:space="0" w:color="auto"/>
                        <w:left w:val="none" w:sz="0" w:space="0" w:color="auto"/>
                        <w:bottom w:val="none" w:sz="0" w:space="0" w:color="auto"/>
                        <w:right w:val="none" w:sz="0" w:space="0" w:color="auto"/>
                      </w:divBdr>
                    </w:div>
                  </w:divsChild>
                </w:div>
                <w:div w:id="1412124282">
                  <w:marLeft w:val="0"/>
                  <w:marRight w:val="0"/>
                  <w:marTop w:val="0"/>
                  <w:marBottom w:val="0"/>
                  <w:divBdr>
                    <w:top w:val="none" w:sz="0" w:space="0" w:color="auto"/>
                    <w:left w:val="none" w:sz="0" w:space="0" w:color="auto"/>
                    <w:bottom w:val="none" w:sz="0" w:space="0" w:color="auto"/>
                    <w:right w:val="none" w:sz="0" w:space="0" w:color="auto"/>
                  </w:divBdr>
                  <w:divsChild>
                    <w:div w:id="606543412">
                      <w:marLeft w:val="0"/>
                      <w:marRight w:val="0"/>
                      <w:marTop w:val="0"/>
                      <w:marBottom w:val="0"/>
                      <w:divBdr>
                        <w:top w:val="none" w:sz="0" w:space="0" w:color="auto"/>
                        <w:left w:val="none" w:sz="0" w:space="0" w:color="auto"/>
                        <w:bottom w:val="none" w:sz="0" w:space="0" w:color="auto"/>
                        <w:right w:val="none" w:sz="0" w:space="0" w:color="auto"/>
                      </w:divBdr>
                    </w:div>
                  </w:divsChild>
                </w:div>
                <w:div w:id="1986202589">
                  <w:marLeft w:val="0"/>
                  <w:marRight w:val="0"/>
                  <w:marTop w:val="0"/>
                  <w:marBottom w:val="0"/>
                  <w:divBdr>
                    <w:top w:val="none" w:sz="0" w:space="0" w:color="auto"/>
                    <w:left w:val="none" w:sz="0" w:space="0" w:color="auto"/>
                    <w:bottom w:val="none" w:sz="0" w:space="0" w:color="auto"/>
                    <w:right w:val="none" w:sz="0" w:space="0" w:color="auto"/>
                  </w:divBdr>
                  <w:divsChild>
                    <w:div w:id="1050105652">
                      <w:marLeft w:val="0"/>
                      <w:marRight w:val="0"/>
                      <w:marTop w:val="0"/>
                      <w:marBottom w:val="0"/>
                      <w:divBdr>
                        <w:top w:val="none" w:sz="0" w:space="0" w:color="auto"/>
                        <w:left w:val="none" w:sz="0" w:space="0" w:color="auto"/>
                        <w:bottom w:val="none" w:sz="0" w:space="0" w:color="auto"/>
                        <w:right w:val="none" w:sz="0" w:space="0" w:color="auto"/>
                      </w:divBdr>
                    </w:div>
                  </w:divsChild>
                </w:div>
                <w:div w:id="2046829976">
                  <w:marLeft w:val="0"/>
                  <w:marRight w:val="0"/>
                  <w:marTop w:val="0"/>
                  <w:marBottom w:val="0"/>
                  <w:divBdr>
                    <w:top w:val="none" w:sz="0" w:space="0" w:color="auto"/>
                    <w:left w:val="none" w:sz="0" w:space="0" w:color="auto"/>
                    <w:bottom w:val="none" w:sz="0" w:space="0" w:color="auto"/>
                    <w:right w:val="none" w:sz="0" w:space="0" w:color="auto"/>
                  </w:divBdr>
                  <w:divsChild>
                    <w:div w:id="471943540">
                      <w:marLeft w:val="0"/>
                      <w:marRight w:val="0"/>
                      <w:marTop w:val="0"/>
                      <w:marBottom w:val="0"/>
                      <w:divBdr>
                        <w:top w:val="none" w:sz="0" w:space="0" w:color="auto"/>
                        <w:left w:val="none" w:sz="0" w:space="0" w:color="auto"/>
                        <w:bottom w:val="none" w:sz="0" w:space="0" w:color="auto"/>
                        <w:right w:val="none" w:sz="0" w:space="0" w:color="auto"/>
                      </w:divBdr>
                    </w:div>
                  </w:divsChild>
                </w:div>
                <w:div w:id="760952464">
                  <w:marLeft w:val="0"/>
                  <w:marRight w:val="0"/>
                  <w:marTop w:val="0"/>
                  <w:marBottom w:val="0"/>
                  <w:divBdr>
                    <w:top w:val="none" w:sz="0" w:space="0" w:color="auto"/>
                    <w:left w:val="none" w:sz="0" w:space="0" w:color="auto"/>
                    <w:bottom w:val="none" w:sz="0" w:space="0" w:color="auto"/>
                    <w:right w:val="none" w:sz="0" w:space="0" w:color="auto"/>
                  </w:divBdr>
                  <w:divsChild>
                    <w:div w:id="1223950480">
                      <w:marLeft w:val="0"/>
                      <w:marRight w:val="0"/>
                      <w:marTop w:val="0"/>
                      <w:marBottom w:val="0"/>
                      <w:divBdr>
                        <w:top w:val="none" w:sz="0" w:space="0" w:color="auto"/>
                        <w:left w:val="none" w:sz="0" w:space="0" w:color="auto"/>
                        <w:bottom w:val="none" w:sz="0" w:space="0" w:color="auto"/>
                        <w:right w:val="none" w:sz="0" w:space="0" w:color="auto"/>
                      </w:divBdr>
                    </w:div>
                  </w:divsChild>
                </w:div>
                <w:div w:id="1986083669">
                  <w:marLeft w:val="0"/>
                  <w:marRight w:val="0"/>
                  <w:marTop w:val="0"/>
                  <w:marBottom w:val="0"/>
                  <w:divBdr>
                    <w:top w:val="none" w:sz="0" w:space="0" w:color="auto"/>
                    <w:left w:val="none" w:sz="0" w:space="0" w:color="auto"/>
                    <w:bottom w:val="none" w:sz="0" w:space="0" w:color="auto"/>
                    <w:right w:val="none" w:sz="0" w:space="0" w:color="auto"/>
                  </w:divBdr>
                  <w:divsChild>
                    <w:div w:id="1368292090">
                      <w:marLeft w:val="0"/>
                      <w:marRight w:val="0"/>
                      <w:marTop w:val="0"/>
                      <w:marBottom w:val="0"/>
                      <w:divBdr>
                        <w:top w:val="none" w:sz="0" w:space="0" w:color="auto"/>
                        <w:left w:val="none" w:sz="0" w:space="0" w:color="auto"/>
                        <w:bottom w:val="none" w:sz="0" w:space="0" w:color="auto"/>
                        <w:right w:val="none" w:sz="0" w:space="0" w:color="auto"/>
                      </w:divBdr>
                    </w:div>
                  </w:divsChild>
                </w:div>
                <w:div w:id="69352018">
                  <w:marLeft w:val="0"/>
                  <w:marRight w:val="0"/>
                  <w:marTop w:val="0"/>
                  <w:marBottom w:val="0"/>
                  <w:divBdr>
                    <w:top w:val="none" w:sz="0" w:space="0" w:color="auto"/>
                    <w:left w:val="none" w:sz="0" w:space="0" w:color="auto"/>
                    <w:bottom w:val="none" w:sz="0" w:space="0" w:color="auto"/>
                    <w:right w:val="none" w:sz="0" w:space="0" w:color="auto"/>
                  </w:divBdr>
                  <w:divsChild>
                    <w:div w:id="1209877962">
                      <w:marLeft w:val="0"/>
                      <w:marRight w:val="0"/>
                      <w:marTop w:val="0"/>
                      <w:marBottom w:val="0"/>
                      <w:divBdr>
                        <w:top w:val="none" w:sz="0" w:space="0" w:color="auto"/>
                        <w:left w:val="none" w:sz="0" w:space="0" w:color="auto"/>
                        <w:bottom w:val="none" w:sz="0" w:space="0" w:color="auto"/>
                        <w:right w:val="none" w:sz="0" w:space="0" w:color="auto"/>
                      </w:divBdr>
                    </w:div>
                  </w:divsChild>
                </w:div>
                <w:div w:id="1264680211">
                  <w:marLeft w:val="0"/>
                  <w:marRight w:val="0"/>
                  <w:marTop w:val="0"/>
                  <w:marBottom w:val="0"/>
                  <w:divBdr>
                    <w:top w:val="none" w:sz="0" w:space="0" w:color="auto"/>
                    <w:left w:val="none" w:sz="0" w:space="0" w:color="auto"/>
                    <w:bottom w:val="none" w:sz="0" w:space="0" w:color="auto"/>
                    <w:right w:val="none" w:sz="0" w:space="0" w:color="auto"/>
                  </w:divBdr>
                  <w:divsChild>
                    <w:div w:id="1943613155">
                      <w:marLeft w:val="0"/>
                      <w:marRight w:val="0"/>
                      <w:marTop w:val="0"/>
                      <w:marBottom w:val="0"/>
                      <w:divBdr>
                        <w:top w:val="none" w:sz="0" w:space="0" w:color="auto"/>
                        <w:left w:val="none" w:sz="0" w:space="0" w:color="auto"/>
                        <w:bottom w:val="none" w:sz="0" w:space="0" w:color="auto"/>
                        <w:right w:val="none" w:sz="0" w:space="0" w:color="auto"/>
                      </w:divBdr>
                    </w:div>
                  </w:divsChild>
                </w:div>
                <w:div w:id="1004934469">
                  <w:marLeft w:val="0"/>
                  <w:marRight w:val="0"/>
                  <w:marTop w:val="0"/>
                  <w:marBottom w:val="0"/>
                  <w:divBdr>
                    <w:top w:val="none" w:sz="0" w:space="0" w:color="auto"/>
                    <w:left w:val="none" w:sz="0" w:space="0" w:color="auto"/>
                    <w:bottom w:val="none" w:sz="0" w:space="0" w:color="auto"/>
                    <w:right w:val="none" w:sz="0" w:space="0" w:color="auto"/>
                  </w:divBdr>
                  <w:divsChild>
                    <w:div w:id="1823693165">
                      <w:marLeft w:val="0"/>
                      <w:marRight w:val="0"/>
                      <w:marTop w:val="0"/>
                      <w:marBottom w:val="0"/>
                      <w:divBdr>
                        <w:top w:val="none" w:sz="0" w:space="0" w:color="auto"/>
                        <w:left w:val="none" w:sz="0" w:space="0" w:color="auto"/>
                        <w:bottom w:val="none" w:sz="0" w:space="0" w:color="auto"/>
                        <w:right w:val="none" w:sz="0" w:space="0" w:color="auto"/>
                      </w:divBdr>
                    </w:div>
                  </w:divsChild>
                </w:div>
                <w:div w:id="212430531">
                  <w:marLeft w:val="0"/>
                  <w:marRight w:val="0"/>
                  <w:marTop w:val="0"/>
                  <w:marBottom w:val="0"/>
                  <w:divBdr>
                    <w:top w:val="none" w:sz="0" w:space="0" w:color="auto"/>
                    <w:left w:val="none" w:sz="0" w:space="0" w:color="auto"/>
                    <w:bottom w:val="none" w:sz="0" w:space="0" w:color="auto"/>
                    <w:right w:val="none" w:sz="0" w:space="0" w:color="auto"/>
                  </w:divBdr>
                  <w:divsChild>
                    <w:div w:id="39205749">
                      <w:marLeft w:val="0"/>
                      <w:marRight w:val="0"/>
                      <w:marTop w:val="0"/>
                      <w:marBottom w:val="0"/>
                      <w:divBdr>
                        <w:top w:val="none" w:sz="0" w:space="0" w:color="auto"/>
                        <w:left w:val="none" w:sz="0" w:space="0" w:color="auto"/>
                        <w:bottom w:val="none" w:sz="0" w:space="0" w:color="auto"/>
                        <w:right w:val="none" w:sz="0" w:space="0" w:color="auto"/>
                      </w:divBdr>
                    </w:div>
                  </w:divsChild>
                </w:div>
                <w:div w:id="1205750909">
                  <w:marLeft w:val="0"/>
                  <w:marRight w:val="0"/>
                  <w:marTop w:val="0"/>
                  <w:marBottom w:val="0"/>
                  <w:divBdr>
                    <w:top w:val="none" w:sz="0" w:space="0" w:color="auto"/>
                    <w:left w:val="none" w:sz="0" w:space="0" w:color="auto"/>
                    <w:bottom w:val="none" w:sz="0" w:space="0" w:color="auto"/>
                    <w:right w:val="none" w:sz="0" w:space="0" w:color="auto"/>
                  </w:divBdr>
                  <w:divsChild>
                    <w:div w:id="1783913677">
                      <w:marLeft w:val="0"/>
                      <w:marRight w:val="0"/>
                      <w:marTop w:val="0"/>
                      <w:marBottom w:val="0"/>
                      <w:divBdr>
                        <w:top w:val="none" w:sz="0" w:space="0" w:color="auto"/>
                        <w:left w:val="none" w:sz="0" w:space="0" w:color="auto"/>
                        <w:bottom w:val="none" w:sz="0" w:space="0" w:color="auto"/>
                        <w:right w:val="none" w:sz="0" w:space="0" w:color="auto"/>
                      </w:divBdr>
                    </w:div>
                  </w:divsChild>
                </w:div>
                <w:div w:id="109861850">
                  <w:marLeft w:val="0"/>
                  <w:marRight w:val="0"/>
                  <w:marTop w:val="0"/>
                  <w:marBottom w:val="0"/>
                  <w:divBdr>
                    <w:top w:val="none" w:sz="0" w:space="0" w:color="auto"/>
                    <w:left w:val="none" w:sz="0" w:space="0" w:color="auto"/>
                    <w:bottom w:val="none" w:sz="0" w:space="0" w:color="auto"/>
                    <w:right w:val="none" w:sz="0" w:space="0" w:color="auto"/>
                  </w:divBdr>
                  <w:divsChild>
                    <w:div w:id="2075811043">
                      <w:marLeft w:val="0"/>
                      <w:marRight w:val="0"/>
                      <w:marTop w:val="0"/>
                      <w:marBottom w:val="0"/>
                      <w:divBdr>
                        <w:top w:val="none" w:sz="0" w:space="0" w:color="auto"/>
                        <w:left w:val="none" w:sz="0" w:space="0" w:color="auto"/>
                        <w:bottom w:val="none" w:sz="0" w:space="0" w:color="auto"/>
                        <w:right w:val="none" w:sz="0" w:space="0" w:color="auto"/>
                      </w:divBdr>
                    </w:div>
                  </w:divsChild>
                </w:div>
                <w:div w:id="1922106420">
                  <w:marLeft w:val="0"/>
                  <w:marRight w:val="0"/>
                  <w:marTop w:val="0"/>
                  <w:marBottom w:val="0"/>
                  <w:divBdr>
                    <w:top w:val="none" w:sz="0" w:space="0" w:color="auto"/>
                    <w:left w:val="none" w:sz="0" w:space="0" w:color="auto"/>
                    <w:bottom w:val="none" w:sz="0" w:space="0" w:color="auto"/>
                    <w:right w:val="none" w:sz="0" w:space="0" w:color="auto"/>
                  </w:divBdr>
                  <w:divsChild>
                    <w:div w:id="1592160100">
                      <w:marLeft w:val="0"/>
                      <w:marRight w:val="0"/>
                      <w:marTop w:val="0"/>
                      <w:marBottom w:val="0"/>
                      <w:divBdr>
                        <w:top w:val="none" w:sz="0" w:space="0" w:color="auto"/>
                        <w:left w:val="none" w:sz="0" w:space="0" w:color="auto"/>
                        <w:bottom w:val="none" w:sz="0" w:space="0" w:color="auto"/>
                        <w:right w:val="none" w:sz="0" w:space="0" w:color="auto"/>
                      </w:divBdr>
                    </w:div>
                  </w:divsChild>
                </w:div>
                <w:div w:id="345178332">
                  <w:marLeft w:val="0"/>
                  <w:marRight w:val="0"/>
                  <w:marTop w:val="0"/>
                  <w:marBottom w:val="0"/>
                  <w:divBdr>
                    <w:top w:val="none" w:sz="0" w:space="0" w:color="auto"/>
                    <w:left w:val="none" w:sz="0" w:space="0" w:color="auto"/>
                    <w:bottom w:val="none" w:sz="0" w:space="0" w:color="auto"/>
                    <w:right w:val="none" w:sz="0" w:space="0" w:color="auto"/>
                  </w:divBdr>
                  <w:divsChild>
                    <w:div w:id="1249073639">
                      <w:marLeft w:val="0"/>
                      <w:marRight w:val="0"/>
                      <w:marTop w:val="0"/>
                      <w:marBottom w:val="0"/>
                      <w:divBdr>
                        <w:top w:val="none" w:sz="0" w:space="0" w:color="auto"/>
                        <w:left w:val="none" w:sz="0" w:space="0" w:color="auto"/>
                        <w:bottom w:val="none" w:sz="0" w:space="0" w:color="auto"/>
                        <w:right w:val="none" w:sz="0" w:space="0" w:color="auto"/>
                      </w:divBdr>
                    </w:div>
                  </w:divsChild>
                </w:div>
                <w:div w:id="1844273892">
                  <w:marLeft w:val="0"/>
                  <w:marRight w:val="0"/>
                  <w:marTop w:val="0"/>
                  <w:marBottom w:val="0"/>
                  <w:divBdr>
                    <w:top w:val="none" w:sz="0" w:space="0" w:color="auto"/>
                    <w:left w:val="none" w:sz="0" w:space="0" w:color="auto"/>
                    <w:bottom w:val="none" w:sz="0" w:space="0" w:color="auto"/>
                    <w:right w:val="none" w:sz="0" w:space="0" w:color="auto"/>
                  </w:divBdr>
                  <w:divsChild>
                    <w:div w:id="1993869422">
                      <w:marLeft w:val="0"/>
                      <w:marRight w:val="0"/>
                      <w:marTop w:val="0"/>
                      <w:marBottom w:val="0"/>
                      <w:divBdr>
                        <w:top w:val="none" w:sz="0" w:space="0" w:color="auto"/>
                        <w:left w:val="none" w:sz="0" w:space="0" w:color="auto"/>
                        <w:bottom w:val="none" w:sz="0" w:space="0" w:color="auto"/>
                        <w:right w:val="none" w:sz="0" w:space="0" w:color="auto"/>
                      </w:divBdr>
                    </w:div>
                  </w:divsChild>
                </w:div>
                <w:div w:id="1600522186">
                  <w:marLeft w:val="0"/>
                  <w:marRight w:val="0"/>
                  <w:marTop w:val="0"/>
                  <w:marBottom w:val="0"/>
                  <w:divBdr>
                    <w:top w:val="none" w:sz="0" w:space="0" w:color="auto"/>
                    <w:left w:val="none" w:sz="0" w:space="0" w:color="auto"/>
                    <w:bottom w:val="none" w:sz="0" w:space="0" w:color="auto"/>
                    <w:right w:val="none" w:sz="0" w:space="0" w:color="auto"/>
                  </w:divBdr>
                  <w:divsChild>
                    <w:div w:id="1572080947">
                      <w:marLeft w:val="0"/>
                      <w:marRight w:val="0"/>
                      <w:marTop w:val="0"/>
                      <w:marBottom w:val="0"/>
                      <w:divBdr>
                        <w:top w:val="none" w:sz="0" w:space="0" w:color="auto"/>
                        <w:left w:val="none" w:sz="0" w:space="0" w:color="auto"/>
                        <w:bottom w:val="none" w:sz="0" w:space="0" w:color="auto"/>
                        <w:right w:val="none" w:sz="0" w:space="0" w:color="auto"/>
                      </w:divBdr>
                    </w:div>
                  </w:divsChild>
                </w:div>
                <w:div w:id="154076345">
                  <w:marLeft w:val="0"/>
                  <w:marRight w:val="0"/>
                  <w:marTop w:val="0"/>
                  <w:marBottom w:val="0"/>
                  <w:divBdr>
                    <w:top w:val="none" w:sz="0" w:space="0" w:color="auto"/>
                    <w:left w:val="none" w:sz="0" w:space="0" w:color="auto"/>
                    <w:bottom w:val="none" w:sz="0" w:space="0" w:color="auto"/>
                    <w:right w:val="none" w:sz="0" w:space="0" w:color="auto"/>
                  </w:divBdr>
                  <w:divsChild>
                    <w:div w:id="1260681758">
                      <w:marLeft w:val="0"/>
                      <w:marRight w:val="0"/>
                      <w:marTop w:val="0"/>
                      <w:marBottom w:val="0"/>
                      <w:divBdr>
                        <w:top w:val="none" w:sz="0" w:space="0" w:color="auto"/>
                        <w:left w:val="none" w:sz="0" w:space="0" w:color="auto"/>
                        <w:bottom w:val="none" w:sz="0" w:space="0" w:color="auto"/>
                        <w:right w:val="none" w:sz="0" w:space="0" w:color="auto"/>
                      </w:divBdr>
                    </w:div>
                  </w:divsChild>
                </w:div>
                <w:div w:id="649528187">
                  <w:marLeft w:val="0"/>
                  <w:marRight w:val="0"/>
                  <w:marTop w:val="0"/>
                  <w:marBottom w:val="0"/>
                  <w:divBdr>
                    <w:top w:val="none" w:sz="0" w:space="0" w:color="auto"/>
                    <w:left w:val="none" w:sz="0" w:space="0" w:color="auto"/>
                    <w:bottom w:val="none" w:sz="0" w:space="0" w:color="auto"/>
                    <w:right w:val="none" w:sz="0" w:space="0" w:color="auto"/>
                  </w:divBdr>
                  <w:divsChild>
                    <w:div w:id="1123840419">
                      <w:marLeft w:val="0"/>
                      <w:marRight w:val="0"/>
                      <w:marTop w:val="0"/>
                      <w:marBottom w:val="0"/>
                      <w:divBdr>
                        <w:top w:val="none" w:sz="0" w:space="0" w:color="auto"/>
                        <w:left w:val="none" w:sz="0" w:space="0" w:color="auto"/>
                        <w:bottom w:val="none" w:sz="0" w:space="0" w:color="auto"/>
                        <w:right w:val="none" w:sz="0" w:space="0" w:color="auto"/>
                      </w:divBdr>
                    </w:div>
                  </w:divsChild>
                </w:div>
                <w:div w:id="1352880663">
                  <w:marLeft w:val="0"/>
                  <w:marRight w:val="0"/>
                  <w:marTop w:val="0"/>
                  <w:marBottom w:val="0"/>
                  <w:divBdr>
                    <w:top w:val="none" w:sz="0" w:space="0" w:color="auto"/>
                    <w:left w:val="none" w:sz="0" w:space="0" w:color="auto"/>
                    <w:bottom w:val="none" w:sz="0" w:space="0" w:color="auto"/>
                    <w:right w:val="none" w:sz="0" w:space="0" w:color="auto"/>
                  </w:divBdr>
                  <w:divsChild>
                    <w:div w:id="1864083">
                      <w:marLeft w:val="0"/>
                      <w:marRight w:val="0"/>
                      <w:marTop w:val="0"/>
                      <w:marBottom w:val="0"/>
                      <w:divBdr>
                        <w:top w:val="none" w:sz="0" w:space="0" w:color="auto"/>
                        <w:left w:val="none" w:sz="0" w:space="0" w:color="auto"/>
                        <w:bottom w:val="none" w:sz="0" w:space="0" w:color="auto"/>
                        <w:right w:val="none" w:sz="0" w:space="0" w:color="auto"/>
                      </w:divBdr>
                    </w:div>
                  </w:divsChild>
                </w:div>
                <w:div w:id="1088892110">
                  <w:marLeft w:val="0"/>
                  <w:marRight w:val="0"/>
                  <w:marTop w:val="0"/>
                  <w:marBottom w:val="0"/>
                  <w:divBdr>
                    <w:top w:val="none" w:sz="0" w:space="0" w:color="auto"/>
                    <w:left w:val="none" w:sz="0" w:space="0" w:color="auto"/>
                    <w:bottom w:val="none" w:sz="0" w:space="0" w:color="auto"/>
                    <w:right w:val="none" w:sz="0" w:space="0" w:color="auto"/>
                  </w:divBdr>
                  <w:divsChild>
                    <w:div w:id="1377777673">
                      <w:marLeft w:val="0"/>
                      <w:marRight w:val="0"/>
                      <w:marTop w:val="0"/>
                      <w:marBottom w:val="0"/>
                      <w:divBdr>
                        <w:top w:val="none" w:sz="0" w:space="0" w:color="auto"/>
                        <w:left w:val="none" w:sz="0" w:space="0" w:color="auto"/>
                        <w:bottom w:val="none" w:sz="0" w:space="0" w:color="auto"/>
                        <w:right w:val="none" w:sz="0" w:space="0" w:color="auto"/>
                      </w:divBdr>
                    </w:div>
                  </w:divsChild>
                </w:div>
                <w:div w:id="970096480">
                  <w:marLeft w:val="0"/>
                  <w:marRight w:val="0"/>
                  <w:marTop w:val="0"/>
                  <w:marBottom w:val="0"/>
                  <w:divBdr>
                    <w:top w:val="none" w:sz="0" w:space="0" w:color="auto"/>
                    <w:left w:val="none" w:sz="0" w:space="0" w:color="auto"/>
                    <w:bottom w:val="none" w:sz="0" w:space="0" w:color="auto"/>
                    <w:right w:val="none" w:sz="0" w:space="0" w:color="auto"/>
                  </w:divBdr>
                  <w:divsChild>
                    <w:div w:id="1971323165">
                      <w:marLeft w:val="0"/>
                      <w:marRight w:val="0"/>
                      <w:marTop w:val="0"/>
                      <w:marBottom w:val="0"/>
                      <w:divBdr>
                        <w:top w:val="none" w:sz="0" w:space="0" w:color="auto"/>
                        <w:left w:val="none" w:sz="0" w:space="0" w:color="auto"/>
                        <w:bottom w:val="none" w:sz="0" w:space="0" w:color="auto"/>
                        <w:right w:val="none" w:sz="0" w:space="0" w:color="auto"/>
                      </w:divBdr>
                    </w:div>
                  </w:divsChild>
                </w:div>
                <w:div w:id="8718992">
                  <w:marLeft w:val="0"/>
                  <w:marRight w:val="0"/>
                  <w:marTop w:val="0"/>
                  <w:marBottom w:val="0"/>
                  <w:divBdr>
                    <w:top w:val="none" w:sz="0" w:space="0" w:color="auto"/>
                    <w:left w:val="none" w:sz="0" w:space="0" w:color="auto"/>
                    <w:bottom w:val="none" w:sz="0" w:space="0" w:color="auto"/>
                    <w:right w:val="none" w:sz="0" w:space="0" w:color="auto"/>
                  </w:divBdr>
                  <w:divsChild>
                    <w:div w:id="705184456">
                      <w:marLeft w:val="0"/>
                      <w:marRight w:val="0"/>
                      <w:marTop w:val="0"/>
                      <w:marBottom w:val="0"/>
                      <w:divBdr>
                        <w:top w:val="none" w:sz="0" w:space="0" w:color="auto"/>
                        <w:left w:val="none" w:sz="0" w:space="0" w:color="auto"/>
                        <w:bottom w:val="none" w:sz="0" w:space="0" w:color="auto"/>
                        <w:right w:val="none" w:sz="0" w:space="0" w:color="auto"/>
                      </w:divBdr>
                    </w:div>
                  </w:divsChild>
                </w:div>
                <w:div w:id="26417130">
                  <w:marLeft w:val="0"/>
                  <w:marRight w:val="0"/>
                  <w:marTop w:val="0"/>
                  <w:marBottom w:val="0"/>
                  <w:divBdr>
                    <w:top w:val="none" w:sz="0" w:space="0" w:color="auto"/>
                    <w:left w:val="none" w:sz="0" w:space="0" w:color="auto"/>
                    <w:bottom w:val="none" w:sz="0" w:space="0" w:color="auto"/>
                    <w:right w:val="none" w:sz="0" w:space="0" w:color="auto"/>
                  </w:divBdr>
                  <w:divsChild>
                    <w:div w:id="1296986150">
                      <w:marLeft w:val="0"/>
                      <w:marRight w:val="0"/>
                      <w:marTop w:val="0"/>
                      <w:marBottom w:val="0"/>
                      <w:divBdr>
                        <w:top w:val="none" w:sz="0" w:space="0" w:color="auto"/>
                        <w:left w:val="none" w:sz="0" w:space="0" w:color="auto"/>
                        <w:bottom w:val="none" w:sz="0" w:space="0" w:color="auto"/>
                        <w:right w:val="none" w:sz="0" w:space="0" w:color="auto"/>
                      </w:divBdr>
                    </w:div>
                  </w:divsChild>
                </w:div>
                <w:div w:id="1274553848">
                  <w:marLeft w:val="0"/>
                  <w:marRight w:val="0"/>
                  <w:marTop w:val="0"/>
                  <w:marBottom w:val="0"/>
                  <w:divBdr>
                    <w:top w:val="none" w:sz="0" w:space="0" w:color="auto"/>
                    <w:left w:val="none" w:sz="0" w:space="0" w:color="auto"/>
                    <w:bottom w:val="none" w:sz="0" w:space="0" w:color="auto"/>
                    <w:right w:val="none" w:sz="0" w:space="0" w:color="auto"/>
                  </w:divBdr>
                  <w:divsChild>
                    <w:div w:id="44448330">
                      <w:marLeft w:val="0"/>
                      <w:marRight w:val="0"/>
                      <w:marTop w:val="0"/>
                      <w:marBottom w:val="0"/>
                      <w:divBdr>
                        <w:top w:val="none" w:sz="0" w:space="0" w:color="auto"/>
                        <w:left w:val="none" w:sz="0" w:space="0" w:color="auto"/>
                        <w:bottom w:val="none" w:sz="0" w:space="0" w:color="auto"/>
                        <w:right w:val="none" w:sz="0" w:space="0" w:color="auto"/>
                      </w:divBdr>
                    </w:div>
                  </w:divsChild>
                </w:div>
                <w:div w:id="726994790">
                  <w:marLeft w:val="0"/>
                  <w:marRight w:val="0"/>
                  <w:marTop w:val="0"/>
                  <w:marBottom w:val="0"/>
                  <w:divBdr>
                    <w:top w:val="none" w:sz="0" w:space="0" w:color="auto"/>
                    <w:left w:val="none" w:sz="0" w:space="0" w:color="auto"/>
                    <w:bottom w:val="none" w:sz="0" w:space="0" w:color="auto"/>
                    <w:right w:val="none" w:sz="0" w:space="0" w:color="auto"/>
                  </w:divBdr>
                  <w:divsChild>
                    <w:div w:id="744913239">
                      <w:marLeft w:val="0"/>
                      <w:marRight w:val="0"/>
                      <w:marTop w:val="0"/>
                      <w:marBottom w:val="0"/>
                      <w:divBdr>
                        <w:top w:val="none" w:sz="0" w:space="0" w:color="auto"/>
                        <w:left w:val="none" w:sz="0" w:space="0" w:color="auto"/>
                        <w:bottom w:val="none" w:sz="0" w:space="0" w:color="auto"/>
                        <w:right w:val="none" w:sz="0" w:space="0" w:color="auto"/>
                      </w:divBdr>
                    </w:div>
                  </w:divsChild>
                </w:div>
                <w:div w:id="1668635745">
                  <w:marLeft w:val="0"/>
                  <w:marRight w:val="0"/>
                  <w:marTop w:val="0"/>
                  <w:marBottom w:val="0"/>
                  <w:divBdr>
                    <w:top w:val="none" w:sz="0" w:space="0" w:color="auto"/>
                    <w:left w:val="none" w:sz="0" w:space="0" w:color="auto"/>
                    <w:bottom w:val="none" w:sz="0" w:space="0" w:color="auto"/>
                    <w:right w:val="none" w:sz="0" w:space="0" w:color="auto"/>
                  </w:divBdr>
                  <w:divsChild>
                    <w:div w:id="1305770859">
                      <w:marLeft w:val="0"/>
                      <w:marRight w:val="0"/>
                      <w:marTop w:val="0"/>
                      <w:marBottom w:val="0"/>
                      <w:divBdr>
                        <w:top w:val="none" w:sz="0" w:space="0" w:color="auto"/>
                        <w:left w:val="none" w:sz="0" w:space="0" w:color="auto"/>
                        <w:bottom w:val="none" w:sz="0" w:space="0" w:color="auto"/>
                        <w:right w:val="none" w:sz="0" w:space="0" w:color="auto"/>
                      </w:divBdr>
                    </w:div>
                  </w:divsChild>
                </w:div>
                <w:div w:id="168524045">
                  <w:marLeft w:val="0"/>
                  <w:marRight w:val="0"/>
                  <w:marTop w:val="0"/>
                  <w:marBottom w:val="0"/>
                  <w:divBdr>
                    <w:top w:val="none" w:sz="0" w:space="0" w:color="auto"/>
                    <w:left w:val="none" w:sz="0" w:space="0" w:color="auto"/>
                    <w:bottom w:val="none" w:sz="0" w:space="0" w:color="auto"/>
                    <w:right w:val="none" w:sz="0" w:space="0" w:color="auto"/>
                  </w:divBdr>
                  <w:divsChild>
                    <w:div w:id="523061830">
                      <w:marLeft w:val="0"/>
                      <w:marRight w:val="0"/>
                      <w:marTop w:val="0"/>
                      <w:marBottom w:val="0"/>
                      <w:divBdr>
                        <w:top w:val="none" w:sz="0" w:space="0" w:color="auto"/>
                        <w:left w:val="none" w:sz="0" w:space="0" w:color="auto"/>
                        <w:bottom w:val="none" w:sz="0" w:space="0" w:color="auto"/>
                        <w:right w:val="none" w:sz="0" w:space="0" w:color="auto"/>
                      </w:divBdr>
                    </w:div>
                  </w:divsChild>
                </w:div>
                <w:div w:id="1522085095">
                  <w:marLeft w:val="0"/>
                  <w:marRight w:val="0"/>
                  <w:marTop w:val="0"/>
                  <w:marBottom w:val="0"/>
                  <w:divBdr>
                    <w:top w:val="none" w:sz="0" w:space="0" w:color="auto"/>
                    <w:left w:val="none" w:sz="0" w:space="0" w:color="auto"/>
                    <w:bottom w:val="none" w:sz="0" w:space="0" w:color="auto"/>
                    <w:right w:val="none" w:sz="0" w:space="0" w:color="auto"/>
                  </w:divBdr>
                  <w:divsChild>
                    <w:div w:id="453596699">
                      <w:marLeft w:val="0"/>
                      <w:marRight w:val="0"/>
                      <w:marTop w:val="0"/>
                      <w:marBottom w:val="0"/>
                      <w:divBdr>
                        <w:top w:val="none" w:sz="0" w:space="0" w:color="auto"/>
                        <w:left w:val="none" w:sz="0" w:space="0" w:color="auto"/>
                        <w:bottom w:val="none" w:sz="0" w:space="0" w:color="auto"/>
                        <w:right w:val="none" w:sz="0" w:space="0" w:color="auto"/>
                      </w:divBdr>
                    </w:div>
                  </w:divsChild>
                </w:div>
                <w:div w:id="1344163028">
                  <w:marLeft w:val="0"/>
                  <w:marRight w:val="0"/>
                  <w:marTop w:val="0"/>
                  <w:marBottom w:val="0"/>
                  <w:divBdr>
                    <w:top w:val="none" w:sz="0" w:space="0" w:color="auto"/>
                    <w:left w:val="none" w:sz="0" w:space="0" w:color="auto"/>
                    <w:bottom w:val="none" w:sz="0" w:space="0" w:color="auto"/>
                    <w:right w:val="none" w:sz="0" w:space="0" w:color="auto"/>
                  </w:divBdr>
                  <w:divsChild>
                    <w:div w:id="700130936">
                      <w:marLeft w:val="0"/>
                      <w:marRight w:val="0"/>
                      <w:marTop w:val="0"/>
                      <w:marBottom w:val="0"/>
                      <w:divBdr>
                        <w:top w:val="none" w:sz="0" w:space="0" w:color="auto"/>
                        <w:left w:val="none" w:sz="0" w:space="0" w:color="auto"/>
                        <w:bottom w:val="none" w:sz="0" w:space="0" w:color="auto"/>
                        <w:right w:val="none" w:sz="0" w:space="0" w:color="auto"/>
                      </w:divBdr>
                    </w:div>
                  </w:divsChild>
                </w:div>
                <w:div w:id="460999510">
                  <w:marLeft w:val="0"/>
                  <w:marRight w:val="0"/>
                  <w:marTop w:val="0"/>
                  <w:marBottom w:val="0"/>
                  <w:divBdr>
                    <w:top w:val="none" w:sz="0" w:space="0" w:color="auto"/>
                    <w:left w:val="none" w:sz="0" w:space="0" w:color="auto"/>
                    <w:bottom w:val="none" w:sz="0" w:space="0" w:color="auto"/>
                    <w:right w:val="none" w:sz="0" w:space="0" w:color="auto"/>
                  </w:divBdr>
                  <w:divsChild>
                    <w:div w:id="271209692">
                      <w:marLeft w:val="0"/>
                      <w:marRight w:val="0"/>
                      <w:marTop w:val="0"/>
                      <w:marBottom w:val="0"/>
                      <w:divBdr>
                        <w:top w:val="none" w:sz="0" w:space="0" w:color="auto"/>
                        <w:left w:val="none" w:sz="0" w:space="0" w:color="auto"/>
                        <w:bottom w:val="none" w:sz="0" w:space="0" w:color="auto"/>
                        <w:right w:val="none" w:sz="0" w:space="0" w:color="auto"/>
                      </w:divBdr>
                    </w:div>
                  </w:divsChild>
                </w:div>
                <w:div w:id="1943680785">
                  <w:marLeft w:val="0"/>
                  <w:marRight w:val="0"/>
                  <w:marTop w:val="0"/>
                  <w:marBottom w:val="0"/>
                  <w:divBdr>
                    <w:top w:val="none" w:sz="0" w:space="0" w:color="auto"/>
                    <w:left w:val="none" w:sz="0" w:space="0" w:color="auto"/>
                    <w:bottom w:val="none" w:sz="0" w:space="0" w:color="auto"/>
                    <w:right w:val="none" w:sz="0" w:space="0" w:color="auto"/>
                  </w:divBdr>
                  <w:divsChild>
                    <w:div w:id="1216239014">
                      <w:marLeft w:val="0"/>
                      <w:marRight w:val="0"/>
                      <w:marTop w:val="0"/>
                      <w:marBottom w:val="0"/>
                      <w:divBdr>
                        <w:top w:val="none" w:sz="0" w:space="0" w:color="auto"/>
                        <w:left w:val="none" w:sz="0" w:space="0" w:color="auto"/>
                        <w:bottom w:val="none" w:sz="0" w:space="0" w:color="auto"/>
                        <w:right w:val="none" w:sz="0" w:space="0" w:color="auto"/>
                      </w:divBdr>
                    </w:div>
                  </w:divsChild>
                </w:div>
                <w:div w:id="1283145081">
                  <w:marLeft w:val="0"/>
                  <w:marRight w:val="0"/>
                  <w:marTop w:val="0"/>
                  <w:marBottom w:val="0"/>
                  <w:divBdr>
                    <w:top w:val="none" w:sz="0" w:space="0" w:color="auto"/>
                    <w:left w:val="none" w:sz="0" w:space="0" w:color="auto"/>
                    <w:bottom w:val="none" w:sz="0" w:space="0" w:color="auto"/>
                    <w:right w:val="none" w:sz="0" w:space="0" w:color="auto"/>
                  </w:divBdr>
                  <w:divsChild>
                    <w:div w:id="731544440">
                      <w:marLeft w:val="0"/>
                      <w:marRight w:val="0"/>
                      <w:marTop w:val="0"/>
                      <w:marBottom w:val="0"/>
                      <w:divBdr>
                        <w:top w:val="none" w:sz="0" w:space="0" w:color="auto"/>
                        <w:left w:val="none" w:sz="0" w:space="0" w:color="auto"/>
                        <w:bottom w:val="none" w:sz="0" w:space="0" w:color="auto"/>
                        <w:right w:val="none" w:sz="0" w:space="0" w:color="auto"/>
                      </w:divBdr>
                    </w:div>
                  </w:divsChild>
                </w:div>
                <w:div w:id="417405621">
                  <w:marLeft w:val="0"/>
                  <w:marRight w:val="0"/>
                  <w:marTop w:val="0"/>
                  <w:marBottom w:val="0"/>
                  <w:divBdr>
                    <w:top w:val="none" w:sz="0" w:space="0" w:color="auto"/>
                    <w:left w:val="none" w:sz="0" w:space="0" w:color="auto"/>
                    <w:bottom w:val="none" w:sz="0" w:space="0" w:color="auto"/>
                    <w:right w:val="none" w:sz="0" w:space="0" w:color="auto"/>
                  </w:divBdr>
                  <w:divsChild>
                    <w:div w:id="1584800484">
                      <w:marLeft w:val="0"/>
                      <w:marRight w:val="0"/>
                      <w:marTop w:val="0"/>
                      <w:marBottom w:val="0"/>
                      <w:divBdr>
                        <w:top w:val="none" w:sz="0" w:space="0" w:color="auto"/>
                        <w:left w:val="none" w:sz="0" w:space="0" w:color="auto"/>
                        <w:bottom w:val="none" w:sz="0" w:space="0" w:color="auto"/>
                        <w:right w:val="none" w:sz="0" w:space="0" w:color="auto"/>
                      </w:divBdr>
                    </w:div>
                  </w:divsChild>
                </w:div>
                <w:div w:id="1623685655">
                  <w:marLeft w:val="0"/>
                  <w:marRight w:val="0"/>
                  <w:marTop w:val="0"/>
                  <w:marBottom w:val="0"/>
                  <w:divBdr>
                    <w:top w:val="none" w:sz="0" w:space="0" w:color="auto"/>
                    <w:left w:val="none" w:sz="0" w:space="0" w:color="auto"/>
                    <w:bottom w:val="none" w:sz="0" w:space="0" w:color="auto"/>
                    <w:right w:val="none" w:sz="0" w:space="0" w:color="auto"/>
                  </w:divBdr>
                  <w:divsChild>
                    <w:div w:id="433328949">
                      <w:marLeft w:val="0"/>
                      <w:marRight w:val="0"/>
                      <w:marTop w:val="0"/>
                      <w:marBottom w:val="0"/>
                      <w:divBdr>
                        <w:top w:val="none" w:sz="0" w:space="0" w:color="auto"/>
                        <w:left w:val="none" w:sz="0" w:space="0" w:color="auto"/>
                        <w:bottom w:val="none" w:sz="0" w:space="0" w:color="auto"/>
                        <w:right w:val="none" w:sz="0" w:space="0" w:color="auto"/>
                      </w:divBdr>
                    </w:div>
                  </w:divsChild>
                </w:div>
                <w:div w:id="994147614">
                  <w:marLeft w:val="0"/>
                  <w:marRight w:val="0"/>
                  <w:marTop w:val="0"/>
                  <w:marBottom w:val="0"/>
                  <w:divBdr>
                    <w:top w:val="none" w:sz="0" w:space="0" w:color="auto"/>
                    <w:left w:val="none" w:sz="0" w:space="0" w:color="auto"/>
                    <w:bottom w:val="none" w:sz="0" w:space="0" w:color="auto"/>
                    <w:right w:val="none" w:sz="0" w:space="0" w:color="auto"/>
                  </w:divBdr>
                  <w:divsChild>
                    <w:div w:id="1678117406">
                      <w:marLeft w:val="0"/>
                      <w:marRight w:val="0"/>
                      <w:marTop w:val="0"/>
                      <w:marBottom w:val="0"/>
                      <w:divBdr>
                        <w:top w:val="none" w:sz="0" w:space="0" w:color="auto"/>
                        <w:left w:val="none" w:sz="0" w:space="0" w:color="auto"/>
                        <w:bottom w:val="none" w:sz="0" w:space="0" w:color="auto"/>
                        <w:right w:val="none" w:sz="0" w:space="0" w:color="auto"/>
                      </w:divBdr>
                    </w:div>
                  </w:divsChild>
                </w:div>
                <w:div w:id="1463695568">
                  <w:marLeft w:val="0"/>
                  <w:marRight w:val="0"/>
                  <w:marTop w:val="0"/>
                  <w:marBottom w:val="0"/>
                  <w:divBdr>
                    <w:top w:val="none" w:sz="0" w:space="0" w:color="auto"/>
                    <w:left w:val="none" w:sz="0" w:space="0" w:color="auto"/>
                    <w:bottom w:val="none" w:sz="0" w:space="0" w:color="auto"/>
                    <w:right w:val="none" w:sz="0" w:space="0" w:color="auto"/>
                  </w:divBdr>
                  <w:divsChild>
                    <w:div w:id="88163845">
                      <w:marLeft w:val="0"/>
                      <w:marRight w:val="0"/>
                      <w:marTop w:val="0"/>
                      <w:marBottom w:val="0"/>
                      <w:divBdr>
                        <w:top w:val="none" w:sz="0" w:space="0" w:color="auto"/>
                        <w:left w:val="none" w:sz="0" w:space="0" w:color="auto"/>
                        <w:bottom w:val="none" w:sz="0" w:space="0" w:color="auto"/>
                        <w:right w:val="none" w:sz="0" w:space="0" w:color="auto"/>
                      </w:divBdr>
                    </w:div>
                  </w:divsChild>
                </w:div>
                <w:div w:id="1049302073">
                  <w:marLeft w:val="0"/>
                  <w:marRight w:val="0"/>
                  <w:marTop w:val="0"/>
                  <w:marBottom w:val="0"/>
                  <w:divBdr>
                    <w:top w:val="none" w:sz="0" w:space="0" w:color="auto"/>
                    <w:left w:val="none" w:sz="0" w:space="0" w:color="auto"/>
                    <w:bottom w:val="none" w:sz="0" w:space="0" w:color="auto"/>
                    <w:right w:val="none" w:sz="0" w:space="0" w:color="auto"/>
                  </w:divBdr>
                  <w:divsChild>
                    <w:div w:id="220751237">
                      <w:marLeft w:val="0"/>
                      <w:marRight w:val="0"/>
                      <w:marTop w:val="0"/>
                      <w:marBottom w:val="0"/>
                      <w:divBdr>
                        <w:top w:val="none" w:sz="0" w:space="0" w:color="auto"/>
                        <w:left w:val="none" w:sz="0" w:space="0" w:color="auto"/>
                        <w:bottom w:val="none" w:sz="0" w:space="0" w:color="auto"/>
                        <w:right w:val="none" w:sz="0" w:space="0" w:color="auto"/>
                      </w:divBdr>
                    </w:div>
                  </w:divsChild>
                </w:div>
                <w:div w:id="1561751636">
                  <w:marLeft w:val="0"/>
                  <w:marRight w:val="0"/>
                  <w:marTop w:val="0"/>
                  <w:marBottom w:val="0"/>
                  <w:divBdr>
                    <w:top w:val="none" w:sz="0" w:space="0" w:color="auto"/>
                    <w:left w:val="none" w:sz="0" w:space="0" w:color="auto"/>
                    <w:bottom w:val="none" w:sz="0" w:space="0" w:color="auto"/>
                    <w:right w:val="none" w:sz="0" w:space="0" w:color="auto"/>
                  </w:divBdr>
                  <w:divsChild>
                    <w:div w:id="1625428862">
                      <w:marLeft w:val="0"/>
                      <w:marRight w:val="0"/>
                      <w:marTop w:val="0"/>
                      <w:marBottom w:val="0"/>
                      <w:divBdr>
                        <w:top w:val="none" w:sz="0" w:space="0" w:color="auto"/>
                        <w:left w:val="none" w:sz="0" w:space="0" w:color="auto"/>
                        <w:bottom w:val="none" w:sz="0" w:space="0" w:color="auto"/>
                        <w:right w:val="none" w:sz="0" w:space="0" w:color="auto"/>
                      </w:divBdr>
                    </w:div>
                  </w:divsChild>
                </w:div>
                <w:div w:id="809902802">
                  <w:marLeft w:val="0"/>
                  <w:marRight w:val="0"/>
                  <w:marTop w:val="0"/>
                  <w:marBottom w:val="0"/>
                  <w:divBdr>
                    <w:top w:val="none" w:sz="0" w:space="0" w:color="auto"/>
                    <w:left w:val="none" w:sz="0" w:space="0" w:color="auto"/>
                    <w:bottom w:val="none" w:sz="0" w:space="0" w:color="auto"/>
                    <w:right w:val="none" w:sz="0" w:space="0" w:color="auto"/>
                  </w:divBdr>
                  <w:divsChild>
                    <w:div w:id="1757549961">
                      <w:marLeft w:val="0"/>
                      <w:marRight w:val="0"/>
                      <w:marTop w:val="0"/>
                      <w:marBottom w:val="0"/>
                      <w:divBdr>
                        <w:top w:val="none" w:sz="0" w:space="0" w:color="auto"/>
                        <w:left w:val="none" w:sz="0" w:space="0" w:color="auto"/>
                        <w:bottom w:val="none" w:sz="0" w:space="0" w:color="auto"/>
                        <w:right w:val="none" w:sz="0" w:space="0" w:color="auto"/>
                      </w:divBdr>
                    </w:div>
                  </w:divsChild>
                </w:div>
                <w:div w:id="497620576">
                  <w:marLeft w:val="0"/>
                  <w:marRight w:val="0"/>
                  <w:marTop w:val="0"/>
                  <w:marBottom w:val="0"/>
                  <w:divBdr>
                    <w:top w:val="none" w:sz="0" w:space="0" w:color="auto"/>
                    <w:left w:val="none" w:sz="0" w:space="0" w:color="auto"/>
                    <w:bottom w:val="none" w:sz="0" w:space="0" w:color="auto"/>
                    <w:right w:val="none" w:sz="0" w:space="0" w:color="auto"/>
                  </w:divBdr>
                  <w:divsChild>
                    <w:div w:id="1791508372">
                      <w:marLeft w:val="0"/>
                      <w:marRight w:val="0"/>
                      <w:marTop w:val="0"/>
                      <w:marBottom w:val="0"/>
                      <w:divBdr>
                        <w:top w:val="none" w:sz="0" w:space="0" w:color="auto"/>
                        <w:left w:val="none" w:sz="0" w:space="0" w:color="auto"/>
                        <w:bottom w:val="none" w:sz="0" w:space="0" w:color="auto"/>
                        <w:right w:val="none" w:sz="0" w:space="0" w:color="auto"/>
                      </w:divBdr>
                    </w:div>
                  </w:divsChild>
                </w:div>
                <w:div w:id="1690713721">
                  <w:marLeft w:val="0"/>
                  <w:marRight w:val="0"/>
                  <w:marTop w:val="0"/>
                  <w:marBottom w:val="0"/>
                  <w:divBdr>
                    <w:top w:val="none" w:sz="0" w:space="0" w:color="auto"/>
                    <w:left w:val="none" w:sz="0" w:space="0" w:color="auto"/>
                    <w:bottom w:val="none" w:sz="0" w:space="0" w:color="auto"/>
                    <w:right w:val="none" w:sz="0" w:space="0" w:color="auto"/>
                  </w:divBdr>
                  <w:divsChild>
                    <w:div w:id="1582521570">
                      <w:marLeft w:val="0"/>
                      <w:marRight w:val="0"/>
                      <w:marTop w:val="0"/>
                      <w:marBottom w:val="0"/>
                      <w:divBdr>
                        <w:top w:val="none" w:sz="0" w:space="0" w:color="auto"/>
                        <w:left w:val="none" w:sz="0" w:space="0" w:color="auto"/>
                        <w:bottom w:val="none" w:sz="0" w:space="0" w:color="auto"/>
                        <w:right w:val="none" w:sz="0" w:space="0" w:color="auto"/>
                      </w:divBdr>
                    </w:div>
                  </w:divsChild>
                </w:div>
                <w:div w:id="1652976367">
                  <w:marLeft w:val="0"/>
                  <w:marRight w:val="0"/>
                  <w:marTop w:val="0"/>
                  <w:marBottom w:val="0"/>
                  <w:divBdr>
                    <w:top w:val="none" w:sz="0" w:space="0" w:color="auto"/>
                    <w:left w:val="none" w:sz="0" w:space="0" w:color="auto"/>
                    <w:bottom w:val="none" w:sz="0" w:space="0" w:color="auto"/>
                    <w:right w:val="none" w:sz="0" w:space="0" w:color="auto"/>
                  </w:divBdr>
                  <w:divsChild>
                    <w:div w:id="1083994990">
                      <w:marLeft w:val="0"/>
                      <w:marRight w:val="0"/>
                      <w:marTop w:val="0"/>
                      <w:marBottom w:val="0"/>
                      <w:divBdr>
                        <w:top w:val="none" w:sz="0" w:space="0" w:color="auto"/>
                        <w:left w:val="none" w:sz="0" w:space="0" w:color="auto"/>
                        <w:bottom w:val="none" w:sz="0" w:space="0" w:color="auto"/>
                        <w:right w:val="none" w:sz="0" w:space="0" w:color="auto"/>
                      </w:divBdr>
                    </w:div>
                  </w:divsChild>
                </w:div>
                <w:div w:id="1754161319">
                  <w:marLeft w:val="0"/>
                  <w:marRight w:val="0"/>
                  <w:marTop w:val="0"/>
                  <w:marBottom w:val="0"/>
                  <w:divBdr>
                    <w:top w:val="none" w:sz="0" w:space="0" w:color="auto"/>
                    <w:left w:val="none" w:sz="0" w:space="0" w:color="auto"/>
                    <w:bottom w:val="none" w:sz="0" w:space="0" w:color="auto"/>
                    <w:right w:val="none" w:sz="0" w:space="0" w:color="auto"/>
                  </w:divBdr>
                  <w:divsChild>
                    <w:div w:id="78672853">
                      <w:marLeft w:val="0"/>
                      <w:marRight w:val="0"/>
                      <w:marTop w:val="0"/>
                      <w:marBottom w:val="0"/>
                      <w:divBdr>
                        <w:top w:val="none" w:sz="0" w:space="0" w:color="auto"/>
                        <w:left w:val="none" w:sz="0" w:space="0" w:color="auto"/>
                        <w:bottom w:val="none" w:sz="0" w:space="0" w:color="auto"/>
                        <w:right w:val="none" w:sz="0" w:space="0" w:color="auto"/>
                      </w:divBdr>
                    </w:div>
                  </w:divsChild>
                </w:div>
                <w:div w:id="1752850524">
                  <w:marLeft w:val="0"/>
                  <w:marRight w:val="0"/>
                  <w:marTop w:val="0"/>
                  <w:marBottom w:val="0"/>
                  <w:divBdr>
                    <w:top w:val="none" w:sz="0" w:space="0" w:color="auto"/>
                    <w:left w:val="none" w:sz="0" w:space="0" w:color="auto"/>
                    <w:bottom w:val="none" w:sz="0" w:space="0" w:color="auto"/>
                    <w:right w:val="none" w:sz="0" w:space="0" w:color="auto"/>
                  </w:divBdr>
                  <w:divsChild>
                    <w:div w:id="509023413">
                      <w:marLeft w:val="0"/>
                      <w:marRight w:val="0"/>
                      <w:marTop w:val="0"/>
                      <w:marBottom w:val="0"/>
                      <w:divBdr>
                        <w:top w:val="none" w:sz="0" w:space="0" w:color="auto"/>
                        <w:left w:val="none" w:sz="0" w:space="0" w:color="auto"/>
                        <w:bottom w:val="none" w:sz="0" w:space="0" w:color="auto"/>
                        <w:right w:val="none" w:sz="0" w:space="0" w:color="auto"/>
                      </w:divBdr>
                    </w:div>
                  </w:divsChild>
                </w:div>
                <w:div w:id="1530098547">
                  <w:marLeft w:val="0"/>
                  <w:marRight w:val="0"/>
                  <w:marTop w:val="0"/>
                  <w:marBottom w:val="0"/>
                  <w:divBdr>
                    <w:top w:val="none" w:sz="0" w:space="0" w:color="auto"/>
                    <w:left w:val="none" w:sz="0" w:space="0" w:color="auto"/>
                    <w:bottom w:val="none" w:sz="0" w:space="0" w:color="auto"/>
                    <w:right w:val="none" w:sz="0" w:space="0" w:color="auto"/>
                  </w:divBdr>
                  <w:divsChild>
                    <w:div w:id="1401712406">
                      <w:marLeft w:val="0"/>
                      <w:marRight w:val="0"/>
                      <w:marTop w:val="0"/>
                      <w:marBottom w:val="0"/>
                      <w:divBdr>
                        <w:top w:val="none" w:sz="0" w:space="0" w:color="auto"/>
                        <w:left w:val="none" w:sz="0" w:space="0" w:color="auto"/>
                        <w:bottom w:val="none" w:sz="0" w:space="0" w:color="auto"/>
                        <w:right w:val="none" w:sz="0" w:space="0" w:color="auto"/>
                      </w:divBdr>
                    </w:div>
                  </w:divsChild>
                </w:div>
                <w:div w:id="595098401">
                  <w:marLeft w:val="0"/>
                  <w:marRight w:val="0"/>
                  <w:marTop w:val="0"/>
                  <w:marBottom w:val="0"/>
                  <w:divBdr>
                    <w:top w:val="none" w:sz="0" w:space="0" w:color="auto"/>
                    <w:left w:val="none" w:sz="0" w:space="0" w:color="auto"/>
                    <w:bottom w:val="none" w:sz="0" w:space="0" w:color="auto"/>
                    <w:right w:val="none" w:sz="0" w:space="0" w:color="auto"/>
                  </w:divBdr>
                  <w:divsChild>
                    <w:div w:id="874121367">
                      <w:marLeft w:val="0"/>
                      <w:marRight w:val="0"/>
                      <w:marTop w:val="0"/>
                      <w:marBottom w:val="0"/>
                      <w:divBdr>
                        <w:top w:val="none" w:sz="0" w:space="0" w:color="auto"/>
                        <w:left w:val="none" w:sz="0" w:space="0" w:color="auto"/>
                        <w:bottom w:val="none" w:sz="0" w:space="0" w:color="auto"/>
                        <w:right w:val="none" w:sz="0" w:space="0" w:color="auto"/>
                      </w:divBdr>
                    </w:div>
                  </w:divsChild>
                </w:div>
                <w:div w:id="1664627529">
                  <w:marLeft w:val="0"/>
                  <w:marRight w:val="0"/>
                  <w:marTop w:val="0"/>
                  <w:marBottom w:val="0"/>
                  <w:divBdr>
                    <w:top w:val="none" w:sz="0" w:space="0" w:color="auto"/>
                    <w:left w:val="none" w:sz="0" w:space="0" w:color="auto"/>
                    <w:bottom w:val="none" w:sz="0" w:space="0" w:color="auto"/>
                    <w:right w:val="none" w:sz="0" w:space="0" w:color="auto"/>
                  </w:divBdr>
                  <w:divsChild>
                    <w:div w:id="1170025534">
                      <w:marLeft w:val="0"/>
                      <w:marRight w:val="0"/>
                      <w:marTop w:val="0"/>
                      <w:marBottom w:val="0"/>
                      <w:divBdr>
                        <w:top w:val="none" w:sz="0" w:space="0" w:color="auto"/>
                        <w:left w:val="none" w:sz="0" w:space="0" w:color="auto"/>
                        <w:bottom w:val="none" w:sz="0" w:space="0" w:color="auto"/>
                        <w:right w:val="none" w:sz="0" w:space="0" w:color="auto"/>
                      </w:divBdr>
                    </w:div>
                  </w:divsChild>
                </w:div>
                <w:div w:id="709569432">
                  <w:marLeft w:val="0"/>
                  <w:marRight w:val="0"/>
                  <w:marTop w:val="0"/>
                  <w:marBottom w:val="0"/>
                  <w:divBdr>
                    <w:top w:val="none" w:sz="0" w:space="0" w:color="auto"/>
                    <w:left w:val="none" w:sz="0" w:space="0" w:color="auto"/>
                    <w:bottom w:val="none" w:sz="0" w:space="0" w:color="auto"/>
                    <w:right w:val="none" w:sz="0" w:space="0" w:color="auto"/>
                  </w:divBdr>
                  <w:divsChild>
                    <w:div w:id="37867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920468">
          <w:marLeft w:val="0"/>
          <w:marRight w:val="0"/>
          <w:marTop w:val="0"/>
          <w:marBottom w:val="0"/>
          <w:divBdr>
            <w:top w:val="none" w:sz="0" w:space="0" w:color="auto"/>
            <w:left w:val="none" w:sz="0" w:space="0" w:color="auto"/>
            <w:bottom w:val="none" w:sz="0" w:space="0" w:color="auto"/>
            <w:right w:val="none" w:sz="0" w:space="0" w:color="auto"/>
          </w:divBdr>
        </w:div>
        <w:div w:id="414130324">
          <w:marLeft w:val="0"/>
          <w:marRight w:val="0"/>
          <w:marTop w:val="0"/>
          <w:marBottom w:val="0"/>
          <w:divBdr>
            <w:top w:val="none" w:sz="0" w:space="0" w:color="auto"/>
            <w:left w:val="none" w:sz="0" w:space="0" w:color="auto"/>
            <w:bottom w:val="none" w:sz="0" w:space="0" w:color="auto"/>
            <w:right w:val="none" w:sz="0" w:space="0" w:color="auto"/>
          </w:divBdr>
        </w:div>
      </w:divsChild>
    </w:div>
    <w:div w:id="1976451717">
      <w:bodyDiv w:val="1"/>
      <w:marLeft w:val="0"/>
      <w:marRight w:val="0"/>
      <w:marTop w:val="0"/>
      <w:marBottom w:val="0"/>
      <w:divBdr>
        <w:top w:val="none" w:sz="0" w:space="0" w:color="auto"/>
        <w:left w:val="none" w:sz="0" w:space="0" w:color="auto"/>
        <w:bottom w:val="none" w:sz="0" w:space="0" w:color="auto"/>
        <w:right w:val="none" w:sz="0" w:space="0" w:color="auto"/>
      </w:divBdr>
      <w:divsChild>
        <w:div w:id="2021007448">
          <w:marLeft w:val="0"/>
          <w:marRight w:val="0"/>
          <w:marTop w:val="0"/>
          <w:marBottom w:val="0"/>
          <w:divBdr>
            <w:top w:val="none" w:sz="0" w:space="0" w:color="auto"/>
            <w:left w:val="none" w:sz="0" w:space="0" w:color="auto"/>
            <w:bottom w:val="none" w:sz="0" w:space="0" w:color="auto"/>
            <w:right w:val="none" w:sz="0" w:space="0" w:color="auto"/>
          </w:divBdr>
        </w:div>
        <w:div w:id="1375426904">
          <w:marLeft w:val="0"/>
          <w:marRight w:val="0"/>
          <w:marTop w:val="0"/>
          <w:marBottom w:val="0"/>
          <w:divBdr>
            <w:top w:val="none" w:sz="0" w:space="0" w:color="auto"/>
            <w:left w:val="none" w:sz="0" w:space="0" w:color="auto"/>
            <w:bottom w:val="none" w:sz="0" w:space="0" w:color="auto"/>
            <w:right w:val="none" w:sz="0" w:space="0" w:color="auto"/>
          </w:divBdr>
        </w:div>
        <w:div w:id="632710040">
          <w:marLeft w:val="0"/>
          <w:marRight w:val="0"/>
          <w:marTop w:val="0"/>
          <w:marBottom w:val="0"/>
          <w:divBdr>
            <w:top w:val="none" w:sz="0" w:space="0" w:color="auto"/>
            <w:left w:val="none" w:sz="0" w:space="0" w:color="auto"/>
            <w:bottom w:val="none" w:sz="0" w:space="0" w:color="auto"/>
            <w:right w:val="none" w:sz="0" w:space="0" w:color="auto"/>
          </w:divBdr>
        </w:div>
        <w:div w:id="1260332077">
          <w:marLeft w:val="0"/>
          <w:marRight w:val="0"/>
          <w:marTop w:val="0"/>
          <w:marBottom w:val="0"/>
          <w:divBdr>
            <w:top w:val="none" w:sz="0" w:space="0" w:color="auto"/>
            <w:left w:val="none" w:sz="0" w:space="0" w:color="auto"/>
            <w:bottom w:val="none" w:sz="0" w:space="0" w:color="auto"/>
            <w:right w:val="none" w:sz="0" w:space="0" w:color="auto"/>
          </w:divBdr>
          <w:divsChild>
            <w:div w:id="240142853">
              <w:marLeft w:val="-75"/>
              <w:marRight w:val="0"/>
              <w:marTop w:val="30"/>
              <w:marBottom w:val="30"/>
              <w:divBdr>
                <w:top w:val="none" w:sz="0" w:space="0" w:color="auto"/>
                <w:left w:val="none" w:sz="0" w:space="0" w:color="auto"/>
                <w:bottom w:val="none" w:sz="0" w:space="0" w:color="auto"/>
                <w:right w:val="none" w:sz="0" w:space="0" w:color="auto"/>
              </w:divBdr>
              <w:divsChild>
                <w:div w:id="639042310">
                  <w:marLeft w:val="0"/>
                  <w:marRight w:val="0"/>
                  <w:marTop w:val="0"/>
                  <w:marBottom w:val="0"/>
                  <w:divBdr>
                    <w:top w:val="none" w:sz="0" w:space="0" w:color="auto"/>
                    <w:left w:val="none" w:sz="0" w:space="0" w:color="auto"/>
                    <w:bottom w:val="none" w:sz="0" w:space="0" w:color="auto"/>
                    <w:right w:val="none" w:sz="0" w:space="0" w:color="auto"/>
                  </w:divBdr>
                  <w:divsChild>
                    <w:div w:id="1532187388">
                      <w:marLeft w:val="0"/>
                      <w:marRight w:val="0"/>
                      <w:marTop w:val="0"/>
                      <w:marBottom w:val="0"/>
                      <w:divBdr>
                        <w:top w:val="none" w:sz="0" w:space="0" w:color="auto"/>
                        <w:left w:val="none" w:sz="0" w:space="0" w:color="auto"/>
                        <w:bottom w:val="none" w:sz="0" w:space="0" w:color="auto"/>
                        <w:right w:val="none" w:sz="0" w:space="0" w:color="auto"/>
                      </w:divBdr>
                    </w:div>
                  </w:divsChild>
                </w:div>
                <w:div w:id="748431152">
                  <w:marLeft w:val="0"/>
                  <w:marRight w:val="0"/>
                  <w:marTop w:val="0"/>
                  <w:marBottom w:val="0"/>
                  <w:divBdr>
                    <w:top w:val="none" w:sz="0" w:space="0" w:color="auto"/>
                    <w:left w:val="none" w:sz="0" w:space="0" w:color="auto"/>
                    <w:bottom w:val="none" w:sz="0" w:space="0" w:color="auto"/>
                    <w:right w:val="none" w:sz="0" w:space="0" w:color="auto"/>
                  </w:divBdr>
                  <w:divsChild>
                    <w:div w:id="32927766">
                      <w:marLeft w:val="0"/>
                      <w:marRight w:val="0"/>
                      <w:marTop w:val="0"/>
                      <w:marBottom w:val="0"/>
                      <w:divBdr>
                        <w:top w:val="none" w:sz="0" w:space="0" w:color="auto"/>
                        <w:left w:val="none" w:sz="0" w:space="0" w:color="auto"/>
                        <w:bottom w:val="none" w:sz="0" w:space="0" w:color="auto"/>
                        <w:right w:val="none" w:sz="0" w:space="0" w:color="auto"/>
                      </w:divBdr>
                    </w:div>
                  </w:divsChild>
                </w:div>
                <w:div w:id="414254074">
                  <w:marLeft w:val="0"/>
                  <w:marRight w:val="0"/>
                  <w:marTop w:val="0"/>
                  <w:marBottom w:val="0"/>
                  <w:divBdr>
                    <w:top w:val="none" w:sz="0" w:space="0" w:color="auto"/>
                    <w:left w:val="none" w:sz="0" w:space="0" w:color="auto"/>
                    <w:bottom w:val="none" w:sz="0" w:space="0" w:color="auto"/>
                    <w:right w:val="none" w:sz="0" w:space="0" w:color="auto"/>
                  </w:divBdr>
                  <w:divsChild>
                    <w:div w:id="1813207170">
                      <w:marLeft w:val="0"/>
                      <w:marRight w:val="0"/>
                      <w:marTop w:val="0"/>
                      <w:marBottom w:val="0"/>
                      <w:divBdr>
                        <w:top w:val="none" w:sz="0" w:space="0" w:color="auto"/>
                        <w:left w:val="none" w:sz="0" w:space="0" w:color="auto"/>
                        <w:bottom w:val="none" w:sz="0" w:space="0" w:color="auto"/>
                        <w:right w:val="none" w:sz="0" w:space="0" w:color="auto"/>
                      </w:divBdr>
                    </w:div>
                  </w:divsChild>
                </w:div>
                <w:div w:id="286854498">
                  <w:marLeft w:val="0"/>
                  <w:marRight w:val="0"/>
                  <w:marTop w:val="0"/>
                  <w:marBottom w:val="0"/>
                  <w:divBdr>
                    <w:top w:val="none" w:sz="0" w:space="0" w:color="auto"/>
                    <w:left w:val="none" w:sz="0" w:space="0" w:color="auto"/>
                    <w:bottom w:val="none" w:sz="0" w:space="0" w:color="auto"/>
                    <w:right w:val="none" w:sz="0" w:space="0" w:color="auto"/>
                  </w:divBdr>
                  <w:divsChild>
                    <w:div w:id="648098039">
                      <w:marLeft w:val="0"/>
                      <w:marRight w:val="0"/>
                      <w:marTop w:val="0"/>
                      <w:marBottom w:val="0"/>
                      <w:divBdr>
                        <w:top w:val="none" w:sz="0" w:space="0" w:color="auto"/>
                        <w:left w:val="none" w:sz="0" w:space="0" w:color="auto"/>
                        <w:bottom w:val="none" w:sz="0" w:space="0" w:color="auto"/>
                        <w:right w:val="none" w:sz="0" w:space="0" w:color="auto"/>
                      </w:divBdr>
                    </w:div>
                  </w:divsChild>
                </w:div>
                <w:div w:id="1373845920">
                  <w:marLeft w:val="0"/>
                  <w:marRight w:val="0"/>
                  <w:marTop w:val="0"/>
                  <w:marBottom w:val="0"/>
                  <w:divBdr>
                    <w:top w:val="none" w:sz="0" w:space="0" w:color="auto"/>
                    <w:left w:val="none" w:sz="0" w:space="0" w:color="auto"/>
                    <w:bottom w:val="none" w:sz="0" w:space="0" w:color="auto"/>
                    <w:right w:val="none" w:sz="0" w:space="0" w:color="auto"/>
                  </w:divBdr>
                  <w:divsChild>
                    <w:div w:id="104008583">
                      <w:marLeft w:val="0"/>
                      <w:marRight w:val="0"/>
                      <w:marTop w:val="0"/>
                      <w:marBottom w:val="0"/>
                      <w:divBdr>
                        <w:top w:val="none" w:sz="0" w:space="0" w:color="auto"/>
                        <w:left w:val="none" w:sz="0" w:space="0" w:color="auto"/>
                        <w:bottom w:val="none" w:sz="0" w:space="0" w:color="auto"/>
                        <w:right w:val="none" w:sz="0" w:space="0" w:color="auto"/>
                      </w:divBdr>
                    </w:div>
                  </w:divsChild>
                </w:div>
                <w:div w:id="517817208">
                  <w:marLeft w:val="0"/>
                  <w:marRight w:val="0"/>
                  <w:marTop w:val="0"/>
                  <w:marBottom w:val="0"/>
                  <w:divBdr>
                    <w:top w:val="none" w:sz="0" w:space="0" w:color="auto"/>
                    <w:left w:val="none" w:sz="0" w:space="0" w:color="auto"/>
                    <w:bottom w:val="none" w:sz="0" w:space="0" w:color="auto"/>
                    <w:right w:val="none" w:sz="0" w:space="0" w:color="auto"/>
                  </w:divBdr>
                  <w:divsChild>
                    <w:div w:id="1486050754">
                      <w:marLeft w:val="0"/>
                      <w:marRight w:val="0"/>
                      <w:marTop w:val="0"/>
                      <w:marBottom w:val="0"/>
                      <w:divBdr>
                        <w:top w:val="none" w:sz="0" w:space="0" w:color="auto"/>
                        <w:left w:val="none" w:sz="0" w:space="0" w:color="auto"/>
                        <w:bottom w:val="none" w:sz="0" w:space="0" w:color="auto"/>
                        <w:right w:val="none" w:sz="0" w:space="0" w:color="auto"/>
                      </w:divBdr>
                    </w:div>
                  </w:divsChild>
                </w:div>
                <w:div w:id="208035571">
                  <w:marLeft w:val="0"/>
                  <w:marRight w:val="0"/>
                  <w:marTop w:val="0"/>
                  <w:marBottom w:val="0"/>
                  <w:divBdr>
                    <w:top w:val="none" w:sz="0" w:space="0" w:color="auto"/>
                    <w:left w:val="none" w:sz="0" w:space="0" w:color="auto"/>
                    <w:bottom w:val="none" w:sz="0" w:space="0" w:color="auto"/>
                    <w:right w:val="none" w:sz="0" w:space="0" w:color="auto"/>
                  </w:divBdr>
                  <w:divsChild>
                    <w:div w:id="1919754319">
                      <w:marLeft w:val="0"/>
                      <w:marRight w:val="0"/>
                      <w:marTop w:val="0"/>
                      <w:marBottom w:val="0"/>
                      <w:divBdr>
                        <w:top w:val="none" w:sz="0" w:space="0" w:color="auto"/>
                        <w:left w:val="none" w:sz="0" w:space="0" w:color="auto"/>
                        <w:bottom w:val="none" w:sz="0" w:space="0" w:color="auto"/>
                        <w:right w:val="none" w:sz="0" w:space="0" w:color="auto"/>
                      </w:divBdr>
                    </w:div>
                  </w:divsChild>
                </w:div>
                <w:div w:id="1488861684">
                  <w:marLeft w:val="0"/>
                  <w:marRight w:val="0"/>
                  <w:marTop w:val="0"/>
                  <w:marBottom w:val="0"/>
                  <w:divBdr>
                    <w:top w:val="none" w:sz="0" w:space="0" w:color="auto"/>
                    <w:left w:val="none" w:sz="0" w:space="0" w:color="auto"/>
                    <w:bottom w:val="none" w:sz="0" w:space="0" w:color="auto"/>
                    <w:right w:val="none" w:sz="0" w:space="0" w:color="auto"/>
                  </w:divBdr>
                  <w:divsChild>
                    <w:div w:id="1105737310">
                      <w:marLeft w:val="0"/>
                      <w:marRight w:val="0"/>
                      <w:marTop w:val="0"/>
                      <w:marBottom w:val="0"/>
                      <w:divBdr>
                        <w:top w:val="none" w:sz="0" w:space="0" w:color="auto"/>
                        <w:left w:val="none" w:sz="0" w:space="0" w:color="auto"/>
                        <w:bottom w:val="none" w:sz="0" w:space="0" w:color="auto"/>
                        <w:right w:val="none" w:sz="0" w:space="0" w:color="auto"/>
                      </w:divBdr>
                    </w:div>
                  </w:divsChild>
                </w:div>
                <w:div w:id="258486156">
                  <w:marLeft w:val="0"/>
                  <w:marRight w:val="0"/>
                  <w:marTop w:val="0"/>
                  <w:marBottom w:val="0"/>
                  <w:divBdr>
                    <w:top w:val="none" w:sz="0" w:space="0" w:color="auto"/>
                    <w:left w:val="none" w:sz="0" w:space="0" w:color="auto"/>
                    <w:bottom w:val="none" w:sz="0" w:space="0" w:color="auto"/>
                    <w:right w:val="none" w:sz="0" w:space="0" w:color="auto"/>
                  </w:divBdr>
                  <w:divsChild>
                    <w:div w:id="1745835508">
                      <w:marLeft w:val="0"/>
                      <w:marRight w:val="0"/>
                      <w:marTop w:val="0"/>
                      <w:marBottom w:val="0"/>
                      <w:divBdr>
                        <w:top w:val="none" w:sz="0" w:space="0" w:color="auto"/>
                        <w:left w:val="none" w:sz="0" w:space="0" w:color="auto"/>
                        <w:bottom w:val="none" w:sz="0" w:space="0" w:color="auto"/>
                        <w:right w:val="none" w:sz="0" w:space="0" w:color="auto"/>
                      </w:divBdr>
                    </w:div>
                  </w:divsChild>
                </w:div>
                <w:div w:id="259264853">
                  <w:marLeft w:val="0"/>
                  <w:marRight w:val="0"/>
                  <w:marTop w:val="0"/>
                  <w:marBottom w:val="0"/>
                  <w:divBdr>
                    <w:top w:val="none" w:sz="0" w:space="0" w:color="auto"/>
                    <w:left w:val="none" w:sz="0" w:space="0" w:color="auto"/>
                    <w:bottom w:val="none" w:sz="0" w:space="0" w:color="auto"/>
                    <w:right w:val="none" w:sz="0" w:space="0" w:color="auto"/>
                  </w:divBdr>
                  <w:divsChild>
                    <w:div w:id="859440025">
                      <w:marLeft w:val="0"/>
                      <w:marRight w:val="0"/>
                      <w:marTop w:val="0"/>
                      <w:marBottom w:val="0"/>
                      <w:divBdr>
                        <w:top w:val="none" w:sz="0" w:space="0" w:color="auto"/>
                        <w:left w:val="none" w:sz="0" w:space="0" w:color="auto"/>
                        <w:bottom w:val="none" w:sz="0" w:space="0" w:color="auto"/>
                        <w:right w:val="none" w:sz="0" w:space="0" w:color="auto"/>
                      </w:divBdr>
                    </w:div>
                  </w:divsChild>
                </w:div>
                <w:div w:id="1958944911">
                  <w:marLeft w:val="0"/>
                  <w:marRight w:val="0"/>
                  <w:marTop w:val="0"/>
                  <w:marBottom w:val="0"/>
                  <w:divBdr>
                    <w:top w:val="none" w:sz="0" w:space="0" w:color="auto"/>
                    <w:left w:val="none" w:sz="0" w:space="0" w:color="auto"/>
                    <w:bottom w:val="none" w:sz="0" w:space="0" w:color="auto"/>
                    <w:right w:val="none" w:sz="0" w:space="0" w:color="auto"/>
                  </w:divBdr>
                  <w:divsChild>
                    <w:div w:id="1872643517">
                      <w:marLeft w:val="0"/>
                      <w:marRight w:val="0"/>
                      <w:marTop w:val="0"/>
                      <w:marBottom w:val="0"/>
                      <w:divBdr>
                        <w:top w:val="none" w:sz="0" w:space="0" w:color="auto"/>
                        <w:left w:val="none" w:sz="0" w:space="0" w:color="auto"/>
                        <w:bottom w:val="none" w:sz="0" w:space="0" w:color="auto"/>
                        <w:right w:val="none" w:sz="0" w:space="0" w:color="auto"/>
                      </w:divBdr>
                    </w:div>
                  </w:divsChild>
                </w:div>
                <w:div w:id="1967081865">
                  <w:marLeft w:val="0"/>
                  <w:marRight w:val="0"/>
                  <w:marTop w:val="0"/>
                  <w:marBottom w:val="0"/>
                  <w:divBdr>
                    <w:top w:val="none" w:sz="0" w:space="0" w:color="auto"/>
                    <w:left w:val="none" w:sz="0" w:space="0" w:color="auto"/>
                    <w:bottom w:val="none" w:sz="0" w:space="0" w:color="auto"/>
                    <w:right w:val="none" w:sz="0" w:space="0" w:color="auto"/>
                  </w:divBdr>
                  <w:divsChild>
                    <w:div w:id="45829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424426">
          <w:marLeft w:val="0"/>
          <w:marRight w:val="0"/>
          <w:marTop w:val="0"/>
          <w:marBottom w:val="0"/>
          <w:divBdr>
            <w:top w:val="none" w:sz="0" w:space="0" w:color="auto"/>
            <w:left w:val="none" w:sz="0" w:space="0" w:color="auto"/>
            <w:bottom w:val="none" w:sz="0" w:space="0" w:color="auto"/>
            <w:right w:val="none" w:sz="0" w:space="0" w:color="auto"/>
          </w:divBdr>
        </w:div>
      </w:divsChild>
    </w:div>
    <w:div w:id="204466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bsd.org/cms/lib/PA01916442/Centricity/Domain/2713/Achieving%20Academic%20Excellence.pdf" TargetMode="External"/><Relationship Id="rId18" Type="http://schemas.openxmlformats.org/officeDocument/2006/relationships/hyperlink" Target="https://doi.org/10.5032/jae.2021.01144" TargetMode="External"/><Relationship Id="rId26" Type="http://schemas.openxmlformats.org/officeDocument/2006/relationships/hyperlink" Target="https://doi.org/10.5032/jae.2021.01312" TargetMode="External"/><Relationship Id="rId3" Type="http://schemas.openxmlformats.org/officeDocument/2006/relationships/settings" Target="settings.xml"/><Relationship Id="rId21" Type="http://schemas.openxmlformats.org/officeDocument/2006/relationships/hyperlink" Target="https://doi.org/10.5032/jae.2022.03117" TargetMode="External"/><Relationship Id="rId34" Type="http://schemas.microsoft.com/office/2019/05/relationships/documenttasks" Target="documenttasks/documenttasks1.xml"/><Relationship Id="rId7" Type="http://schemas.openxmlformats.org/officeDocument/2006/relationships/hyperlink" Target="https://www.project2061.org/publications/bsl/online/index.php" TargetMode="External"/><Relationship Id="rId12" Type="http://schemas.openxmlformats.org/officeDocument/2006/relationships/hyperlink" Target="https://www.case4learning.org/about-case/mission-vision-and-values/" TargetMode="External"/><Relationship Id="rId17" Type="http://schemas.openxmlformats.org/officeDocument/2006/relationships/hyperlink" Target="https://doi.org/10.1007/s11191-019-00057-x" TargetMode="External"/><Relationship Id="rId25" Type="http://schemas.openxmlformats.org/officeDocument/2006/relationships/hyperlink" Target="https://doi.org/10.5032/jae.2020.0228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ngress.gov/crs-product/R47071" TargetMode="External"/><Relationship Id="rId20" Type="http://schemas.openxmlformats.org/officeDocument/2006/relationships/hyperlink" Target="https://eric.ed.gov/?id=ED338795"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se4learning.org/case/document-server/?cfp=case/assets/file/public/about/case4learningmodel.pdf" TargetMode="External"/><Relationship Id="rId24" Type="http://schemas.openxmlformats.org/officeDocument/2006/relationships/hyperlink" Target="https://doi.org/10.5032/jae.v65i1.5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5032/jae.2011.02036" TargetMode="External"/><Relationship Id="rId23" Type="http://schemas.openxmlformats.org/officeDocument/2006/relationships/hyperlink" Target="https://doi.org/10.5032/jae.v64i3.56" TargetMode="External"/><Relationship Id="rId28" Type="http://schemas.openxmlformats.org/officeDocument/2006/relationships/header" Target="header1.xml"/><Relationship Id="rId10" Type="http://schemas.openxmlformats.org/officeDocument/2006/relationships/hyperlink" Target="https://education.sdsu.edu/dle/current-students/05329-5e_instructional_model-r-bybee.pdf" TargetMode="External"/><Relationship Id="rId19" Type="http://schemas.openxmlformats.org/officeDocument/2006/relationships/hyperlink" Target="https://live-the-council.pantheonsite.io/about-us/"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files.eric.ed.gov/fulltext/ED252974.pdf" TargetMode="External"/><Relationship Id="rId14" Type="http://schemas.openxmlformats.org/officeDocument/2006/relationships/hyperlink" Target="https://doi.org/10.1002/(SICI)1098-237X(200005)84:3%3c287::AIDSCE1%3e3.0.CO;2-A" TargetMode="External"/><Relationship Id="rId22" Type="http://schemas.openxmlformats.org/officeDocument/2006/relationships/hyperlink" Target="https://www.pltw.org/getstarted?hsCtaTracking=c33cf93d-b9c4-4d72-a405-7cc01880b10b%7C9071cc10-4468-43f0-be9e-5289b6c19e97" TargetMode="External"/><Relationship Id="rId27" Type="http://schemas.openxmlformats.org/officeDocument/2006/relationships/hyperlink" Target="https://doi.org/10.5032/jae.2019.03128" TargetMode="External"/><Relationship Id="rId30" Type="http://schemas.openxmlformats.org/officeDocument/2006/relationships/footer" Target="footer1.xml"/><Relationship Id="rId35" Type="http://schemas.microsoft.com/office/2020/10/relationships/intelligence" Target="intelligence2.xml"/><Relationship Id="rId8" Type="http://schemas.openxmlformats.org/officeDocument/2006/relationships/hyperlink" Target="https://doi.org/10.5032/jae.2021.01260" TargetMode="External"/></Relationships>
</file>

<file path=word/documenttasks/documenttasks1.xml><?xml version="1.0" encoding="utf-8"?>
<t:Tasks xmlns:t="http://schemas.microsoft.com/office/tasks/2019/documenttasks" xmlns:oel="http://schemas.microsoft.com/office/2019/extlst">
  <t:Task id="{611A12C5-6011-4811-9B20-141CE2ECBD82}">
    <t:Anchor>
      <t:Comment id="100921144"/>
    </t:Anchor>
    <t:History>
      <t:Event id="{6617B335-566F-42BF-BF5B-1BB8DEC63E09}" time="2025-05-01T14:13:21.741Z">
        <t:Attribution userId="S::tdb18030@uga.edu::dc164a27-79ff-4e0d-8078-6dec5f05341f" userProvider="AD" userName="Taylor Bird"/>
        <t:Anchor>
          <t:Comment id="459911450"/>
        </t:Anchor>
        <t:Create/>
      </t:Event>
      <t:Event id="{0110EBEA-0B4F-4BE4-ABAA-566045FC73F1}" time="2025-05-01T14:13:21.741Z">
        <t:Attribution userId="S::tdb18030@uga.edu::dc164a27-79ff-4e0d-8078-6dec5f05341f" userProvider="AD" userName="Taylor Bird"/>
        <t:Anchor>
          <t:Comment id="459911450"/>
        </t:Anchor>
        <t:Assign userId="S::gmz87135@uga.edu::b6c9ef59-0b11-4ba5-a700-754d6e1850e4" userProvider="AD" userName="Gabrielle Zachery"/>
      </t:Event>
      <t:Event id="{41647CA7-A50C-47CA-BD71-7316757BA172}" time="2025-05-01T14:13:21.741Z">
        <t:Attribution userId="S::tdb18030@uga.edu::dc164a27-79ff-4e0d-8078-6dec5f05341f" userProvider="AD" userName="Taylor Bird"/>
        <t:Anchor>
          <t:Comment id="459911450"/>
        </t:Anchor>
        <t:SetTitle title="@Gabrielle Zachery I would recommend reworking this sentence and split it into two. The stakeholders portion in one sentence and the classroom interactions of the curriculum in another."/>
      </t:Event>
    </t:History>
  </t:Task>
  <t:Task id="{A02F5791-BE61-4D97-8B90-CE36AEDC7A1D}">
    <t:Anchor>
      <t:Comment id="1414342568"/>
    </t:Anchor>
    <t:History>
      <t:Event id="{74B2DD32-1190-4FD7-8CFD-4DF55F99B3D8}" time="2025-05-01T14:09:50.818Z">
        <t:Attribution userId="S::tdb18030@uga.edu::dc164a27-79ff-4e0d-8078-6dec5f05341f" userProvider="AD" userName="Taylor Bird"/>
        <t:Anchor>
          <t:Comment id="1414342568"/>
        </t:Anchor>
        <t:Create/>
      </t:Event>
      <t:Event id="{CECCE001-6E12-439B-B3A6-75EA079D04DB}" time="2025-05-01T14:09:50.818Z">
        <t:Attribution userId="S::tdb18030@uga.edu::dc164a27-79ff-4e0d-8078-6dec5f05341f" userProvider="AD" userName="Taylor Bird"/>
        <t:Anchor>
          <t:Comment id="1414342568"/>
        </t:Anchor>
        <t:Assign userId="S::gmz87135@uga.edu::b6c9ef59-0b11-4ba5-a700-754d6e1850e4" userProvider="AD" userName="Gabrielle Zachery"/>
      </t:Event>
      <t:Event id="{F168CE9F-5C06-4632-9CF5-FA584E8F3149}" time="2025-05-01T14:09:50.818Z">
        <t:Attribution userId="S::tdb18030@uga.edu::dc164a27-79ff-4e0d-8078-6dec5f05341f" userProvider="AD" userName="Taylor Bird"/>
        <t:Anchor>
          <t:Comment id="1414342568"/>
        </t:Anchor>
        <t:SetTitle title="@Gabrielle Zachery these need an in-text citation"/>
      </t:Event>
      <t:Event id="{F5F214C7-B3F2-43F0-AA40-56F9C6DB0211}" time="2025-05-05T18:29:37.717Z">
        <t:Attribution userId="S::gmz87135@uga.edu::b6c9ef59-0b11-4ba5-a700-754d6e1850e4" userProvider="AD" userName="Gabrielle Zachery"/>
        <t:Progress percentComplete="100"/>
      </t:Event>
    </t:History>
  </t:Task>
  <t:Task id="{BEDF9385-733D-455B-9D76-525C96D5C32D}">
    <t:Anchor>
      <t:Comment id="736699642"/>
    </t:Anchor>
    <t:History>
      <t:Event id="{C58D77F1-0E63-433F-80DB-D2B80EAF1114}" time="2025-05-01T14:24:26.897Z">
        <t:Attribution userId="S::tdb18030@uga.edu::dc164a27-79ff-4e0d-8078-6dec5f05341f" userProvider="AD" userName="Taylor Bird"/>
        <t:Anchor>
          <t:Comment id="736699642"/>
        </t:Anchor>
        <t:Create/>
      </t:Event>
      <t:Event id="{9925F6CA-06B3-49B7-82C7-BCD124F39E2D}" time="2025-05-01T14:24:26.897Z">
        <t:Attribution userId="S::tdb18030@uga.edu::dc164a27-79ff-4e0d-8078-6dec5f05341f" userProvider="AD" userName="Taylor Bird"/>
        <t:Anchor>
          <t:Comment id="736699642"/>
        </t:Anchor>
        <t:Assign userId="S::gmz87135@uga.edu::b6c9ef59-0b11-4ba5-a700-754d6e1850e4" userProvider="AD" userName="Gabrielle Zachery"/>
      </t:Event>
      <t:Event id="{1E4409F8-5EC5-4C0A-89F6-3CA8E337629F}" time="2025-05-01T14:24:26.897Z">
        <t:Attribution userId="S::tdb18030@uga.edu::dc164a27-79ff-4e0d-8078-6dec5f05341f" userProvider="AD" userName="Taylor Bird"/>
        <t:Anchor>
          <t:Comment id="736699642"/>
        </t:Anchor>
        <t:SetTitle title="I reworked this sentence. Can you reread to make sure it sounds okay? @Gabrielle Zachery"/>
      </t:Event>
      <t:Event id="{2D823ECB-9DA0-40EE-A8F0-4852F332BA19}" time="2025-05-05T18:59:52.426Z">
        <t:Attribution userId="S::gmz87135@uga.edu::b6c9ef59-0b11-4ba5-a700-754d6e1850e4" userProvider="AD" userName="Gabrielle Zacher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8216c1e-4d63-4352-8c3b-50fa1f1475b1}" enabled="0" method="" siteId="{a8216c1e-4d63-4352-8c3b-50fa1f1475b1}" removed="1"/>
</clbl:labelList>
</file>

<file path=docProps/app.xml><?xml version="1.0" encoding="utf-8"?>
<Properties xmlns="http://schemas.openxmlformats.org/officeDocument/2006/extended-properties" xmlns:vt="http://schemas.openxmlformats.org/officeDocument/2006/docPropsVTypes">
  <Template>Normal.dotm</Template>
  <TotalTime>48</TotalTime>
  <Pages>15</Pages>
  <Words>6177</Words>
  <Characters>39681</Characters>
  <Application>Microsoft Office Word</Application>
  <DocSecurity>0</DocSecurity>
  <Lines>708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Bird</dc:creator>
  <cp:keywords/>
  <dc:description/>
  <cp:lastModifiedBy>Taylor Bird</cp:lastModifiedBy>
  <cp:revision>57</cp:revision>
  <dcterms:created xsi:type="dcterms:W3CDTF">2026-01-07T13:56:00Z</dcterms:created>
  <dcterms:modified xsi:type="dcterms:W3CDTF">2026-03-20T14:05:00Z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60fc98d1-2605-467c-9648-634bf1c0deeb</vt:lpwstr>
  </property>
</Properties>
</file>