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C9174" w14:textId="41AA7923" w:rsidR="00CA45D5" w:rsidRDefault="00DA2AFF" w:rsidP="00142080">
      <w:pPr>
        <w:jc w:val="center"/>
        <w:rPr>
          <w:rFonts w:ascii="Times New Roman" w:hAnsi="Times New Roman" w:cs="Times New Roman"/>
          <w:b/>
          <w:bCs/>
        </w:rPr>
      </w:pPr>
      <w:r w:rsidRPr="008540DA">
        <w:rPr>
          <w:rFonts w:ascii="Times New Roman" w:hAnsi="Times New Roman" w:cs="Times New Roman"/>
          <w:b/>
          <w:bCs/>
        </w:rPr>
        <w:t xml:space="preserve">Promoting Proficiency: A National Study on the Essential </w:t>
      </w:r>
      <w:r w:rsidR="003C0B9F" w:rsidRPr="008540DA">
        <w:rPr>
          <w:rFonts w:ascii="Times New Roman" w:hAnsi="Times New Roman" w:cs="Times New Roman"/>
          <w:b/>
          <w:bCs/>
        </w:rPr>
        <w:t>Technical Skill</w:t>
      </w:r>
      <w:r w:rsidRPr="008540DA">
        <w:rPr>
          <w:rFonts w:ascii="Times New Roman" w:hAnsi="Times New Roman" w:cs="Times New Roman"/>
          <w:b/>
          <w:bCs/>
        </w:rPr>
        <w:t xml:space="preserve"> Outcomes Desired of </w:t>
      </w:r>
      <w:r w:rsidR="00142080" w:rsidRPr="008540DA">
        <w:rPr>
          <w:rFonts w:ascii="Times New Roman" w:hAnsi="Times New Roman" w:cs="Times New Roman"/>
          <w:b/>
          <w:bCs/>
        </w:rPr>
        <w:t>Middle School Agricultural Education</w:t>
      </w:r>
      <w:r w:rsidRPr="008540DA">
        <w:rPr>
          <w:rFonts w:ascii="Times New Roman" w:hAnsi="Times New Roman" w:cs="Times New Roman"/>
          <w:b/>
          <w:bCs/>
        </w:rPr>
        <w:t xml:space="preserve"> Students</w:t>
      </w:r>
    </w:p>
    <w:p w14:paraId="152C6C0C" w14:textId="0797CA35" w:rsidR="00DC74A2" w:rsidRPr="00DC74A2" w:rsidRDefault="00DC74A2" w:rsidP="00DC74A2">
      <w:pPr>
        <w:jc w:val="center"/>
        <w:rPr>
          <w:rFonts w:ascii="Times New Roman" w:hAnsi="Times New Roman" w:cs="Times New Roman"/>
        </w:rPr>
      </w:pPr>
      <w:r>
        <w:rPr>
          <w:rFonts w:ascii="Times New Roman" w:hAnsi="Times New Roman" w:cs="Times New Roman"/>
        </w:rPr>
        <w:t>Jacob Englin, South Dakota State University</w:t>
      </w:r>
      <w:r>
        <w:rPr>
          <w:rFonts w:ascii="Times New Roman" w:hAnsi="Times New Roman" w:cs="Times New Roman"/>
        </w:rPr>
        <w:br/>
        <w:t>Richie Roberts, New Mexico State University</w:t>
      </w:r>
    </w:p>
    <w:p w14:paraId="50843CFE" w14:textId="7B11FA32" w:rsidR="00DA2AFF" w:rsidRPr="008540DA" w:rsidRDefault="00DA2AFF" w:rsidP="00142080">
      <w:pPr>
        <w:jc w:val="center"/>
        <w:rPr>
          <w:rFonts w:ascii="Times New Roman" w:hAnsi="Times New Roman" w:cs="Times New Roman"/>
          <w:b/>
          <w:bCs/>
        </w:rPr>
      </w:pPr>
      <w:r w:rsidRPr="008540DA">
        <w:rPr>
          <w:rFonts w:ascii="Times New Roman" w:hAnsi="Times New Roman" w:cs="Times New Roman"/>
          <w:b/>
          <w:bCs/>
        </w:rPr>
        <w:t>Abstract</w:t>
      </w:r>
    </w:p>
    <w:p w14:paraId="38BF2061" w14:textId="7ED6D821" w:rsidR="008752FF" w:rsidRPr="008540DA" w:rsidRDefault="008752FF" w:rsidP="008752FF">
      <w:pPr>
        <w:rPr>
          <w:rFonts w:ascii="Times New Roman" w:hAnsi="Times New Roman" w:cs="Times New Roman"/>
          <w:i/>
          <w:iCs/>
        </w:rPr>
      </w:pPr>
      <w:r w:rsidRPr="008540DA">
        <w:rPr>
          <w:rFonts w:ascii="Times New Roman" w:hAnsi="Times New Roman" w:cs="Times New Roman"/>
          <w:i/>
          <w:iCs/>
        </w:rPr>
        <w:t xml:space="preserve">Technical skill development has been foundational to school-based agricultural education. </w:t>
      </w:r>
      <w:r w:rsidR="00695816" w:rsidRPr="008540DA">
        <w:rPr>
          <w:rFonts w:ascii="Times New Roman" w:hAnsi="Times New Roman" w:cs="Times New Roman"/>
          <w:i/>
          <w:iCs/>
        </w:rPr>
        <w:t>However</w:t>
      </w:r>
      <w:r w:rsidR="001C4CD2" w:rsidRPr="008540DA">
        <w:rPr>
          <w:rFonts w:ascii="Times New Roman" w:hAnsi="Times New Roman" w:cs="Times New Roman"/>
          <w:i/>
          <w:iCs/>
        </w:rPr>
        <w:t xml:space="preserve">, there is limited guidance on the specific technical skills expected of middle school students. To address this gap, we conducted a modified three-round Delphi approach to identify essential technical skill outcomes for middle school agricultural education. Our expert panel consisted of 19 traditionally certified middle school agricultural education teachers from across the U.S., each with experience teaching students in grades five through eight. Through this process, the panelists </w:t>
      </w:r>
      <w:r w:rsidR="00695816" w:rsidRPr="008540DA">
        <w:rPr>
          <w:rFonts w:ascii="Times New Roman" w:hAnsi="Times New Roman" w:cs="Times New Roman"/>
          <w:i/>
          <w:iCs/>
        </w:rPr>
        <w:t xml:space="preserve">reached </w:t>
      </w:r>
      <w:r w:rsidR="001C4CD2" w:rsidRPr="008540DA">
        <w:rPr>
          <w:rFonts w:ascii="Times New Roman" w:hAnsi="Times New Roman" w:cs="Times New Roman"/>
          <w:i/>
          <w:iCs/>
        </w:rPr>
        <w:t>consensus on 19 agricultural technical skill outcomes</w:t>
      </w:r>
      <w:r w:rsidR="00695816" w:rsidRPr="008540DA">
        <w:rPr>
          <w:rFonts w:ascii="Times New Roman" w:hAnsi="Times New Roman" w:cs="Times New Roman"/>
          <w:i/>
          <w:iCs/>
        </w:rPr>
        <w:t>,</w:t>
      </w:r>
      <w:r w:rsidR="001C4CD2" w:rsidRPr="008540DA">
        <w:rPr>
          <w:rFonts w:ascii="Times New Roman" w:hAnsi="Times New Roman" w:cs="Times New Roman"/>
          <w:i/>
          <w:iCs/>
        </w:rPr>
        <w:t xml:space="preserve"> organized into seven of the agriculture, food, and natural resources (AFNR) pathways. Examples of these skills included </w:t>
      </w:r>
      <w:r w:rsidR="00695816" w:rsidRPr="008540DA">
        <w:rPr>
          <w:rFonts w:ascii="Times New Roman" w:hAnsi="Times New Roman" w:cs="Times New Roman"/>
          <w:i/>
          <w:iCs/>
          <w:kern w:val="0"/>
          <w14:ligatures w14:val="none"/>
        </w:rPr>
        <w:t>developing a budget, completing plant propagation, operating power tools, and utilizing</w:t>
      </w:r>
      <w:r w:rsidR="001C4CD2" w:rsidRPr="008540DA">
        <w:rPr>
          <w:rFonts w:ascii="Times New Roman" w:hAnsi="Times New Roman" w:cs="Times New Roman"/>
          <w:i/>
          <w:iCs/>
        </w:rPr>
        <w:t xml:space="preserve"> proper protective equipment. These findings suggest that middle school teachers prioritized mastery of fundamental agricultural skills, </w:t>
      </w:r>
      <w:r w:rsidR="00695816" w:rsidRPr="008540DA">
        <w:rPr>
          <w:rFonts w:ascii="Times New Roman" w:hAnsi="Times New Roman" w:cs="Times New Roman"/>
          <w:i/>
          <w:iCs/>
        </w:rPr>
        <w:t>particularly</w:t>
      </w:r>
      <w:r w:rsidR="001C4CD2" w:rsidRPr="008540DA">
        <w:rPr>
          <w:rFonts w:ascii="Times New Roman" w:hAnsi="Times New Roman" w:cs="Times New Roman"/>
          <w:i/>
          <w:iCs/>
        </w:rPr>
        <w:t xml:space="preserve"> </w:t>
      </w:r>
      <w:r w:rsidR="00695816" w:rsidRPr="008540DA">
        <w:rPr>
          <w:rFonts w:ascii="Times New Roman" w:hAnsi="Times New Roman" w:cs="Times New Roman"/>
          <w:i/>
          <w:iCs/>
        </w:rPr>
        <w:t xml:space="preserve">in </w:t>
      </w:r>
      <w:r w:rsidR="001C4CD2" w:rsidRPr="008540DA">
        <w:rPr>
          <w:rFonts w:ascii="Times New Roman" w:hAnsi="Times New Roman" w:cs="Times New Roman"/>
          <w:i/>
          <w:iCs/>
        </w:rPr>
        <w:t xml:space="preserve">the Power, Structural, and Technical Systems Pathway. Future research should describe the scope of agricultural mechanics at the middle school level and evaluate how teacher preparation programs </w:t>
      </w:r>
      <w:r w:rsidR="00695816" w:rsidRPr="008540DA">
        <w:rPr>
          <w:rFonts w:ascii="Times New Roman" w:hAnsi="Times New Roman" w:cs="Times New Roman"/>
          <w:i/>
          <w:iCs/>
        </w:rPr>
        <w:t xml:space="preserve">should </w:t>
      </w:r>
      <w:r w:rsidR="001C4CD2" w:rsidRPr="008540DA">
        <w:rPr>
          <w:rFonts w:ascii="Times New Roman" w:hAnsi="Times New Roman" w:cs="Times New Roman"/>
          <w:i/>
          <w:iCs/>
        </w:rPr>
        <w:t xml:space="preserve">equip educators to </w:t>
      </w:r>
      <w:r w:rsidR="00695816" w:rsidRPr="008540DA">
        <w:rPr>
          <w:rFonts w:ascii="Times New Roman" w:hAnsi="Times New Roman" w:cs="Times New Roman"/>
          <w:i/>
          <w:iCs/>
        </w:rPr>
        <w:t xml:space="preserve">effectively </w:t>
      </w:r>
      <w:r w:rsidR="001C4CD2" w:rsidRPr="008540DA">
        <w:rPr>
          <w:rFonts w:ascii="Times New Roman" w:hAnsi="Times New Roman" w:cs="Times New Roman"/>
          <w:i/>
          <w:iCs/>
        </w:rPr>
        <w:t>teach technical skill development. We also recommend developing a framework that integrates technical skill development to encourage agricultural interest and career exploration among middle school students.</w:t>
      </w:r>
    </w:p>
    <w:p w14:paraId="177FE1A0" w14:textId="6809051B" w:rsidR="006E3593" w:rsidRPr="008540DA" w:rsidRDefault="00142080" w:rsidP="006E3593">
      <w:pPr>
        <w:jc w:val="center"/>
        <w:rPr>
          <w:rFonts w:ascii="Times New Roman" w:hAnsi="Times New Roman" w:cs="Times New Roman"/>
          <w:b/>
          <w:bCs/>
        </w:rPr>
      </w:pPr>
      <w:r w:rsidRPr="008540DA">
        <w:rPr>
          <w:rFonts w:ascii="Times New Roman" w:hAnsi="Times New Roman" w:cs="Times New Roman"/>
          <w:b/>
          <w:bCs/>
        </w:rPr>
        <w:t>Introductio</w:t>
      </w:r>
      <w:r w:rsidR="006E3593" w:rsidRPr="008540DA">
        <w:rPr>
          <w:rFonts w:ascii="Times New Roman" w:hAnsi="Times New Roman" w:cs="Times New Roman"/>
          <w:b/>
          <w:bCs/>
        </w:rPr>
        <w:t>n</w:t>
      </w:r>
    </w:p>
    <w:p w14:paraId="4AC0F099" w14:textId="736FEC4F" w:rsidR="007804E0" w:rsidRPr="008540DA" w:rsidRDefault="007804E0" w:rsidP="006E3593">
      <w:pPr>
        <w:rPr>
          <w:rFonts w:ascii="Times New Roman" w:hAnsi="Times New Roman" w:cs="Times New Roman"/>
        </w:rPr>
      </w:pPr>
      <w:r w:rsidRPr="008540DA">
        <w:rPr>
          <w:rFonts w:ascii="Times New Roman" w:hAnsi="Times New Roman" w:cs="Times New Roman"/>
        </w:rPr>
        <w:t>Middle schools are designed to provide learning experiences that meet the developmental and instructional needs of students aged 10 to 15</w:t>
      </w:r>
      <w:r w:rsidR="006E3593" w:rsidRPr="008540DA">
        <w:rPr>
          <w:rFonts w:ascii="Times New Roman" w:hAnsi="Times New Roman" w:cs="Times New Roman"/>
        </w:rPr>
        <w:t xml:space="preserve"> (Manning &amp; Bucher, 2012). During </w:t>
      </w:r>
      <w:r w:rsidRPr="008540DA">
        <w:rPr>
          <w:rFonts w:ascii="Times New Roman" w:hAnsi="Times New Roman" w:cs="Times New Roman"/>
        </w:rPr>
        <w:t>these years</w:t>
      </w:r>
      <w:r w:rsidR="006E3593" w:rsidRPr="008540DA">
        <w:rPr>
          <w:rFonts w:ascii="Times New Roman" w:hAnsi="Times New Roman" w:cs="Times New Roman"/>
        </w:rPr>
        <w:t xml:space="preserve">, </w:t>
      </w:r>
      <w:r w:rsidRPr="008540DA">
        <w:rPr>
          <w:rFonts w:ascii="Times New Roman" w:hAnsi="Times New Roman" w:cs="Times New Roman"/>
        </w:rPr>
        <w:t>learners undergo significant</w:t>
      </w:r>
      <w:r w:rsidR="006E3593" w:rsidRPr="008540DA">
        <w:rPr>
          <w:rFonts w:ascii="Times New Roman" w:hAnsi="Times New Roman" w:cs="Times New Roman"/>
        </w:rPr>
        <w:t xml:space="preserve"> physical, psychosocial, and cognitive changes (Bishop &amp; Harrison, 2021; Manning &amp; Bucher, 2012). </w:t>
      </w:r>
      <w:r w:rsidRPr="008540DA">
        <w:rPr>
          <w:rFonts w:ascii="Times New Roman" w:hAnsi="Times New Roman" w:cs="Times New Roman"/>
        </w:rPr>
        <w:t>Consequently</w:t>
      </w:r>
      <w:r w:rsidR="006E3593" w:rsidRPr="008540DA">
        <w:rPr>
          <w:rFonts w:ascii="Times New Roman" w:hAnsi="Times New Roman" w:cs="Times New Roman"/>
        </w:rPr>
        <w:t>,</w:t>
      </w:r>
      <w:r w:rsidRPr="008540DA">
        <w:rPr>
          <w:rFonts w:ascii="Times New Roman" w:hAnsi="Times New Roman" w:cs="Times New Roman"/>
        </w:rPr>
        <w:t xml:space="preserve"> instruction should emphasize metacognitive strategies rather than passive con</w:t>
      </w:r>
      <w:r w:rsidR="00695816" w:rsidRPr="008540DA">
        <w:rPr>
          <w:rFonts w:ascii="Times New Roman" w:hAnsi="Times New Roman" w:cs="Times New Roman"/>
        </w:rPr>
        <w:t>sumption</w:t>
      </w:r>
      <w:r w:rsidRPr="008540DA">
        <w:rPr>
          <w:rFonts w:ascii="Times New Roman" w:hAnsi="Times New Roman" w:cs="Times New Roman"/>
        </w:rPr>
        <w:t xml:space="preserve"> </w:t>
      </w:r>
      <w:r w:rsidR="00695816" w:rsidRPr="008540DA">
        <w:rPr>
          <w:rFonts w:ascii="Times New Roman" w:hAnsi="Times New Roman" w:cs="Times New Roman"/>
        </w:rPr>
        <w:t>of content</w:t>
      </w:r>
      <w:r w:rsidR="006E3593" w:rsidRPr="008540DA">
        <w:rPr>
          <w:rFonts w:ascii="Times New Roman" w:hAnsi="Times New Roman" w:cs="Times New Roman"/>
        </w:rPr>
        <w:t xml:space="preserve"> (Manning &amp; Bucher, 2012). </w:t>
      </w:r>
      <w:r w:rsidRPr="008540DA">
        <w:rPr>
          <w:rFonts w:ascii="Times New Roman" w:hAnsi="Times New Roman" w:cs="Times New Roman"/>
        </w:rPr>
        <w:t xml:space="preserve">Learning experiences at this level should also be exploratory in nature </w:t>
      </w:r>
      <w:r w:rsidR="006E3593" w:rsidRPr="008540DA">
        <w:rPr>
          <w:rFonts w:ascii="Times New Roman" w:hAnsi="Times New Roman" w:cs="Times New Roman"/>
        </w:rPr>
        <w:t>(National Middle School Association, 2010).</w:t>
      </w:r>
      <w:r w:rsidRPr="008540DA">
        <w:rPr>
          <w:rFonts w:ascii="Times New Roman" w:hAnsi="Times New Roman" w:cs="Times New Roman"/>
        </w:rPr>
        <w:t xml:space="preserve"> Beyond academic exploration, students begin to consider future career paths, plan high school coursework, and envision life after graduation (Advance CTE, 2020).</w:t>
      </w:r>
      <w:r w:rsidR="006E3593" w:rsidRPr="008540DA">
        <w:rPr>
          <w:rFonts w:ascii="Times New Roman" w:hAnsi="Times New Roman" w:cs="Times New Roman"/>
        </w:rPr>
        <w:t xml:space="preserve"> </w:t>
      </w:r>
      <w:r w:rsidRPr="008540DA">
        <w:rPr>
          <w:rFonts w:ascii="Times New Roman" w:hAnsi="Times New Roman" w:cs="Times New Roman"/>
        </w:rPr>
        <w:t>Agricultural education offers one avenue to support students through these critical developmental career exploration stages.</w:t>
      </w:r>
    </w:p>
    <w:p w14:paraId="4FFABF18" w14:textId="1029136F" w:rsidR="00E80D47" w:rsidRPr="008540DA" w:rsidRDefault="00E80D47" w:rsidP="006E3593">
      <w:pPr>
        <w:rPr>
          <w:rFonts w:ascii="Times New Roman" w:hAnsi="Times New Roman" w:cs="Times New Roman"/>
        </w:rPr>
      </w:pPr>
      <w:r w:rsidRPr="008540DA">
        <w:rPr>
          <w:rFonts w:ascii="Times New Roman" w:hAnsi="Times New Roman" w:cs="Times New Roman"/>
        </w:rPr>
        <w:t xml:space="preserve">Historically, </w:t>
      </w:r>
      <w:r w:rsidR="00695816" w:rsidRPr="008540DA">
        <w:rPr>
          <w:rFonts w:ascii="Times New Roman" w:hAnsi="Times New Roman" w:cs="Times New Roman"/>
        </w:rPr>
        <w:t xml:space="preserve">the </w:t>
      </w:r>
      <w:r w:rsidRPr="008540DA">
        <w:rPr>
          <w:rFonts w:ascii="Times New Roman" w:hAnsi="Times New Roman" w:cs="Times New Roman"/>
        </w:rPr>
        <w:t xml:space="preserve">agricultural education curriculum has been </w:t>
      </w:r>
      <w:r w:rsidR="00695816" w:rsidRPr="008540DA">
        <w:rPr>
          <w:rFonts w:ascii="Times New Roman" w:hAnsi="Times New Roman" w:cs="Times New Roman"/>
        </w:rPr>
        <w:t>grounded in</w:t>
      </w:r>
      <w:r w:rsidRPr="008540DA">
        <w:rPr>
          <w:rFonts w:ascii="Times New Roman" w:hAnsi="Times New Roman" w:cs="Times New Roman"/>
        </w:rPr>
        <w:t xml:space="preserve"> </w:t>
      </w:r>
      <w:r w:rsidR="00695816" w:rsidRPr="008540DA">
        <w:rPr>
          <w:rFonts w:ascii="Times New Roman" w:hAnsi="Times New Roman" w:cs="Times New Roman"/>
        </w:rPr>
        <w:t xml:space="preserve">the </w:t>
      </w:r>
      <w:r w:rsidRPr="008540DA">
        <w:rPr>
          <w:rFonts w:ascii="Times New Roman" w:hAnsi="Times New Roman" w:cs="Times New Roman"/>
        </w:rPr>
        <w:t xml:space="preserve">agriculture, food, and natural resources (AFNR) career cluster (Advance CTE, 2024; National Council for Agricultural Education, 2024). This cluster has been divided into nine agricultural pathways, including (a) agribusiness systems, (b) animal systems, (c) biotechnology systems, (d) education, communication, and leadership, (e) environmental services systems, (f) food products and </w:t>
      </w:r>
      <w:r w:rsidRPr="008540DA">
        <w:rPr>
          <w:rFonts w:ascii="Times New Roman" w:hAnsi="Times New Roman" w:cs="Times New Roman"/>
        </w:rPr>
        <w:lastRenderedPageBreak/>
        <w:t>processing systems, (g) natural resources systems, (h) plant systems, and (</w:t>
      </w:r>
      <w:proofErr w:type="spellStart"/>
      <w:r w:rsidRPr="008540DA">
        <w:rPr>
          <w:rFonts w:ascii="Times New Roman" w:hAnsi="Times New Roman" w:cs="Times New Roman"/>
        </w:rPr>
        <w:t>i</w:t>
      </w:r>
      <w:proofErr w:type="spellEnd"/>
      <w:r w:rsidRPr="008540DA">
        <w:rPr>
          <w:rFonts w:ascii="Times New Roman" w:hAnsi="Times New Roman" w:cs="Times New Roman"/>
        </w:rPr>
        <w:t xml:space="preserve">) power, structural, and technical systems (National Council for Agricultural Education, 2024). To support this, the National Council for Agricultural Education (2024) provided foundational pathway skills to help support students in grades seven through nine. In 2024, however, this guiding framework for career and technical education (CTE), including AFNR, was modified. Advance CTE “released a modernized framework designed to serve as a bridge between education and work and a central building block for consistently designed high quality CTE programs” (Advance CTE, 2024, para. 1). This change proposed the divide of AFNR into two separate career clusters: (1) agriculture and (2) energy and natural resources (Advance CTE, 2024). Even so, </w:t>
      </w:r>
      <w:r w:rsidR="00292194" w:rsidRPr="008540DA">
        <w:rPr>
          <w:rFonts w:ascii="Times New Roman" w:hAnsi="Times New Roman" w:cs="Times New Roman"/>
        </w:rPr>
        <w:t xml:space="preserve">the career cluster framework has continued to inform curriculum development for middle and high school agricultural education programs. </w:t>
      </w:r>
    </w:p>
    <w:p w14:paraId="05ADC8BD" w14:textId="03CB50BA" w:rsidR="006E3593" w:rsidRPr="008540DA" w:rsidRDefault="006E3593" w:rsidP="006E3593">
      <w:pPr>
        <w:rPr>
          <w:rFonts w:ascii="Times New Roman" w:hAnsi="Times New Roman" w:cs="Times New Roman"/>
        </w:rPr>
      </w:pPr>
      <w:r w:rsidRPr="008540DA">
        <w:rPr>
          <w:rFonts w:ascii="Times New Roman" w:hAnsi="Times New Roman" w:cs="Times New Roman"/>
        </w:rPr>
        <w:t xml:space="preserve"> </w:t>
      </w:r>
      <w:r w:rsidR="007804E0" w:rsidRPr="008540DA">
        <w:rPr>
          <w:rFonts w:ascii="Times New Roman" w:hAnsi="Times New Roman" w:cs="Times New Roman"/>
        </w:rPr>
        <w:t>Middle school agricultural education programs have continued to increase across the U.S. (</w:t>
      </w:r>
      <w:r w:rsidR="00EA012F">
        <w:rPr>
          <w:rFonts w:ascii="Times New Roman" w:hAnsi="Times New Roman" w:cs="Times New Roman"/>
        </w:rPr>
        <w:t xml:space="preserve">Englin et al., </w:t>
      </w:r>
      <w:r w:rsidR="007804E0" w:rsidRPr="008540DA">
        <w:rPr>
          <w:rFonts w:ascii="Times New Roman" w:hAnsi="Times New Roman" w:cs="Times New Roman"/>
        </w:rPr>
        <w:t>2025; Jones et al., 2020</w:t>
      </w:r>
      <w:r w:rsidR="008540DA" w:rsidRPr="008540DA">
        <w:rPr>
          <w:rFonts w:ascii="Times New Roman" w:hAnsi="Times New Roman" w:cs="Times New Roman"/>
        </w:rPr>
        <w:t>; Rossetti &amp; McCaslin, 1994</w:t>
      </w:r>
      <w:r w:rsidR="007804E0" w:rsidRPr="008540DA">
        <w:rPr>
          <w:rFonts w:ascii="Times New Roman" w:hAnsi="Times New Roman" w:cs="Times New Roman"/>
        </w:rPr>
        <w:t xml:space="preserve">). </w:t>
      </w:r>
      <w:r w:rsidR="00292194" w:rsidRPr="008540DA">
        <w:rPr>
          <w:rFonts w:ascii="Times New Roman" w:hAnsi="Times New Roman" w:cs="Times New Roman"/>
        </w:rPr>
        <w:t>Jones et al.</w:t>
      </w:r>
      <w:r w:rsidR="00695816" w:rsidRPr="008540DA">
        <w:rPr>
          <w:rFonts w:ascii="Times New Roman" w:hAnsi="Times New Roman" w:cs="Times New Roman"/>
        </w:rPr>
        <w:t xml:space="preserve"> </w:t>
      </w:r>
      <w:r w:rsidR="00292194" w:rsidRPr="008540DA">
        <w:rPr>
          <w:rFonts w:ascii="Times New Roman" w:hAnsi="Times New Roman" w:cs="Times New Roman"/>
        </w:rPr>
        <w:t>(2020) reported that an estimated 422 middle school agricultural education teachers</w:t>
      </w:r>
      <w:r w:rsidR="00E80D47" w:rsidRPr="008540DA">
        <w:rPr>
          <w:rFonts w:ascii="Times New Roman" w:hAnsi="Times New Roman" w:cs="Times New Roman"/>
        </w:rPr>
        <w:t xml:space="preserve"> provid</w:t>
      </w:r>
      <w:r w:rsidR="00695816" w:rsidRPr="008540DA">
        <w:rPr>
          <w:rFonts w:ascii="Times New Roman" w:hAnsi="Times New Roman" w:cs="Times New Roman"/>
        </w:rPr>
        <w:t>ed</w:t>
      </w:r>
      <w:r w:rsidR="00E80D47" w:rsidRPr="008540DA">
        <w:rPr>
          <w:rFonts w:ascii="Times New Roman" w:hAnsi="Times New Roman" w:cs="Times New Roman"/>
        </w:rPr>
        <w:t xml:space="preserve"> instruction across diverse agricultural topics</w:t>
      </w:r>
      <w:r w:rsidR="00695816" w:rsidRPr="008540DA">
        <w:rPr>
          <w:rFonts w:ascii="Times New Roman" w:hAnsi="Times New Roman" w:cs="Times New Roman"/>
        </w:rPr>
        <w:t>,</w:t>
      </w:r>
      <w:r w:rsidR="00E80D47" w:rsidRPr="008540DA">
        <w:rPr>
          <w:rFonts w:ascii="Times New Roman" w:hAnsi="Times New Roman" w:cs="Times New Roman"/>
        </w:rPr>
        <w:t xml:space="preserve"> with the most common being career exploration, environmental/natural resources, international agriculture, and FFA leadership (</w:t>
      </w:r>
      <w:r w:rsidR="00EA012F">
        <w:rPr>
          <w:rFonts w:ascii="Times New Roman" w:hAnsi="Times New Roman" w:cs="Times New Roman"/>
        </w:rPr>
        <w:t>Englin et al.,</w:t>
      </w:r>
      <w:r w:rsidR="00E80D47" w:rsidRPr="008540DA">
        <w:rPr>
          <w:rFonts w:ascii="Times New Roman" w:hAnsi="Times New Roman" w:cs="Times New Roman"/>
        </w:rPr>
        <w:t xml:space="preserve"> 2025).</w:t>
      </w:r>
      <w:r w:rsidR="00292194" w:rsidRPr="008540DA">
        <w:rPr>
          <w:rFonts w:ascii="Times New Roman" w:hAnsi="Times New Roman" w:cs="Times New Roman"/>
        </w:rPr>
        <w:t xml:space="preserve"> Beyond </w:t>
      </w:r>
      <w:r w:rsidR="00695816" w:rsidRPr="008540DA">
        <w:rPr>
          <w:rFonts w:ascii="Times New Roman" w:hAnsi="Times New Roman" w:cs="Times New Roman"/>
        </w:rPr>
        <w:t>acquiring</w:t>
      </w:r>
      <w:r w:rsidR="00695816" w:rsidRPr="008540DA">
        <w:rPr>
          <w:rFonts w:ascii="Times New Roman" w:hAnsi="Times New Roman" w:cs="Times New Roman"/>
          <w:kern w:val="0"/>
          <w14:ligatures w14:val="none"/>
        </w:rPr>
        <w:t xml:space="preserve"> agricultural content knowledge, students in SBAE courses participate in hands-on learning experiences to develop their technical skills and enhance their employability</w:t>
      </w:r>
      <w:r w:rsidR="00292194" w:rsidRPr="008540DA">
        <w:rPr>
          <w:rFonts w:ascii="Times New Roman" w:hAnsi="Times New Roman" w:cs="Times New Roman"/>
        </w:rPr>
        <w:t>.</w:t>
      </w:r>
    </w:p>
    <w:p w14:paraId="6A594BC5" w14:textId="104834F4" w:rsidR="00944DF3" w:rsidRPr="008540DA" w:rsidRDefault="00944DF3" w:rsidP="00C91586">
      <w:pPr>
        <w:rPr>
          <w:rFonts w:ascii="Times New Roman" w:hAnsi="Times New Roman" w:cs="Times New Roman"/>
        </w:rPr>
      </w:pPr>
      <w:r w:rsidRPr="008540DA">
        <w:rPr>
          <w:rFonts w:ascii="Times New Roman" w:hAnsi="Times New Roman" w:cs="Times New Roman"/>
        </w:rPr>
        <w:t xml:space="preserve">Technical skill outcomes have been influential in the development of modern </w:t>
      </w:r>
      <w:r w:rsidR="00695816" w:rsidRPr="008540DA">
        <w:rPr>
          <w:rFonts w:ascii="Times New Roman" w:hAnsi="Times New Roman" w:cs="Times New Roman"/>
        </w:rPr>
        <w:t>school-</w:t>
      </w:r>
      <w:r w:rsidRPr="008540DA">
        <w:rPr>
          <w:rFonts w:ascii="Times New Roman" w:hAnsi="Times New Roman" w:cs="Times New Roman"/>
        </w:rPr>
        <w:t>based agricultural education (SBAE). In fact, when Charles Prosser, a prominent vocational education theorist, emphasized this in his third theorem</w:t>
      </w:r>
      <w:r w:rsidR="006A1A47" w:rsidRPr="008540DA">
        <w:rPr>
          <w:rFonts w:ascii="Times New Roman" w:hAnsi="Times New Roman" w:cs="Times New Roman"/>
        </w:rPr>
        <w:t xml:space="preserve">: </w:t>
      </w:r>
      <w:r w:rsidRPr="008540DA">
        <w:rPr>
          <w:rFonts w:ascii="Times New Roman" w:hAnsi="Times New Roman" w:cs="Times New Roman"/>
        </w:rPr>
        <w:t xml:space="preserve">“vocational education should provide students with thinking habits – technical knowledge and scientific problem-solving skills – and the manipulative skills required in the occupation itself” (Prosser &amp; Allen, 1925, as cited in Gordon &amp; Schultz, 2020, p. 37), illustrating the importance of technical skill development. In addition to acquiring agricultural knowledge, students gain technical skills that enhance their employability within the agricultural industry. For example, Ramsey and Edwards (2011, 2012) sought to identify entry-level technical skills that teachers and agricultural industry representatives expected students to learn through participation in supervised agricultural experience (SAE) programs. Relatedly, Slusher et al. (2011) noted that math proficiency, farm safety, and understanding animal needs were among the most critical skills for success in </w:t>
      </w:r>
      <w:r w:rsidR="00695816" w:rsidRPr="008540DA">
        <w:rPr>
          <w:rFonts w:ascii="Times New Roman" w:hAnsi="Times New Roman" w:cs="Times New Roman"/>
        </w:rPr>
        <w:t xml:space="preserve">careers in </w:t>
      </w:r>
      <w:r w:rsidRPr="008540DA">
        <w:rPr>
          <w:rFonts w:ascii="Times New Roman" w:hAnsi="Times New Roman" w:cs="Times New Roman"/>
        </w:rPr>
        <w:t xml:space="preserve">animal systems. </w:t>
      </w:r>
      <w:r w:rsidR="00695816" w:rsidRPr="008540DA">
        <w:rPr>
          <w:rFonts w:ascii="Times New Roman" w:hAnsi="Times New Roman" w:cs="Times New Roman"/>
        </w:rPr>
        <w:t>Student</w:t>
      </w:r>
      <w:r w:rsidRPr="008540DA">
        <w:rPr>
          <w:rFonts w:ascii="Times New Roman" w:hAnsi="Times New Roman" w:cs="Times New Roman"/>
        </w:rPr>
        <w:t xml:space="preserve">s </w:t>
      </w:r>
      <w:r w:rsidR="00695816" w:rsidRPr="008540DA">
        <w:rPr>
          <w:rFonts w:ascii="Times New Roman" w:hAnsi="Times New Roman" w:cs="Times New Roman"/>
        </w:rPr>
        <w:t>have</w:t>
      </w:r>
      <w:r w:rsidRPr="008540DA">
        <w:rPr>
          <w:rFonts w:ascii="Times New Roman" w:hAnsi="Times New Roman" w:cs="Times New Roman"/>
        </w:rPr>
        <w:t xml:space="preserve"> widely </w:t>
      </w:r>
      <w:r w:rsidR="00695816" w:rsidRPr="008540DA">
        <w:rPr>
          <w:rFonts w:ascii="Times New Roman" w:hAnsi="Times New Roman" w:cs="Times New Roman"/>
        </w:rPr>
        <w:t>accepted technical skill attainment</w:t>
      </w:r>
      <w:r w:rsidRPr="008540DA">
        <w:rPr>
          <w:rFonts w:ascii="Times New Roman" w:hAnsi="Times New Roman" w:cs="Times New Roman"/>
        </w:rPr>
        <w:t xml:space="preserve"> as </w:t>
      </w:r>
      <w:r w:rsidR="00695816" w:rsidRPr="008540DA">
        <w:rPr>
          <w:rFonts w:ascii="Times New Roman" w:hAnsi="Times New Roman" w:cs="Times New Roman"/>
        </w:rPr>
        <w:t xml:space="preserve">a </w:t>
      </w:r>
      <w:r w:rsidRPr="008540DA">
        <w:rPr>
          <w:rFonts w:ascii="Times New Roman" w:hAnsi="Times New Roman" w:cs="Times New Roman"/>
        </w:rPr>
        <w:t>measure of teaching effectiveness. In SBAE, teachers must have skills in the plant systems (Solomonson et al., 2022) and power, structural</w:t>
      </w:r>
      <w:r w:rsidR="00695816" w:rsidRPr="008540DA">
        <w:rPr>
          <w:rFonts w:ascii="Times New Roman" w:hAnsi="Times New Roman" w:cs="Times New Roman"/>
        </w:rPr>
        <w:t>,</w:t>
      </w:r>
      <w:r w:rsidRPr="008540DA">
        <w:rPr>
          <w:rFonts w:ascii="Times New Roman" w:hAnsi="Times New Roman" w:cs="Times New Roman"/>
        </w:rPr>
        <w:t xml:space="preserve"> and technical systems (Wells et al., 2021; Albritton &amp; Roberts, 2020; Hainline &amp; Wells, 2019</w:t>
      </w:r>
      <w:r w:rsidR="00695816" w:rsidRPr="008540DA">
        <w:rPr>
          <w:rFonts w:ascii="Times New Roman" w:hAnsi="Times New Roman" w:cs="Times New Roman"/>
        </w:rPr>
        <w:t xml:space="preserve">; </w:t>
      </w:r>
      <w:r w:rsidRPr="008540DA">
        <w:rPr>
          <w:rFonts w:ascii="Times New Roman" w:hAnsi="Times New Roman" w:cs="Times New Roman"/>
        </w:rPr>
        <w:t>Swafford &amp; H</w:t>
      </w:r>
      <w:r w:rsidR="00364E5E">
        <w:rPr>
          <w:rFonts w:ascii="Times New Roman" w:hAnsi="Times New Roman" w:cs="Times New Roman"/>
        </w:rPr>
        <w:t>a</w:t>
      </w:r>
      <w:r w:rsidRPr="008540DA">
        <w:rPr>
          <w:rFonts w:ascii="Times New Roman" w:hAnsi="Times New Roman" w:cs="Times New Roman"/>
        </w:rPr>
        <w:t>gler, 2018). However, little emphasis has been placed on identifying age-appropriate technical skills for middle school agricultural</w:t>
      </w:r>
      <w:r w:rsidR="00695816" w:rsidRPr="008540DA">
        <w:rPr>
          <w:rFonts w:ascii="Times New Roman" w:hAnsi="Times New Roman" w:cs="Times New Roman"/>
        </w:rPr>
        <w:t xml:space="preserve"> education</w:t>
      </w:r>
      <w:r w:rsidRPr="008540DA">
        <w:rPr>
          <w:rFonts w:ascii="Times New Roman" w:hAnsi="Times New Roman" w:cs="Times New Roman"/>
        </w:rPr>
        <w:t xml:space="preserve">, highlighting the need for this investigation. </w:t>
      </w:r>
    </w:p>
    <w:p w14:paraId="06C55B55" w14:textId="0613605D" w:rsidR="00142080" w:rsidRPr="008540DA" w:rsidRDefault="00142080" w:rsidP="00142080">
      <w:pPr>
        <w:jc w:val="center"/>
        <w:rPr>
          <w:rFonts w:ascii="Times New Roman" w:hAnsi="Times New Roman" w:cs="Times New Roman"/>
          <w:b/>
          <w:bCs/>
        </w:rPr>
      </w:pPr>
      <w:r w:rsidRPr="008540DA">
        <w:rPr>
          <w:rFonts w:ascii="Times New Roman" w:hAnsi="Times New Roman" w:cs="Times New Roman"/>
          <w:b/>
          <w:bCs/>
        </w:rPr>
        <w:t>Conceptual Framework</w:t>
      </w:r>
    </w:p>
    <w:p w14:paraId="3BBCCE31" w14:textId="787686C0" w:rsidR="00887F5C" w:rsidRPr="008540DA" w:rsidRDefault="00246DFF" w:rsidP="00246DFF">
      <w:pPr>
        <w:rPr>
          <w:rFonts w:ascii="Times New Roman" w:hAnsi="Times New Roman" w:cs="Times New Roman"/>
        </w:rPr>
      </w:pPr>
      <w:r w:rsidRPr="008540DA">
        <w:rPr>
          <w:rFonts w:ascii="Times New Roman" w:hAnsi="Times New Roman" w:cs="Times New Roman"/>
        </w:rPr>
        <w:lastRenderedPageBreak/>
        <w:t xml:space="preserve">Because technical skill development has been critical in the development of agricultural education, we used Roberts’ and Ball’s (2009) model for </w:t>
      </w:r>
      <w:r w:rsidRPr="008540DA">
        <w:rPr>
          <w:rFonts w:ascii="Times New Roman" w:hAnsi="Times New Roman" w:cs="Times New Roman"/>
          <w:i/>
          <w:iCs/>
        </w:rPr>
        <w:t>Agricultural Subject Matter as a Content and Context for Teaching</w:t>
      </w:r>
      <w:r w:rsidRPr="008540DA">
        <w:rPr>
          <w:rFonts w:ascii="Times New Roman" w:hAnsi="Times New Roman" w:cs="Times New Roman"/>
        </w:rPr>
        <w:t xml:space="preserve"> as a framework for this research, which provides a comprehensive </w:t>
      </w:r>
      <w:r w:rsidR="00695816" w:rsidRPr="008540DA">
        <w:rPr>
          <w:rFonts w:ascii="Times New Roman" w:hAnsi="Times New Roman" w:cs="Times New Roman"/>
        </w:rPr>
        <w:t xml:space="preserve">lens </w:t>
      </w:r>
      <w:r w:rsidRPr="008540DA">
        <w:rPr>
          <w:rFonts w:ascii="Times New Roman" w:hAnsi="Times New Roman" w:cs="Times New Roman"/>
        </w:rPr>
        <w:t xml:space="preserve">for understanding the </w:t>
      </w:r>
      <w:r w:rsidR="00695816" w:rsidRPr="008540DA">
        <w:rPr>
          <w:rFonts w:ascii="Times New Roman" w:hAnsi="Times New Roman" w:cs="Times New Roman"/>
        </w:rPr>
        <w:t xml:space="preserve">aims and purpose </w:t>
      </w:r>
      <w:r w:rsidRPr="008540DA">
        <w:rPr>
          <w:rFonts w:ascii="Times New Roman" w:hAnsi="Times New Roman" w:cs="Times New Roman"/>
        </w:rPr>
        <w:t xml:space="preserve">of SBAE. The philosophical perspectives of this model </w:t>
      </w:r>
      <w:r w:rsidR="00695816" w:rsidRPr="008540DA">
        <w:rPr>
          <w:rFonts w:ascii="Times New Roman" w:hAnsi="Times New Roman" w:cs="Times New Roman"/>
        </w:rPr>
        <w:t>are</w:t>
      </w:r>
      <w:r w:rsidRPr="008540DA">
        <w:rPr>
          <w:rFonts w:ascii="Times New Roman" w:hAnsi="Times New Roman" w:cs="Times New Roman"/>
        </w:rPr>
        <w:t xml:space="preserve"> built on two theories: behaviorism and constructivism. Under behaviorism, the model (Roberts </w:t>
      </w:r>
      <w:r w:rsidR="00695816" w:rsidRPr="008540DA">
        <w:rPr>
          <w:rFonts w:ascii="Times New Roman" w:hAnsi="Times New Roman" w:cs="Times New Roman"/>
        </w:rPr>
        <w:t xml:space="preserve">&amp; </w:t>
      </w:r>
      <w:r w:rsidRPr="008540DA">
        <w:rPr>
          <w:rFonts w:ascii="Times New Roman" w:hAnsi="Times New Roman" w:cs="Times New Roman"/>
        </w:rPr>
        <w:t>Ball, 2009) posits that when students engage in agriculture</w:t>
      </w:r>
      <w:r w:rsidR="00695816" w:rsidRPr="008540DA">
        <w:rPr>
          <w:rFonts w:ascii="Times New Roman" w:hAnsi="Times New Roman" w:cs="Times New Roman"/>
        </w:rPr>
        <w:t>,</w:t>
      </w:r>
      <w:r w:rsidRPr="008540DA">
        <w:rPr>
          <w:rFonts w:ascii="Times New Roman" w:hAnsi="Times New Roman" w:cs="Times New Roman"/>
        </w:rPr>
        <w:t xml:space="preserve"> content-centered instruction is developed from modern industry concepts and fac</w:t>
      </w:r>
      <w:r w:rsidR="00695816" w:rsidRPr="008540DA">
        <w:rPr>
          <w:rFonts w:ascii="Times New Roman" w:hAnsi="Times New Roman" w:cs="Times New Roman"/>
        </w:rPr>
        <w:t>ts.</w:t>
      </w:r>
    </w:p>
    <w:p w14:paraId="6F6820FD" w14:textId="5B961BDC" w:rsidR="00887F5C" w:rsidRPr="008540DA" w:rsidRDefault="00887F5C" w:rsidP="00246DFF">
      <w:pPr>
        <w:rPr>
          <w:rFonts w:ascii="Times New Roman" w:hAnsi="Times New Roman" w:cs="Times New Roman"/>
        </w:rPr>
      </w:pPr>
      <w:r w:rsidRPr="008540DA">
        <w:rPr>
          <w:rFonts w:ascii="Times New Roman" w:hAnsi="Times New Roman" w:cs="Times New Roman"/>
        </w:rPr>
        <w:t>Complementing this, the model’s constructivist dimension positions agriculture as a context for learning, fostering engagement that helps students become “lifelong learners and agriculturally literate citizens” (Roberts &amp; Ball, 2009, p. 86). It also emphasizes the role of social interaction</w:t>
      </w:r>
      <w:r w:rsidR="00695816" w:rsidRPr="008540DA">
        <w:rPr>
          <w:rFonts w:ascii="Times New Roman" w:hAnsi="Times New Roman" w:cs="Times New Roman"/>
        </w:rPr>
        <w:t xml:space="preserve">, </w:t>
      </w:r>
      <w:r w:rsidRPr="008540DA">
        <w:rPr>
          <w:rFonts w:ascii="Times New Roman" w:hAnsi="Times New Roman" w:cs="Times New Roman"/>
        </w:rPr>
        <w:t>both teacher-to-student and peer-to-peer</w:t>
      </w:r>
      <w:r w:rsidR="00695816" w:rsidRPr="008540DA">
        <w:rPr>
          <w:rFonts w:ascii="Times New Roman" w:hAnsi="Times New Roman" w:cs="Times New Roman"/>
        </w:rPr>
        <w:t xml:space="preserve">, </w:t>
      </w:r>
      <w:r w:rsidRPr="008540DA">
        <w:rPr>
          <w:rFonts w:ascii="Times New Roman" w:hAnsi="Times New Roman" w:cs="Times New Roman"/>
        </w:rPr>
        <w:t xml:space="preserve">in shaping learning experiences. </w:t>
      </w:r>
      <w:r w:rsidR="00695816" w:rsidRPr="008540DA">
        <w:rPr>
          <w:rFonts w:ascii="Times New Roman" w:hAnsi="Times New Roman" w:cs="Times New Roman"/>
        </w:rPr>
        <w:t>Although</w:t>
      </w:r>
      <w:r w:rsidRPr="008540DA">
        <w:rPr>
          <w:rFonts w:ascii="Times New Roman" w:hAnsi="Times New Roman" w:cs="Times New Roman"/>
        </w:rPr>
        <w:t xml:space="preserve"> this framework provides valuable insights, it does not fully account for the unique developmental needs of middle school learners</w:t>
      </w:r>
      <w:r w:rsidR="006E02A6" w:rsidRPr="008540DA">
        <w:rPr>
          <w:rFonts w:ascii="Times New Roman" w:hAnsi="Times New Roman" w:cs="Times New Roman"/>
        </w:rPr>
        <w:t xml:space="preserve">; therefore, its applications to the current study could yield new insights. </w:t>
      </w:r>
    </w:p>
    <w:p w14:paraId="3CA89253" w14:textId="77777777" w:rsidR="00887F5C" w:rsidRPr="008540DA" w:rsidRDefault="00DA2AFF" w:rsidP="00142080">
      <w:pPr>
        <w:jc w:val="center"/>
        <w:rPr>
          <w:rFonts w:ascii="Times New Roman" w:hAnsi="Times New Roman" w:cs="Times New Roman"/>
          <w:b/>
          <w:bCs/>
        </w:rPr>
      </w:pPr>
      <w:r w:rsidRPr="008540DA">
        <w:rPr>
          <w:rFonts w:ascii="Times New Roman" w:hAnsi="Times New Roman" w:cs="Times New Roman"/>
          <w:b/>
          <w:bCs/>
        </w:rPr>
        <w:t>Purpose</w:t>
      </w:r>
    </w:p>
    <w:p w14:paraId="323FF2B6" w14:textId="0E2F0C14" w:rsidR="00887F5C" w:rsidRPr="008540DA" w:rsidRDefault="00887F5C" w:rsidP="00887F5C">
      <w:pPr>
        <w:rPr>
          <w:rFonts w:ascii="Times New Roman" w:hAnsi="Times New Roman" w:cs="Times New Roman"/>
        </w:rPr>
      </w:pPr>
      <w:r w:rsidRPr="008540DA">
        <w:rPr>
          <w:rFonts w:ascii="Times New Roman" w:hAnsi="Times New Roman" w:cs="Times New Roman"/>
        </w:rPr>
        <w:t xml:space="preserve">This study aimed to determine the key agricultural technical skill outcomes expected for middle school students participating in agricultural education programs. To achieve this, the investigation focused on a single objective: </w:t>
      </w:r>
      <w:r w:rsidR="006E02A6" w:rsidRPr="008540DA">
        <w:rPr>
          <w:rFonts w:ascii="Times New Roman" w:hAnsi="Times New Roman" w:cs="Times New Roman"/>
        </w:rPr>
        <w:t xml:space="preserve">to </w:t>
      </w:r>
      <w:r w:rsidRPr="008540DA">
        <w:rPr>
          <w:rFonts w:ascii="Times New Roman" w:hAnsi="Times New Roman" w:cs="Times New Roman"/>
        </w:rPr>
        <w:t xml:space="preserve">identify the technical skills most valued for </w:t>
      </w:r>
      <w:r w:rsidR="006E02A6" w:rsidRPr="008540DA">
        <w:rPr>
          <w:rFonts w:ascii="Times New Roman" w:hAnsi="Times New Roman" w:cs="Times New Roman"/>
        </w:rPr>
        <w:t xml:space="preserve">middle school </w:t>
      </w:r>
      <w:r w:rsidRPr="008540DA">
        <w:rPr>
          <w:rFonts w:ascii="Times New Roman" w:hAnsi="Times New Roman" w:cs="Times New Roman"/>
        </w:rPr>
        <w:t xml:space="preserve">learners </w:t>
      </w:r>
      <w:r w:rsidR="006E02A6" w:rsidRPr="008540DA">
        <w:rPr>
          <w:rFonts w:ascii="Times New Roman" w:hAnsi="Times New Roman" w:cs="Times New Roman"/>
        </w:rPr>
        <w:t xml:space="preserve">from the perspective of an expert panel of middle school agricultural education teachers. </w:t>
      </w:r>
    </w:p>
    <w:p w14:paraId="1C4B84A9" w14:textId="473E50A5" w:rsidR="00142080" w:rsidRPr="008540DA" w:rsidRDefault="00142080" w:rsidP="00142080">
      <w:pPr>
        <w:jc w:val="center"/>
        <w:rPr>
          <w:rFonts w:ascii="Times New Roman" w:hAnsi="Times New Roman" w:cs="Times New Roman"/>
          <w:b/>
          <w:bCs/>
        </w:rPr>
      </w:pPr>
      <w:r w:rsidRPr="008540DA">
        <w:rPr>
          <w:rFonts w:ascii="Times New Roman" w:hAnsi="Times New Roman" w:cs="Times New Roman"/>
          <w:b/>
          <w:bCs/>
        </w:rPr>
        <w:t>Methodology</w:t>
      </w:r>
    </w:p>
    <w:p w14:paraId="751E0BD2" w14:textId="2E9A0597" w:rsidR="00246DFF" w:rsidRPr="008540DA" w:rsidRDefault="00246DFF" w:rsidP="00246DFF">
      <w:pPr>
        <w:rPr>
          <w:rFonts w:ascii="Times New Roman" w:hAnsi="Times New Roman" w:cs="Times New Roman"/>
        </w:rPr>
      </w:pPr>
      <w:r w:rsidRPr="008540DA">
        <w:rPr>
          <w:rFonts w:ascii="Times New Roman" w:hAnsi="Times New Roman" w:cs="Times New Roman"/>
        </w:rPr>
        <w:t xml:space="preserve">This study was part of a larger investigation (see </w:t>
      </w:r>
      <w:r w:rsidR="00EA012F">
        <w:rPr>
          <w:rFonts w:ascii="Times New Roman" w:hAnsi="Times New Roman" w:cs="Times New Roman"/>
        </w:rPr>
        <w:t xml:space="preserve">Englin, </w:t>
      </w:r>
      <w:r w:rsidR="006E02A6" w:rsidRPr="008540DA">
        <w:rPr>
          <w:rFonts w:ascii="Times New Roman" w:hAnsi="Times New Roman" w:cs="Times New Roman"/>
        </w:rPr>
        <w:t>2025</w:t>
      </w:r>
      <w:r w:rsidRPr="008540DA">
        <w:rPr>
          <w:rFonts w:ascii="Times New Roman" w:hAnsi="Times New Roman" w:cs="Times New Roman"/>
        </w:rPr>
        <w:t xml:space="preserve">) </w:t>
      </w:r>
      <w:r w:rsidR="006E02A6" w:rsidRPr="008540DA">
        <w:rPr>
          <w:rFonts w:ascii="Times New Roman" w:hAnsi="Times New Roman" w:cs="Times New Roman"/>
        </w:rPr>
        <w:t xml:space="preserve">that </w:t>
      </w:r>
      <w:r w:rsidRPr="008540DA">
        <w:rPr>
          <w:rFonts w:ascii="Times New Roman" w:hAnsi="Times New Roman" w:cs="Times New Roman"/>
        </w:rPr>
        <w:t xml:space="preserve">aimed at identifying learning outcomes for middle school agricultural education, including agricultural content knowledge, technical skills, and career readiness. The </w:t>
      </w:r>
      <w:r w:rsidR="006E02A6" w:rsidRPr="008540DA">
        <w:rPr>
          <w:rFonts w:ascii="Times New Roman" w:hAnsi="Times New Roman" w:cs="Times New Roman"/>
        </w:rPr>
        <w:t>focus of</w:t>
      </w:r>
      <w:r w:rsidRPr="008540DA">
        <w:rPr>
          <w:rFonts w:ascii="Times New Roman" w:hAnsi="Times New Roman" w:cs="Times New Roman"/>
        </w:rPr>
        <w:t xml:space="preserve"> this study was to report findings related to agricultural technical skill outcomes for middle school students enrolled in agricultural education programs across the United States. Data </w:t>
      </w:r>
      <w:proofErr w:type="gramStart"/>
      <w:r w:rsidR="006E02A6" w:rsidRPr="008540DA">
        <w:rPr>
          <w:rFonts w:ascii="Times New Roman" w:hAnsi="Times New Roman" w:cs="Times New Roman"/>
        </w:rPr>
        <w:t>were</w:t>
      </w:r>
      <w:proofErr w:type="gramEnd"/>
      <w:r w:rsidR="006E02A6" w:rsidRPr="008540DA">
        <w:rPr>
          <w:rFonts w:ascii="Times New Roman" w:hAnsi="Times New Roman" w:cs="Times New Roman"/>
        </w:rPr>
        <w:t xml:space="preserve"> </w:t>
      </w:r>
      <w:r w:rsidRPr="008540DA">
        <w:rPr>
          <w:rFonts w:ascii="Times New Roman" w:hAnsi="Times New Roman" w:cs="Times New Roman"/>
        </w:rPr>
        <w:t>collected using a modified Delphi method, which gathers expert feedback through multiple rounds of questionnaires (Niederberger et al., 2021). Following recommendations by Hsu and Sanford (2007), three rounds were conducted to achieve consensus. Establishing consensus is critical for reporting quality data in Delphi studies (Barrios et al., 2021). A 75% agreement threshold, commonly accepted in Delphi research (Diamond et al., 2014; Foth et al., 2016; Schifano &amp; Niederberger, 2025), was used in this study.</w:t>
      </w:r>
    </w:p>
    <w:p w14:paraId="683517E7" w14:textId="3CD959F9" w:rsidR="00246DFF" w:rsidRPr="008540DA" w:rsidRDefault="00246DFF" w:rsidP="00246DFF">
      <w:pPr>
        <w:rPr>
          <w:rFonts w:ascii="Times New Roman" w:hAnsi="Times New Roman" w:cs="Times New Roman"/>
        </w:rPr>
      </w:pPr>
      <w:r w:rsidRPr="008540DA">
        <w:rPr>
          <w:rFonts w:ascii="Times New Roman" w:hAnsi="Times New Roman" w:cs="Times New Roman"/>
        </w:rPr>
        <w:t xml:space="preserve">Expert panelists were required to be highly qualified in the target area (Hsu &amp; Sanford, 2007). Therefore, participants included U.S. middle school agricultural education teachers who (a) were certified through a university teacher-preparation program and (b) had at least three years of experience teaching grades five through eight. Purposeful snowball sampling was </w:t>
      </w:r>
      <w:r w:rsidR="00695816" w:rsidRPr="008540DA">
        <w:rPr>
          <w:rFonts w:ascii="Times New Roman" w:hAnsi="Times New Roman" w:cs="Times New Roman"/>
        </w:rPr>
        <w:t>us</w:t>
      </w:r>
      <w:r w:rsidRPr="008540DA">
        <w:rPr>
          <w:rFonts w:ascii="Times New Roman" w:hAnsi="Times New Roman" w:cs="Times New Roman"/>
        </w:rPr>
        <w:t xml:space="preserve">ed </w:t>
      </w:r>
      <w:r w:rsidR="00695816" w:rsidRPr="008540DA">
        <w:rPr>
          <w:rFonts w:ascii="Times New Roman" w:hAnsi="Times New Roman" w:cs="Times New Roman"/>
        </w:rPr>
        <w:t>to</w:t>
      </w:r>
      <w:r w:rsidRPr="008540DA">
        <w:rPr>
          <w:rFonts w:ascii="Times New Roman" w:hAnsi="Times New Roman" w:cs="Times New Roman"/>
        </w:rPr>
        <w:t xml:space="preserve"> </w:t>
      </w:r>
      <w:r w:rsidR="00695816" w:rsidRPr="008540DA">
        <w:rPr>
          <w:rFonts w:ascii="Times New Roman" w:hAnsi="Times New Roman" w:cs="Times New Roman"/>
        </w:rPr>
        <w:t>recrui</w:t>
      </w:r>
      <w:r w:rsidRPr="008540DA">
        <w:rPr>
          <w:rFonts w:ascii="Times New Roman" w:hAnsi="Times New Roman" w:cs="Times New Roman"/>
        </w:rPr>
        <w:t xml:space="preserve">t </w:t>
      </w:r>
      <w:r w:rsidR="00695816" w:rsidRPr="008540DA">
        <w:rPr>
          <w:rFonts w:ascii="Times New Roman" w:hAnsi="Times New Roman" w:cs="Times New Roman"/>
        </w:rPr>
        <w:t>participants</w:t>
      </w:r>
      <w:r w:rsidRPr="008540DA">
        <w:rPr>
          <w:rFonts w:ascii="Times New Roman" w:hAnsi="Times New Roman" w:cs="Times New Roman"/>
        </w:rPr>
        <w:t xml:space="preserve"> (Creswell &amp; Poth, 2018). State agricultural education leaders (</w:t>
      </w:r>
      <w:r w:rsidRPr="008540DA">
        <w:rPr>
          <w:rFonts w:ascii="Times New Roman" w:hAnsi="Times New Roman" w:cs="Times New Roman"/>
          <w:i/>
          <w:iCs/>
        </w:rPr>
        <w:t>N</w:t>
      </w:r>
      <w:r w:rsidRPr="008540DA">
        <w:rPr>
          <w:rFonts w:ascii="Times New Roman" w:hAnsi="Times New Roman" w:cs="Times New Roman"/>
        </w:rPr>
        <w:t xml:space="preserve"> = 52) were contacted on October 28, 2024, and asked to provide contact information for 10 teachers meeting </w:t>
      </w:r>
      <w:r w:rsidRPr="008540DA">
        <w:rPr>
          <w:rFonts w:ascii="Times New Roman" w:hAnsi="Times New Roman" w:cs="Times New Roman"/>
        </w:rPr>
        <w:lastRenderedPageBreak/>
        <w:t>the criteria. Responses were received from 20 states (38.46%), yielding 91 names; after verification, 87 were deemed eligible. Nineteen teachers (21.84%) participated in Round One, 15 (78.94%) in Round Two, and 14 (73.68%) in Round Three.</w:t>
      </w:r>
    </w:p>
    <w:p w14:paraId="36DE2A11" w14:textId="5D1172A4" w:rsidR="00246DFF" w:rsidRPr="008540DA" w:rsidRDefault="00246DFF" w:rsidP="00246DFF">
      <w:pPr>
        <w:rPr>
          <w:rFonts w:ascii="Times New Roman" w:eastAsia="Times New Roman" w:hAnsi="Times New Roman" w:cs="Times New Roman"/>
        </w:rPr>
      </w:pPr>
      <w:r w:rsidRPr="008540DA">
        <w:rPr>
          <w:rFonts w:ascii="Times New Roman" w:hAnsi="Times New Roman" w:cs="Times New Roman"/>
        </w:rPr>
        <w:t xml:space="preserve">Round One began November 13, 2024. </w:t>
      </w:r>
      <w:proofErr w:type="gramStart"/>
      <w:r w:rsidRPr="008540DA">
        <w:rPr>
          <w:rFonts w:ascii="Times New Roman" w:hAnsi="Times New Roman" w:cs="Times New Roman"/>
        </w:rPr>
        <w:t>The 87</w:t>
      </w:r>
      <w:proofErr w:type="gramEnd"/>
      <w:r w:rsidRPr="008540DA">
        <w:rPr>
          <w:rFonts w:ascii="Times New Roman" w:hAnsi="Times New Roman" w:cs="Times New Roman"/>
        </w:rPr>
        <w:t xml:space="preserve"> participants received a Qualtrics link and study details via email, following Dillman et al. (2014) tailored design method. Demographic data were collected to confirm eligibility. The questionnaire included descriptions of the nine AFNR pathways and definitions for agricultural literacy (Frick et al., 1991; Spielmaker &amp; Leising, 2014), technical skills (</w:t>
      </w:r>
      <w:r w:rsidR="003F40DE">
        <w:rPr>
          <w:rFonts w:ascii="Times New Roman" w:hAnsi="Times New Roman" w:cs="Times New Roman"/>
        </w:rPr>
        <w:t>Coursera, 2024</w:t>
      </w:r>
      <w:r w:rsidRPr="008540DA">
        <w:rPr>
          <w:rFonts w:ascii="Times New Roman" w:hAnsi="Times New Roman" w:cs="Times New Roman"/>
        </w:rPr>
        <w:t xml:space="preserve">), and career readiness (National Council for Agricultural Education, 2024). </w:t>
      </w:r>
      <w:r w:rsidRPr="008540DA">
        <w:rPr>
          <w:rFonts w:ascii="Times New Roman" w:eastAsia="Times New Roman" w:hAnsi="Times New Roman" w:cs="Times New Roman"/>
        </w:rPr>
        <w:t xml:space="preserve">Although the overall investigation included three open-ended questions, this study focused on responses to the following prompt: </w:t>
      </w:r>
      <w:r w:rsidRPr="008540DA">
        <w:rPr>
          <w:rFonts w:ascii="Times New Roman" w:eastAsia="Times New Roman" w:hAnsi="Times New Roman" w:cs="Times New Roman"/>
          <w:i/>
          <w:iCs/>
        </w:rPr>
        <w:t xml:space="preserve">Based on </w:t>
      </w:r>
      <w:r w:rsidR="006E3593" w:rsidRPr="008540DA">
        <w:rPr>
          <w:rFonts w:ascii="Times New Roman" w:eastAsia="Times New Roman" w:hAnsi="Times New Roman" w:cs="Times New Roman"/>
          <w:i/>
          <w:iCs/>
        </w:rPr>
        <w:t>the definition</w:t>
      </w:r>
      <w:r w:rsidRPr="008540DA">
        <w:rPr>
          <w:rFonts w:ascii="Times New Roman" w:eastAsia="Times New Roman" w:hAnsi="Times New Roman" w:cs="Times New Roman"/>
          <w:i/>
          <w:iCs/>
        </w:rPr>
        <w:t xml:space="preserve"> and examples provided, consider all nine AFNR career pathways and list the specific AFNR technical skills that students </w:t>
      </w:r>
      <w:r w:rsidR="00695816" w:rsidRPr="008540DA">
        <w:rPr>
          <w:rFonts w:ascii="Times New Roman" w:eastAsia="Times New Roman" w:hAnsi="Times New Roman" w:cs="Times New Roman"/>
          <w:i/>
          <w:iCs/>
        </w:rPr>
        <w:t>should</w:t>
      </w:r>
      <w:r w:rsidRPr="008540DA">
        <w:rPr>
          <w:rFonts w:ascii="Times New Roman" w:eastAsia="Times New Roman" w:hAnsi="Times New Roman" w:cs="Times New Roman"/>
          <w:i/>
          <w:iCs/>
        </w:rPr>
        <w:t xml:space="preserve"> be competent in after completing a middle school agricultural education program.</w:t>
      </w:r>
      <w:r w:rsidRPr="008540DA">
        <w:rPr>
          <w:rFonts w:ascii="Times New Roman" w:eastAsia="Times New Roman" w:hAnsi="Times New Roman" w:cs="Times New Roman"/>
        </w:rPr>
        <w:t xml:space="preserve"> </w:t>
      </w:r>
      <w:r w:rsidRPr="008540DA">
        <w:rPr>
          <w:rFonts w:ascii="Times New Roman" w:hAnsi="Times New Roman" w:cs="Times New Roman"/>
        </w:rPr>
        <w:t>Responses were coded using structural methods (</w:t>
      </w:r>
      <w:r w:rsidR="000E18A3" w:rsidRPr="008540DA">
        <w:rPr>
          <w:rFonts w:ascii="Times New Roman" w:hAnsi="Times New Roman" w:cs="Times New Roman"/>
        </w:rPr>
        <w:t>Saldaña</w:t>
      </w:r>
      <w:r w:rsidRPr="008540DA">
        <w:rPr>
          <w:rFonts w:ascii="Times New Roman" w:hAnsi="Times New Roman" w:cs="Times New Roman"/>
        </w:rPr>
        <w:t>, 2021) and categorized into 10 themes aligned with AFNR pathways and foundational skills.</w:t>
      </w:r>
    </w:p>
    <w:p w14:paraId="0400A8B1" w14:textId="1274DB3F" w:rsidR="00246DFF" w:rsidRPr="008540DA" w:rsidRDefault="00246DFF" w:rsidP="00246DFF">
      <w:pPr>
        <w:rPr>
          <w:rFonts w:ascii="Times New Roman" w:hAnsi="Times New Roman" w:cs="Times New Roman"/>
        </w:rPr>
      </w:pPr>
      <w:r w:rsidRPr="008540DA">
        <w:rPr>
          <w:rFonts w:ascii="Times New Roman" w:hAnsi="Times New Roman" w:cs="Times New Roman"/>
        </w:rPr>
        <w:t xml:space="preserve">Round Two began January 8, 2025. Nineteen panelists received an email (Dillman et al., 2014) with a Qualtrics link to the Round Two questionnaire. Panelists rated each outcome on a four-point Likert scale </w:t>
      </w:r>
      <w:r w:rsidRPr="008540DA">
        <w:rPr>
          <w:rFonts w:ascii="Times New Roman" w:eastAsia="Times New Roman" w:hAnsi="Times New Roman" w:cs="Times New Roman"/>
        </w:rPr>
        <w:t>(</w:t>
      </w:r>
      <w:r w:rsidRPr="008540DA">
        <w:rPr>
          <w:rFonts w:ascii="Times New Roman" w:eastAsia="Times New Roman" w:hAnsi="Times New Roman" w:cs="Times New Roman"/>
          <w:i/>
        </w:rPr>
        <w:t>1 = Strongly Disagree, 2 = Disagree, 3 = Agree, 4 = Strongly Agree</w:t>
      </w:r>
      <w:r w:rsidRPr="008540DA">
        <w:rPr>
          <w:rFonts w:ascii="Times New Roman" w:eastAsia="Times New Roman" w:hAnsi="Times New Roman" w:cs="Times New Roman"/>
        </w:rPr>
        <w:t xml:space="preserve">) </w:t>
      </w:r>
      <w:r w:rsidRPr="008540DA">
        <w:rPr>
          <w:rFonts w:ascii="Times New Roman" w:hAnsi="Times New Roman" w:cs="Times New Roman"/>
        </w:rPr>
        <w:t>with no midpoint option to encourage definitive responses (</w:t>
      </w:r>
      <w:proofErr w:type="spellStart"/>
      <w:r w:rsidRPr="008540DA">
        <w:rPr>
          <w:rFonts w:ascii="Times New Roman" w:hAnsi="Times New Roman" w:cs="Times New Roman"/>
        </w:rPr>
        <w:t>Croasmum</w:t>
      </w:r>
      <w:proofErr w:type="spellEnd"/>
      <w:r w:rsidRPr="008540DA">
        <w:rPr>
          <w:rFonts w:ascii="Times New Roman" w:hAnsi="Times New Roman" w:cs="Times New Roman"/>
        </w:rPr>
        <w:t xml:space="preserve"> &amp; Ostrum, 2011). Outcomes with ≥75% agreement were accepted; those with 51.00%–74.99% were carried forward</w:t>
      </w:r>
      <w:r w:rsidR="00695816" w:rsidRPr="008540DA">
        <w:rPr>
          <w:rFonts w:ascii="Times New Roman" w:hAnsi="Times New Roman" w:cs="Times New Roman"/>
        </w:rPr>
        <w:t xml:space="preserve">; </w:t>
      </w:r>
      <w:r w:rsidRPr="008540DA">
        <w:rPr>
          <w:rFonts w:ascii="Times New Roman" w:hAnsi="Times New Roman" w:cs="Times New Roman"/>
        </w:rPr>
        <w:t xml:space="preserve">and those below 51.00% were removed. Panelists also suggested additional outcomes that may have been overlooked in Round One, yielding 20 new responses that were not included </w:t>
      </w:r>
      <w:r w:rsidR="00695816" w:rsidRPr="008540DA">
        <w:rPr>
          <w:rFonts w:ascii="Times New Roman" w:hAnsi="Times New Roman" w:cs="Times New Roman"/>
        </w:rPr>
        <w:t xml:space="preserve">in </w:t>
      </w:r>
      <w:r w:rsidRPr="008540DA">
        <w:rPr>
          <w:rFonts w:ascii="Times New Roman" w:hAnsi="Times New Roman" w:cs="Times New Roman"/>
        </w:rPr>
        <w:t>future rounds.</w:t>
      </w:r>
    </w:p>
    <w:p w14:paraId="285451F6" w14:textId="1E953902" w:rsidR="00246DFF" w:rsidRPr="008540DA" w:rsidRDefault="00246DFF" w:rsidP="00246DFF">
      <w:pPr>
        <w:rPr>
          <w:rFonts w:ascii="Times New Roman" w:hAnsi="Times New Roman" w:cs="Times New Roman"/>
        </w:rPr>
      </w:pPr>
      <w:r w:rsidRPr="008540DA">
        <w:rPr>
          <w:rFonts w:ascii="Times New Roman" w:hAnsi="Times New Roman" w:cs="Times New Roman"/>
        </w:rPr>
        <w:t>Round Three commenced February 3, 2025. After receiving a personalized e-mail with a Qualtrics link to the Round Three questionnaire, the 15 panelists reevaluated outcomes</w:t>
      </w:r>
      <w:r w:rsidR="00695816" w:rsidRPr="008540DA">
        <w:rPr>
          <w:rFonts w:ascii="Times New Roman" w:hAnsi="Times New Roman" w:cs="Times New Roman"/>
        </w:rPr>
        <w:t>,</w:t>
      </w:r>
      <w:r w:rsidRPr="008540DA">
        <w:rPr>
          <w:rFonts w:ascii="Times New Roman" w:hAnsi="Times New Roman" w:cs="Times New Roman"/>
        </w:rPr>
        <w:t xml:space="preserve"> with 51.00%–74.99% agreement using the same </w:t>
      </w:r>
      <w:r w:rsidR="006A1A47" w:rsidRPr="008540DA">
        <w:rPr>
          <w:rFonts w:ascii="Times New Roman" w:hAnsi="Times New Roman" w:cs="Times New Roman"/>
        </w:rPr>
        <w:t>scale and</w:t>
      </w:r>
      <w:r w:rsidRPr="008540DA">
        <w:rPr>
          <w:rFonts w:ascii="Times New Roman" w:hAnsi="Times New Roman" w:cs="Times New Roman"/>
        </w:rPr>
        <w:t xml:space="preserve"> provided additional comments. Outcomes meeting the 75% threshold were included in the final list; </w:t>
      </w:r>
      <w:r w:rsidR="00695816" w:rsidRPr="008540DA">
        <w:rPr>
          <w:rFonts w:ascii="Times New Roman" w:hAnsi="Times New Roman" w:cs="Times New Roman"/>
        </w:rPr>
        <w:t>those that did not</w:t>
      </w:r>
      <w:r w:rsidRPr="008540DA">
        <w:rPr>
          <w:rFonts w:ascii="Times New Roman" w:hAnsi="Times New Roman" w:cs="Times New Roman"/>
        </w:rPr>
        <w:t xml:space="preserve"> were excluded. Fourteen panelists completed this round.</w:t>
      </w:r>
    </w:p>
    <w:p w14:paraId="063AD191" w14:textId="132AD6CF" w:rsidR="00246DFF" w:rsidRPr="008540DA" w:rsidRDefault="00246DFF" w:rsidP="00246DFF">
      <w:pPr>
        <w:rPr>
          <w:rFonts w:ascii="Times New Roman" w:hAnsi="Times New Roman" w:cs="Times New Roman"/>
        </w:rPr>
      </w:pPr>
      <w:r w:rsidRPr="008540DA">
        <w:rPr>
          <w:rFonts w:ascii="Times New Roman" w:hAnsi="Times New Roman" w:cs="Times New Roman"/>
        </w:rPr>
        <w:t xml:space="preserve">Data </w:t>
      </w:r>
      <w:r w:rsidR="00320729" w:rsidRPr="008540DA">
        <w:rPr>
          <w:rFonts w:ascii="Times New Roman" w:hAnsi="Times New Roman" w:cs="Times New Roman"/>
        </w:rPr>
        <w:t>was</w:t>
      </w:r>
      <w:r w:rsidRPr="008540DA">
        <w:rPr>
          <w:rFonts w:ascii="Times New Roman" w:hAnsi="Times New Roman" w:cs="Times New Roman"/>
        </w:rPr>
        <w:t xml:space="preserve"> analyzed using Microsoft Excel and SPSS. Demographic</w:t>
      </w:r>
      <w:r w:rsidR="00695816" w:rsidRPr="008540DA">
        <w:rPr>
          <w:rFonts w:ascii="Times New Roman" w:hAnsi="Times New Roman" w:cs="Times New Roman"/>
        </w:rPr>
        <w:t xml:space="preserve"> data</w:t>
      </w:r>
      <w:r w:rsidRPr="008540DA">
        <w:rPr>
          <w:rFonts w:ascii="Times New Roman" w:hAnsi="Times New Roman" w:cs="Times New Roman"/>
        </w:rPr>
        <w:t xml:space="preserve"> were summarized </w:t>
      </w:r>
      <w:r w:rsidR="00695816" w:rsidRPr="008540DA">
        <w:rPr>
          <w:rFonts w:ascii="Times New Roman" w:hAnsi="Times New Roman" w:cs="Times New Roman"/>
        </w:rPr>
        <w:t>as</w:t>
      </w:r>
      <w:r w:rsidRPr="008540DA">
        <w:rPr>
          <w:rFonts w:ascii="Times New Roman" w:hAnsi="Times New Roman" w:cs="Times New Roman"/>
        </w:rPr>
        <w:t xml:space="preserve"> frequencies and percentages; consensus data were analyzed for means, percentages, and standard deviations (Hasson et al., 2000). Dalkey et al. (1972) note</w:t>
      </w:r>
      <w:r w:rsidR="00887F5C" w:rsidRPr="008540DA">
        <w:rPr>
          <w:rFonts w:ascii="Times New Roman" w:hAnsi="Times New Roman" w:cs="Times New Roman"/>
        </w:rPr>
        <w:t>d</w:t>
      </w:r>
      <w:r w:rsidRPr="008540DA">
        <w:rPr>
          <w:rFonts w:ascii="Times New Roman" w:hAnsi="Times New Roman" w:cs="Times New Roman"/>
        </w:rPr>
        <w:t xml:space="preserve"> that </w:t>
      </w:r>
      <w:r w:rsidR="00695816" w:rsidRPr="008540DA">
        <w:rPr>
          <w:rFonts w:ascii="Times New Roman" w:hAnsi="Times New Roman" w:cs="Times New Roman"/>
        </w:rPr>
        <w:t xml:space="preserve">a </w:t>
      </w:r>
      <w:r w:rsidRPr="008540DA">
        <w:rPr>
          <w:rFonts w:ascii="Times New Roman" w:hAnsi="Times New Roman" w:cs="Times New Roman"/>
        </w:rPr>
        <w:t>reliability of .90 can be achieved with responses from 13 or more panelists</w:t>
      </w:r>
      <w:r w:rsidR="00887F5C" w:rsidRPr="008540DA">
        <w:rPr>
          <w:rFonts w:ascii="Times New Roman" w:hAnsi="Times New Roman" w:cs="Times New Roman"/>
        </w:rPr>
        <w:t>. By</w:t>
      </w:r>
      <w:r w:rsidRPr="008540DA">
        <w:rPr>
          <w:rFonts w:ascii="Times New Roman" w:hAnsi="Times New Roman" w:cs="Times New Roman"/>
        </w:rPr>
        <w:t xml:space="preserve"> maintaining 14 participants across three rounds</w:t>
      </w:r>
      <w:r w:rsidR="00887F5C" w:rsidRPr="008540DA">
        <w:rPr>
          <w:rFonts w:ascii="Times New Roman" w:hAnsi="Times New Roman" w:cs="Times New Roman"/>
        </w:rPr>
        <w:t xml:space="preserve">, </w:t>
      </w:r>
      <w:r w:rsidRPr="008540DA">
        <w:rPr>
          <w:rFonts w:ascii="Times New Roman" w:hAnsi="Times New Roman" w:cs="Times New Roman"/>
        </w:rPr>
        <w:t>reliability</w:t>
      </w:r>
      <w:r w:rsidR="00887F5C" w:rsidRPr="008540DA">
        <w:rPr>
          <w:rFonts w:ascii="Times New Roman" w:hAnsi="Times New Roman" w:cs="Times New Roman"/>
        </w:rPr>
        <w:t xml:space="preserve"> was </w:t>
      </w:r>
      <w:r w:rsidR="006E02A6" w:rsidRPr="008540DA">
        <w:rPr>
          <w:rFonts w:ascii="Times New Roman" w:hAnsi="Times New Roman" w:cs="Times New Roman"/>
        </w:rPr>
        <w:t>achieved</w:t>
      </w:r>
      <w:r w:rsidRPr="008540DA">
        <w:rPr>
          <w:rFonts w:ascii="Times New Roman" w:hAnsi="Times New Roman" w:cs="Times New Roman"/>
        </w:rPr>
        <w:t>.</w:t>
      </w:r>
    </w:p>
    <w:p w14:paraId="27F09C1B" w14:textId="240661E4" w:rsidR="00142080" w:rsidRPr="008540DA" w:rsidRDefault="00142080" w:rsidP="00142080">
      <w:pPr>
        <w:jc w:val="center"/>
        <w:rPr>
          <w:rFonts w:ascii="Times New Roman" w:hAnsi="Times New Roman" w:cs="Times New Roman"/>
          <w:b/>
          <w:bCs/>
        </w:rPr>
      </w:pPr>
      <w:r w:rsidRPr="008540DA">
        <w:rPr>
          <w:rFonts w:ascii="Times New Roman" w:hAnsi="Times New Roman" w:cs="Times New Roman"/>
          <w:b/>
          <w:bCs/>
        </w:rPr>
        <w:t>Findings</w:t>
      </w:r>
    </w:p>
    <w:p w14:paraId="114E2F67" w14:textId="5FCBCCEC" w:rsidR="00DA2AFF" w:rsidRPr="008540DA" w:rsidRDefault="00DA2AFF" w:rsidP="00142080">
      <w:pPr>
        <w:rPr>
          <w:rFonts w:ascii="Times New Roman" w:hAnsi="Times New Roman" w:cs="Times New Roman"/>
          <w:b/>
          <w:bCs/>
        </w:rPr>
      </w:pPr>
      <w:r w:rsidRPr="008540DA">
        <w:rPr>
          <w:rFonts w:ascii="Times New Roman" w:hAnsi="Times New Roman" w:cs="Times New Roman"/>
          <w:b/>
          <w:bCs/>
        </w:rPr>
        <w:t>Delphi Panel Characteristics</w:t>
      </w:r>
    </w:p>
    <w:p w14:paraId="26874E0C" w14:textId="434D4F08" w:rsidR="00BB7D39" w:rsidRPr="008540DA" w:rsidRDefault="00BB7D39" w:rsidP="00142080">
      <w:pPr>
        <w:rPr>
          <w:rFonts w:ascii="Times New Roman" w:hAnsi="Times New Roman" w:cs="Times New Roman"/>
        </w:rPr>
      </w:pPr>
      <w:r w:rsidRPr="008540DA">
        <w:rPr>
          <w:rFonts w:ascii="Times New Roman" w:hAnsi="Times New Roman" w:cs="Times New Roman"/>
        </w:rPr>
        <w:t xml:space="preserve">Nineteen middle school agricultural education teachers from 11 different states </w:t>
      </w:r>
      <w:r w:rsidR="006E02A6" w:rsidRPr="008540DA">
        <w:rPr>
          <w:rFonts w:ascii="Times New Roman" w:hAnsi="Times New Roman" w:cs="Times New Roman"/>
        </w:rPr>
        <w:t>comprised</w:t>
      </w:r>
      <w:r w:rsidRPr="008540DA">
        <w:rPr>
          <w:rFonts w:ascii="Times New Roman" w:hAnsi="Times New Roman" w:cs="Times New Roman"/>
        </w:rPr>
        <w:t xml:space="preserve"> the panel of experts. Ranging in age from 25 to 55 years of age </w:t>
      </w:r>
      <w:r w:rsidRPr="008540DA">
        <w:rPr>
          <w:rFonts w:ascii="Times New Roman" w:eastAsia="Times New Roman" w:hAnsi="Times New Roman" w:cs="Times New Roman"/>
          <w:bCs/>
        </w:rPr>
        <w:t>(</w:t>
      </w:r>
      <w:r w:rsidRPr="008540DA">
        <w:rPr>
          <w:rFonts w:ascii="Times New Roman" w:eastAsia="Times New Roman" w:hAnsi="Times New Roman" w:cs="Times New Roman"/>
          <w:bCs/>
          <w:i/>
          <w:iCs/>
        </w:rPr>
        <w:t>M</w:t>
      </w:r>
      <w:r w:rsidRPr="008540DA">
        <w:rPr>
          <w:rFonts w:ascii="Times New Roman" w:eastAsia="Times New Roman" w:hAnsi="Times New Roman" w:cs="Times New Roman"/>
          <w:bCs/>
        </w:rPr>
        <w:t xml:space="preserve"> = 35.47 years), these experts brought three to 31 years of teaching experience (</w:t>
      </w:r>
      <w:r w:rsidRPr="008540DA">
        <w:rPr>
          <w:rFonts w:ascii="Times New Roman" w:eastAsia="Times New Roman" w:hAnsi="Times New Roman" w:cs="Times New Roman"/>
          <w:bCs/>
          <w:i/>
          <w:iCs/>
        </w:rPr>
        <w:t>M</w:t>
      </w:r>
      <w:r w:rsidRPr="008540DA">
        <w:rPr>
          <w:rFonts w:ascii="Times New Roman" w:eastAsia="Times New Roman" w:hAnsi="Times New Roman" w:cs="Times New Roman"/>
          <w:bCs/>
        </w:rPr>
        <w:t xml:space="preserve"> = 10.21 years) providing instruction to students in sixth grade (</w:t>
      </w:r>
      <w:r w:rsidRPr="008540DA">
        <w:rPr>
          <w:rFonts w:ascii="Times New Roman" w:eastAsia="Times New Roman" w:hAnsi="Times New Roman" w:cs="Times New Roman"/>
          <w:bCs/>
          <w:i/>
          <w:iCs/>
        </w:rPr>
        <w:t>f</w:t>
      </w:r>
      <w:r w:rsidRPr="008540DA">
        <w:rPr>
          <w:rFonts w:ascii="Times New Roman" w:eastAsia="Times New Roman" w:hAnsi="Times New Roman" w:cs="Times New Roman"/>
          <w:bCs/>
        </w:rPr>
        <w:t xml:space="preserve"> = 8; 42.11%), seventh grade (</w:t>
      </w:r>
      <w:r w:rsidRPr="008540DA">
        <w:rPr>
          <w:rFonts w:ascii="Times New Roman" w:eastAsia="Times New Roman" w:hAnsi="Times New Roman" w:cs="Times New Roman"/>
          <w:bCs/>
          <w:i/>
          <w:iCs/>
        </w:rPr>
        <w:t>f</w:t>
      </w:r>
      <w:r w:rsidRPr="008540DA">
        <w:rPr>
          <w:rFonts w:ascii="Times New Roman" w:eastAsia="Times New Roman" w:hAnsi="Times New Roman" w:cs="Times New Roman"/>
          <w:bCs/>
        </w:rPr>
        <w:t xml:space="preserve"> = 15; 78.94%), and eighth grade (</w:t>
      </w:r>
      <w:r w:rsidRPr="008540DA">
        <w:rPr>
          <w:rFonts w:ascii="Times New Roman" w:eastAsia="Times New Roman" w:hAnsi="Times New Roman" w:cs="Times New Roman"/>
          <w:bCs/>
          <w:i/>
          <w:iCs/>
        </w:rPr>
        <w:t xml:space="preserve">f </w:t>
      </w:r>
      <w:r w:rsidRPr="008540DA">
        <w:rPr>
          <w:rFonts w:ascii="Times New Roman" w:eastAsia="Times New Roman" w:hAnsi="Times New Roman" w:cs="Times New Roman"/>
          <w:bCs/>
        </w:rPr>
        <w:t xml:space="preserve">= 17; </w:t>
      </w:r>
      <w:r w:rsidRPr="008540DA">
        <w:rPr>
          <w:rFonts w:ascii="Times New Roman" w:eastAsia="Times New Roman" w:hAnsi="Times New Roman" w:cs="Times New Roman"/>
          <w:bCs/>
        </w:rPr>
        <w:lastRenderedPageBreak/>
        <w:t>89.47%). Panelists reported that the length of instruction</w:t>
      </w:r>
      <w:r w:rsidR="008752FF" w:rsidRPr="008540DA">
        <w:rPr>
          <w:rFonts w:ascii="Times New Roman" w:eastAsia="Times New Roman" w:hAnsi="Times New Roman" w:cs="Times New Roman"/>
          <w:bCs/>
        </w:rPr>
        <w:t xml:space="preserve"> at their schools</w:t>
      </w:r>
      <w:r w:rsidRPr="008540DA">
        <w:rPr>
          <w:rFonts w:ascii="Times New Roman" w:eastAsia="Times New Roman" w:hAnsi="Times New Roman" w:cs="Times New Roman"/>
          <w:bCs/>
        </w:rPr>
        <w:t xml:space="preserve"> varied from nine to 36 weeks. </w:t>
      </w:r>
      <w:r w:rsidR="008752FF" w:rsidRPr="008540DA">
        <w:rPr>
          <w:rFonts w:ascii="Times New Roman" w:eastAsia="Times New Roman" w:hAnsi="Times New Roman" w:cs="Times New Roman"/>
          <w:bCs/>
        </w:rPr>
        <w:t xml:space="preserve">Eighteen (94.74%) of the panelists were employed </w:t>
      </w:r>
      <w:r w:rsidR="00695816" w:rsidRPr="008540DA">
        <w:rPr>
          <w:rFonts w:ascii="Times New Roman" w:eastAsia="Times New Roman" w:hAnsi="Times New Roman" w:cs="Times New Roman"/>
          <w:bCs/>
          <w:kern w:val="0"/>
          <w14:ligatures w14:val="none"/>
        </w:rPr>
        <w:t>in school districts with an enrollment of fewer than 1,001 students, and eight (42.11%) worked in communities with a population of fewer</w:t>
      </w:r>
      <w:r w:rsidR="008752FF" w:rsidRPr="008540DA">
        <w:rPr>
          <w:rFonts w:ascii="Times New Roman" w:eastAsia="Times New Roman" w:hAnsi="Times New Roman" w:cs="Times New Roman"/>
          <w:bCs/>
        </w:rPr>
        <w:t xml:space="preserve"> than 5,000. SAE was a graded component </w:t>
      </w:r>
      <w:r w:rsidR="00695816" w:rsidRPr="008540DA">
        <w:rPr>
          <w:rFonts w:ascii="Times New Roman" w:eastAsia="Times New Roman" w:hAnsi="Times New Roman" w:cs="Times New Roman"/>
          <w:bCs/>
        </w:rPr>
        <w:t>for</w:t>
      </w:r>
      <w:r w:rsidR="008752FF" w:rsidRPr="008540DA">
        <w:rPr>
          <w:rFonts w:ascii="Times New Roman" w:eastAsia="Times New Roman" w:hAnsi="Times New Roman" w:cs="Times New Roman"/>
          <w:bCs/>
        </w:rPr>
        <w:t xml:space="preserve"> 52.63% (</w:t>
      </w:r>
      <w:r w:rsidR="008752FF" w:rsidRPr="008540DA">
        <w:rPr>
          <w:rFonts w:ascii="Times New Roman" w:eastAsia="Times New Roman" w:hAnsi="Times New Roman" w:cs="Times New Roman"/>
          <w:bCs/>
          <w:i/>
          <w:iCs/>
        </w:rPr>
        <w:t>f</w:t>
      </w:r>
      <w:r w:rsidR="008752FF" w:rsidRPr="008540DA">
        <w:rPr>
          <w:rFonts w:ascii="Times New Roman" w:eastAsia="Times New Roman" w:hAnsi="Times New Roman" w:cs="Times New Roman"/>
          <w:bCs/>
        </w:rPr>
        <w:t xml:space="preserve"> = 10) of the participants</w:t>
      </w:r>
      <w:r w:rsidR="00695816" w:rsidRPr="008540DA">
        <w:rPr>
          <w:rFonts w:ascii="Times New Roman" w:eastAsia="Times New Roman" w:hAnsi="Times New Roman" w:cs="Times New Roman"/>
          <w:bCs/>
        </w:rPr>
        <w:t>,</w:t>
      </w:r>
      <w:r w:rsidR="008752FF" w:rsidRPr="008540DA">
        <w:rPr>
          <w:rFonts w:ascii="Times New Roman" w:eastAsia="Times New Roman" w:hAnsi="Times New Roman" w:cs="Times New Roman"/>
          <w:bCs/>
        </w:rPr>
        <w:t xml:space="preserve"> and 68.42% (</w:t>
      </w:r>
      <w:r w:rsidR="008752FF" w:rsidRPr="008540DA">
        <w:rPr>
          <w:rFonts w:ascii="Times New Roman" w:eastAsia="Times New Roman" w:hAnsi="Times New Roman" w:cs="Times New Roman"/>
          <w:bCs/>
          <w:i/>
          <w:iCs/>
        </w:rPr>
        <w:t>f</w:t>
      </w:r>
      <w:r w:rsidR="008752FF" w:rsidRPr="008540DA">
        <w:rPr>
          <w:rFonts w:ascii="Times New Roman" w:eastAsia="Times New Roman" w:hAnsi="Times New Roman" w:cs="Times New Roman"/>
          <w:bCs/>
        </w:rPr>
        <w:t xml:space="preserve"> = 13) </w:t>
      </w:r>
      <w:r w:rsidR="00695816" w:rsidRPr="008540DA">
        <w:rPr>
          <w:rFonts w:ascii="Times New Roman" w:eastAsia="Times New Roman" w:hAnsi="Times New Roman" w:cs="Times New Roman"/>
          <w:bCs/>
        </w:rPr>
        <w:t>repor</w:t>
      </w:r>
      <w:r w:rsidR="008752FF" w:rsidRPr="008540DA">
        <w:rPr>
          <w:rFonts w:ascii="Times New Roman" w:eastAsia="Times New Roman" w:hAnsi="Times New Roman" w:cs="Times New Roman"/>
          <w:bCs/>
        </w:rPr>
        <w:t xml:space="preserve">ted that 75% of their students maintained active FFA membership. </w:t>
      </w:r>
    </w:p>
    <w:p w14:paraId="28B6ECA3" w14:textId="4A7BFAB8" w:rsidR="00142080" w:rsidRPr="008540DA" w:rsidRDefault="00142080" w:rsidP="00142080">
      <w:pPr>
        <w:rPr>
          <w:rFonts w:ascii="Times New Roman" w:hAnsi="Times New Roman" w:cs="Times New Roman"/>
          <w:b/>
          <w:bCs/>
        </w:rPr>
      </w:pPr>
      <w:r w:rsidRPr="008540DA">
        <w:rPr>
          <w:rFonts w:ascii="Times New Roman" w:hAnsi="Times New Roman" w:cs="Times New Roman"/>
          <w:b/>
          <w:bCs/>
        </w:rPr>
        <w:t>Round One</w:t>
      </w:r>
    </w:p>
    <w:p w14:paraId="57386135" w14:textId="4C06A8E8" w:rsidR="00112F32" w:rsidRPr="008540DA" w:rsidRDefault="00112F32" w:rsidP="00142080">
      <w:pPr>
        <w:rPr>
          <w:rFonts w:ascii="Times New Roman" w:hAnsi="Times New Roman" w:cs="Times New Roman"/>
        </w:rPr>
      </w:pPr>
      <w:r w:rsidRPr="008540DA">
        <w:rPr>
          <w:rFonts w:ascii="Times New Roman" w:hAnsi="Times New Roman" w:cs="Times New Roman"/>
        </w:rPr>
        <w:t xml:space="preserve">The expert panelists identified 37 agricultural technical skill outcomes, which were categorized across eight AFNR and Foundational pathways. After removing duplicates, 28 outcomes were used to develop the questionnaire for the second round. The AFNR pathways with the </w:t>
      </w:r>
      <w:r w:rsidR="00695816" w:rsidRPr="008540DA">
        <w:rPr>
          <w:rFonts w:ascii="Times New Roman" w:hAnsi="Times New Roman" w:cs="Times New Roman"/>
        </w:rPr>
        <w:t>most significan</w:t>
      </w:r>
      <w:r w:rsidRPr="008540DA">
        <w:rPr>
          <w:rFonts w:ascii="Times New Roman" w:hAnsi="Times New Roman" w:cs="Times New Roman"/>
        </w:rPr>
        <w:t xml:space="preserve">t number of technical skill outcomes identified </w:t>
      </w:r>
      <w:r w:rsidR="00695816" w:rsidRPr="008540DA">
        <w:rPr>
          <w:rFonts w:ascii="Times New Roman" w:hAnsi="Times New Roman" w:cs="Times New Roman"/>
        </w:rPr>
        <w:t>were</w:t>
      </w:r>
      <w:r w:rsidRPr="008540DA">
        <w:rPr>
          <w:rFonts w:ascii="Times New Roman" w:hAnsi="Times New Roman" w:cs="Times New Roman"/>
        </w:rPr>
        <w:t xml:space="preserve"> the Power, Structural, and Technical Systems Pathway (</w:t>
      </w:r>
      <w:r w:rsidRPr="008540DA">
        <w:rPr>
          <w:rFonts w:ascii="Times New Roman" w:hAnsi="Times New Roman" w:cs="Times New Roman"/>
          <w:i/>
          <w:iCs/>
        </w:rPr>
        <w:t>f</w:t>
      </w:r>
      <w:r w:rsidRPr="008540DA">
        <w:rPr>
          <w:rFonts w:ascii="Times New Roman" w:hAnsi="Times New Roman" w:cs="Times New Roman"/>
        </w:rPr>
        <w:t xml:space="preserve"> = 11; 29.73%), the Animal Systems Pathway (</w:t>
      </w:r>
      <w:r w:rsidRPr="008540DA">
        <w:rPr>
          <w:rFonts w:ascii="Times New Roman" w:hAnsi="Times New Roman" w:cs="Times New Roman"/>
          <w:i/>
          <w:iCs/>
        </w:rPr>
        <w:t>f</w:t>
      </w:r>
      <w:r w:rsidRPr="008540DA">
        <w:rPr>
          <w:rFonts w:ascii="Times New Roman" w:hAnsi="Times New Roman" w:cs="Times New Roman"/>
        </w:rPr>
        <w:t xml:space="preserve"> = 7; 18.92</w:t>
      </w:r>
      <w:r w:rsidR="00695816" w:rsidRPr="008540DA">
        <w:rPr>
          <w:rFonts w:ascii="Times New Roman" w:hAnsi="Times New Roman" w:cs="Times New Roman"/>
        </w:rPr>
        <w:t>%</w:t>
      </w:r>
      <w:r w:rsidRPr="008540DA">
        <w:rPr>
          <w:rFonts w:ascii="Times New Roman" w:hAnsi="Times New Roman" w:cs="Times New Roman"/>
        </w:rPr>
        <w:t>), and the Agribusiness Systems Pathway (</w:t>
      </w:r>
      <w:r w:rsidRPr="008540DA">
        <w:rPr>
          <w:rFonts w:ascii="Times New Roman" w:hAnsi="Times New Roman" w:cs="Times New Roman"/>
          <w:i/>
          <w:iCs/>
        </w:rPr>
        <w:t xml:space="preserve">f </w:t>
      </w:r>
      <w:r w:rsidRPr="008540DA">
        <w:rPr>
          <w:rFonts w:ascii="Times New Roman" w:hAnsi="Times New Roman" w:cs="Times New Roman"/>
        </w:rPr>
        <w:t>= 6; 16.22%). The remaining outcomes were sorted into the following pathways: Plant Systems (</w:t>
      </w:r>
      <w:r w:rsidRPr="008540DA">
        <w:rPr>
          <w:rFonts w:ascii="Times New Roman" w:hAnsi="Times New Roman" w:cs="Times New Roman"/>
          <w:i/>
          <w:iCs/>
        </w:rPr>
        <w:t xml:space="preserve">f </w:t>
      </w:r>
      <w:r w:rsidRPr="008540DA">
        <w:rPr>
          <w:rFonts w:ascii="Times New Roman" w:hAnsi="Times New Roman" w:cs="Times New Roman"/>
        </w:rPr>
        <w:t>= 5; 13.51%), Food Products and Processing Systems (</w:t>
      </w:r>
      <w:r w:rsidRPr="008540DA">
        <w:rPr>
          <w:rFonts w:ascii="Times New Roman" w:hAnsi="Times New Roman" w:cs="Times New Roman"/>
          <w:i/>
          <w:iCs/>
        </w:rPr>
        <w:t xml:space="preserve">f </w:t>
      </w:r>
      <w:r w:rsidRPr="008540DA">
        <w:rPr>
          <w:rFonts w:ascii="Times New Roman" w:hAnsi="Times New Roman" w:cs="Times New Roman"/>
        </w:rPr>
        <w:t>= 3; 8.11%), Foundational (</w:t>
      </w:r>
      <w:r w:rsidRPr="008540DA">
        <w:rPr>
          <w:rFonts w:ascii="Times New Roman" w:hAnsi="Times New Roman" w:cs="Times New Roman"/>
          <w:i/>
          <w:iCs/>
        </w:rPr>
        <w:t>f</w:t>
      </w:r>
      <w:r w:rsidRPr="008540DA">
        <w:rPr>
          <w:rFonts w:ascii="Times New Roman" w:hAnsi="Times New Roman" w:cs="Times New Roman"/>
        </w:rPr>
        <w:t xml:space="preserve"> = 3; 8.11%), Environmental Sustainability Systems (</w:t>
      </w:r>
      <w:r w:rsidRPr="008540DA">
        <w:rPr>
          <w:rFonts w:ascii="Times New Roman" w:hAnsi="Times New Roman" w:cs="Times New Roman"/>
          <w:i/>
          <w:iCs/>
        </w:rPr>
        <w:t>f</w:t>
      </w:r>
      <w:r w:rsidRPr="008540DA">
        <w:rPr>
          <w:rFonts w:ascii="Times New Roman" w:hAnsi="Times New Roman" w:cs="Times New Roman"/>
        </w:rPr>
        <w:t xml:space="preserve"> = 1; 2.70%), and Education, Communication, and Leadership (</w:t>
      </w:r>
      <w:r w:rsidRPr="008540DA">
        <w:rPr>
          <w:rFonts w:ascii="Times New Roman" w:hAnsi="Times New Roman" w:cs="Times New Roman"/>
          <w:i/>
          <w:iCs/>
        </w:rPr>
        <w:t>f</w:t>
      </w:r>
      <w:r w:rsidRPr="008540DA">
        <w:rPr>
          <w:rFonts w:ascii="Times New Roman" w:hAnsi="Times New Roman" w:cs="Times New Roman"/>
        </w:rPr>
        <w:t xml:space="preserve"> = 1; 2.70%).</w:t>
      </w:r>
    </w:p>
    <w:p w14:paraId="7411E03C" w14:textId="54697C6B" w:rsidR="00112F32" w:rsidRPr="008540DA" w:rsidRDefault="00112F32" w:rsidP="00887F5C">
      <w:pPr>
        <w:spacing w:line="240" w:lineRule="auto"/>
        <w:rPr>
          <w:rFonts w:ascii="Times New Roman" w:hAnsi="Times New Roman" w:cs="Times New Roman"/>
        </w:rPr>
      </w:pPr>
      <w:r w:rsidRPr="008540DA">
        <w:rPr>
          <w:rFonts w:ascii="Times New Roman" w:hAnsi="Times New Roman" w:cs="Times New Roman"/>
        </w:rPr>
        <w:t xml:space="preserve">Across the eight AFNR pathways, the most reported agricultural technical skills included: read a tape measure (Power, Structural, and Technical Systems; </w:t>
      </w:r>
      <w:r w:rsidRPr="008540DA">
        <w:rPr>
          <w:rFonts w:ascii="Times New Roman" w:hAnsi="Times New Roman" w:cs="Times New Roman"/>
          <w:i/>
          <w:iCs/>
        </w:rPr>
        <w:t xml:space="preserve">f </w:t>
      </w:r>
      <w:r w:rsidRPr="008540DA">
        <w:rPr>
          <w:rFonts w:ascii="Times New Roman" w:hAnsi="Times New Roman" w:cs="Times New Roman"/>
        </w:rPr>
        <w:t xml:space="preserve">= 6; 16.22%), develop a budget (Agribusiness Systems; </w:t>
      </w:r>
      <w:r w:rsidRPr="008540DA">
        <w:rPr>
          <w:rFonts w:ascii="Times New Roman" w:hAnsi="Times New Roman" w:cs="Times New Roman"/>
          <w:i/>
          <w:iCs/>
        </w:rPr>
        <w:t xml:space="preserve">f </w:t>
      </w:r>
      <w:r w:rsidRPr="008540DA">
        <w:rPr>
          <w:rFonts w:ascii="Times New Roman" w:hAnsi="Times New Roman" w:cs="Times New Roman"/>
        </w:rPr>
        <w:t xml:space="preserve"> = 3; 8.11%), animal handling techniques (Animal Systems; </w:t>
      </w:r>
      <w:r w:rsidRPr="008540DA">
        <w:rPr>
          <w:rFonts w:ascii="Times New Roman" w:hAnsi="Times New Roman" w:cs="Times New Roman"/>
          <w:i/>
          <w:iCs/>
        </w:rPr>
        <w:t xml:space="preserve">f </w:t>
      </w:r>
      <w:r w:rsidRPr="008540DA">
        <w:rPr>
          <w:rFonts w:ascii="Times New Roman" w:hAnsi="Times New Roman" w:cs="Times New Roman"/>
        </w:rPr>
        <w:t xml:space="preserve">= 2; 5.41%), prepare seeds for germination (Plant Systems; </w:t>
      </w:r>
      <w:r w:rsidRPr="008540DA">
        <w:rPr>
          <w:rFonts w:ascii="Times New Roman" w:hAnsi="Times New Roman" w:cs="Times New Roman"/>
          <w:i/>
          <w:iCs/>
        </w:rPr>
        <w:t xml:space="preserve">f </w:t>
      </w:r>
      <w:r w:rsidRPr="008540DA">
        <w:rPr>
          <w:rFonts w:ascii="Times New Roman" w:hAnsi="Times New Roman" w:cs="Times New Roman"/>
        </w:rPr>
        <w:t xml:space="preserve">= 2; 5.41%), and operate hand tools (Power, Structural, and Technical Systems; </w:t>
      </w:r>
      <w:r w:rsidRPr="008540DA">
        <w:rPr>
          <w:rFonts w:ascii="Times New Roman" w:hAnsi="Times New Roman" w:cs="Times New Roman"/>
          <w:i/>
          <w:iCs/>
        </w:rPr>
        <w:t xml:space="preserve">f </w:t>
      </w:r>
      <w:r w:rsidRPr="008540DA">
        <w:rPr>
          <w:rFonts w:ascii="Times New Roman" w:hAnsi="Times New Roman" w:cs="Times New Roman"/>
        </w:rPr>
        <w:t>= 2; 5.41%). Table 1 further describes the technical skill outcomes identified in Round One.</w:t>
      </w:r>
    </w:p>
    <w:p w14:paraId="5BD3A4DC" w14:textId="2920C45F" w:rsidR="00112F32" w:rsidRPr="008540DA" w:rsidRDefault="00112F32" w:rsidP="00112F32">
      <w:pPr>
        <w:spacing w:line="240" w:lineRule="auto"/>
        <w:rPr>
          <w:rFonts w:ascii="Times New Roman" w:hAnsi="Times New Roman" w:cs="Times New Roman"/>
          <w:b/>
          <w:bCs/>
        </w:rPr>
      </w:pPr>
      <w:r w:rsidRPr="008540DA">
        <w:rPr>
          <w:rFonts w:ascii="Times New Roman" w:hAnsi="Times New Roman" w:cs="Times New Roman"/>
          <w:b/>
          <w:bCs/>
        </w:rPr>
        <w:t>Table 1</w:t>
      </w:r>
    </w:p>
    <w:p w14:paraId="2D3397F1" w14:textId="515BAF55" w:rsidR="00112F32" w:rsidRPr="008540DA" w:rsidRDefault="00112F32" w:rsidP="00112F32">
      <w:pPr>
        <w:spacing w:line="240" w:lineRule="auto"/>
        <w:rPr>
          <w:rFonts w:ascii="Times New Roman" w:hAnsi="Times New Roman" w:cs="Times New Roman"/>
          <w:i/>
          <w:iCs/>
        </w:rPr>
      </w:pPr>
      <w:r w:rsidRPr="008540DA">
        <w:rPr>
          <w:rFonts w:ascii="Times New Roman" w:hAnsi="Times New Roman" w:cs="Times New Roman"/>
          <w:i/>
          <w:iCs/>
        </w:rPr>
        <w:t>Agricultural Technical Skill Outcomes Identified by Expert Panelists (</w:t>
      </w:r>
      <w:r w:rsidRPr="008540DA">
        <w:rPr>
          <w:rFonts w:ascii="Times New Roman" w:hAnsi="Times New Roman" w:cs="Times New Roman"/>
        </w:rPr>
        <w:t>N</w:t>
      </w:r>
      <w:r w:rsidRPr="008540DA">
        <w:rPr>
          <w:rFonts w:ascii="Times New Roman" w:hAnsi="Times New Roman" w:cs="Times New Roman"/>
          <w:i/>
          <w:iCs/>
        </w:rPr>
        <w:t xml:space="preserve"> = 19)</w:t>
      </w:r>
    </w:p>
    <w:tbl>
      <w:tblPr>
        <w:tblStyle w:val="TableGrid"/>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7696"/>
        <w:gridCol w:w="429"/>
        <w:gridCol w:w="968"/>
      </w:tblGrid>
      <w:tr w:rsidR="00112F32" w:rsidRPr="008540DA" w14:paraId="774B4771" w14:textId="77777777" w:rsidTr="00AA3AFD">
        <w:trPr>
          <w:trHeight w:val="317"/>
          <w:tblHeader/>
          <w:jc w:val="center"/>
        </w:trPr>
        <w:tc>
          <w:tcPr>
            <w:tcW w:w="4254" w:type="pct"/>
            <w:gridSpan w:val="2"/>
            <w:vMerge w:val="restart"/>
            <w:tcBorders>
              <w:top w:val="single" w:sz="4" w:space="0" w:color="auto"/>
            </w:tcBorders>
            <w:vAlign w:val="bottom"/>
          </w:tcPr>
          <w:p w14:paraId="5C1AD8D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Technical Skill</w:t>
            </w:r>
          </w:p>
        </w:tc>
        <w:tc>
          <w:tcPr>
            <w:tcW w:w="746" w:type="pct"/>
            <w:gridSpan w:val="2"/>
            <w:tcBorders>
              <w:top w:val="single" w:sz="4" w:space="0" w:color="auto"/>
              <w:bottom w:val="single" w:sz="4" w:space="0" w:color="auto"/>
            </w:tcBorders>
            <w:vAlign w:val="center"/>
          </w:tcPr>
          <w:p w14:paraId="0CFD950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 xml:space="preserve">Panelist </w:t>
            </w:r>
            <w:r w:rsidRPr="008540DA">
              <w:rPr>
                <w:rFonts w:ascii="Times New Roman" w:hAnsi="Times New Roman"/>
                <w:sz w:val="24"/>
                <w:szCs w:val="24"/>
              </w:rPr>
              <w:br/>
              <w:t>Responses</w:t>
            </w:r>
          </w:p>
        </w:tc>
      </w:tr>
      <w:tr w:rsidR="00112F32" w:rsidRPr="008540DA" w14:paraId="13437A17" w14:textId="77777777" w:rsidTr="00AA3AFD">
        <w:trPr>
          <w:trHeight w:val="317"/>
          <w:tblHeader/>
          <w:jc w:val="center"/>
        </w:trPr>
        <w:tc>
          <w:tcPr>
            <w:tcW w:w="4254" w:type="pct"/>
            <w:gridSpan w:val="2"/>
            <w:vMerge/>
            <w:tcBorders>
              <w:bottom w:val="single" w:sz="4" w:space="0" w:color="auto"/>
            </w:tcBorders>
          </w:tcPr>
          <w:p w14:paraId="1E00BDB4" w14:textId="77777777" w:rsidR="00112F32" w:rsidRPr="008540DA" w:rsidRDefault="00112F32" w:rsidP="00AA3AFD">
            <w:pPr>
              <w:jc w:val="center"/>
              <w:rPr>
                <w:rFonts w:ascii="Times New Roman" w:hAnsi="Times New Roman"/>
                <w:sz w:val="24"/>
                <w:szCs w:val="24"/>
              </w:rPr>
            </w:pPr>
          </w:p>
        </w:tc>
        <w:tc>
          <w:tcPr>
            <w:tcW w:w="229" w:type="pct"/>
            <w:tcBorders>
              <w:top w:val="single" w:sz="4" w:space="0" w:color="auto"/>
              <w:bottom w:val="single" w:sz="4" w:space="0" w:color="auto"/>
            </w:tcBorders>
            <w:vAlign w:val="center"/>
          </w:tcPr>
          <w:p w14:paraId="1D7A5B6A" w14:textId="77777777" w:rsidR="00112F32" w:rsidRPr="008540DA" w:rsidRDefault="00112F32" w:rsidP="00AA3AFD">
            <w:pPr>
              <w:jc w:val="center"/>
              <w:rPr>
                <w:rFonts w:ascii="Times New Roman" w:hAnsi="Times New Roman"/>
                <w:i/>
                <w:iCs/>
                <w:sz w:val="24"/>
                <w:szCs w:val="24"/>
              </w:rPr>
            </w:pPr>
            <w:r w:rsidRPr="008540DA">
              <w:rPr>
                <w:rFonts w:ascii="Times New Roman" w:hAnsi="Times New Roman"/>
                <w:i/>
                <w:iCs/>
                <w:sz w:val="24"/>
                <w:szCs w:val="24"/>
              </w:rPr>
              <w:t>f</w:t>
            </w:r>
          </w:p>
        </w:tc>
        <w:tc>
          <w:tcPr>
            <w:tcW w:w="517" w:type="pct"/>
            <w:tcBorders>
              <w:top w:val="single" w:sz="4" w:space="0" w:color="auto"/>
              <w:bottom w:val="single" w:sz="4" w:space="0" w:color="auto"/>
            </w:tcBorders>
            <w:vAlign w:val="center"/>
          </w:tcPr>
          <w:p w14:paraId="7A11ADB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w:t>
            </w:r>
          </w:p>
        </w:tc>
      </w:tr>
      <w:tr w:rsidR="00112F32" w:rsidRPr="008540DA" w14:paraId="0E2BA690" w14:textId="77777777" w:rsidTr="00AA3AFD">
        <w:trPr>
          <w:trHeight w:val="317"/>
          <w:jc w:val="center"/>
        </w:trPr>
        <w:tc>
          <w:tcPr>
            <w:tcW w:w="4254" w:type="pct"/>
            <w:gridSpan w:val="2"/>
            <w:tcBorders>
              <w:top w:val="single" w:sz="4" w:space="0" w:color="auto"/>
            </w:tcBorders>
          </w:tcPr>
          <w:p w14:paraId="1EAF8805"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Agribusiness Systems</w:t>
            </w:r>
          </w:p>
        </w:tc>
        <w:tc>
          <w:tcPr>
            <w:tcW w:w="229" w:type="pct"/>
            <w:tcBorders>
              <w:top w:val="single" w:sz="4" w:space="0" w:color="auto"/>
            </w:tcBorders>
          </w:tcPr>
          <w:p w14:paraId="4F01DC1E" w14:textId="77777777" w:rsidR="00112F32" w:rsidRPr="008540DA" w:rsidRDefault="00112F32" w:rsidP="00AA3AFD">
            <w:pPr>
              <w:jc w:val="center"/>
              <w:rPr>
                <w:rFonts w:ascii="Times New Roman" w:hAnsi="Times New Roman"/>
                <w:sz w:val="24"/>
                <w:szCs w:val="24"/>
              </w:rPr>
            </w:pPr>
          </w:p>
        </w:tc>
        <w:tc>
          <w:tcPr>
            <w:tcW w:w="517" w:type="pct"/>
            <w:tcBorders>
              <w:top w:val="single" w:sz="4" w:space="0" w:color="auto"/>
            </w:tcBorders>
          </w:tcPr>
          <w:p w14:paraId="15663C80" w14:textId="77777777" w:rsidR="00112F32" w:rsidRPr="008540DA" w:rsidRDefault="00112F32" w:rsidP="00AA3AFD">
            <w:pPr>
              <w:jc w:val="center"/>
              <w:rPr>
                <w:rFonts w:ascii="Times New Roman" w:hAnsi="Times New Roman"/>
                <w:sz w:val="24"/>
                <w:szCs w:val="24"/>
              </w:rPr>
            </w:pPr>
          </w:p>
        </w:tc>
      </w:tr>
      <w:tr w:rsidR="00112F32" w:rsidRPr="008540DA" w14:paraId="49EFBDB6" w14:textId="77777777" w:rsidTr="00AA3AFD">
        <w:trPr>
          <w:trHeight w:val="317"/>
          <w:jc w:val="center"/>
        </w:trPr>
        <w:tc>
          <w:tcPr>
            <w:tcW w:w="143" w:type="pct"/>
          </w:tcPr>
          <w:p w14:paraId="3BA18E4C" w14:textId="77777777" w:rsidR="00112F32" w:rsidRPr="008540DA" w:rsidRDefault="00112F32" w:rsidP="00AA3AFD">
            <w:pPr>
              <w:rPr>
                <w:rFonts w:ascii="Times New Roman" w:hAnsi="Times New Roman"/>
                <w:sz w:val="24"/>
                <w:szCs w:val="24"/>
              </w:rPr>
            </w:pPr>
          </w:p>
        </w:tc>
        <w:tc>
          <w:tcPr>
            <w:tcW w:w="4111" w:type="pct"/>
          </w:tcPr>
          <w:p w14:paraId="3FDCC4FD"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Develop a budget</w:t>
            </w:r>
          </w:p>
        </w:tc>
        <w:tc>
          <w:tcPr>
            <w:tcW w:w="229" w:type="pct"/>
          </w:tcPr>
          <w:p w14:paraId="137DED6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w:t>
            </w:r>
          </w:p>
        </w:tc>
        <w:tc>
          <w:tcPr>
            <w:tcW w:w="517" w:type="pct"/>
          </w:tcPr>
          <w:p w14:paraId="6109A444"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8.11</w:t>
            </w:r>
          </w:p>
        </w:tc>
      </w:tr>
      <w:tr w:rsidR="00112F32" w:rsidRPr="008540DA" w14:paraId="7C4688C4" w14:textId="77777777" w:rsidTr="00AA3AFD">
        <w:trPr>
          <w:trHeight w:val="317"/>
          <w:jc w:val="center"/>
        </w:trPr>
        <w:tc>
          <w:tcPr>
            <w:tcW w:w="143" w:type="pct"/>
          </w:tcPr>
          <w:p w14:paraId="0D4DD65F" w14:textId="77777777" w:rsidR="00112F32" w:rsidRPr="008540DA" w:rsidRDefault="00112F32" w:rsidP="00AA3AFD">
            <w:pPr>
              <w:rPr>
                <w:rFonts w:ascii="Times New Roman" w:hAnsi="Times New Roman"/>
                <w:sz w:val="24"/>
                <w:szCs w:val="24"/>
              </w:rPr>
            </w:pPr>
          </w:p>
        </w:tc>
        <w:tc>
          <w:tcPr>
            <w:tcW w:w="4111" w:type="pct"/>
          </w:tcPr>
          <w:p w14:paraId="7E25B986"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Manage a financial plan</w:t>
            </w:r>
          </w:p>
        </w:tc>
        <w:tc>
          <w:tcPr>
            <w:tcW w:w="229" w:type="pct"/>
          </w:tcPr>
          <w:p w14:paraId="084B40AB"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49FCA4AE"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2.70</w:t>
            </w:r>
          </w:p>
        </w:tc>
      </w:tr>
      <w:tr w:rsidR="00112F32" w:rsidRPr="008540DA" w14:paraId="59AE359B" w14:textId="77777777" w:rsidTr="00AA3AFD">
        <w:trPr>
          <w:trHeight w:val="317"/>
          <w:jc w:val="center"/>
        </w:trPr>
        <w:tc>
          <w:tcPr>
            <w:tcW w:w="143" w:type="pct"/>
          </w:tcPr>
          <w:p w14:paraId="38F9B413" w14:textId="77777777" w:rsidR="00112F32" w:rsidRPr="008540DA" w:rsidRDefault="00112F32" w:rsidP="00AA3AFD">
            <w:pPr>
              <w:rPr>
                <w:rFonts w:ascii="Times New Roman" w:hAnsi="Times New Roman"/>
                <w:sz w:val="24"/>
                <w:szCs w:val="24"/>
              </w:rPr>
            </w:pPr>
          </w:p>
        </w:tc>
        <w:tc>
          <w:tcPr>
            <w:tcW w:w="4111" w:type="pct"/>
          </w:tcPr>
          <w:p w14:paraId="5E7E13E4"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data entry</w:t>
            </w:r>
          </w:p>
        </w:tc>
        <w:tc>
          <w:tcPr>
            <w:tcW w:w="229" w:type="pct"/>
          </w:tcPr>
          <w:p w14:paraId="25CE0D9D"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6CECF635"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180CF457" w14:textId="77777777" w:rsidTr="00AA3AFD">
        <w:trPr>
          <w:trHeight w:val="317"/>
          <w:jc w:val="center"/>
        </w:trPr>
        <w:tc>
          <w:tcPr>
            <w:tcW w:w="143" w:type="pct"/>
          </w:tcPr>
          <w:p w14:paraId="0B4B59F2" w14:textId="77777777" w:rsidR="00112F32" w:rsidRPr="008540DA" w:rsidRDefault="00112F32" w:rsidP="00AA3AFD">
            <w:pPr>
              <w:rPr>
                <w:rFonts w:ascii="Times New Roman" w:hAnsi="Times New Roman"/>
                <w:sz w:val="24"/>
                <w:szCs w:val="24"/>
              </w:rPr>
            </w:pPr>
          </w:p>
        </w:tc>
        <w:tc>
          <w:tcPr>
            <w:tcW w:w="4111" w:type="pct"/>
          </w:tcPr>
          <w:p w14:paraId="64C65C33"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data analysis</w:t>
            </w:r>
          </w:p>
        </w:tc>
        <w:tc>
          <w:tcPr>
            <w:tcW w:w="229" w:type="pct"/>
          </w:tcPr>
          <w:p w14:paraId="28CBEEB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3291A252"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63B2D462" w14:textId="77777777" w:rsidTr="00AA3AFD">
        <w:trPr>
          <w:trHeight w:val="317"/>
          <w:jc w:val="center"/>
        </w:trPr>
        <w:tc>
          <w:tcPr>
            <w:tcW w:w="4254" w:type="pct"/>
            <w:gridSpan w:val="2"/>
          </w:tcPr>
          <w:p w14:paraId="44066B32"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Animal Systems</w:t>
            </w:r>
          </w:p>
        </w:tc>
        <w:tc>
          <w:tcPr>
            <w:tcW w:w="229" w:type="pct"/>
          </w:tcPr>
          <w:p w14:paraId="454B42D7" w14:textId="77777777" w:rsidR="00112F32" w:rsidRPr="008540DA" w:rsidRDefault="00112F32" w:rsidP="00AA3AFD">
            <w:pPr>
              <w:jc w:val="center"/>
              <w:rPr>
                <w:rFonts w:ascii="Times New Roman" w:hAnsi="Times New Roman"/>
                <w:sz w:val="24"/>
                <w:szCs w:val="24"/>
              </w:rPr>
            </w:pPr>
          </w:p>
        </w:tc>
        <w:tc>
          <w:tcPr>
            <w:tcW w:w="517" w:type="pct"/>
          </w:tcPr>
          <w:p w14:paraId="73501E99" w14:textId="77777777" w:rsidR="00112F32" w:rsidRPr="008540DA" w:rsidRDefault="00112F32" w:rsidP="00AA3AFD">
            <w:pPr>
              <w:jc w:val="center"/>
              <w:rPr>
                <w:rFonts w:ascii="Times New Roman" w:hAnsi="Times New Roman"/>
                <w:sz w:val="24"/>
                <w:szCs w:val="24"/>
              </w:rPr>
            </w:pPr>
          </w:p>
        </w:tc>
      </w:tr>
      <w:tr w:rsidR="00112F32" w:rsidRPr="008540DA" w14:paraId="42E290B5" w14:textId="77777777" w:rsidTr="00AA3AFD">
        <w:trPr>
          <w:trHeight w:val="317"/>
          <w:jc w:val="center"/>
        </w:trPr>
        <w:tc>
          <w:tcPr>
            <w:tcW w:w="143" w:type="pct"/>
          </w:tcPr>
          <w:p w14:paraId="5E8A96BB" w14:textId="77777777" w:rsidR="00112F32" w:rsidRPr="008540DA" w:rsidRDefault="00112F32" w:rsidP="00AA3AFD">
            <w:pPr>
              <w:rPr>
                <w:rFonts w:ascii="Times New Roman" w:hAnsi="Times New Roman"/>
                <w:sz w:val="24"/>
                <w:szCs w:val="24"/>
              </w:rPr>
            </w:pPr>
          </w:p>
        </w:tc>
        <w:tc>
          <w:tcPr>
            <w:tcW w:w="4111" w:type="pct"/>
          </w:tcPr>
          <w:p w14:paraId="05C569B1"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Demonstrate animal handling techniques</w:t>
            </w:r>
          </w:p>
        </w:tc>
        <w:tc>
          <w:tcPr>
            <w:tcW w:w="229" w:type="pct"/>
          </w:tcPr>
          <w:p w14:paraId="0174520B"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w:t>
            </w:r>
          </w:p>
        </w:tc>
        <w:tc>
          <w:tcPr>
            <w:tcW w:w="517" w:type="pct"/>
          </w:tcPr>
          <w:p w14:paraId="667C1FF3"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5.41</w:t>
            </w:r>
          </w:p>
        </w:tc>
      </w:tr>
      <w:tr w:rsidR="00112F32" w:rsidRPr="008540DA" w14:paraId="41F33F42" w14:textId="77777777" w:rsidTr="00AA3AFD">
        <w:trPr>
          <w:trHeight w:val="317"/>
          <w:jc w:val="center"/>
        </w:trPr>
        <w:tc>
          <w:tcPr>
            <w:tcW w:w="143" w:type="pct"/>
          </w:tcPr>
          <w:p w14:paraId="08D6567C" w14:textId="77777777" w:rsidR="00112F32" w:rsidRPr="008540DA" w:rsidRDefault="00112F32" w:rsidP="00AA3AFD">
            <w:pPr>
              <w:rPr>
                <w:rFonts w:ascii="Times New Roman" w:hAnsi="Times New Roman"/>
                <w:sz w:val="24"/>
                <w:szCs w:val="24"/>
              </w:rPr>
            </w:pPr>
          </w:p>
        </w:tc>
        <w:tc>
          <w:tcPr>
            <w:tcW w:w="4111" w:type="pct"/>
          </w:tcPr>
          <w:p w14:paraId="21C087A6"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Demonstrate veterinary technician skills</w:t>
            </w:r>
          </w:p>
        </w:tc>
        <w:tc>
          <w:tcPr>
            <w:tcW w:w="229" w:type="pct"/>
          </w:tcPr>
          <w:p w14:paraId="7220B269"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6B694E71"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0C48BD0A" w14:textId="77777777" w:rsidTr="00AA3AFD">
        <w:trPr>
          <w:trHeight w:val="317"/>
          <w:jc w:val="center"/>
        </w:trPr>
        <w:tc>
          <w:tcPr>
            <w:tcW w:w="143" w:type="pct"/>
          </w:tcPr>
          <w:p w14:paraId="2BCEAAB5" w14:textId="77777777" w:rsidR="00112F32" w:rsidRPr="008540DA" w:rsidRDefault="00112F32" w:rsidP="00AA3AFD">
            <w:pPr>
              <w:rPr>
                <w:rFonts w:ascii="Times New Roman" w:hAnsi="Times New Roman"/>
                <w:sz w:val="24"/>
                <w:szCs w:val="24"/>
              </w:rPr>
            </w:pPr>
          </w:p>
        </w:tc>
        <w:tc>
          <w:tcPr>
            <w:tcW w:w="4111" w:type="pct"/>
          </w:tcPr>
          <w:p w14:paraId="3277B287"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Evaluate animals based on standards</w:t>
            </w:r>
          </w:p>
        </w:tc>
        <w:tc>
          <w:tcPr>
            <w:tcW w:w="229" w:type="pct"/>
          </w:tcPr>
          <w:p w14:paraId="3508B78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2A760273"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4D8F617B" w14:textId="77777777" w:rsidTr="00AA3AFD">
        <w:trPr>
          <w:trHeight w:val="317"/>
          <w:jc w:val="center"/>
        </w:trPr>
        <w:tc>
          <w:tcPr>
            <w:tcW w:w="143" w:type="pct"/>
          </w:tcPr>
          <w:p w14:paraId="5D88D224" w14:textId="77777777" w:rsidR="00112F32" w:rsidRPr="008540DA" w:rsidRDefault="00112F32" w:rsidP="00AA3AFD">
            <w:pPr>
              <w:rPr>
                <w:rFonts w:ascii="Times New Roman" w:hAnsi="Times New Roman"/>
                <w:sz w:val="24"/>
                <w:szCs w:val="24"/>
              </w:rPr>
            </w:pPr>
          </w:p>
        </w:tc>
        <w:tc>
          <w:tcPr>
            <w:tcW w:w="4111" w:type="pct"/>
          </w:tcPr>
          <w:p w14:paraId="64F2A10B" w14:textId="77777777" w:rsidR="00112F32" w:rsidRPr="008540DA" w:rsidRDefault="00112F32" w:rsidP="00AA3AFD">
            <w:pPr>
              <w:rPr>
                <w:rFonts w:ascii="Times New Roman" w:hAnsi="Times New Roman"/>
                <w:sz w:val="24"/>
                <w:szCs w:val="24"/>
              </w:rPr>
            </w:pPr>
            <w:proofErr w:type="gramStart"/>
            <w:r w:rsidRPr="008540DA">
              <w:rPr>
                <w:rFonts w:ascii="Times New Roman" w:hAnsi="Times New Roman"/>
                <w:sz w:val="24"/>
                <w:szCs w:val="24"/>
              </w:rPr>
              <w:t>Evaluate</w:t>
            </w:r>
            <w:proofErr w:type="gramEnd"/>
            <w:r w:rsidRPr="008540DA">
              <w:rPr>
                <w:rFonts w:ascii="Times New Roman" w:hAnsi="Times New Roman"/>
                <w:sz w:val="24"/>
                <w:szCs w:val="24"/>
              </w:rPr>
              <w:t xml:space="preserve"> animals based on production needs</w:t>
            </w:r>
          </w:p>
        </w:tc>
        <w:tc>
          <w:tcPr>
            <w:tcW w:w="229" w:type="pct"/>
          </w:tcPr>
          <w:p w14:paraId="4B190766"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1A3DBD2F"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41A5331E" w14:textId="77777777" w:rsidTr="00AA3AFD">
        <w:trPr>
          <w:trHeight w:val="317"/>
          <w:jc w:val="center"/>
        </w:trPr>
        <w:tc>
          <w:tcPr>
            <w:tcW w:w="143" w:type="pct"/>
          </w:tcPr>
          <w:p w14:paraId="109B8860" w14:textId="77777777" w:rsidR="00112F32" w:rsidRPr="008540DA" w:rsidRDefault="00112F32" w:rsidP="00AA3AFD">
            <w:pPr>
              <w:rPr>
                <w:rFonts w:ascii="Times New Roman" w:hAnsi="Times New Roman"/>
                <w:sz w:val="24"/>
                <w:szCs w:val="24"/>
              </w:rPr>
            </w:pPr>
          </w:p>
        </w:tc>
        <w:tc>
          <w:tcPr>
            <w:tcW w:w="4111" w:type="pct"/>
          </w:tcPr>
          <w:p w14:paraId="39CB7270"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Develop disease management plans</w:t>
            </w:r>
          </w:p>
        </w:tc>
        <w:tc>
          <w:tcPr>
            <w:tcW w:w="229" w:type="pct"/>
          </w:tcPr>
          <w:p w14:paraId="4CF208E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7C4D6EEB"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31D9488B" w14:textId="77777777" w:rsidTr="00AA3AFD">
        <w:trPr>
          <w:trHeight w:val="317"/>
          <w:jc w:val="center"/>
        </w:trPr>
        <w:tc>
          <w:tcPr>
            <w:tcW w:w="143" w:type="pct"/>
          </w:tcPr>
          <w:p w14:paraId="79A6E893" w14:textId="77777777" w:rsidR="00112F32" w:rsidRPr="008540DA" w:rsidRDefault="00112F32" w:rsidP="00AA3AFD">
            <w:pPr>
              <w:rPr>
                <w:rFonts w:ascii="Times New Roman" w:hAnsi="Times New Roman"/>
                <w:sz w:val="24"/>
                <w:szCs w:val="24"/>
              </w:rPr>
            </w:pPr>
          </w:p>
        </w:tc>
        <w:tc>
          <w:tcPr>
            <w:tcW w:w="4111" w:type="pct"/>
          </w:tcPr>
          <w:p w14:paraId="13355813"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Create sanitary living conditions for animals</w:t>
            </w:r>
          </w:p>
        </w:tc>
        <w:tc>
          <w:tcPr>
            <w:tcW w:w="229" w:type="pct"/>
          </w:tcPr>
          <w:p w14:paraId="0080905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5F2F3A37"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1BE7CD75" w14:textId="77777777" w:rsidTr="00AA3AFD">
        <w:trPr>
          <w:trHeight w:val="317"/>
          <w:jc w:val="center"/>
        </w:trPr>
        <w:tc>
          <w:tcPr>
            <w:tcW w:w="4254" w:type="pct"/>
            <w:gridSpan w:val="2"/>
          </w:tcPr>
          <w:p w14:paraId="77C0C566"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lastRenderedPageBreak/>
              <w:t>Education, Communication, and Leadership</w:t>
            </w:r>
          </w:p>
        </w:tc>
        <w:tc>
          <w:tcPr>
            <w:tcW w:w="229" w:type="pct"/>
          </w:tcPr>
          <w:p w14:paraId="3961D024" w14:textId="77777777" w:rsidR="00112F32" w:rsidRPr="008540DA" w:rsidRDefault="00112F32" w:rsidP="00AA3AFD">
            <w:pPr>
              <w:jc w:val="center"/>
              <w:rPr>
                <w:rFonts w:ascii="Times New Roman" w:hAnsi="Times New Roman"/>
                <w:sz w:val="24"/>
                <w:szCs w:val="24"/>
              </w:rPr>
            </w:pPr>
          </w:p>
        </w:tc>
        <w:tc>
          <w:tcPr>
            <w:tcW w:w="517" w:type="pct"/>
          </w:tcPr>
          <w:p w14:paraId="787AD91B" w14:textId="77777777" w:rsidR="00112F32" w:rsidRPr="008540DA" w:rsidRDefault="00112F32" w:rsidP="00AA3AFD">
            <w:pPr>
              <w:jc w:val="center"/>
              <w:rPr>
                <w:rFonts w:ascii="Times New Roman" w:hAnsi="Times New Roman"/>
                <w:sz w:val="24"/>
                <w:szCs w:val="24"/>
              </w:rPr>
            </w:pPr>
          </w:p>
        </w:tc>
      </w:tr>
      <w:tr w:rsidR="00112F32" w:rsidRPr="008540DA" w14:paraId="6C51D0CF" w14:textId="77777777" w:rsidTr="00AA3AFD">
        <w:trPr>
          <w:trHeight w:val="317"/>
          <w:jc w:val="center"/>
        </w:trPr>
        <w:tc>
          <w:tcPr>
            <w:tcW w:w="143" w:type="pct"/>
          </w:tcPr>
          <w:p w14:paraId="26C1C3AB" w14:textId="77777777" w:rsidR="00112F32" w:rsidRPr="008540DA" w:rsidRDefault="00112F32" w:rsidP="00AA3AFD">
            <w:pPr>
              <w:rPr>
                <w:rFonts w:ascii="Times New Roman" w:hAnsi="Times New Roman"/>
                <w:sz w:val="24"/>
                <w:szCs w:val="24"/>
              </w:rPr>
            </w:pPr>
          </w:p>
        </w:tc>
        <w:tc>
          <w:tcPr>
            <w:tcW w:w="4111" w:type="pct"/>
          </w:tcPr>
          <w:p w14:paraId="727C3981"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Demonstrate effective communication</w:t>
            </w:r>
          </w:p>
        </w:tc>
        <w:tc>
          <w:tcPr>
            <w:tcW w:w="229" w:type="pct"/>
          </w:tcPr>
          <w:p w14:paraId="22B70785"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62A84451"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6CA0FB73" w14:textId="77777777" w:rsidTr="00AA3AFD">
        <w:trPr>
          <w:trHeight w:val="317"/>
          <w:jc w:val="center"/>
        </w:trPr>
        <w:tc>
          <w:tcPr>
            <w:tcW w:w="4254" w:type="pct"/>
            <w:gridSpan w:val="2"/>
          </w:tcPr>
          <w:p w14:paraId="19C478EE"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Environmental Sustainability</w:t>
            </w:r>
          </w:p>
        </w:tc>
        <w:tc>
          <w:tcPr>
            <w:tcW w:w="229" w:type="pct"/>
          </w:tcPr>
          <w:p w14:paraId="21601350" w14:textId="77777777" w:rsidR="00112F32" w:rsidRPr="008540DA" w:rsidRDefault="00112F32" w:rsidP="00AA3AFD">
            <w:pPr>
              <w:jc w:val="center"/>
              <w:rPr>
                <w:rFonts w:ascii="Times New Roman" w:hAnsi="Times New Roman"/>
                <w:sz w:val="24"/>
                <w:szCs w:val="24"/>
              </w:rPr>
            </w:pPr>
          </w:p>
        </w:tc>
        <w:tc>
          <w:tcPr>
            <w:tcW w:w="517" w:type="pct"/>
          </w:tcPr>
          <w:p w14:paraId="7DD19729" w14:textId="77777777" w:rsidR="00112F32" w:rsidRPr="008540DA" w:rsidRDefault="00112F32" w:rsidP="00AA3AFD">
            <w:pPr>
              <w:jc w:val="center"/>
              <w:rPr>
                <w:rFonts w:ascii="Times New Roman" w:hAnsi="Times New Roman"/>
                <w:sz w:val="24"/>
                <w:szCs w:val="24"/>
              </w:rPr>
            </w:pPr>
          </w:p>
        </w:tc>
      </w:tr>
      <w:tr w:rsidR="00112F32" w:rsidRPr="008540DA" w14:paraId="03E8C56B" w14:textId="77777777" w:rsidTr="00AA3AFD">
        <w:trPr>
          <w:trHeight w:val="317"/>
          <w:jc w:val="center"/>
        </w:trPr>
        <w:tc>
          <w:tcPr>
            <w:tcW w:w="143" w:type="pct"/>
          </w:tcPr>
          <w:p w14:paraId="76DB58D8" w14:textId="77777777" w:rsidR="00112F32" w:rsidRPr="008540DA" w:rsidRDefault="00112F32" w:rsidP="00AA3AFD">
            <w:pPr>
              <w:rPr>
                <w:rFonts w:ascii="Times New Roman" w:hAnsi="Times New Roman"/>
                <w:sz w:val="24"/>
                <w:szCs w:val="24"/>
              </w:rPr>
            </w:pPr>
          </w:p>
        </w:tc>
        <w:tc>
          <w:tcPr>
            <w:tcW w:w="4111" w:type="pct"/>
          </w:tcPr>
          <w:p w14:paraId="57EC503A"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water quality tests</w:t>
            </w:r>
          </w:p>
        </w:tc>
        <w:tc>
          <w:tcPr>
            <w:tcW w:w="229" w:type="pct"/>
          </w:tcPr>
          <w:p w14:paraId="1FCEA15B"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5510E332"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24E30649" w14:textId="77777777" w:rsidTr="00112F32">
        <w:trPr>
          <w:trHeight w:val="317"/>
          <w:jc w:val="center"/>
        </w:trPr>
        <w:tc>
          <w:tcPr>
            <w:tcW w:w="4254" w:type="pct"/>
            <w:gridSpan w:val="2"/>
            <w:tcBorders>
              <w:bottom w:val="nil"/>
            </w:tcBorders>
          </w:tcPr>
          <w:p w14:paraId="13EA3B98"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Food Products and Processing</w:t>
            </w:r>
          </w:p>
        </w:tc>
        <w:tc>
          <w:tcPr>
            <w:tcW w:w="229" w:type="pct"/>
            <w:tcBorders>
              <w:bottom w:val="nil"/>
            </w:tcBorders>
          </w:tcPr>
          <w:p w14:paraId="1BFCDFA8" w14:textId="77777777" w:rsidR="00112F32" w:rsidRPr="008540DA" w:rsidRDefault="00112F32" w:rsidP="00AA3AFD">
            <w:pPr>
              <w:jc w:val="center"/>
              <w:rPr>
                <w:rFonts w:ascii="Times New Roman" w:hAnsi="Times New Roman"/>
                <w:sz w:val="24"/>
                <w:szCs w:val="24"/>
              </w:rPr>
            </w:pPr>
          </w:p>
        </w:tc>
        <w:tc>
          <w:tcPr>
            <w:tcW w:w="517" w:type="pct"/>
            <w:tcBorders>
              <w:bottom w:val="nil"/>
            </w:tcBorders>
          </w:tcPr>
          <w:p w14:paraId="4F1CF4AA" w14:textId="77777777" w:rsidR="00112F32" w:rsidRPr="008540DA" w:rsidRDefault="00112F32" w:rsidP="00AA3AFD">
            <w:pPr>
              <w:jc w:val="center"/>
              <w:rPr>
                <w:rFonts w:ascii="Times New Roman" w:hAnsi="Times New Roman"/>
                <w:sz w:val="24"/>
                <w:szCs w:val="24"/>
              </w:rPr>
            </w:pPr>
          </w:p>
        </w:tc>
      </w:tr>
      <w:tr w:rsidR="00112F32" w:rsidRPr="008540DA" w14:paraId="4298DA51" w14:textId="77777777" w:rsidTr="00112F32">
        <w:trPr>
          <w:trHeight w:val="317"/>
          <w:jc w:val="center"/>
        </w:trPr>
        <w:tc>
          <w:tcPr>
            <w:tcW w:w="143" w:type="pct"/>
            <w:tcBorders>
              <w:top w:val="nil"/>
              <w:bottom w:val="nil"/>
            </w:tcBorders>
          </w:tcPr>
          <w:p w14:paraId="3474E0E8" w14:textId="77777777" w:rsidR="00112F32" w:rsidRPr="008540DA" w:rsidRDefault="00112F32" w:rsidP="00AA3AFD">
            <w:pPr>
              <w:rPr>
                <w:rFonts w:ascii="Times New Roman" w:hAnsi="Times New Roman"/>
                <w:sz w:val="24"/>
                <w:szCs w:val="24"/>
              </w:rPr>
            </w:pPr>
          </w:p>
        </w:tc>
        <w:tc>
          <w:tcPr>
            <w:tcW w:w="4111" w:type="pct"/>
            <w:tcBorders>
              <w:top w:val="nil"/>
              <w:bottom w:val="nil"/>
            </w:tcBorders>
          </w:tcPr>
          <w:p w14:paraId="02E4FB94"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Translate food labels</w:t>
            </w:r>
          </w:p>
        </w:tc>
        <w:tc>
          <w:tcPr>
            <w:tcW w:w="229" w:type="pct"/>
            <w:tcBorders>
              <w:top w:val="nil"/>
              <w:bottom w:val="nil"/>
            </w:tcBorders>
          </w:tcPr>
          <w:p w14:paraId="25940155"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Borders>
              <w:top w:val="nil"/>
              <w:bottom w:val="nil"/>
            </w:tcBorders>
          </w:tcPr>
          <w:p w14:paraId="3A03E5EF"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3D4FEC88" w14:textId="77777777" w:rsidTr="00112F32">
        <w:trPr>
          <w:trHeight w:val="317"/>
          <w:jc w:val="center"/>
        </w:trPr>
        <w:tc>
          <w:tcPr>
            <w:tcW w:w="143" w:type="pct"/>
            <w:tcBorders>
              <w:top w:val="nil"/>
            </w:tcBorders>
          </w:tcPr>
          <w:p w14:paraId="40A9D329" w14:textId="77777777" w:rsidR="00112F32" w:rsidRPr="008540DA" w:rsidRDefault="00112F32" w:rsidP="00AA3AFD">
            <w:pPr>
              <w:rPr>
                <w:rFonts w:ascii="Times New Roman" w:hAnsi="Times New Roman"/>
                <w:sz w:val="24"/>
                <w:szCs w:val="24"/>
              </w:rPr>
            </w:pPr>
          </w:p>
        </w:tc>
        <w:tc>
          <w:tcPr>
            <w:tcW w:w="4111" w:type="pct"/>
            <w:tcBorders>
              <w:top w:val="nil"/>
            </w:tcBorders>
          </w:tcPr>
          <w:p w14:paraId="4E16A74E"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Read a recipe</w:t>
            </w:r>
          </w:p>
        </w:tc>
        <w:tc>
          <w:tcPr>
            <w:tcW w:w="229" w:type="pct"/>
            <w:tcBorders>
              <w:top w:val="nil"/>
            </w:tcBorders>
          </w:tcPr>
          <w:p w14:paraId="561D4C4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Borders>
              <w:top w:val="nil"/>
            </w:tcBorders>
          </w:tcPr>
          <w:p w14:paraId="3D032930"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081A796B" w14:textId="77777777" w:rsidTr="00AA3AFD">
        <w:trPr>
          <w:trHeight w:val="317"/>
          <w:jc w:val="center"/>
        </w:trPr>
        <w:tc>
          <w:tcPr>
            <w:tcW w:w="143" w:type="pct"/>
          </w:tcPr>
          <w:p w14:paraId="3E31EBEE" w14:textId="77777777" w:rsidR="00112F32" w:rsidRPr="008540DA" w:rsidRDefault="00112F32" w:rsidP="00AA3AFD">
            <w:pPr>
              <w:rPr>
                <w:rFonts w:ascii="Times New Roman" w:hAnsi="Times New Roman"/>
                <w:sz w:val="24"/>
                <w:szCs w:val="24"/>
              </w:rPr>
            </w:pPr>
          </w:p>
        </w:tc>
        <w:tc>
          <w:tcPr>
            <w:tcW w:w="4111" w:type="pct"/>
          </w:tcPr>
          <w:p w14:paraId="1C34F117"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the steps in following a recipe</w:t>
            </w:r>
          </w:p>
        </w:tc>
        <w:tc>
          <w:tcPr>
            <w:tcW w:w="229" w:type="pct"/>
          </w:tcPr>
          <w:p w14:paraId="3611BAD9"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6139F936"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6B359F50" w14:textId="77777777" w:rsidTr="00AA3AFD">
        <w:trPr>
          <w:trHeight w:val="317"/>
          <w:jc w:val="center"/>
        </w:trPr>
        <w:tc>
          <w:tcPr>
            <w:tcW w:w="4254" w:type="pct"/>
            <w:gridSpan w:val="2"/>
          </w:tcPr>
          <w:p w14:paraId="7AB0A774"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Plant Systems</w:t>
            </w:r>
          </w:p>
        </w:tc>
        <w:tc>
          <w:tcPr>
            <w:tcW w:w="229" w:type="pct"/>
          </w:tcPr>
          <w:p w14:paraId="66150613" w14:textId="77777777" w:rsidR="00112F32" w:rsidRPr="008540DA" w:rsidRDefault="00112F32" w:rsidP="00AA3AFD">
            <w:pPr>
              <w:jc w:val="center"/>
              <w:rPr>
                <w:rFonts w:ascii="Times New Roman" w:hAnsi="Times New Roman"/>
                <w:sz w:val="24"/>
                <w:szCs w:val="24"/>
              </w:rPr>
            </w:pPr>
          </w:p>
        </w:tc>
        <w:tc>
          <w:tcPr>
            <w:tcW w:w="517" w:type="pct"/>
          </w:tcPr>
          <w:p w14:paraId="4F96E756" w14:textId="77777777" w:rsidR="00112F32" w:rsidRPr="008540DA" w:rsidRDefault="00112F32" w:rsidP="00AA3AFD">
            <w:pPr>
              <w:jc w:val="center"/>
              <w:rPr>
                <w:rFonts w:ascii="Times New Roman" w:hAnsi="Times New Roman"/>
                <w:sz w:val="24"/>
                <w:szCs w:val="24"/>
              </w:rPr>
            </w:pPr>
          </w:p>
        </w:tc>
      </w:tr>
      <w:tr w:rsidR="00112F32" w:rsidRPr="008540DA" w14:paraId="08BFD4E2" w14:textId="77777777" w:rsidTr="00AA3AFD">
        <w:trPr>
          <w:trHeight w:val="317"/>
          <w:jc w:val="center"/>
        </w:trPr>
        <w:tc>
          <w:tcPr>
            <w:tcW w:w="143" w:type="pct"/>
          </w:tcPr>
          <w:p w14:paraId="032DAE70" w14:textId="77777777" w:rsidR="00112F32" w:rsidRPr="008540DA" w:rsidRDefault="00112F32" w:rsidP="00AA3AFD">
            <w:pPr>
              <w:rPr>
                <w:rFonts w:ascii="Times New Roman" w:hAnsi="Times New Roman"/>
                <w:sz w:val="24"/>
                <w:szCs w:val="24"/>
              </w:rPr>
            </w:pPr>
          </w:p>
        </w:tc>
        <w:tc>
          <w:tcPr>
            <w:tcW w:w="4111" w:type="pct"/>
          </w:tcPr>
          <w:p w14:paraId="0A89A13C"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plant propagation</w:t>
            </w:r>
          </w:p>
        </w:tc>
        <w:tc>
          <w:tcPr>
            <w:tcW w:w="229" w:type="pct"/>
          </w:tcPr>
          <w:p w14:paraId="5CFB2428"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29A70D8E"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10E7E0D7" w14:textId="77777777" w:rsidTr="00AA3AFD">
        <w:trPr>
          <w:trHeight w:val="317"/>
          <w:jc w:val="center"/>
        </w:trPr>
        <w:tc>
          <w:tcPr>
            <w:tcW w:w="143" w:type="pct"/>
          </w:tcPr>
          <w:p w14:paraId="4256A2D7" w14:textId="77777777" w:rsidR="00112F32" w:rsidRPr="008540DA" w:rsidRDefault="00112F32" w:rsidP="00AA3AFD">
            <w:pPr>
              <w:rPr>
                <w:rFonts w:ascii="Times New Roman" w:hAnsi="Times New Roman"/>
                <w:sz w:val="24"/>
                <w:szCs w:val="24"/>
              </w:rPr>
            </w:pPr>
          </w:p>
        </w:tc>
        <w:tc>
          <w:tcPr>
            <w:tcW w:w="4111" w:type="pct"/>
          </w:tcPr>
          <w:p w14:paraId="10B1E98D"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Prepare seeds for germination</w:t>
            </w:r>
          </w:p>
        </w:tc>
        <w:tc>
          <w:tcPr>
            <w:tcW w:w="229" w:type="pct"/>
          </w:tcPr>
          <w:p w14:paraId="145978B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w:t>
            </w:r>
          </w:p>
        </w:tc>
        <w:tc>
          <w:tcPr>
            <w:tcW w:w="517" w:type="pct"/>
          </w:tcPr>
          <w:p w14:paraId="47793B61"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5.41</w:t>
            </w:r>
          </w:p>
        </w:tc>
      </w:tr>
      <w:tr w:rsidR="00112F32" w:rsidRPr="008540DA" w14:paraId="56899E17" w14:textId="77777777" w:rsidTr="00AA3AFD">
        <w:trPr>
          <w:trHeight w:val="317"/>
          <w:jc w:val="center"/>
        </w:trPr>
        <w:tc>
          <w:tcPr>
            <w:tcW w:w="143" w:type="pct"/>
          </w:tcPr>
          <w:p w14:paraId="2AA96176" w14:textId="77777777" w:rsidR="00112F32" w:rsidRPr="008540DA" w:rsidRDefault="00112F32" w:rsidP="00AA3AFD">
            <w:pPr>
              <w:rPr>
                <w:rFonts w:ascii="Times New Roman" w:hAnsi="Times New Roman"/>
                <w:sz w:val="24"/>
                <w:szCs w:val="24"/>
              </w:rPr>
            </w:pPr>
          </w:p>
        </w:tc>
        <w:tc>
          <w:tcPr>
            <w:tcW w:w="4111" w:type="pct"/>
          </w:tcPr>
          <w:p w14:paraId="3F0CBF0A"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Utilize garden tools</w:t>
            </w:r>
          </w:p>
        </w:tc>
        <w:tc>
          <w:tcPr>
            <w:tcW w:w="229" w:type="pct"/>
          </w:tcPr>
          <w:p w14:paraId="6709ADE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796298B7"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6DB29A66" w14:textId="77777777" w:rsidTr="00AA3AFD">
        <w:trPr>
          <w:trHeight w:val="317"/>
          <w:jc w:val="center"/>
        </w:trPr>
        <w:tc>
          <w:tcPr>
            <w:tcW w:w="143" w:type="pct"/>
          </w:tcPr>
          <w:p w14:paraId="7882AAB3" w14:textId="77777777" w:rsidR="00112F32" w:rsidRPr="008540DA" w:rsidRDefault="00112F32" w:rsidP="00AA3AFD">
            <w:pPr>
              <w:rPr>
                <w:rFonts w:ascii="Times New Roman" w:hAnsi="Times New Roman"/>
                <w:sz w:val="24"/>
                <w:szCs w:val="24"/>
              </w:rPr>
            </w:pPr>
          </w:p>
        </w:tc>
        <w:tc>
          <w:tcPr>
            <w:tcW w:w="4111" w:type="pct"/>
          </w:tcPr>
          <w:p w14:paraId="47DB86C5"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Transplant plants from pots to garden beds</w:t>
            </w:r>
          </w:p>
        </w:tc>
        <w:tc>
          <w:tcPr>
            <w:tcW w:w="229" w:type="pct"/>
          </w:tcPr>
          <w:p w14:paraId="4BCE033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395E320B"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71DBA243" w14:textId="77777777" w:rsidTr="00AA3AFD">
        <w:trPr>
          <w:trHeight w:val="317"/>
          <w:jc w:val="center"/>
        </w:trPr>
        <w:tc>
          <w:tcPr>
            <w:tcW w:w="4254" w:type="pct"/>
            <w:gridSpan w:val="2"/>
          </w:tcPr>
          <w:p w14:paraId="77DA230D"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Power, Structural, and Technical Systems</w:t>
            </w:r>
          </w:p>
        </w:tc>
        <w:tc>
          <w:tcPr>
            <w:tcW w:w="229" w:type="pct"/>
          </w:tcPr>
          <w:p w14:paraId="067FAE6D" w14:textId="77777777" w:rsidR="00112F32" w:rsidRPr="008540DA" w:rsidRDefault="00112F32" w:rsidP="00AA3AFD">
            <w:pPr>
              <w:jc w:val="center"/>
              <w:rPr>
                <w:rFonts w:ascii="Times New Roman" w:hAnsi="Times New Roman"/>
                <w:sz w:val="24"/>
                <w:szCs w:val="24"/>
              </w:rPr>
            </w:pPr>
          </w:p>
        </w:tc>
        <w:tc>
          <w:tcPr>
            <w:tcW w:w="517" w:type="pct"/>
          </w:tcPr>
          <w:p w14:paraId="6B533315" w14:textId="77777777" w:rsidR="00112F32" w:rsidRPr="008540DA" w:rsidRDefault="00112F32" w:rsidP="00AA3AFD">
            <w:pPr>
              <w:jc w:val="center"/>
              <w:rPr>
                <w:rFonts w:ascii="Times New Roman" w:hAnsi="Times New Roman"/>
                <w:sz w:val="24"/>
                <w:szCs w:val="24"/>
              </w:rPr>
            </w:pPr>
          </w:p>
        </w:tc>
      </w:tr>
      <w:tr w:rsidR="00112F32" w:rsidRPr="008540DA" w14:paraId="56A88754" w14:textId="77777777" w:rsidTr="00AA3AFD">
        <w:trPr>
          <w:trHeight w:val="317"/>
          <w:jc w:val="center"/>
        </w:trPr>
        <w:tc>
          <w:tcPr>
            <w:tcW w:w="143" w:type="pct"/>
          </w:tcPr>
          <w:p w14:paraId="11ECEB70" w14:textId="77777777" w:rsidR="00112F32" w:rsidRPr="008540DA" w:rsidRDefault="00112F32" w:rsidP="00AA3AFD">
            <w:pPr>
              <w:rPr>
                <w:rFonts w:ascii="Times New Roman" w:hAnsi="Times New Roman"/>
                <w:sz w:val="24"/>
                <w:szCs w:val="24"/>
              </w:rPr>
            </w:pPr>
          </w:p>
        </w:tc>
        <w:tc>
          <w:tcPr>
            <w:tcW w:w="4111" w:type="pct"/>
          </w:tcPr>
          <w:p w14:paraId="4910EE58"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Read a tape measure</w:t>
            </w:r>
          </w:p>
        </w:tc>
        <w:tc>
          <w:tcPr>
            <w:tcW w:w="229" w:type="pct"/>
          </w:tcPr>
          <w:p w14:paraId="29948AD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6</w:t>
            </w:r>
          </w:p>
        </w:tc>
        <w:tc>
          <w:tcPr>
            <w:tcW w:w="517" w:type="pct"/>
          </w:tcPr>
          <w:p w14:paraId="429E86DC"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16.22</w:t>
            </w:r>
          </w:p>
        </w:tc>
      </w:tr>
      <w:tr w:rsidR="00112F32" w:rsidRPr="008540DA" w14:paraId="3F0FD615" w14:textId="77777777" w:rsidTr="00AA3AFD">
        <w:trPr>
          <w:trHeight w:val="317"/>
          <w:jc w:val="center"/>
        </w:trPr>
        <w:tc>
          <w:tcPr>
            <w:tcW w:w="143" w:type="pct"/>
          </w:tcPr>
          <w:p w14:paraId="1A5C8074" w14:textId="77777777" w:rsidR="00112F32" w:rsidRPr="008540DA" w:rsidRDefault="00112F32" w:rsidP="00AA3AFD">
            <w:pPr>
              <w:rPr>
                <w:rFonts w:ascii="Times New Roman" w:hAnsi="Times New Roman"/>
                <w:sz w:val="24"/>
                <w:szCs w:val="24"/>
              </w:rPr>
            </w:pPr>
          </w:p>
        </w:tc>
        <w:tc>
          <w:tcPr>
            <w:tcW w:w="4111" w:type="pct"/>
          </w:tcPr>
          <w:p w14:paraId="69B89AEF"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Utilize a welding machine to strike an arc</w:t>
            </w:r>
          </w:p>
        </w:tc>
        <w:tc>
          <w:tcPr>
            <w:tcW w:w="229" w:type="pct"/>
          </w:tcPr>
          <w:p w14:paraId="6A1CB6E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6AA10A2A"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110FE871" w14:textId="77777777" w:rsidTr="00AA3AFD">
        <w:trPr>
          <w:trHeight w:val="317"/>
          <w:jc w:val="center"/>
        </w:trPr>
        <w:tc>
          <w:tcPr>
            <w:tcW w:w="143" w:type="pct"/>
          </w:tcPr>
          <w:p w14:paraId="5D94C1E3" w14:textId="77777777" w:rsidR="00112F32" w:rsidRPr="008540DA" w:rsidRDefault="00112F32" w:rsidP="00AA3AFD">
            <w:pPr>
              <w:rPr>
                <w:rFonts w:ascii="Times New Roman" w:hAnsi="Times New Roman"/>
                <w:sz w:val="24"/>
                <w:szCs w:val="24"/>
              </w:rPr>
            </w:pPr>
          </w:p>
        </w:tc>
        <w:tc>
          <w:tcPr>
            <w:tcW w:w="4111" w:type="pct"/>
          </w:tcPr>
          <w:p w14:paraId="2EDF0EA3"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Operate hand tools</w:t>
            </w:r>
          </w:p>
        </w:tc>
        <w:tc>
          <w:tcPr>
            <w:tcW w:w="229" w:type="pct"/>
          </w:tcPr>
          <w:p w14:paraId="3E414FA4"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w:t>
            </w:r>
          </w:p>
        </w:tc>
        <w:tc>
          <w:tcPr>
            <w:tcW w:w="517" w:type="pct"/>
          </w:tcPr>
          <w:p w14:paraId="6A992AE8"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5.41</w:t>
            </w:r>
          </w:p>
        </w:tc>
      </w:tr>
      <w:tr w:rsidR="00112F32" w:rsidRPr="008540DA" w14:paraId="6A0E3851" w14:textId="77777777" w:rsidTr="00AA3AFD">
        <w:trPr>
          <w:trHeight w:val="317"/>
          <w:jc w:val="center"/>
        </w:trPr>
        <w:tc>
          <w:tcPr>
            <w:tcW w:w="143" w:type="pct"/>
          </w:tcPr>
          <w:p w14:paraId="2A54E894" w14:textId="77777777" w:rsidR="00112F32" w:rsidRPr="008540DA" w:rsidRDefault="00112F32" w:rsidP="00AA3AFD">
            <w:pPr>
              <w:rPr>
                <w:rFonts w:ascii="Times New Roman" w:hAnsi="Times New Roman"/>
                <w:sz w:val="24"/>
                <w:szCs w:val="24"/>
              </w:rPr>
            </w:pPr>
          </w:p>
        </w:tc>
        <w:tc>
          <w:tcPr>
            <w:tcW w:w="4111" w:type="pct"/>
          </w:tcPr>
          <w:p w14:paraId="166B5215"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Utilize proper protective equipment in a laboratory setting</w:t>
            </w:r>
          </w:p>
        </w:tc>
        <w:tc>
          <w:tcPr>
            <w:tcW w:w="229" w:type="pct"/>
          </w:tcPr>
          <w:p w14:paraId="2E389AB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4C9422F7"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288F3C3C" w14:textId="77777777" w:rsidTr="00AA3AFD">
        <w:trPr>
          <w:trHeight w:val="317"/>
          <w:jc w:val="center"/>
        </w:trPr>
        <w:tc>
          <w:tcPr>
            <w:tcW w:w="143" w:type="pct"/>
          </w:tcPr>
          <w:p w14:paraId="3E936C6B" w14:textId="77777777" w:rsidR="00112F32" w:rsidRPr="008540DA" w:rsidRDefault="00112F32" w:rsidP="00AA3AFD">
            <w:pPr>
              <w:rPr>
                <w:rFonts w:ascii="Times New Roman" w:hAnsi="Times New Roman"/>
                <w:sz w:val="24"/>
                <w:szCs w:val="24"/>
              </w:rPr>
            </w:pPr>
          </w:p>
        </w:tc>
        <w:tc>
          <w:tcPr>
            <w:tcW w:w="4111" w:type="pct"/>
          </w:tcPr>
          <w:p w14:paraId="38B31B6A"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steps in following safety procedures in a laboratory setting</w:t>
            </w:r>
          </w:p>
        </w:tc>
        <w:tc>
          <w:tcPr>
            <w:tcW w:w="229" w:type="pct"/>
          </w:tcPr>
          <w:p w14:paraId="4A2F837B"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1BD3D496"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616A23B8" w14:textId="77777777" w:rsidTr="00AA3AFD">
        <w:trPr>
          <w:trHeight w:val="317"/>
          <w:jc w:val="center"/>
        </w:trPr>
        <w:tc>
          <w:tcPr>
            <w:tcW w:w="4254" w:type="pct"/>
            <w:gridSpan w:val="2"/>
          </w:tcPr>
          <w:p w14:paraId="1A06970D"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Foundational</w:t>
            </w:r>
          </w:p>
        </w:tc>
        <w:tc>
          <w:tcPr>
            <w:tcW w:w="229" w:type="pct"/>
          </w:tcPr>
          <w:p w14:paraId="09DD8B9E" w14:textId="77777777" w:rsidR="00112F32" w:rsidRPr="008540DA" w:rsidRDefault="00112F32" w:rsidP="00AA3AFD">
            <w:pPr>
              <w:jc w:val="center"/>
              <w:rPr>
                <w:rFonts w:ascii="Times New Roman" w:hAnsi="Times New Roman"/>
                <w:sz w:val="24"/>
                <w:szCs w:val="24"/>
              </w:rPr>
            </w:pPr>
          </w:p>
        </w:tc>
        <w:tc>
          <w:tcPr>
            <w:tcW w:w="517" w:type="pct"/>
          </w:tcPr>
          <w:p w14:paraId="1341E13A" w14:textId="77777777" w:rsidR="00112F32" w:rsidRPr="008540DA" w:rsidRDefault="00112F32" w:rsidP="00AA3AFD">
            <w:pPr>
              <w:jc w:val="center"/>
              <w:rPr>
                <w:rFonts w:ascii="Times New Roman" w:hAnsi="Times New Roman"/>
                <w:sz w:val="24"/>
                <w:szCs w:val="24"/>
              </w:rPr>
            </w:pPr>
          </w:p>
        </w:tc>
      </w:tr>
      <w:tr w:rsidR="00112F32" w:rsidRPr="008540DA" w14:paraId="0A0047C6" w14:textId="77777777" w:rsidTr="00AA3AFD">
        <w:trPr>
          <w:trHeight w:val="317"/>
          <w:jc w:val="center"/>
        </w:trPr>
        <w:tc>
          <w:tcPr>
            <w:tcW w:w="143" w:type="pct"/>
          </w:tcPr>
          <w:p w14:paraId="3FE925C8" w14:textId="77777777" w:rsidR="00112F32" w:rsidRPr="008540DA" w:rsidRDefault="00112F32" w:rsidP="00AA3AFD">
            <w:pPr>
              <w:rPr>
                <w:rFonts w:ascii="Times New Roman" w:hAnsi="Times New Roman"/>
                <w:sz w:val="24"/>
                <w:szCs w:val="24"/>
              </w:rPr>
            </w:pPr>
          </w:p>
        </w:tc>
        <w:tc>
          <w:tcPr>
            <w:tcW w:w="4111" w:type="pct"/>
          </w:tcPr>
          <w:p w14:paraId="6E5B3E9F"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Use a microscope</w:t>
            </w:r>
          </w:p>
        </w:tc>
        <w:tc>
          <w:tcPr>
            <w:tcW w:w="229" w:type="pct"/>
          </w:tcPr>
          <w:p w14:paraId="3D7E593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33316BC6"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7A08C696" w14:textId="77777777" w:rsidTr="00AA3AFD">
        <w:trPr>
          <w:trHeight w:val="317"/>
          <w:jc w:val="center"/>
        </w:trPr>
        <w:tc>
          <w:tcPr>
            <w:tcW w:w="143" w:type="pct"/>
          </w:tcPr>
          <w:p w14:paraId="47CE3D4A" w14:textId="77777777" w:rsidR="00112F32" w:rsidRPr="008540DA" w:rsidRDefault="00112F32" w:rsidP="00AA3AFD">
            <w:pPr>
              <w:rPr>
                <w:rFonts w:ascii="Times New Roman" w:hAnsi="Times New Roman"/>
                <w:sz w:val="24"/>
                <w:szCs w:val="24"/>
              </w:rPr>
            </w:pPr>
          </w:p>
        </w:tc>
        <w:tc>
          <w:tcPr>
            <w:tcW w:w="4111" w:type="pct"/>
          </w:tcPr>
          <w:p w14:paraId="4E1208DD"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Use laboratory equipment</w:t>
            </w:r>
          </w:p>
        </w:tc>
        <w:tc>
          <w:tcPr>
            <w:tcW w:w="229" w:type="pct"/>
          </w:tcPr>
          <w:p w14:paraId="24EADCFB"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612C42BA"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r w:rsidR="00112F32" w:rsidRPr="008540DA" w14:paraId="4264B1AB" w14:textId="77777777" w:rsidTr="00AA3AFD">
        <w:trPr>
          <w:trHeight w:val="317"/>
          <w:jc w:val="center"/>
        </w:trPr>
        <w:tc>
          <w:tcPr>
            <w:tcW w:w="143" w:type="pct"/>
          </w:tcPr>
          <w:p w14:paraId="3DB773B6" w14:textId="77777777" w:rsidR="00112F32" w:rsidRPr="008540DA" w:rsidRDefault="00112F32" w:rsidP="00AA3AFD">
            <w:pPr>
              <w:rPr>
                <w:rFonts w:ascii="Times New Roman" w:hAnsi="Times New Roman"/>
                <w:sz w:val="24"/>
                <w:szCs w:val="24"/>
              </w:rPr>
            </w:pPr>
          </w:p>
        </w:tc>
        <w:tc>
          <w:tcPr>
            <w:tcW w:w="4111" w:type="pct"/>
          </w:tcPr>
          <w:p w14:paraId="41DED37A"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Design an experiment</w:t>
            </w:r>
          </w:p>
        </w:tc>
        <w:tc>
          <w:tcPr>
            <w:tcW w:w="229" w:type="pct"/>
          </w:tcPr>
          <w:p w14:paraId="1C63B84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517" w:type="pct"/>
          </w:tcPr>
          <w:p w14:paraId="38A238AA" w14:textId="77777777" w:rsidR="00112F32" w:rsidRPr="008540DA" w:rsidRDefault="00112F32" w:rsidP="00AA3AFD">
            <w:pPr>
              <w:jc w:val="center"/>
              <w:rPr>
                <w:rFonts w:ascii="Times New Roman" w:hAnsi="Times New Roman"/>
                <w:sz w:val="24"/>
                <w:szCs w:val="24"/>
              </w:rPr>
            </w:pPr>
            <w:r w:rsidRPr="008540DA">
              <w:rPr>
                <w:rFonts w:ascii="Times New Roman" w:hAnsi="Times New Roman"/>
                <w:color w:val="000000"/>
                <w:sz w:val="24"/>
                <w:szCs w:val="24"/>
              </w:rPr>
              <w:t>2.70</w:t>
            </w:r>
          </w:p>
        </w:tc>
      </w:tr>
    </w:tbl>
    <w:p w14:paraId="65AA5531" w14:textId="77777777" w:rsidR="00112F32" w:rsidRPr="008540DA" w:rsidRDefault="00112F32" w:rsidP="00112F32">
      <w:pPr>
        <w:spacing w:line="240" w:lineRule="auto"/>
        <w:rPr>
          <w:rFonts w:ascii="Times New Roman" w:hAnsi="Times New Roman" w:cs="Times New Roman"/>
        </w:rPr>
      </w:pPr>
    </w:p>
    <w:p w14:paraId="72F464B3" w14:textId="2DFEBB4D" w:rsidR="00142080" w:rsidRPr="008540DA" w:rsidRDefault="00142080" w:rsidP="00142080">
      <w:pPr>
        <w:rPr>
          <w:rFonts w:ascii="Times New Roman" w:hAnsi="Times New Roman" w:cs="Times New Roman"/>
          <w:b/>
          <w:bCs/>
        </w:rPr>
      </w:pPr>
      <w:r w:rsidRPr="008540DA">
        <w:rPr>
          <w:rFonts w:ascii="Times New Roman" w:hAnsi="Times New Roman" w:cs="Times New Roman"/>
          <w:b/>
          <w:bCs/>
        </w:rPr>
        <w:t>Round Two</w:t>
      </w:r>
    </w:p>
    <w:p w14:paraId="79C3ED81" w14:textId="204B9B06" w:rsidR="00112F32" w:rsidRPr="008540DA" w:rsidRDefault="00112F32" w:rsidP="00142080">
      <w:pPr>
        <w:rPr>
          <w:rFonts w:ascii="Times New Roman" w:hAnsi="Times New Roman" w:cs="Times New Roman"/>
        </w:rPr>
      </w:pPr>
      <w:r w:rsidRPr="008540DA">
        <w:rPr>
          <w:rFonts w:ascii="Times New Roman" w:hAnsi="Times New Roman" w:cs="Times New Roman"/>
        </w:rPr>
        <w:t xml:space="preserve">In the second round, </w:t>
      </w:r>
      <w:r w:rsidR="006E02A6" w:rsidRPr="008540DA">
        <w:rPr>
          <w:rFonts w:ascii="Times New Roman" w:hAnsi="Times New Roman" w:cs="Times New Roman"/>
        </w:rPr>
        <w:t xml:space="preserve">the </w:t>
      </w:r>
      <w:r w:rsidRPr="008540DA">
        <w:rPr>
          <w:rFonts w:ascii="Times New Roman" w:hAnsi="Times New Roman" w:cs="Times New Roman"/>
        </w:rPr>
        <w:t>expert panelists indicated their level of agreement on 28 agricultural content topics across eight AFNR pathways. Consensus levels of agreement (75% or greater) were met on 14 items (50.00%). The rates of consensus for each pathway included: Agribusiness Systems (</w:t>
      </w:r>
      <w:r w:rsidRPr="008540DA">
        <w:rPr>
          <w:rFonts w:ascii="Times New Roman" w:hAnsi="Times New Roman" w:cs="Times New Roman"/>
          <w:i/>
          <w:iCs/>
        </w:rPr>
        <w:t xml:space="preserve">f </w:t>
      </w:r>
      <w:r w:rsidRPr="008540DA">
        <w:rPr>
          <w:rFonts w:ascii="Times New Roman" w:hAnsi="Times New Roman" w:cs="Times New Roman"/>
        </w:rPr>
        <w:t>= 1; 25.00%), Animal Systems (</w:t>
      </w:r>
      <w:r w:rsidRPr="008540DA">
        <w:rPr>
          <w:rFonts w:ascii="Times New Roman" w:hAnsi="Times New Roman" w:cs="Times New Roman"/>
          <w:i/>
          <w:iCs/>
        </w:rPr>
        <w:t xml:space="preserve">f </w:t>
      </w:r>
      <w:r w:rsidRPr="008540DA">
        <w:rPr>
          <w:rFonts w:ascii="Times New Roman" w:hAnsi="Times New Roman" w:cs="Times New Roman"/>
        </w:rPr>
        <w:t>= 0; 00.00%), Education, Communication, and Leadership (</w:t>
      </w:r>
      <w:r w:rsidRPr="008540DA">
        <w:rPr>
          <w:rFonts w:ascii="Times New Roman" w:hAnsi="Times New Roman" w:cs="Times New Roman"/>
          <w:i/>
          <w:iCs/>
        </w:rPr>
        <w:t xml:space="preserve">f </w:t>
      </w:r>
      <w:r w:rsidRPr="008540DA">
        <w:rPr>
          <w:rFonts w:ascii="Times New Roman" w:hAnsi="Times New Roman" w:cs="Times New Roman"/>
        </w:rPr>
        <w:t>= 1; 100.00%), Environmental Sustainability Systems (</w:t>
      </w:r>
      <w:r w:rsidRPr="008540DA">
        <w:rPr>
          <w:rFonts w:ascii="Times New Roman" w:hAnsi="Times New Roman" w:cs="Times New Roman"/>
          <w:i/>
          <w:iCs/>
        </w:rPr>
        <w:t xml:space="preserve">f </w:t>
      </w:r>
      <w:r w:rsidRPr="008540DA">
        <w:rPr>
          <w:rFonts w:ascii="Times New Roman" w:hAnsi="Times New Roman" w:cs="Times New Roman"/>
        </w:rPr>
        <w:t>= 0; 00.00%), Food Products and Processing Systems (</w:t>
      </w:r>
      <w:r w:rsidRPr="008540DA">
        <w:rPr>
          <w:rFonts w:ascii="Times New Roman" w:hAnsi="Times New Roman" w:cs="Times New Roman"/>
          <w:i/>
          <w:iCs/>
        </w:rPr>
        <w:t xml:space="preserve">f </w:t>
      </w:r>
      <w:r w:rsidRPr="008540DA">
        <w:rPr>
          <w:rFonts w:ascii="Times New Roman" w:hAnsi="Times New Roman" w:cs="Times New Roman"/>
        </w:rPr>
        <w:t>= 3; 100.00%), Plant Systems (</w:t>
      </w:r>
      <w:r w:rsidRPr="008540DA">
        <w:rPr>
          <w:rFonts w:ascii="Times New Roman" w:hAnsi="Times New Roman" w:cs="Times New Roman"/>
          <w:i/>
          <w:iCs/>
        </w:rPr>
        <w:t xml:space="preserve">f </w:t>
      </w:r>
      <w:r w:rsidRPr="008540DA">
        <w:rPr>
          <w:rFonts w:ascii="Times New Roman" w:hAnsi="Times New Roman" w:cs="Times New Roman"/>
        </w:rPr>
        <w:t>= 4; 100.00%), Power, Structural, and Technical Systems (</w:t>
      </w:r>
      <w:r w:rsidRPr="008540DA">
        <w:rPr>
          <w:rFonts w:ascii="Times New Roman" w:hAnsi="Times New Roman" w:cs="Times New Roman"/>
          <w:i/>
          <w:iCs/>
        </w:rPr>
        <w:t xml:space="preserve">f </w:t>
      </w:r>
      <w:r w:rsidRPr="008540DA">
        <w:rPr>
          <w:rFonts w:ascii="Times New Roman" w:hAnsi="Times New Roman" w:cs="Times New Roman"/>
        </w:rPr>
        <w:t>= 4; 66.67%), and Foundational (</w:t>
      </w:r>
      <w:r w:rsidRPr="008540DA">
        <w:rPr>
          <w:rFonts w:ascii="Times New Roman" w:hAnsi="Times New Roman" w:cs="Times New Roman"/>
          <w:i/>
          <w:iCs/>
        </w:rPr>
        <w:t xml:space="preserve">f </w:t>
      </w:r>
      <w:r w:rsidRPr="008540DA">
        <w:rPr>
          <w:rFonts w:ascii="Times New Roman" w:hAnsi="Times New Roman" w:cs="Times New Roman"/>
        </w:rPr>
        <w:t>= 1; 33.34%).</w:t>
      </w:r>
    </w:p>
    <w:p w14:paraId="4C7868B4" w14:textId="382EBD03" w:rsidR="00112F32" w:rsidRPr="008540DA" w:rsidRDefault="00112F32" w:rsidP="00887F5C">
      <w:pPr>
        <w:spacing w:line="240" w:lineRule="auto"/>
        <w:rPr>
          <w:rFonts w:ascii="Times New Roman" w:hAnsi="Times New Roman" w:cs="Times New Roman"/>
        </w:rPr>
      </w:pPr>
      <w:r w:rsidRPr="008540DA">
        <w:rPr>
          <w:rFonts w:ascii="Times New Roman" w:hAnsi="Times New Roman" w:cs="Times New Roman"/>
        </w:rPr>
        <w:t xml:space="preserve">The agricultural technical skills that met the </w:t>
      </w:r>
      <w:r w:rsidR="00695816" w:rsidRPr="008540DA">
        <w:rPr>
          <w:rFonts w:ascii="Times New Roman" w:hAnsi="Times New Roman" w:cs="Times New Roman"/>
        </w:rPr>
        <w:t xml:space="preserve">expert panelists’ </w:t>
      </w:r>
      <w:r w:rsidRPr="008540DA">
        <w:rPr>
          <w:rFonts w:ascii="Times New Roman" w:hAnsi="Times New Roman" w:cs="Times New Roman"/>
        </w:rPr>
        <w:t xml:space="preserve">consensus levels of agreement (75% or greater) </w:t>
      </w:r>
      <w:r w:rsidR="00695816" w:rsidRPr="008540DA">
        <w:rPr>
          <w:rFonts w:ascii="Times New Roman" w:hAnsi="Times New Roman" w:cs="Times New Roman"/>
        </w:rPr>
        <w:t>ar</w:t>
      </w:r>
      <w:r w:rsidRPr="008540DA">
        <w:rPr>
          <w:rFonts w:ascii="Times New Roman" w:hAnsi="Times New Roman" w:cs="Times New Roman"/>
        </w:rPr>
        <w:t>e displayed in Table 2, which includes the mean (</w:t>
      </w:r>
      <w:r w:rsidRPr="008540DA">
        <w:rPr>
          <w:rFonts w:ascii="Times New Roman" w:hAnsi="Times New Roman" w:cs="Times New Roman"/>
          <w:i/>
          <w:iCs/>
        </w:rPr>
        <w:t>M</w:t>
      </w:r>
      <w:r w:rsidRPr="008540DA">
        <w:rPr>
          <w:rFonts w:ascii="Times New Roman" w:hAnsi="Times New Roman" w:cs="Times New Roman"/>
        </w:rPr>
        <w:t>), standard deviation (</w:t>
      </w:r>
      <w:r w:rsidRPr="008540DA">
        <w:rPr>
          <w:rFonts w:ascii="Times New Roman" w:hAnsi="Times New Roman" w:cs="Times New Roman"/>
          <w:i/>
          <w:iCs/>
        </w:rPr>
        <w:t>SD</w:t>
      </w:r>
      <w:r w:rsidRPr="008540DA">
        <w:rPr>
          <w:rFonts w:ascii="Times New Roman" w:hAnsi="Times New Roman" w:cs="Times New Roman"/>
        </w:rPr>
        <w:t xml:space="preserve">), and agreement levels (%) for each topic. Four (14.28%) of the 28 skills achieved an agreement level of 100%. These included: demonstrate effective communication (Education, Communication, and Leadership; </w:t>
      </w:r>
      <w:r w:rsidRPr="008540DA">
        <w:rPr>
          <w:rFonts w:ascii="Times New Roman" w:hAnsi="Times New Roman" w:cs="Times New Roman"/>
          <w:i/>
          <w:iCs/>
        </w:rPr>
        <w:t>M</w:t>
      </w:r>
      <w:r w:rsidRPr="008540DA">
        <w:rPr>
          <w:rFonts w:ascii="Times New Roman" w:hAnsi="Times New Roman" w:cs="Times New Roman"/>
        </w:rPr>
        <w:t xml:space="preserve"> = 3.80, </w:t>
      </w:r>
      <w:r w:rsidRPr="008540DA">
        <w:rPr>
          <w:rFonts w:ascii="Times New Roman" w:hAnsi="Times New Roman" w:cs="Times New Roman"/>
          <w:i/>
          <w:iCs/>
        </w:rPr>
        <w:t>SD</w:t>
      </w:r>
      <w:r w:rsidRPr="008540DA">
        <w:rPr>
          <w:rFonts w:ascii="Times New Roman" w:hAnsi="Times New Roman" w:cs="Times New Roman"/>
        </w:rPr>
        <w:t xml:space="preserve"> = 0.41), prepare seeds for germination (Plant </w:t>
      </w:r>
      <w:r w:rsidRPr="008540DA">
        <w:rPr>
          <w:rFonts w:ascii="Times New Roman" w:hAnsi="Times New Roman" w:cs="Times New Roman"/>
        </w:rPr>
        <w:lastRenderedPageBreak/>
        <w:t xml:space="preserve">Systems; </w:t>
      </w:r>
      <w:r w:rsidRPr="008540DA">
        <w:rPr>
          <w:rFonts w:ascii="Times New Roman" w:hAnsi="Times New Roman" w:cs="Times New Roman"/>
          <w:i/>
          <w:iCs/>
        </w:rPr>
        <w:t>M</w:t>
      </w:r>
      <w:r w:rsidRPr="008540DA">
        <w:rPr>
          <w:rFonts w:ascii="Times New Roman" w:hAnsi="Times New Roman" w:cs="Times New Roman"/>
        </w:rPr>
        <w:t xml:space="preserve"> = 3.53, </w:t>
      </w:r>
      <w:r w:rsidRPr="008540DA">
        <w:rPr>
          <w:rFonts w:ascii="Times New Roman" w:hAnsi="Times New Roman" w:cs="Times New Roman"/>
          <w:i/>
          <w:iCs/>
        </w:rPr>
        <w:t>SD</w:t>
      </w:r>
      <w:r w:rsidRPr="008540DA">
        <w:rPr>
          <w:rFonts w:ascii="Times New Roman" w:hAnsi="Times New Roman" w:cs="Times New Roman"/>
        </w:rPr>
        <w:t xml:space="preserve"> = 0.52), utilize garden tools (Plant Systems; </w:t>
      </w:r>
      <w:r w:rsidRPr="008540DA">
        <w:rPr>
          <w:rFonts w:ascii="Times New Roman" w:hAnsi="Times New Roman" w:cs="Times New Roman"/>
          <w:i/>
          <w:iCs/>
        </w:rPr>
        <w:t>M</w:t>
      </w:r>
      <w:r w:rsidRPr="008540DA">
        <w:rPr>
          <w:rFonts w:ascii="Times New Roman" w:hAnsi="Times New Roman" w:cs="Times New Roman"/>
        </w:rPr>
        <w:t xml:space="preserve"> = 3.53, </w:t>
      </w:r>
      <w:r w:rsidRPr="008540DA">
        <w:rPr>
          <w:rFonts w:ascii="Times New Roman" w:hAnsi="Times New Roman" w:cs="Times New Roman"/>
          <w:i/>
          <w:iCs/>
        </w:rPr>
        <w:t>SD</w:t>
      </w:r>
      <w:r w:rsidRPr="008540DA">
        <w:rPr>
          <w:rFonts w:ascii="Times New Roman" w:hAnsi="Times New Roman" w:cs="Times New Roman"/>
        </w:rPr>
        <w:t xml:space="preserve"> = 0.52), and utilize proper protective equipment in a laboratory setting (Power, Structural, and Technical Systems, </w:t>
      </w:r>
      <w:r w:rsidRPr="008540DA">
        <w:rPr>
          <w:rFonts w:ascii="Times New Roman" w:hAnsi="Times New Roman" w:cs="Times New Roman"/>
          <w:i/>
          <w:iCs/>
        </w:rPr>
        <w:t>M</w:t>
      </w:r>
      <w:r w:rsidRPr="008540DA">
        <w:rPr>
          <w:rFonts w:ascii="Times New Roman" w:hAnsi="Times New Roman" w:cs="Times New Roman"/>
        </w:rPr>
        <w:t xml:space="preserve"> = 3.73, </w:t>
      </w:r>
      <w:r w:rsidRPr="008540DA">
        <w:rPr>
          <w:rFonts w:ascii="Times New Roman" w:hAnsi="Times New Roman" w:cs="Times New Roman"/>
          <w:i/>
          <w:iCs/>
        </w:rPr>
        <w:t>SD</w:t>
      </w:r>
      <w:r w:rsidRPr="008540DA">
        <w:rPr>
          <w:rFonts w:ascii="Times New Roman" w:hAnsi="Times New Roman" w:cs="Times New Roman"/>
        </w:rPr>
        <w:t xml:space="preserve"> = 0.46). </w:t>
      </w:r>
      <w:bookmarkStart w:id="0" w:name="_Hlk216860203"/>
      <w:r w:rsidRPr="008540DA">
        <w:rPr>
          <w:rFonts w:ascii="Times New Roman" w:hAnsi="Times New Roman" w:cs="Times New Roman"/>
        </w:rPr>
        <w:t xml:space="preserve">In addition, panelists provided eight additional agricultural technical skills for five AFNR pathways. Participants were also asked to provide additional technical skills outcomes that were not reported in Round One. </w:t>
      </w:r>
      <w:r w:rsidR="006E02A6" w:rsidRPr="008540DA">
        <w:rPr>
          <w:rFonts w:ascii="Times New Roman" w:hAnsi="Times New Roman" w:cs="Times New Roman"/>
        </w:rPr>
        <w:t xml:space="preserve">Although </w:t>
      </w:r>
      <w:r w:rsidRPr="008540DA">
        <w:rPr>
          <w:rFonts w:ascii="Times New Roman" w:hAnsi="Times New Roman" w:cs="Times New Roman"/>
        </w:rPr>
        <w:t xml:space="preserve">these outcomes were not reported in the final data set, examples included: </w:t>
      </w:r>
      <w:r w:rsidR="00695816" w:rsidRPr="008540DA">
        <w:rPr>
          <w:rFonts w:ascii="Times New Roman" w:hAnsi="Times New Roman" w:cs="Times New Roman"/>
          <w:kern w:val="0"/>
          <w14:ligatures w14:val="none"/>
        </w:rPr>
        <w:t>developing a portfolio, writing a speech, delivering a speech, building a carpentry project, and creating</w:t>
      </w:r>
      <w:r w:rsidRPr="008540DA">
        <w:rPr>
          <w:rFonts w:ascii="Times New Roman" w:hAnsi="Times New Roman" w:cs="Times New Roman"/>
        </w:rPr>
        <w:t xml:space="preserve"> a resume.</w:t>
      </w:r>
      <w:bookmarkEnd w:id="0"/>
    </w:p>
    <w:p w14:paraId="194A158F" w14:textId="4A29CBA4" w:rsidR="00112F32" w:rsidRPr="008540DA" w:rsidRDefault="00112F32" w:rsidP="00112F32">
      <w:pPr>
        <w:spacing w:line="240" w:lineRule="auto"/>
        <w:rPr>
          <w:rFonts w:ascii="Times New Roman" w:hAnsi="Times New Roman" w:cs="Times New Roman"/>
          <w:b/>
          <w:bCs/>
        </w:rPr>
      </w:pPr>
      <w:r w:rsidRPr="008540DA">
        <w:rPr>
          <w:rFonts w:ascii="Times New Roman" w:hAnsi="Times New Roman" w:cs="Times New Roman"/>
          <w:b/>
          <w:bCs/>
        </w:rPr>
        <w:t>Table 2</w:t>
      </w:r>
    </w:p>
    <w:p w14:paraId="11508E03" w14:textId="650D5F12" w:rsidR="00112F32" w:rsidRPr="008540DA" w:rsidRDefault="00112F32" w:rsidP="00112F32">
      <w:pPr>
        <w:spacing w:line="240" w:lineRule="auto"/>
        <w:rPr>
          <w:rFonts w:ascii="Times New Roman" w:hAnsi="Times New Roman" w:cs="Times New Roman"/>
          <w:b/>
          <w:bCs/>
          <w:i/>
          <w:iCs/>
        </w:rPr>
      </w:pPr>
      <w:r w:rsidRPr="008540DA">
        <w:rPr>
          <w:rFonts w:ascii="Times New Roman" w:hAnsi="Times New Roman" w:cs="Times New Roman"/>
          <w:i/>
          <w:iCs/>
        </w:rPr>
        <w:t>Round Two Consensus Levels of Agreement for Agricultural Technical Skills (</w:t>
      </w:r>
      <w:r w:rsidRPr="008540DA">
        <w:rPr>
          <w:rFonts w:ascii="Times New Roman" w:hAnsi="Times New Roman" w:cs="Times New Roman"/>
        </w:rPr>
        <w:t xml:space="preserve">N </w:t>
      </w:r>
      <w:r w:rsidRPr="008540DA">
        <w:rPr>
          <w:rFonts w:ascii="Times New Roman" w:hAnsi="Times New Roman" w:cs="Times New Roman"/>
          <w:i/>
          <w:iCs/>
        </w:rPr>
        <w:t>= 15)</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4676"/>
        <w:gridCol w:w="1548"/>
        <w:gridCol w:w="636"/>
        <w:gridCol w:w="2140"/>
      </w:tblGrid>
      <w:tr w:rsidR="00112F32" w:rsidRPr="008540DA" w14:paraId="0B6B7E38" w14:textId="77777777" w:rsidTr="00AA3AFD">
        <w:trPr>
          <w:trHeight w:val="317"/>
          <w:tblHeader/>
          <w:jc w:val="center"/>
        </w:trPr>
        <w:tc>
          <w:tcPr>
            <w:tcW w:w="0" w:type="auto"/>
            <w:gridSpan w:val="2"/>
            <w:tcBorders>
              <w:top w:val="single" w:sz="4" w:space="0" w:color="auto"/>
              <w:bottom w:val="single" w:sz="4" w:space="0" w:color="auto"/>
            </w:tcBorders>
            <w:vAlign w:val="center"/>
          </w:tcPr>
          <w:p w14:paraId="6D12076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Technical Skill</w:t>
            </w:r>
          </w:p>
        </w:tc>
        <w:tc>
          <w:tcPr>
            <w:tcW w:w="0" w:type="auto"/>
            <w:tcBorders>
              <w:top w:val="single" w:sz="4" w:space="0" w:color="auto"/>
              <w:bottom w:val="single" w:sz="4" w:space="0" w:color="auto"/>
            </w:tcBorders>
          </w:tcPr>
          <w:p w14:paraId="67B2455E" w14:textId="77777777" w:rsidR="00112F32" w:rsidRPr="008540DA" w:rsidRDefault="00112F32" w:rsidP="00AA3AFD">
            <w:pPr>
              <w:jc w:val="center"/>
              <w:rPr>
                <w:rFonts w:ascii="Times New Roman" w:hAnsi="Times New Roman"/>
                <w:i/>
                <w:iCs/>
                <w:sz w:val="24"/>
                <w:szCs w:val="24"/>
              </w:rPr>
            </w:pPr>
            <w:r w:rsidRPr="008540DA">
              <w:rPr>
                <w:rFonts w:ascii="Times New Roman" w:hAnsi="Times New Roman"/>
                <w:i/>
                <w:iCs/>
                <w:sz w:val="24"/>
                <w:szCs w:val="24"/>
              </w:rPr>
              <w:t>M</w:t>
            </w:r>
          </w:p>
        </w:tc>
        <w:tc>
          <w:tcPr>
            <w:tcW w:w="0" w:type="auto"/>
            <w:tcBorders>
              <w:top w:val="single" w:sz="4" w:space="0" w:color="auto"/>
              <w:bottom w:val="single" w:sz="4" w:space="0" w:color="auto"/>
            </w:tcBorders>
          </w:tcPr>
          <w:p w14:paraId="3D1C1046" w14:textId="77777777" w:rsidR="00112F32" w:rsidRPr="008540DA" w:rsidRDefault="00112F32" w:rsidP="00AA3AFD">
            <w:pPr>
              <w:jc w:val="center"/>
              <w:rPr>
                <w:rFonts w:ascii="Times New Roman" w:hAnsi="Times New Roman"/>
                <w:i/>
                <w:iCs/>
                <w:sz w:val="24"/>
                <w:szCs w:val="24"/>
              </w:rPr>
            </w:pPr>
            <w:r w:rsidRPr="008540DA">
              <w:rPr>
                <w:rFonts w:ascii="Times New Roman" w:hAnsi="Times New Roman"/>
                <w:i/>
                <w:iCs/>
                <w:sz w:val="24"/>
                <w:szCs w:val="24"/>
              </w:rPr>
              <w:t>SD</w:t>
            </w:r>
          </w:p>
        </w:tc>
        <w:tc>
          <w:tcPr>
            <w:tcW w:w="0" w:type="auto"/>
            <w:tcBorders>
              <w:top w:val="single" w:sz="4" w:space="0" w:color="auto"/>
              <w:bottom w:val="single" w:sz="4" w:space="0" w:color="auto"/>
            </w:tcBorders>
          </w:tcPr>
          <w:p w14:paraId="78A92132"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 Agreement Level</w:t>
            </w:r>
            <w:r w:rsidRPr="008540DA">
              <w:rPr>
                <w:rFonts w:ascii="Times New Roman" w:hAnsi="Times New Roman"/>
                <w:sz w:val="24"/>
                <w:szCs w:val="24"/>
                <w:vertAlign w:val="superscript"/>
              </w:rPr>
              <w:t>1</w:t>
            </w:r>
          </w:p>
        </w:tc>
      </w:tr>
      <w:tr w:rsidR="00112F32" w:rsidRPr="008540DA" w14:paraId="5C28F8D7" w14:textId="77777777" w:rsidTr="00AA3AFD">
        <w:trPr>
          <w:trHeight w:val="317"/>
          <w:jc w:val="center"/>
        </w:trPr>
        <w:tc>
          <w:tcPr>
            <w:tcW w:w="0" w:type="auto"/>
            <w:gridSpan w:val="2"/>
            <w:tcBorders>
              <w:top w:val="single" w:sz="4" w:space="0" w:color="auto"/>
            </w:tcBorders>
          </w:tcPr>
          <w:p w14:paraId="35D5D1FB"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Agribusiness Systems</w:t>
            </w:r>
          </w:p>
        </w:tc>
        <w:tc>
          <w:tcPr>
            <w:tcW w:w="0" w:type="auto"/>
            <w:tcBorders>
              <w:top w:val="single" w:sz="4" w:space="0" w:color="auto"/>
            </w:tcBorders>
          </w:tcPr>
          <w:p w14:paraId="66E56764" w14:textId="77777777" w:rsidR="00112F32" w:rsidRPr="008540DA" w:rsidRDefault="00112F32" w:rsidP="00AA3AFD">
            <w:pPr>
              <w:jc w:val="center"/>
              <w:rPr>
                <w:rFonts w:ascii="Times New Roman" w:hAnsi="Times New Roman"/>
                <w:sz w:val="24"/>
                <w:szCs w:val="24"/>
              </w:rPr>
            </w:pPr>
          </w:p>
        </w:tc>
        <w:tc>
          <w:tcPr>
            <w:tcW w:w="0" w:type="auto"/>
            <w:tcBorders>
              <w:top w:val="single" w:sz="4" w:space="0" w:color="auto"/>
            </w:tcBorders>
          </w:tcPr>
          <w:p w14:paraId="09BC6609" w14:textId="77777777" w:rsidR="00112F32" w:rsidRPr="008540DA" w:rsidRDefault="00112F32" w:rsidP="00AA3AFD">
            <w:pPr>
              <w:jc w:val="center"/>
              <w:rPr>
                <w:rFonts w:ascii="Times New Roman" w:hAnsi="Times New Roman"/>
                <w:sz w:val="24"/>
                <w:szCs w:val="24"/>
              </w:rPr>
            </w:pPr>
          </w:p>
        </w:tc>
        <w:tc>
          <w:tcPr>
            <w:tcW w:w="0" w:type="auto"/>
            <w:tcBorders>
              <w:top w:val="single" w:sz="4" w:space="0" w:color="auto"/>
            </w:tcBorders>
          </w:tcPr>
          <w:p w14:paraId="1BA320AB" w14:textId="77777777" w:rsidR="00112F32" w:rsidRPr="008540DA" w:rsidRDefault="00112F32" w:rsidP="00AA3AFD">
            <w:pPr>
              <w:jc w:val="center"/>
              <w:rPr>
                <w:rFonts w:ascii="Times New Roman" w:hAnsi="Times New Roman"/>
                <w:sz w:val="24"/>
                <w:szCs w:val="24"/>
              </w:rPr>
            </w:pPr>
          </w:p>
        </w:tc>
      </w:tr>
      <w:tr w:rsidR="00112F32" w:rsidRPr="008540DA" w14:paraId="13EB8CDF" w14:textId="77777777" w:rsidTr="00AA3AFD">
        <w:trPr>
          <w:trHeight w:val="317"/>
          <w:jc w:val="center"/>
        </w:trPr>
        <w:tc>
          <w:tcPr>
            <w:tcW w:w="360" w:type="dxa"/>
          </w:tcPr>
          <w:p w14:paraId="2ADF3D34" w14:textId="77777777" w:rsidR="00112F32" w:rsidRPr="008540DA" w:rsidRDefault="00112F32" w:rsidP="00AA3AFD">
            <w:pPr>
              <w:rPr>
                <w:rFonts w:ascii="Times New Roman" w:hAnsi="Times New Roman"/>
                <w:sz w:val="24"/>
                <w:szCs w:val="24"/>
              </w:rPr>
            </w:pPr>
          </w:p>
        </w:tc>
        <w:tc>
          <w:tcPr>
            <w:tcW w:w="4676" w:type="dxa"/>
          </w:tcPr>
          <w:p w14:paraId="513BB959"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Develop a budget</w:t>
            </w:r>
          </w:p>
        </w:tc>
        <w:tc>
          <w:tcPr>
            <w:tcW w:w="1548" w:type="dxa"/>
          </w:tcPr>
          <w:p w14:paraId="7B4273C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3.00</w:t>
            </w:r>
          </w:p>
        </w:tc>
        <w:tc>
          <w:tcPr>
            <w:tcW w:w="0" w:type="auto"/>
          </w:tcPr>
          <w:p w14:paraId="3F60A170"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0.85</w:t>
            </w:r>
          </w:p>
        </w:tc>
        <w:tc>
          <w:tcPr>
            <w:tcW w:w="0" w:type="auto"/>
          </w:tcPr>
          <w:p w14:paraId="791E212C"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80.00</w:t>
            </w:r>
          </w:p>
        </w:tc>
      </w:tr>
      <w:tr w:rsidR="00112F32" w:rsidRPr="008540DA" w14:paraId="6AFC48C9" w14:textId="77777777" w:rsidTr="00112F32">
        <w:trPr>
          <w:trHeight w:val="317"/>
          <w:jc w:val="center"/>
        </w:trPr>
        <w:tc>
          <w:tcPr>
            <w:tcW w:w="360" w:type="dxa"/>
          </w:tcPr>
          <w:p w14:paraId="4E881277" w14:textId="77777777" w:rsidR="00112F32" w:rsidRPr="008540DA" w:rsidRDefault="00112F32" w:rsidP="00AA3AFD">
            <w:pPr>
              <w:rPr>
                <w:rFonts w:ascii="Times New Roman" w:hAnsi="Times New Roman"/>
                <w:sz w:val="24"/>
                <w:szCs w:val="24"/>
              </w:rPr>
            </w:pPr>
          </w:p>
        </w:tc>
        <w:tc>
          <w:tcPr>
            <w:tcW w:w="4676" w:type="dxa"/>
          </w:tcPr>
          <w:p w14:paraId="553935B2"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data entry</w:t>
            </w:r>
          </w:p>
        </w:tc>
        <w:tc>
          <w:tcPr>
            <w:tcW w:w="1548" w:type="dxa"/>
          </w:tcPr>
          <w:p w14:paraId="0ECDDF09"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2.67</w:t>
            </w:r>
          </w:p>
        </w:tc>
        <w:tc>
          <w:tcPr>
            <w:tcW w:w="0" w:type="auto"/>
          </w:tcPr>
          <w:p w14:paraId="0AF208EE"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1.11</w:t>
            </w:r>
          </w:p>
        </w:tc>
        <w:tc>
          <w:tcPr>
            <w:tcW w:w="0" w:type="auto"/>
          </w:tcPr>
          <w:p w14:paraId="024D4FD5"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60.00</w:t>
            </w:r>
          </w:p>
        </w:tc>
      </w:tr>
      <w:tr w:rsidR="00112F32" w:rsidRPr="008540DA" w14:paraId="751FBA6D" w14:textId="77777777" w:rsidTr="00112F32">
        <w:trPr>
          <w:trHeight w:val="317"/>
          <w:jc w:val="center"/>
        </w:trPr>
        <w:tc>
          <w:tcPr>
            <w:tcW w:w="360" w:type="dxa"/>
          </w:tcPr>
          <w:p w14:paraId="6B813FE1" w14:textId="77777777" w:rsidR="00112F32" w:rsidRPr="008540DA" w:rsidRDefault="00112F32" w:rsidP="00AA3AFD">
            <w:pPr>
              <w:rPr>
                <w:rFonts w:ascii="Times New Roman" w:hAnsi="Times New Roman"/>
                <w:sz w:val="24"/>
                <w:szCs w:val="24"/>
              </w:rPr>
            </w:pPr>
          </w:p>
        </w:tc>
        <w:tc>
          <w:tcPr>
            <w:tcW w:w="4676" w:type="dxa"/>
          </w:tcPr>
          <w:p w14:paraId="587C8B0E"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Manage a financial plan</w:t>
            </w:r>
          </w:p>
        </w:tc>
        <w:tc>
          <w:tcPr>
            <w:tcW w:w="1548" w:type="dxa"/>
          </w:tcPr>
          <w:p w14:paraId="3CEF7CB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2.53</w:t>
            </w:r>
          </w:p>
        </w:tc>
        <w:tc>
          <w:tcPr>
            <w:tcW w:w="0" w:type="auto"/>
          </w:tcPr>
          <w:p w14:paraId="4A905025"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0.99</w:t>
            </w:r>
          </w:p>
        </w:tc>
        <w:tc>
          <w:tcPr>
            <w:tcW w:w="0" w:type="auto"/>
          </w:tcPr>
          <w:p w14:paraId="1D5F8937"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33.33</w:t>
            </w:r>
          </w:p>
        </w:tc>
      </w:tr>
      <w:tr w:rsidR="00112F32" w:rsidRPr="008540DA" w14:paraId="634F4166" w14:textId="77777777" w:rsidTr="00112F32">
        <w:trPr>
          <w:trHeight w:val="317"/>
          <w:jc w:val="center"/>
        </w:trPr>
        <w:tc>
          <w:tcPr>
            <w:tcW w:w="360" w:type="dxa"/>
          </w:tcPr>
          <w:p w14:paraId="7DDC5A21" w14:textId="77777777" w:rsidR="00112F32" w:rsidRPr="008540DA" w:rsidRDefault="00112F32" w:rsidP="00AA3AFD">
            <w:pPr>
              <w:rPr>
                <w:rFonts w:ascii="Times New Roman" w:hAnsi="Times New Roman"/>
                <w:sz w:val="24"/>
                <w:szCs w:val="24"/>
              </w:rPr>
            </w:pPr>
          </w:p>
        </w:tc>
        <w:tc>
          <w:tcPr>
            <w:tcW w:w="4676" w:type="dxa"/>
          </w:tcPr>
          <w:p w14:paraId="097A8E64"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data analysis</w:t>
            </w:r>
          </w:p>
        </w:tc>
        <w:tc>
          <w:tcPr>
            <w:tcW w:w="1548" w:type="dxa"/>
          </w:tcPr>
          <w:p w14:paraId="3DB5431B"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2.33</w:t>
            </w:r>
          </w:p>
        </w:tc>
        <w:tc>
          <w:tcPr>
            <w:tcW w:w="0" w:type="auto"/>
          </w:tcPr>
          <w:p w14:paraId="6DDC4629"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1.05</w:t>
            </w:r>
          </w:p>
        </w:tc>
        <w:tc>
          <w:tcPr>
            <w:tcW w:w="0" w:type="auto"/>
          </w:tcPr>
          <w:p w14:paraId="367C8D8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33.33</w:t>
            </w:r>
          </w:p>
        </w:tc>
      </w:tr>
      <w:tr w:rsidR="00112F32" w:rsidRPr="008540DA" w14:paraId="302BD70E" w14:textId="77777777" w:rsidTr="00AA3AFD">
        <w:trPr>
          <w:trHeight w:val="317"/>
          <w:jc w:val="center"/>
        </w:trPr>
        <w:tc>
          <w:tcPr>
            <w:tcW w:w="5036" w:type="dxa"/>
            <w:gridSpan w:val="2"/>
          </w:tcPr>
          <w:p w14:paraId="728CC476"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Animal Systems</w:t>
            </w:r>
          </w:p>
        </w:tc>
        <w:tc>
          <w:tcPr>
            <w:tcW w:w="1548" w:type="dxa"/>
          </w:tcPr>
          <w:p w14:paraId="1D59DDFA" w14:textId="77777777" w:rsidR="00112F32" w:rsidRPr="008540DA" w:rsidRDefault="00112F32" w:rsidP="00AA3AFD">
            <w:pPr>
              <w:jc w:val="center"/>
              <w:rPr>
                <w:rFonts w:ascii="Times New Roman" w:hAnsi="Times New Roman"/>
                <w:sz w:val="24"/>
                <w:szCs w:val="24"/>
              </w:rPr>
            </w:pPr>
          </w:p>
        </w:tc>
        <w:tc>
          <w:tcPr>
            <w:tcW w:w="0" w:type="auto"/>
          </w:tcPr>
          <w:p w14:paraId="1BA58415" w14:textId="77777777" w:rsidR="00112F32" w:rsidRPr="008540DA" w:rsidRDefault="00112F32" w:rsidP="00AA3AFD">
            <w:pPr>
              <w:jc w:val="center"/>
              <w:rPr>
                <w:rFonts w:ascii="Times New Roman" w:hAnsi="Times New Roman"/>
                <w:sz w:val="24"/>
                <w:szCs w:val="24"/>
              </w:rPr>
            </w:pPr>
          </w:p>
        </w:tc>
        <w:tc>
          <w:tcPr>
            <w:tcW w:w="0" w:type="auto"/>
          </w:tcPr>
          <w:p w14:paraId="37C8DF50" w14:textId="77777777" w:rsidR="00112F32" w:rsidRPr="008540DA" w:rsidRDefault="00112F32" w:rsidP="00AA3AFD">
            <w:pPr>
              <w:jc w:val="center"/>
              <w:rPr>
                <w:rFonts w:ascii="Times New Roman" w:hAnsi="Times New Roman"/>
                <w:sz w:val="24"/>
                <w:szCs w:val="24"/>
              </w:rPr>
            </w:pPr>
          </w:p>
        </w:tc>
      </w:tr>
      <w:tr w:rsidR="00112F32" w:rsidRPr="008540DA" w14:paraId="051859E2" w14:textId="77777777" w:rsidTr="00AA3AFD">
        <w:trPr>
          <w:trHeight w:val="317"/>
          <w:jc w:val="center"/>
        </w:trPr>
        <w:tc>
          <w:tcPr>
            <w:tcW w:w="360" w:type="dxa"/>
          </w:tcPr>
          <w:p w14:paraId="1CE60982" w14:textId="77777777" w:rsidR="00112F32" w:rsidRPr="008540DA" w:rsidRDefault="00112F32" w:rsidP="00AA3AFD">
            <w:pPr>
              <w:rPr>
                <w:rFonts w:ascii="Times New Roman" w:hAnsi="Times New Roman"/>
                <w:sz w:val="24"/>
                <w:szCs w:val="24"/>
              </w:rPr>
            </w:pPr>
          </w:p>
        </w:tc>
        <w:tc>
          <w:tcPr>
            <w:tcW w:w="4676" w:type="dxa"/>
          </w:tcPr>
          <w:p w14:paraId="40077666"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Create sanitary living conditions for animals</w:t>
            </w:r>
          </w:p>
        </w:tc>
        <w:tc>
          <w:tcPr>
            <w:tcW w:w="1548" w:type="dxa"/>
          </w:tcPr>
          <w:p w14:paraId="79560D6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3.00</w:t>
            </w:r>
          </w:p>
        </w:tc>
        <w:tc>
          <w:tcPr>
            <w:tcW w:w="0" w:type="auto"/>
          </w:tcPr>
          <w:p w14:paraId="754D2D43"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0.93</w:t>
            </w:r>
          </w:p>
        </w:tc>
        <w:tc>
          <w:tcPr>
            <w:tcW w:w="0" w:type="auto"/>
          </w:tcPr>
          <w:p w14:paraId="2CCE657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73.33</w:t>
            </w:r>
          </w:p>
        </w:tc>
      </w:tr>
      <w:tr w:rsidR="00112F32" w:rsidRPr="008540DA" w14:paraId="5AC28CF6" w14:textId="77777777" w:rsidTr="00AA3AFD">
        <w:trPr>
          <w:trHeight w:val="317"/>
          <w:jc w:val="center"/>
        </w:trPr>
        <w:tc>
          <w:tcPr>
            <w:tcW w:w="360" w:type="dxa"/>
          </w:tcPr>
          <w:p w14:paraId="123CF50B" w14:textId="77777777" w:rsidR="00112F32" w:rsidRPr="008540DA" w:rsidRDefault="00112F32" w:rsidP="00AA3AFD">
            <w:pPr>
              <w:rPr>
                <w:rFonts w:ascii="Times New Roman" w:hAnsi="Times New Roman"/>
                <w:sz w:val="24"/>
                <w:szCs w:val="24"/>
              </w:rPr>
            </w:pPr>
          </w:p>
        </w:tc>
        <w:tc>
          <w:tcPr>
            <w:tcW w:w="4676" w:type="dxa"/>
          </w:tcPr>
          <w:p w14:paraId="4791547A"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Demonstrate animal handling techniques</w:t>
            </w:r>
          </w:p>
        </w:tc>
        <w:tc>
          <w:tcPr>
            <w:tcW w:w="1548" w:type="dxa"/>
          </w:tcPr>
          <w:p w14:paraId="2D62AFF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2.73</w:t>
            </w:r>
          </w:p>
        </w:tc>
        <w:tc>
          <w:tcPr>
            <w:tcW w:w="0" w:type="auto"/>
          </w:tcPr>
          <w:p w14:paraId="3E05D3A0"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0.70</w:t>
            </w:r>
          </w:p>
        </w:tc>
        <w:tc>
          <w:tcPr>
            <w:tcW w:w="0" w:type="auto"/>
          </w:tcPr>
          <w:p w14:paraId="009477BF"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60.00</w:t>
            </w:r>
          </w:p>
        </w:tc>
      </w:tr>
      <w:tr w:rsidR="00112F32" w:rsidRPr="008540DA" w14:paraId="23A7C8EA" w14:textId="77777777" w:rsidTr="00AA3AFD">
        <w:trPr>
          <w:trHeight w:val="317"/>
          <w:jc w:val="center"/>
        </w:trPr>
        <w:tc>
          <w:tcPr>
            <w:tcW w:w="360" w:type="dxa"/>
          </w:tcPr>
          <w:p w14:paraId="74A6AA82" w14:textId="77777777" w:rsidR="00112F32" w:rsidRPr="008540DA" w:rsidRDefault="00112F32" w:rsidP="00AA3AFD">
            <w:pPr>
              <w:rPr>
                <w:rFonts w:ascii="Times New Roman" w:hAnsi="Times New Roman"/>
                <w:sz w:val="24"/>
                <w:szCs w:val="24"/>
              </w:rPr>
            </w:pPr>
          </w:p>
        </w:tc>
        <w:tc>
          <w:tcPr>
            <w:tcW w:w="4676" w:type="dxa"/>
          </w:tcPr>
          <w:p w14:paraId="38E82D2C"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Evaluate animals based on standards</w:t>
            </w:r>
          </w:p>
        </w:tc>
        <w:tc>
          <w:tcPr>
            <w:tcW w:w="1548" w:type="dxa"/>
          </w:tcPr>
          <w:p w14:paraId="3E19B2D9"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2.60</w:t>
            </w:r>
          </w:p>
        </w:tc>
        <w:tc>
          <w:tcPr>
            <w:tcW w:w="0" w:type="auto"/>
          </w:tcPr>
          <w:p w14:paraId="7AEEFBB5"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0.63</w:t>
            </w:r>
          </w:p>
        </w:tc>
        <w:tc>
          <w:tcPr>
            <w:tcW w:w="0" w:type="auto"/>
          </w:tcPr>
          <w:p w14:paraId="3D3B3688"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53.33</w:t>
            </w:r>
          </w:p>
        </w:tc>
      </w:tr>
      <w:tr w:rsidR="00112F32" w:rsidRPr="008540DA" w14:paraId="4D161DEE" w14:textId="77777777" w:rsidTr="00AA3AFD">
        <w:trPr>
          <w:trHeight w:val="317"/>
          <w:jc w:val="center"/>
        </w:trPr>
        <w:tc>
          <w:tcPr>
            <w:tcW w:w="360" w:type="dxa"/>
          </w:tcPr>
          <w:p w14:paraId="76D373C0" w14:textId="77777777" w:rsidR="00112F32" w:rsidRPr="008540DA" w:rsidRDefault="00112F32" w:rsidP="00AA3AFD">
            <w:pPr>
              <w:rPr>
                <w:rFonts w:ascii="Times New Roman" w:hAnsi="Times New Roman"/>
                <w:sz w:val="24"/>
                <w:szCs w:val="24"/>
              </w:rPr>
            </w:pPr>
          </w:p>
        </w:tc>
        <w:tc>
          <w:tcPr>
            <w:tcW w:w="4676" w:type="dxa"/>
          </w:tcPr>
          <w:p w14:paraId="290C762D" w14:textId="77777777" w:rsidR="00112F32" w:rsidRPr="008540DA" w:rsidRDefault="00112F32" w:rsidP="00AA3AFD">
            <w:pPr>
              <w:rPr>
                <w:rFonts w:ascii="Times New Roman" w:hAnsi="Times New Roman"/>
                <w:sz w:val="24"/>
                <w:szCs w:val="24"/>
              </w:rPr>
            </w:pPr>
            <w:proofErr w:type="gramStart"/>
            <w:r w:rsidRPr="008540DA">
              <w:rPr>
                <w:rFonts w:ascii="Times New Roman" w:hAnsi="Times New Roman"/>
                <w:sz w:val="24"/>
                <w:szCs w:val="24"/>
              </w:rPr>
              <w:t>Evaluate</w:t>
            </w:r>
            <w:proofErr w:type="gramEnd"/>
            <w:r w:rsidRPr="008540DA">
              <w:rPr>
                <w:rFonts w:ascii="Times New Roman" w:hAnsi="Times New Roman"/>
                <w:sz w:val="24"/>
                <w:szCs w:val="24"/>
              </w:rPr>
              <w:t xml:space="preserve"> animals based on production needs</w:t>
            </w:r>
          </w:p>
        </w:tc>
        <w:tc>
          <w:tcPr>
            <w:tcW w:w="1548" w:type="dxa"/>
          </w:tcPr>
          <w:p w14:paraId="5E1E65B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2.33</w:t>
            </w:r>
          </w:p>
        </w:tc>
        <w:tc>
          <w:tcPr>
            <w:tcW w:w="0" w:type="auto"/>
          </w:tcPr>
          <w:p w14:paraId="4F307D8F"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0.82</w:t>
            </w:r>
          </w:p>
        </w:tc>
        <w:tc>
          <w:tcPr>
            <w:tcW w:w="0" w:type="auto"/>
          </w:tcPr>
          <w:p w14:paraId="124DC89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40.00</w:t>
            </w:r>
          </w:p>
        </w:tc>
      </w:tr>
      <w:tr w:rsidR="00112F32" w:rsidRPr="008540DA" w14:paraId="5056D186" w14:textId="77777777" w:rsidTr="00AA3AFD">
        <w:trPr>
          <w:trHeight w:val="317"/>
          <w:jc w:val="center"/>
        </w:trPr>
        <w:tc>
          <w:tcPr>
            <w:tcW w:w="360" w:type="dxa"/>
          </w:tcPr>
          <w:p w14:paraId="648706B4" w14:textId="77777777" w:rsidR="00112F32" w:rsidRPr="008540DA" w:rsidRDefault="00112F32" w:rsidP="00AA3AFD">
            <w:pPr>
              <w:rPr>
                <w:rFonts w:ascii="Times New Roman" w:hAnsi="Times New Roman"/>
                <w:sz w:val="24"/>
                <w:szCs w:val="24"/>
              </w:rPr>
            </w:pPr>
          </w:p>
        </w:tc>
        <w:tc>
          <w:tcPr>
            <w:tcW w:w="4676" w:type="dxa"/>
          </w:tcPr>
          <w:p w14:paraId="2B192007"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Demonstrate veterinary technician skills</w:t>
            </w:r>
          </w:p>
        </w:tc>
        <w:tc>
          <w:tcPr>
            <w:tcW w:w="1548" w:type="dxa"/>
          </w:tcPr>
          <w:p w14:paraId="7DEE70F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2.00</w:t>
            </w:r>
          </w:p>
        </w:tc>
        <w:tc>
          <w:tcPr>
            <w:tcW w:w="0" w:type="auto"/>
          </w:tcPr>
          <w:p w14:paraId="3F701443"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0.66</w:t>
            </w:r>
          </w:p>
        </w:tc>
        <w:tc>
          <w:tcPr>
            <w:tcW w:w="0" w:type="auto"/>
          </w:tcPr>
          <w:p w14:paraId="49C61D1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20.00</w:t>
            </w:r>
          </w:p>
        </w:tc>
      </w:tr>
      <w:tr w:rsidR="00112F32" w:rsidRPr="008540DA" w14:paraId="0BCE1C74" w14:textId="77777777" w:rsidTr="00AA3AFD">
        <w:trPr>
          <w:trHeight w:val="317"/>
          <w:jc w:val="center"/>
        </w:trPr>
        <w:tc>
          <w:tcPr>
            <w:tcW w:w="360" w:type="dxa"/>
          </w:tcPr>
          <w:p w14:paraId="2DB0D72D" w14:textId="77777777" w:rsidR="00112F32" w:rsidRPr="008540DA" w:rsidRDefault="00112F32" w:rsidP="00AA3AFD">
            <w:pPr>
              <w:rPr>
                <w:rFonts w:ascii="Times New Roman" w:hAnsi="Times New Roman"/>
                <w:sz w:val="24"/>
                <w:szCs w:val="24"/>
              </w:rPr>
            </w:pPr>
          </w:p>
        </w:tc>
        <w:tc>
          <w:tcPr>
            <w:tcW w:w="4676" w:type="dxa"/>
          </w:tcPr>
          <w:p w14:paraId="743B967C"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Develop disease management plans</w:t>
            </w:r>
          </w:p>
        </w:tc>
        <w:tc>
          <w:tcPr>
            <w:tcW w:w="1548" w:type="dxa"/>
          </w:tcPr>
          <w:p w14:paraId="2D091BA5"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1.87</w:t>
            </w:r>
          </w:p>
        </w:tc>
        <w:tc>
          <w:tcPr>
            <w:tcW w:w="0" w:type="auto"/>
          </w:tcPr>
          <w:p w14:paraId="51764183"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0.64</w:t>
            </w:r>
          </w:p>
        </w:tc>
        <w:tc>
          <w:tcPr>
            <w:tcW w:w="0" w:type="auto"/>
          </w:tcPr>
          <w:p w14:paraId="40BC1DC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13.33</w:t>
            </w:r>
          </w:p>
        </w:tc>
      </w:tr>
      <w:tr w:rsidR="00112F32" w:rsidRPr="008540DA" w14:paraId="3C387FD8" w14:textId="77777777" w:rsidTr="00AA3AFD">
        <w:trPr>
          <w:trHeight w:val="317"/>
          <w:jc w:val="center"/>
        </w:trPr>
        <w:tc>
          <w:tcPr>
            <w:tcW w:w="5036" w:type="dxa"/>
            <w:gridSpan w:val="2"/>
          </w:tcPr>
          <w:p w14:paraId="7D264F7A"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Education, Communication, and Leadership</w:t>
            </w:r>
          </w:p>
        </w:tc>
        <w:tc>
          <w:tcPr>
            <w:tcW w:w="1548" w:type="dxa"/>
          </w:tcPr>
          <w:p w14:paraId="41C3E425" w14:textId="77777777" w:rsidR="00112F32" w:rsidRPr="008540DA" w:rsidRDefault="00112F32" w:rsidP="00AA3AFD">
            <w:pPr>
              <w:jc w:val="center"/>
              <w:rPr>
                <w:rFonts w:ascii="Times New Roman" w:hAnsi="Times New Roman"/>
                <w:sz w:val="24"/>
                <w:szCs w:val="24"/>
              </w:rPr>
            </w:pPr>
          </w:p>
        </w:tc>
        <w:tc>
          <w:tcPr>
            <w:tcW w:w="0" w:type="auto"/>
          </w:tcPr>
          <w:p w14:paraId="13143DC7" w14:textId="77777777" w:rsidR="00112F32" w:rsidRPr="008540DA" w:rsidRDefault="00112F32" w:rsidP="00AA3AFD">
            <w:pPr>
              <w:jc w:val="center"/>
              <w:rPr>
                <w:rFonts w:ascii="Times New Roman" w:hAnsi="Times New Roman"/>
                <w:sz w:val="24"/>
                <w:szCs w:val="24"/>
              </w:rPr>
            </w:pPr>
          </w:p>
        </w:tc>
        <w:tc>
          <w:tcPr>
            <w:tcW w:w="0" w:type="auto"/>
          </w:tcPr>
          <w:p w14:paraId="0A92C912" w14:textId="77777777" w:rsidR="00112F32" w:rsidRPr="008540DA" w:rsidRDefault="00112F32" w:rsidP="00AA3AFD">
            <w:pPr>
              <w:jc w:val="center"/>
              <w:rPr>
                <w:rFonts w:ascii="Times New Roman" w:hAnsi="Times New Roman"/>
                <w:sz w:val="24"/>
                <w:szCs w:val="24"/>
              </w:rPr>
            </w:pPr>
          </w:p>
        </w:tc>
      </w:tr>
      <w:tr w:rsidR="00112F32" w:rsidRPr="008540DA" w14:paraId="32723A82" w14:textId="77777777" w:rsidTr="00AA3AFD">
        <w:trPr>
          <w:trHeight w:val="317"/>
          <w:jc w:val="center"/>
        </w:trPr>
        <w:tc>
          <w:tcPr>
            <w:tcW w:w="360" w:type="dxa"/>
          </w:tcPr>
          <w:p w14:paraId="5E8D662C" w14:textId="77777777" w:rsidR="00112F32" w:rsidRPr="008540DA" w:rsidRDefault="00112F32" w:rsidP="00AA3AFD">
            <w:pPr>
              <w:rPr>
                <w:rFonts w:ascii="Times New Roman" w:hAnsi="Times New Roman"/>
                <w:sz w:val="24"/>
                <w:szCs w:val="24"/>
              </w:rPr>
            </w:pPr>
          </w:p>
        </w:tc>
        <w:tc>
          <w:tcPr>
            <w:tcW w:w="4676" w:type="dxa"/>
          </w:tcPr>
          <w:p w14:paraId="7195849E"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Demonstrate effective communication</w:t>
            </w:r>
          </w:p>
        </w:tc>
        <w:tc>
          <w:tcPr>
            <w:tcW w:w="1548" w:type="dxa"/>
          </w:tcPr>
          <w:p w14:paraId="100D8B0D"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3.80</w:t>
            </w:r>
          </w:p>
        </w:tc>
        <w:tc>
          <w:tcPr>
            <w:tcW w:w="0" w:type="auto"/>
          </w:tcPr>
          <w:p w14:paraId="729C29B1"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0.41</w:t>
            </w:r>
          </w:p>
        </w:tc>
        <w:tc>
          <w:tcPr>
            <w:tcW w:w="0" w:type="auto"/>
          </w:tcPr>
          <w:p w14:paraId="6BF85F7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100.00</w:t>
            </w:r>
          </w:p>
        </w:tc>
      </w:tr>
      <w:tr w:rsidR="00112F32" w:rsidRPr="008540DA" w14:paraId="63D6BC07" w14:textId="77777777" w:rsidTr="00AA3AFD">
        <w:trPr>
          <w:trHeight w:val="317"/>
          <w:jc w:val="center"/>
        </w:trPr>
        <w:tc>
          <w:tcPr>
            <w:tcW w:w="5036" w:type="dxa"/>
            <w:gridSpan w:val="2"/>
          </w:tcPr>
          <w:p w14:paraId="633B5994"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Environmental Sustainability Systems</w:t>
            </w:r>
          </w:p>
        </w:tc>
        <w:tc>
          <w:tcPr>
            <w:tcW w:w="1548" w:type="dxa"/>
          </w:tcPr>
          <w:p w14:paraId="76E86020" w14:textId="77777777" w:rsidR="00112F32" w:rsidRPr="008540DA" w:rsidRDefault="00112F32" w:rsidP="00AA3AFD">
            <w:pPr>
              <w:jc w:val="center"/>
              <w:rPr>
                <w:rFonts w:ascii="Times New Roman" w:hAnsi="Times New Roman"/>
                <w:sz w:val="24"/>
                <w:szCs w:val="24"/>
              </w:rPr>
            </w:pPr>
          </w:p>
        </w:tc>
        <w:tc>
          <w:tcPr>
            <w:tcW w:w="0" w:type="auto"/>
          </w:tcPr>
          <w:p w14:paraId="4BBC91E7" w14:textId="77777777" w:rsidR="00112F32" w:rsidRPr="008540DA" w:rsidRDefault="00112F32" w:rsidP="00AA3AFD">
            <w:pPr>
              <w:jc w:val="center"/>
              <w:rPr>
                <w:rFonts w:ascii="Times New Roman" w:hAnsi="Times New Roman"/>
                <w:sz w:val="24"/>
                <w:szCs w:val="24"/>
              </w:rPr>
            </w:pPr>
          </w:p>
        </w:tc>
        <w:tc>
          <w:tcPr>
            <w:tcW w:w="0" w:type="auto"/>
          </w:tcPr>
          <w:p w14:paraId="1C362283" w14:textId="77777777" w:rsidR="00112F32" w:rsidRPr="008540DA" w:rsidRDefault="00112F32" w:rsidP="00AA3AFD">
            <w:pPr>
              <w:jc w:val="center"/>
              <w:rPr>
                <w:rFonts w:ascii="Times New Roman" w:hAnsi="Times New Roman"/>
                <w:sz w:val="24"/>
                <w:szCs w:val="24"/>
              </w:rPr>
            </w:pPr>
          </w:p>
        </w:tc>
      </w:tr>
      <w:tr w:rsidR="00112F32" w:rsidRPr="008540DA" w14:paraId="06E2CBA2" w14:textId="77777777" w:rsidTr="00AA3AFD">
        <w:trPr>
          <w:trHeight w:val="317"/>
          <w:jc w:val="center"/>
        </w:trPr>
        <w:tc>
          <w:tcPr>
            <w:tcW w:w="360" w:type="dxa"/>
          </w:tcPr>
          <w:p w14:paraId="3FF83A79" w14:textId="77777777" w:rsidR="00112F32" w:rsidRPr="008540DA" w:rsidRDefault="00112F32" w:rsidP="00AA3AFD">
            <w:pPr>
              <w:rPr>
                <w:rFonts w:ascii="Times New Roman" w:hAnsi="Times New Roman"/>
                <w:sz w:val="24"/>
                <w:szCs w:val="24"/>
              </w:rPr>
            </w:pPr>
          </w:p>
        </w:tc>
        <w:tc>
          <w:tcPr>
            <w:tcW w:w="4676" w:type="dxa"/>
          </w:tcPr>
          <w:p w14:paraId="30E81D4F"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water quality tests</w:t>
            </w:r>
          </w:p>
        </w:tc>
        <w:tc>
          <w:tcPr>
            <w:tcW w:w="1548" w:type="dxa"/>
          </w:tcPr>
          <w:p w14:paraId="53B9220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2.73</w:t>
            </w:r>
          </w:p>
        </w:tc>
        <w:tc>
          <w:tcPr>
            <w:tcW w:w="0" w:type="auto"/>
          </w:tcPr>
          <w:p w14:paraId="005A9D6B"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0.96</w:t>
            </w:r>
          </w:p>
        </w:tc>
        <w:tc>
          <w:tcPr>
            <w:tcW w:w="0" w:type="auto"/>
          </w:tcPr>
          <w:p w14:paraId="2F55BA8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66.67</w:t>
            </w:r>
          </w:p>
        </w:tc>
      </w:tr>
      <w:tr w:rsidR="00112F32" w:rsidRPr="008540DA" w14:paraId="2BBE0EB2" w14:textId="77777777" w:rsidTr="00AA3AFD">
        <w:trPr>
          <w:trHeight w:val="317"/>
          <w:jc w:val="center"/>
        </w:trPr>
        <w:tc>
          <w:tcPr>
            <w:tcW w:w="5036" w:type="dxa"/>
            <w:gridSpan w:val="2"/>
          </w:tcPr>
          <w:p w14:paraId="45AAB2E2"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Food Products and Processing Systems</w:t>
            </w:r>
          </w:p>
        </w:tc>
        <w:tc>
          <w:tcPr>
            <w:tcW w:w="1548" w:type="dxa"/>
          </w:tcPr>
          <w:p w14:paraId="409D684F" w14:textId="77777777" w:rsidR="00112F32" w:rsidRPr="008540DA" w:rsidRDefault="00112F32" w:rsidP="00AA3AFD">
            <w:pPr>
              <w:jc w:val="center"/>
              <w:rPr>
                <w:rFonts w:ascii="Times New Roman" w:hAnsi="Times New Roman"/>
                <w:sz w:val="24"/>
                <w:szCs w:val="24"/>
              </w:rPr>
            </w:pPr>
          </w:p>
        </w:tc>
        <w:tc>
          <w:tcPr>
            <w:tcW w:w="0" w:type="auto"/>
          </w:tcPr>
          <w:p w14:paraId="71B7813A" w14:textId="77777777" w:rsidR="00112F32" w:rsidRPr="008540DA" w:rsidRDefault="00112F32" w:rsidP="00AA3AFD">
            <w:pPr>
              <w:jc w:val="center"/>
              <w:rPr>
                <w:rFonts w:ascii="Times New Roman" w:hAnsi="Times New Roman"/>
                <w:sz w:val="24"/>
                <w:szCs w:val="24"/>
              </w:rPr>
            </w:pPr>
          </w:p>
        </w:tc>
        <w:tc>
          <w:tcPr>
            <w:tcW w:w="0" w:type="auto"/>
          </w:tcPr>
          <w:p w14:paraId="27E588CE" w14:textId="77777777" w:rsidR="00112F32" w:rsidRPr="008540DA" w:rsidRDefault="00112F32" w:rsidP="00AA3AFD">
            <w:pPr>
              <w:jc w:val="center"/>
              <w:rPr>
                <w:rFonts w:ascii="Times New Roman" w:hAnsi="Times New Roman"/>
                <w:sz w:val="24"/>
                <w:szCs w:val="24"/>
              </w:rPr>
            </w:pPr>
          </w:p>
        </w:tc>
      </w:tr>
      <w:tr w:rsidR="00112F32" w:rsidRPr="008540DA" w14:paraId="5E5DA412" w14:textId="77777777" w:rsidTr="00AA3AFD">
        <w:trPr>
          <w:trHeight w:val="317"/>
          <w:jc w:val="center"/>
        </w:trPr>
        <w:tc>
          <w:tcPr>
            <w:tcW w:w="360" w:type="dxa"/>
          </w:tcPr>
          <w:p w14:paraId="35467D8F" w14:textId="77777777" w:rsidR="00112F32" w:rsidRPr="008540DA" w:rsidRDefault="00112F32" w:rsidP="00AA3AFD">
            <w:pPr>
              <w:rPr>
                <w:rFonts w:ascii="Times New Roman" w:hAnsi="Times New Roman"/>
                <w:sz w:val="24"/>
                <w:szCs w:val="24"/>
              </w:rPr>
            </w:pPr>
          </w:p>
        </w:tc>
        <w:tc>
          <w:tcPr>
            <w:tcW w:w="4676" w:type="dxa"/>
          </w:tcPr>
          <w:p w14:paraId="6C4BA7F2"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Translate food labels</w:t>
            </w:r>
          </w:p>
        </w:tc>
        <w:tc>
          <w:tcPr>
            <w:tcW w:w="1548" w:type="dxa"/>
          </w:tcPr>
          <w:p w14:paraId="2D76D651"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3.40</w:t>
            </w:r>
          </w:p>
        </w:tc>
        <w:tc>
          <w:tcPr>
            <w:tcW w:w="0" w:type="auto"/>
          </w:tcPr>
          <w:p w14:paraId="4308AE61"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0.63</w:t>
            </w:r>
          </w:p>
        </w:tc>
        <w:tc>
          <w:tcPr>
            <w:tcW w:w="0" w:type="auto"/>
          </w:tcPr>
          <w:p w14:paraId="3F16879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93.33</w:t>
            </w:r>
          </w:p>
        </w:tc>
      </w:tr>
      <w:tr w:rsidR="00112F32" w:rsidRPr="008540DA" w14:paraId="6CC384F6" w14:textId="77777777" w:rsidTr="00AA3AFD">
        <w:trPr>
          <w:trHeight w:val="317"/>
          <w:jc w:val="center"/>
        </w:trPr>
        <w:tc>
          <w:tcPr>
            <w:tcW w:w="360" w:type="dxa"/>
          </w:tcPr>
          <w:p w14:paraId="496C210D" w14:textId="77777777" w:rsidR="00112F32" w:rsidRPr="008540DA" w:rsidRDefault="00112F32" w:rsidP="00AA3AFD">
            <w:pPr>
              <w:rPr>
                <w:rFonts w:ascii="Times New Roman" w:hAnsi="Times New Roman"/>
                <w:sz w:val="24"/>
                <w:szCs w:val="24"/>
              </w:rPr>
            </w:pPr>
          </w:p>
        </w:tc>
        <w:tc>
          <w:tcPr>
            <w:tcW w:w="4676" w:type="dxa"/>
          </w:tcPr>
          <w:p w14:paraId="543CD9BF"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Read a recipe</w:t>
            </w:r>
          </w:p>
        </w:tc>
        <w:tc>
          <w:tcPr>
            <w:tcW w:w="1548" w:type="dxa"/>
          </w:tcPr>
          <w:p w14:paraId="3D7A4F0D"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3.47</w:t>
            </w:r>
          </w:p>
        </w:tc>
        <w:tc>
          <w:tcPr>
            <w:tcW w:w="0" w:type="auto"/>
          </w:tcPr>
          <w:p w14:paraId="18377753"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0.64</w:t>
            </w:r>
          </w:p>
        </w:tc>
        <w:tc>
          <w:tcPr>
            <w:tcW w:w="0" w:type="auto"/>
          </w:tcPr>
          <w:p w14:paraId="22E95736"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93.33</w:t>
            </w:r>
          </w:p>
        </w:tc>
      </w:tr>
      <w:tr w:rsidR="00112F32" w:rsidRPr="008540DA" w14:paraId="5AFA6EF6" w14:textId="77777777" w:rsidTr="00AA3AFD">
        <w:trPr>
          <w:trHeight w:val="317"/>
          <w:jc w:val="center"/>
        </w:trPr>
        <w:tc>
          <w:tcPr>
            <w:tcW w:w="360" w:type="dxa"/>
          </w:tcPr>
          <w:p w14:paraId="23D0C31C" w14:textId="77777777" w:rsidR="00112F32" w:rsidRPr="008540DA" w:rsidRDefault="00112F32" w:rsidP="00AA3AFD">
            <w:pPr>
              <w:rPr>
                <w:rFonts w:ascii="Times New Roman" w:hAnsi="Times New Roman"/>
                <w:sz w:val="24"/>
                <w:szCs w:val="24"/>
              </w:rPr>
            </w:pPr>
          </w:p>
        </w:tc>
        <w:tc>
          <w:tcPr>
            <w:tcW w:w="4676" w:type="dxa"/>
          </w:tcPr>
          <w:p w14:paraId="1AD9D8D3"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the steps in following a recipe</w:t>
            </w:r>
          </w:p>
        </w:tc>
        <w:tc>
          <w:tcPr>
            <w:tcW w:w="1548" w:type="dxa"/>
          </w:tcPr>
          <w:p w14:paraId="325FCD5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3.33</w:t>
            </w:r>
          </w:p>
        </w:tc>
        <w:tc>
          <w:tcPr>
            <w:tcW w:w="0" w:type="auto"/>
          </w:tcPr>
          <w:p w14:paraId="2055C01A"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0.82</w:t>
            </w:r>
          </w:p>
        </w:tc>
        <w:tc>
          <w:tcPr>
            <w:tcW w:w="0" w:type="auto"/>
          </w:tcPr>
          <w:p w14:paraId="14B76716"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80.00</w:t>
            </w:r>
          </w:p>
        </w:tc>
      </w:tr>
      <w:tr w:rsidR="00112F32" w:rsidRPr="008540DA" w14:paraId="4AE8547C" w14:textId="77777777" w:rsidTr="00AA3AFD">
        <w:trPr>
          <w:trHeight w:val="317"/>
          <w:jc w:val="center"/>
        </w:trPr>
        <w:tc>
          <w:tcPr>
            <w:tcW w:w="5036" w:type="dxa"/>
            <w:gridSpan w:val="2"/>
          </w:tcPr>
          <w:p w14:paraId="547FC781"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Plant Systems</w:t>
            </w:r>
          </w:p>
        </w:tc>
        <w:tc>
          <w:tcPr>
            <w:tcW w:w="1548" w:type="dxa"/>
          </w:tcPr>
          <w:p w14:paraId="45158E88" w14:textId="77777777" w:rsidR="00112F32" w:rsidRPr="008540DA" w:rsidRDefault="00112F32" w:rsidP="00AA3AFD">
            <w:pPr>
              <w:jc w:val="center"/>
              <w:rPr>
                <w:rFonts w:ascii="Times New Roman" w:hAnsi="Times New Roman"/>
                <w:sz w:val="24"/>
                <w:szCs w:val="24"/>
              </w:rPr>
            </w:pPr>
          </w:p>
        </w:tc>
        <w:tc>
          <w:tcPr>
            <w:tcW w:w="0" w:type="auto"/>
          </w:tcPr>
          <w:p w14:paraId="6709DC1C" w14:textId="77777777" w:rsidR="00112F32" w:rsidRPr="008540DA" w:rsidRDefault="00112F32" w:rsidP="00AA3AFD">
            <w:pPr>
              <w:jc w:val="center"/>
              <w:rPr>
                <w:rFonts w:ascii="Times New Roman" w:hAnsi="Times New Roman"/>
                <w:sz w:val="24"/>
                <w:szCs w:val="24"/>
              </w:rPr>
            </w:pPr>
          </w:p>
        </w:tc>
        <w:tc>
          <w:tcPr>
            <w:tcW w:w="0" w:type="auto"/>
          </w:tcPr>
          <w:p w14:paraId="004DFCCF" w14:textId="77777777" w:rsidR="00112F32" w:rsidRPr="008540DA" w:rsidRDefault="00112F32" w:rsidP="00AA3AFD">
            <w:pPr>
              <w:jc w:val="center"/>
              <w:rPr>
                <w:rFonts w:ascii="Times New Roman" w:hAnsi="Times New Roman"/>
                <w:sz w:val="24"/>
                <w:szCs w:val="24"/>
              </w:rPr>
            </w:pPr>
          </w:p>
        </w:tc>
      </w:tr>
      <w:tr w:rsidR="00112F32" w:rsidRPr="008540DA" w14:paraId="28EB3494" w14:textId="77777777" w:rsidTr="00AA3AFD">
        <w:trPr>
          <w:trHeight w:val="317"/>
          <w:jc w:val="center"/>
        </w:trPr>
        <w:tc>
          <w:tcPr>
            <w:tcW w:w="360" w:type="dxa"/>
          </w:tcPr>
          <w:p w14:paraId="4DFDF73C" w14:textId="77777777" w:rsidR="00112F32" w:rsidRPr="008540DA" w:rsidRDefault="00112F32" w:rsidP="00AA3AFD">
            <w:pPr>
              <w:rPr>
                <w:rFonts w:ascii="Times New Roman" w:hAnsi="Times New Roman"/>
                <w:sz w:val="24"/>
                <w:szCs w:val="24"/>
              </w:rPr>
            </w:pPr>
          </w:p>
        </w:tc>
        <w:tc>
          <w:tcPr>
            <w:tcW w:w="4676" w:type="dxa"/>
          </w:tcPr>
          <w:p w14:paraId="23028706"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Prepare seeds for germination</w:t>
            </w:r>
          </w:p>
        </w:tc>
        <w:tc>
          <w:tcPr>
            <w:tcW w:w="1548" w:type="dxa"/>
          </w:tcPr>
          <w:p w14:paraId="3302BCE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3.53</w:t>
            </w:r>
          </w:p>
        </w:tc>
        <w:tc>
          <w:tcPr>
            <w:tcW w:w="0" w:type="auto"/>
          </w:tcPr>
          <w:p w14:paraId="0B16E8CE"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0.52</w:t>
            </w:r>
          </w:p>
        </w:tc>
        <w:tc>
          <w:tcPr>
            <w:tcW w:w="0" w:type="auto"/>
          </w:tcPr>
          <w:p w14:paraId="08EDE15C"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100.00</w:t>
            </w:r>
          </w:p>
        </w:tc>
      </w:tr>
      <w:tr w:rsidR="00112F32" w:rsidRPr="008540DA" w14:paraId="039344BE" w14:textId="77777777" w:rsidTr="00AA3AFD">
        <w:trPr>
          <w:trHeight w:val="317"/>
          <w:jc w:val="center"/>
        </w:trPr>
        <w:tc>
          <w:tcPr>
            <w:tcW w:w="360" w:type="dxa"/>
          </w:tcPr>
          <w:p w14:paraId="624CE768" w14:textId="77777777" w:rsidR="00112F32" w:rsidRPr="008540DA" w:rsidRDefault="00112F32" w:rsidP="00AA3AFD">
            <w:pPr>
              <w:rPr>
                <w:rFonts w:ascii="Times New Roman" w:hAnsi="Times New Roman"/>
                <w:sz w:val="24"/>
                <w:szCs w:val="24"/>
              </w:rPr>
            </w:pPr>
          </w:p>
        </w:tc>
        <w:tc>
          <w:tcPr>
            <w:tcW w:w="4676" w:type="dxa"/>
          </w:tcPr>
          <w:p w14:paraId="3B567239"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Utilize garden tools</w:t>
            </w:r>
          </w:p>
        </w:tc>
        <w:tc>
          <w:tcPr>
            <w:tcW w:w="1548" w:type="dxa"/>
          </w:tcPr>
          <w:p w14:paraId="7E68CEB1"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3.53</w:t>
            </w:r>
          </w:p>
        </w:tc>
        <w:tc>
          <w:tcPr>
            <w:tcW w:w="0" w:type="auto"/>
          </w:tcPr>
          <w:p w14:paraId="15CE6247"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0.52</w:t>
            </w:r>
          </w:p>
        </w:tc>
        <w:tc>
          <w:tcPr>
            <w:tcW w:w="0" w:type="auto"/>
          </w:tcPr>
          <w:p w14:paraId="299CE894"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100.00</w:t>
            </w:r>
          </w:p>
        </w:tc>
      </w:tr>
      <w:tr w:rsidR="00112F32" w:rsidRPr="008540DA" w14:paraId="5EA9F373" w14:textId="77777777" w:rsidTr="00AA3AFD">
        <w:trPr>
          <w:trHeight w:val="317"/>
          <w:jc w:val="center"/>
        </w:trPr>
        <w:tc>
          <w:tcPr>
            <w:tcW w:w="360" w:type="dxa"/>
          </w:tcPr>
          <w:p w14:paraId="43C0F1BC" w14:textId="77777777" w:rsidR="00112F32" w:rsidRPr="008540DA" w:rsidRDefault="00112F32" w:rsidP="00AA3AFD">
            <w:pPr>
              <w:rPr>
                <w:rFonts w:ascii="Times New Roman" w:hAnsi="Times New Roman"/>
                <w:sz w:val="24"/>
                <w:szCs w:val="24"/>
              </w:rPr>
            </w:pPr>
          </w:p>
        </w:tc>
        <w:tc>
          <w:tcPr>
            <w:tcW w:w="4676" w:type="dxa"/>
          </w:tcPr>
          <w:p w14:paraId="5C06826D"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plant propagation</w:t>
            </w:r>
          </w:p>
        </w:tc>
        <w:tc>
          <w:tcPr>
            <w:tcW w:w="1548" w:type="dxa"/>
          </w:tcPr>
          <w:p w14:paraId="00C6743B"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3.33</w:t>
            </w:r>
          </w:p>
        </w:tc>
        <w:tc>
          <w:tcPr>
            <w:tcW w:w="0" w:type="auto"/>
          </w:tcPr>
          <w:p w14:paraId="5865ACBC"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0.72</w:t>
            </w:r>
          </w:p>
        </w:tc>
        <w:tc>
          <w:tcPr>
            <w:tcW w:w="0" w:type="auto"/>
          </w:tcPr>
          <w:p w14:paraId="4FA09611"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86.67</w:t>
            </w:r>
          </w:p>
        </w:tc>
      </w:tr>
      <w:tr w:rsidR="00112F32" w:rsidRPr="008540DA" w14:paraId="24742C75" w14:textId="77777777" w:rsidTr="00AA3AFD">
        <w:trPr>
          <w:trHeight w:val="317"/>
          <w:jc w:val="center"/>
        </w:trPr>
        <w:tc>
          <w:tcPr>
            <w:tcW w:w="360" w:type="dxa"/>
          </w:tcPr>
          <w:p w14:paraId="38ED647C" w14:textId="77777777" w:rsidR="00112F32" w:rsidRPr="008540DA" w:rsidRDefault="00112F32" w:rsidP="00AA3AFD">
            <w:pPr>
              <w:rPr>
                <w:rFonts w:ascii="Times New Roman" w:hAnsi="Times New Roman"/>
                <w:sz w:val="24"/>
                <w:szCs w:val="24"/>
              </w:rPr>
            </w:pPr>
          </w:p>
        </w:tc>
        <w:tc>
          <w:tcPr>
            <w:tcW w:w="4676" w:type="dxa"/>
          </w:tcPr>
          <w:p w14:paraId="0634BD7F"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Transplant plants from pots to garden beds</w:t>
            </w:r>
          </w:p>
        </w:tc>
        <w:tc>
          <w:tcPr>
            <w:tcW w:w="1548" w:type="dxa"/>
          </w:tcPr>
          <w:p w14:paraId="3056597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3.47</w:t>
            </w:r>
          </w:p>
        </w:tc>
        <w:tc>
          <w:tcPr>
            <w:tcW w:w="0" w:type="auto"/>
          </w:tcPr>
          <w:p w14:paraId="7BB25FF9"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0.74</w:t>
            </w:r>
          </w:p>
        </w:tc>
        <w:tc>
          <w:tcPr>
            <w:tcW w:w="0" w:type="auto"/>
          </w:tcPr>
          <w:p w14:paraId="0518D37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86.67</w:t>
            </w:r>
          </w:p>
        </w:tc>
      </w:tr>
      <w:tr w:rsidR="00112F32" w:rsidRPr="008540DA" w14:paraId="08C7C34A" w14:textId="77777777" w:rsidTr="00AA3AFD">
        <w:trPr>
          <w:trHeight w:val="317"/>
          <w:jc w:val="center"/>
        </w:trPr>
        <w:tc>
          <w:tcPr>
            <w:tcW w:w="5036" w:type="dxa"/>
            <w:gridSpan w:val="2"/>
          </w:tcPr>
          <w:p w14:paraId="17DA43E5"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Power, Structural, and Technical Systems</w:t>
            </w:r>
          </w:p>
        </w:tc>
        <w:tc>
          <w:tcPr>
            <w:tcW w:w="1548" w:type="dxa"/>
          </w:tcPr>
          <w:p w14:paraId="2B6B754B" w14:textId="77777777" w:rsidR="00112F32" w:rsidRPr="008540DA" w:rsidRDefault="00112F32" w:rsidP="00AA3AFD">
            <w:pPr>
              <w:jc w:val="center"/>
              <w:rPr>
                <w:rFonts w:ascii="Times New Roman" w:hAnsi="Times New Roman"/>
                <w:sz w:val="24"/>
                <w:szCs w:val="24"/>
              </w:rPr>
            </w:pPr>
          </w:p>
        </w:tc>
        <w:tc>
          <w:tcPr>
            <w:tcW w:w="0" w:type="auto"/>
          </w:tcPr>
          <w:p w14:paraId="547F9490" w14:textId="77777777" w:rsidR="00112F32" w:rsidRPr="008540DA" w:rsidRDefault="00112F32" w:rsidP="00AA3AFD">
            <w:pPr>
              <w:jc w:val="center"/>
              <w:rPr>
                <w:rFonts w:ascii="Times New Roman" w:hAnsi="Times New Roman"/>
                <w:sz w:val="24"/>
                <w:szCs w:val="24"/>
              </w:rPr>
            </w:pPr>
          </w:p>
        </w:tc>
        <w:tc>
          <w:tcPr>
            <w:tcW w:w="0" w:type="auto"/>
          </w:tcPr>
          <w:p w14:paraId="3D733BBE" w14:textId="77777777" w:rsidR="00112F32" w:rsidRPr="008540DA" w:rsidRDefault="00112F32" w:rsidP="00AA3AFD">
            <w:pPr>
              <w:jc w:val="center"/>
              <w:rPr>
                <w:rFonts w:ascii="Times New Roman" w:hAnsi="Times New Roman"/>
                <w:sz w:val="24"/>
                <w:szCs w:val="24"/>
              </w:rPr>
            </w:pPr>
          </w:p>
        </w:tc>
      </w:tr>
      <w:tr w:rsidR="00112F32" w:rsidRPr="008540DA" w14:paraId="4B398981" w14:textId="77777777" w:rsidTr="00AA3AFD">
        <w:trPr>
          <w:trHeight w:val="317"/>
          <w:jc w:val="center"/>
        </w:trPr>
        <w:tc>
          <w:tcPr>
            <w:tcW w:w="360" w:type="dxa"/>
          </w:tcPr>
          <w:p w14:paraId="729BAA7F" w14:textId="77777777" w:rsidR="00112F32" w:rsidRPr="008540DA" w:rsidRDefault="00112F32" w:rsidP="00AA3AFD">
            <w:pPr>
              <w:rPr>
                <w:rFonts w:ascii="Times New Roman" w:hAnsi="Times New Roman"/>
                <w:sz w:val="24"/>
                <w:szCs w:val="24"/>
              </w:rPr>
            </w:pPr>
          </w:p>
        </w:tc>
        <w:tc>
          <w:tcPr>
            <w:tcW w:w="4676" w:type="dxa"/>
          </w:tcPr>
          <w:p w14:paraId="58E8C851"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Utilize proper protective equipment in a laboratory setting</w:t>
            </w:r>
          </w:p>
        </w:tc>
        <w:tc>
          <w:tcPr>
            <w:tcW w:w="1548" w:type="dxa"/>
          </w:tcPr>
          <w:p w14:paraId="7559A0C4"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3.73</w:t>
            </w:r>
          </w:p>
        </w:tc>
        <w:tc>
          <w:tcPr>
            <w:tcW w:w="0" w:type="auto"/>
          </w:tcPr>
          <w:p w14:paraId="0A797B23"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0.46</w:t>
            </w:r>
          </w:p>
        </w:tc>
        <w:tc>
          <w:tcPr>
            <w:tcW w:w="0" w:type="auto"/>
          </w:tcPr>
          <w:p w14:paraId="7175B1F9"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100.00</w:t>
            </w:r>
          </w:p>
        </w:tc>
      </w:tr>
      <w:tr w:rsidR="00112F32" w:rsidRPr="008540DA" w14:paraId="1A376450" w14:textId="77777777" w:rsidTr="00AA3AFD">
        <w:trPr>
          <w:trHeight w:val="317"/>
          <w:jc w:val="center"/>
        </w:trPr>
        <w:tc>
          <w:tcPr>
            <w:tcW w:w="360" w:type="dxa"/>
          </w:tcPr>
          <w:p w14:paraId="795CF100" w14:textId="77777777" w:rsidR="00112F32" w:rsidRPr="008540DA" w:rsidRDefault="00112F32" w:rsidP="00AA3AFD">
            <w:pPr>
              <w:rPr>
                <w:rFonts w:ascii="Times New Roman" w:hAnsi="Times New Roman"/>
                <w:sz w:val="24"/>
                <w:szCs w:val="24"/>
              </w:rPr>
            </w:pPr>
          </w:p>
        </w:tc>
        <w:tc>
          <w:tcPr>
            <w:tcW w:w="4676" w:type="dxa"/>
          </w:tcPr>
          <w:p w14:paraId="7D9696B7"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Read a tape measure</w:t>
            </w:r>
          </w:p>
        </w:tc>
        <w:tc>
          <w:tcPr>
            <w:tcW w:w="1548" w:type="dxa"/>
          </w:tcPr>
          <w:p w14:paraId="1520E54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3.53</w:t>
            </w:r>
          </w:p>
        </w:tc>
        <w:tc>
          <w:tcPr>
            <w:tcW w:w="0" w:type="auto"/>
          </w:tcPr>
          <w:p w14:paraId="2A0916A2"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0.64</w:t>
            </w:r>
          </w:p>
        </w:tc>
        <w:tc>
          <w:tcPr>
            <w:tcW w:w="0" w:type="auto"/>
          </w:tcPr>
          <w:p w14:paraId="39B61B05"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93.33</w:t>
            </w:r>
          </w:p>
        </w:tc>
      </w:tr>
      <w:tr w:rsidR="00112F32" w:rsidRPr="008540DA" w14:paraId="1CD937B2" w14:textId="77777777" w:rsidTr="00AA3AFD">
        <w:trPr>
          <w:trHeight w:val="317"/>
          <w:jc w:val="center"/>
        </w:trPr>
        <w:tc>
          <w:tcPr>
            <w:tcW w:w="360" w:type="dxa"/>
          </w:tcPr>
          <w:p w14:paraId="5A100E34" w14:textId="77777777" w:rsidR="00112F32" w:rsidRPr="008540DA" w:rsidRDefault="00112F32" w:rsidP="00AA3AFD">
            <w:pPr>
              <w:rPr>
                <w:rFonts w:ascii="Times New Roman" w:hAnsi="Times New Roman"/>
                <w:sz w:val="24"/>
                <w:szCs w:val="24"/>
              </w:rPr>
            </w:pPr>
          </w:p>
        </w:tc>
        <w:tc>
          <w:tcPr>
            <w:tcW w:w="4676" w:type="dxa"/>
          </w:tcPr>
          <w:p w14:paraId="34FDC31F"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steps in following safety procedures in a laboratory setting</w:t>
            </w:r>
          </w:p>
        </w:tc>
        <w:tc>
          <w:tcPr>
            <w:tcW w:w="1548" w:type="dxa"/>
          </w:tcPr>
          <w:p w14:paraId="06335B2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3.67</w:t>
            </w:r>
          </w:p>
        </w:tc>
        <w:tc>
          <w:tcPr>
            <w:tcW w:w="0" w:type="auto"/>
          </w:tcPr>
          <w:p w14:paraId="7B3B8C73"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0.62</w:t>
            </w:r>
          </w:p>
        </w:tc>
        <w:tc>
          <w:tcPr>
            <w:tcW w:w="0" w:type="auto"/>
          </w:tcPr>
          <w:p w14:paraId="36880FF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93.33</w:t>
            </w:r>
          </w:p>
        </w:tc>
      </w:tr>
      <w:tr w:rsidR="00112F32" w:rsidRPr="008540DA" w14:paraId="2373533A" w14:textId="77777777" w:rsidTr="00AA3AFD">
        <w:trPr>
          <w:trHeight w:val="317"/>
          <w:jc w:val="center"/>
        </w:trPr>
        <w:tc>
          <w:tcPr>
            <w:tcW w:w="360" w:type="dxa"/>
          </w:tcPr>
          <w:p w14:paraId="543A6DA5" w14:textId="77777777" w:rsidR="00112F32" w:rsidRPr="008540DA" w:rsidRDefault="00112F32" w:rsidP="00AA3AFD">
            <w:pPr>
              <w:rPr>
                <w:rFonts w:ascii="Times New Roman" w:hAnsi="Times New Roman"/>
                <w:sz w:val="24"/>
                <w:szCs w:val="24"/>
              </w:rPr>
            </w:pPr>
          </w:p>
        </w:tc>
        <w:tc>
          <w:tcPr>
            <w:tcW w:w="4676" w:type="dxa"/>
          </w:tcPr>
          <w:p w14:paraId="608D45CE"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Operate hand tools</w:t>
            </w:r>
          </w:p>
        </w:tc>
        <w:tc>
          <w:tcPr>
            <w:tcW w:w="1548" w:type="dxa"/>
          </w:tcPr>
          <w:p w14:paraId="26BBDB2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3.27</w:t>
            </w:r>
          </w:p>
        </w:tc>
        <w:tc>
          <w:tcPr>
            <w:tcW w:w="0" w:type="auto"/>
          </w:tcPr>
          <w:p w14:paraId="0FD28564"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0.96</w:t>
            </w:r>
          </w:p>
        </w:tc>
        <w:tc>
          <w:tcPr>
            <w:tcW w:w="0" w:type="auto"/>
          </w:tcPr>
          <w:p w14:paraId="1A53FF3C"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80.00</w:t>
            </w:r>
          </w:p>
        </w:tc>
      </w:tr>
      <w:tr w:rsidR="00112F32" w:rsidRPr="008540DA" w14:paraId="2BCAA0EC" w14:textId="77777777" w:rsidTr="00AA3AFD">
        <w:trPr>
          <w:trHeight w:val="317"/>
          <w:jc w:val="center"/>
        </w:trPr>
        <w:tc>
          <w:tcPr>
            <w:tcW w:w="360" w:type="dxa"/>
          </w:tcPr>
          <w:p w14:paraId="1A4C94EA" w14:textId="77777777" w:rsidR="00112F32" w:rsidRPr="008540DA" w:rsidRDefault="00112F32" w:rsidP="00AA3AFD">
            <w:pPr>
              <w:rPr>
                <w:rFonts w:ascii="Times New Roman" w:hAnsi="Times New Roman"/>
                <w:sz w:val="24"/>
                <w:szCs w:val="24"/>
              </w:rPr>
            </w:pPr>
          </w:p>
        </w:tc>
        <w:tc>
          <w:tcPr>
            <w:tcW w:w="4676" w:type="dxa"/>
          </w:tcPr>
          <w:p w14:paraId="06F99B5F"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Operate power tools</w:t>
            </w:r>
          </w:p>
        </w:tc>
        <w:tc>
          <w:tcPr>
            <w:tcW w:w="1548" w:type="dxa"/>
          </w:tcPr>
          <w:p w14:paraId="30CA2E21"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2.93</w:t>
            </w:r>
          </w:p>
        </w:tc>
        <w:tc>
          <w:tcPr>
            <w:tcW w:w="0" w:type="auto"/>
          </w:tcPr>
          <w:p w14:paraId="57587EAE"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1.16</w:t>
            </w:r>
          </w:p>
        </w:tc>
        <w:tc>
          <w:tcPr>
            <w:tcW w:w="0" w:type="auto"/>
          </w:tcPr>
          <w:p w14:paraId="7900B91E"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73.33</w:t>
            </w:r>
          </w:p>
        </w:tc>
      </w:tr>
      <w:tr w:rsidR="00112F32" w:rsidRPr="008540DA" w14:paraId="1062440B" w14:textId="77777777" w:rsidTr="00AA3AFD">
        <w:trPr>
          <w:trHeight w:val="317"/>
          <w:jc w:val="center"/>
        </w:trPr>
        <w:tc>
          <w:tcPr>
            <w:tcW w:w="360" w:type="dxa"/>
          </w:tcPr>
          <w:p w14:paraId="178C3C4D" w14:textId="77777777" w:rsidR="00112F32" w:rsidRPr="008540DA" w:rsidRDefault="00112F32" w:rsidP="00AA3AFD">
            <w:pPr>
              <w:rPr>
                <w:rFonts w:ascii="Times New Roman" w:hAnsi="Times New Roman"/>
                <w:sz w:val="24"/>
                <w:szCs w:val="24"/>
              </w:rPr>
            </w:pPr>
          </w:p>
        </w:tc>
        <w:tc>
          <w:tcPr>
            <w:tcW w:w="4676" w:type="dxa"/>
          </w:tcPr>
          <w:p w14:paraId="79F22325"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Utilize a welding machine to strike an arc</w:t>
            </w:r>
          </w:p>
        </w:tc>
        <w:tc>
          <w:tcPr>
            <w:tcW w:w="1548" w:type="dxa"/>
          </w:tcPr>
          <w:p w14:paraId="593B461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2.07</w:t>
            </w:r>
          </w:p>
        </w:tc>
        <w:tc>
          <w:tcPr>
            <w:tcW w:w="0" w:type="auto"/>
          </w:tcPr>
          <w:p w14:paraId="51FCBFBD"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1.03</w:t>
            </w:r>
          </w:p>
        </w:tc>
        <w:tc>
          <w:tcPr>
            <w:tcW w:w="0" w:type="auto"/>
          </w:tcPr>
          <w:p w14:paraId="6854984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26.67</w:t>
            </w:r>
          </w:p>
        </w:tc>
      </w:tr>
      <w:tr w:rsidR="00112F32" w:rsidRPr="008540DA" w14:paraId="5EA8DDD1" w14:textId="77777777" w:rsidTr="00AA3AFD">
        <w:trPr>
          <w:trHeight w:val="317"/>
          <w:jc w:val="center"/>
        </w:trPr>
        <w:tc>
          <w:tcPr>
            <w:tcW w:w="5036" w:type="dxa"/>
            <w:gridSpan w:val="2"/>
          </w:tcPr>
          <w:p w14:paraId="24D91D95"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Foundational</w:t>
            </w:r>
          </w:p>
        </w:tc>
        <w:tc>
          <w:tcPr>
            <w:tcW w:w="1548" w:type="dxa"/>
          </w:tcPr>
          <w:p w14:paraId="3850B0D3" w14:textId="77777777" w:rsidR="00112F32" w:rsidRPr="008540DA" w:rsidRDefault="00112F32" w:rsidP="00AA3AFD">
            <w:pPr>
              <w:jc w:val="center"/>
              <w:rPr>
                <w:rFonts w:ascii="Times New Roman" w:hAnsi="Times New Roman"/>
                <w:sz w:val="24"/>
                <w:szCs w:val="24"/>
              </w:rPr>
            </w:pPr>
          </w:p>
        </w:tc>
        <w:tc>
          <w:tcPr>
            <w:tcW w:w="0" w:type="auto"/>
          </w:tcPr>
          <w:p w14:paraId="0A9C6460" w14:textId="77777777" w:rsidR="00112F32" w:rsidRPr="008540DA" w:rsidRDefault="00112F32" w:rsidP="00AA3AFD">
            <w:pPr>
              <w:jc w:val="center"/>
              <w:rPr>
                <w:rFonts w:ascii="Times New Roman" w:hAnsi="Times New Roman"/>
                <w:sz w:val="24"/>
                <w:szCs w:val="24"/>
              </w:rPr>
            </w:pPr>
          </w:p>
        </w:tc>
        <w:tc>
          <w:tcPr>
            <w:tcW w:w="0" w:type="auto"/>
          </w:tcPr>
          <w:p w14:paraId="2CC3628F" w14:textId="77777777" w:rsidR="00112F32" w:rsidRPr="008540DA" w:rsidRDefault="00112F32" w:rsidP="00AA3AFD">
            <w:pPr>
              <w:jc w:val="center"/>
              <w:rPr>
                <w:rFonts w:ascii="Times New Roman" w:hAnsi="Times New Roman"/>
                <w:sz w:val="24"/>
                <w:szCs w:val="24"/>
              </w:rPr>
            </w:pPr>
          </w:p>
        </w:tc>
      </w:tr>
      <w:tr w:rsidR="00112F32" w:rsidRPr="008540DA" w14:paraId="6C6B83C7" w14:textId="77777777" w:rsidTr="00AA3AFD">
        <w:trPr>
          <w:trHeight w:val="317"/>
          <w:jc w:val="center"/>
        </w:trPr>
        <w:tc>
          <w:tcPr>
            <w:tcW w:w="360" w:type="dxa"/>
          </w:tcPr>
          <w:p w14:paraId="0F527AEA" w14:textId="77777777" w:rsidR="00112F32" w:rsidRPr="008540DA" w:rsidRDefault="00112F32" w:rsidP="00AA3AFD">
            <w:pPr>
              <w:rPr>
                <w:rFonts w:ascii="Times New Roman" w:hAnsi="Times New Roman"/>
                <w:sz w:val="24"/>
                <w:szCs w:val="24"/>
              </w:rPr>
            </w:pPr>
          </w:p>
        </w:tc>
        <w:tc>
          <w:tcPr>
            <w:tcW w:w="4676" w:type="dxa"/>
          </w:tcPr>
          <w:p w14:paraId="6A420A45"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Use laboratory equipment</w:t>
            </w:r>
          </w:p>
        </w:tc>
        <w:tc>
          <w:tcPr>
            <w:tcW w:w="1548" w:type="dxa"/>
          </w:tcPr>
          <w:p w14:paraId="0290D9C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3.27</w:t>
            </w:r>
          </w:p>
        </w:tc>
        <w:tc>
          <w:tcPr>
            <w:tcW w:w="0" w:type="auto"/>
          </w:tcPr>
          <w:p w14:paraId="0A00540F"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0.70</w:t>
            </w:r>
          </w:p>
        </w:tc>
        <w:tc>
          <w:tcPr>
            <w:tcW w:w="0" w:type="auto"/>
          </w:tcPr>
          <w:p w14:paraId="49A57AF9"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86.67</w:t>
            </w:r>
          </w:p>
        </w:tc>
      </w:tr>
      <w:tr w:rsidR="00112F32" w:rsidRPr="008540DA" w14:paraId="14EC08F3" w14:textId="77777777" w:rsidTr="00AA3AFD">
        <w:trPr>
          <w:trHeight w:val="317"/>
          <w:jc w:val="center"/>
        </w:trPr>
        <w:tc>
          <w:tcPr>
            <w:tcW w:w="360" w:type="dxa"/>
          </w:tcPr>
          <w:p w14:paraId="73AB5855" w14:textId="77777777" w:rsidR="00112F32" w:rsidRPr="008540DA" w:rsidRDefault="00112F32" w:rsidP="00AA3AFD">
            <w:pPr>
              <w:rPr>
                <w:rFonts w:ascii="Times New Roman" w:hAnsi="Times New Roman"/>
                <w:sz w:val="24"/>
                <w:szCs w:val="24"/>
              </w:rPr>
            </w:pPr>
          </w:p>
        </w:tc>
        <w:tc>
          <w:tcPr>
            <w:tcW w:w="4676" w:type="dxa"/>
          </w:tcPr>
          <w:p w14:paraId="0F68BC94"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Use a microscope</w:t>
            </w:r>
          </w:p>
        </w:tc>
        <w:tc>
          <w:tcPr>
            <w:tcW w:w="1548" w:type="dxa"/>
          </w:tcPr>
          <w:p w14:paraId="40172B72"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3.00</w:t>
            </w:r>
          </w:p>
        </w:tc>
        <w:tc>
          <w:tcPr>
            <w:tcW w:w="0" w:type="auto"/>
          </w:tcPr>
          <w:p w14:paraId="53EA784C"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0.76</w:t>
            </w:r>
          </w:p>
        </w:tc>
        <w:tc>
          <w:tcPr>
            <w:tcW w:w="0" w:type="auto"/>
          </w:tcPr>
          <w:p w14:paraId="6515EB2D"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73.33</w:t>
            </w:r>
          </w:p>
        </w:tc>
      </w:tr>
      <w:tr w:rsidR="00112F32" w:rsidRPr="008540DA" w14:paraId="7C217A6D" w14:textId="77777777" w:rsidTr="00AA3AFD">
        <w:trPr>
          <w:trHeight w:val="317"/>
          <w:jc w:val="center"/>
        </w:trPr>
        <w:tc>
          <w:tcPr>
            <w:tcW w:w="360" w:type="dxa"/>
            <w:tcBorders>
              <w:bottom w:val="single" w:sz="4" w:space="0" w:color="auto"/>
            </w:tcBorders>
          </w:tcPr>
          <w:p w14:paraId="3E1FFF76" w14:textId="77777777" w:rsidR="00112F32" w:rsidRPr="008540DA" w:rsidRDefault="00112F32" w:rsidP="00AA3AFD">
            <w:pPr>
              <w:rPr>
                <w:rFonts w:ascii="Times New Roman" w:hAnsi="Times New Roman"/>
                <w:sz w:val="24"/>
                <w:szCs w:val="24"/>
              </w:rPr>
            </w:pPr>
          </w:p>
        </w:tc>
        <w:tc>
          <w:tcPr>
            <w:tcW w:w="4676" w:type="dxa"/>
            <w:tcBorders>
              <w:bottom w:val="single" w:sz="4" w:space="0" w:color="auto"/>
            </w:tcBorders>
          </w:tcPr>
          <w:p w14:paraId="6C9819A5"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Design an experiment</w:t>
            </w:r>
          </w:p>
        </w:tc>
        <w:tc>
          <w:tcPr>
            <w:tcW w:w="1548" w:type="dxa"/>
            <w:tcBorders>
              <w:bottom w:val="single" w:sz="4" w:space="0" w:color="auto"/>
            </w:tcBorders>
          </w:tcPr>
          <w:p w14:paraId="221CCF98"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3.00</w:t>
            </w:r>
          </w:p>
        </w:tc>
        <w:tc>
          <w:tcPr>
            <w:tcW w:w="0" w:type="auto"/>
            <w:tcBorders>
              <w:bottom w:val="single" w:sz="4" w:space="0" w:color="auto"/>
            </w:tcBorders>
          </w:tcPr>
          <w:p w14:paraId="4654CF6A" w14:textId="77777777" w:rsidR="00112F32" w:rsidRPr="008540DA" w:rsidRDefault="00112F32" w:rsidP="00AA3AFD">
            <w:pPr>
              <w:jc w:val="center"/>
              <w:rPr>
                <w:rFonts w:ascii="Times New Roman" w:hAnsi="Times New Roman"/>
                <w:color w:val="000000"/>
                <w:sz w:val="24"/>
                <w:szCs w:val="24"/>
              </w:rPr>
            </w:pPr>
            <w:r w:rsidRPr="008540DA">
              <w:rPr>
                <w:rFonts w:ascii="Times New Roman" w:hAnsi="Times New Roman"/>
                <w:color w:val="000000"/>
                <w:sz w:val="24"/>
                <w:szCs w:val="24"/>
              </w:rPr>
              <w:t>0.85</w:t>
            </w:r>
          </w:p>
        </w:tc>
        <w:tc>
          <w:tcPr>
            <w:tcW w:w="0" w:type="auto"/>
            <w:tcBorders>
              <w:bottom w:val="single" w:sz="4" w:space="0" w:color="auto"/>
            </w:tcBorders>
          </w:tcPr>
          <w:p w14:paraId="3EA5DD24"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66.67</w:t>
            </w:r>
          </w:p>
        </w:tc>
      </w:tr>
    </w:tbl>
    <w:p w14:paraId="4546E97E" w14:textId="7565A82E" w:rsidR="00112F32" w:rsidRPr="008540DA" w:rsidRDefault="00112F32" w:rsidP="00142080">
      <w:pPr>
        <w:rPr>
          <w:rFonts w:ascii="Times New Roman" w:hAnsi="Times New Roman" w:cs="Times New Roman"/>
        </w:rPr>
      </w:pPr>
      <w:r w:rsidRPr="008540DA">
        <w:rPr>
          <w:rFonts w:ascii="Times New Roman" w:hAnsi="Times New Roman" w:cs="Times New Roman"/>
          <w:i/>
          <w:iCs/>
        </w:rPr>
        <w:t>Note</w:t>
      </w:r>
      <w:r w:rsidRPr="008540DA">
        <w:rPr>
          <w:rFonts w:ascii="Times New Roman" w:hAnsi="Times New Roman" w:cs="Times New Roman"/>
        </w:rPr>
        <w:t xml:space="preserve">. </w:t>
      </w:r>
      <w:r w:rsidRPr="008540DA">
        <w:rPr>
          <w:rFonts w:ascii="Times New Roman" w:hAnsi="Times New Roman" w:cs="Times New Roman"/>
          <w:vertAlign w:val="superscript"/>
        </w:rPr>
        <w:t>1</w:t>
      </w:r>
      <w:r w:rsidRPr="008540DA">
        <w:rPr>
          <w:rFonts w:ascii="Times New Roman" w:hAnsi="Times New Roman" w:cs="Times New Roman"/>
        </w:rPr>
        <w:t xml:space="preserve">Content topics receiving at least 51% and less than 74.99% agreement were included in round three of this investigation. Items receiving less than 51% agreement were removed. </w:t>
      </w:r>
    </w:p>
    <w:p w14:paraId="43E685F1" w14:textId="5E3E1729" w:rsidR="00142080" w:rsidRPr="008540DA" w:rsidRDefault="00142080" w:rsidP="00142080">
      <w:pPr>
        <w:rPr>
          <w:rFonts w:ascii="Times New Roman" w:hAnsi="Times New Roman" w:cs="Times New Roman"/>
          <w:b/>
          <w:bCs/>
        </w:rPr>
      </w:pPr>
      <w:r w:rsidRPr="008540DA">
        <w:rPr>
          <w:rFonts w:ascii="Times New Roman" w:hAnsi="Times New Roman" w:cs="Times New Roman"/>
          <w:b/>
          <w:bCs/>
        </w:rPr>
        <w:t>Round Three</w:t>
      </w:r>
    </w:p>
    <w:p w14:paraId="47A40575" w14:textId="3F1224A2" w:rsidR="00112F32" w:rsidRPr="008540DA" w:rsidRDefault="00112F32" w:rsidP="00142080">
      <w:pPr>
        <w:rPr>
          <w:rFonts w:ascii="Times New Roman" w:hAnsi="Times New Roman" w:cs="Times New Roman"/>
        </w:rPr>
      </w:pPr>
      <w:r w:rsidRPr="008540DA">
        <w:rPr>
          <w:rFonts w:ascii="Times New Roman" w:hAnsi="Times New Roman" w:cs="Times New Roman"/>
        </w:rPr>
        <w:t>In the third round, expert panelists indicated their level of agreement on eight agricultural technical skills across five AFNR pathways. Consensus levels of agreement (75% or greater) were met on five items (62.50%). The rates of consensus for each pathway in Round Three included: Agribusiness Systems (</w:t>
      </w:r>
      <w:r w:rsidRPr="008540DA">
        <w:rPr>
          <w:rFonts w:ascii="Times New Roman" w:hAnsi="Times New Roman" w:cs="Times New Roman"/>
          <w:i/>
          <w:iCs/>
        </w:rPr>
        <w:t xml:space="preserve">f </w:t>
      </w:r>
      <w:r w:rsidRPr="008540DA">
        <w:rPr>
          <w:rFonts w:ascii="Times New Roman" w:hAnsi="Times New Roman" w:cs="Times New Roman"/>
        </w:rPr>
        <w:t>= 0; 0.00%), Animal Systems (</w:t>
      </w:r>
      <w:r w:rsidRPr="008540DA">
        <w:rPr>
          <w:rFonts w:ascii="Times New Roman" w:hAnsi="Times New Roman" w:cs="Times New Roman"/>
          <w:i/>
          <w:iCs/>
        </w:rPr>
        <w:t xml:space="preserve">f </w:t>
      </w:r>
      <w:r w:rsidRPr="008540DA">
        <w:rPr>
          <w:rFonts w:ascii="Times New Roman" w:hAnsi="Times New Roman" w:cs="Times New Roman"/>
        </w:rPr>
        <w:t>= 3; 100.00%), Environmental Sustainability Systems (</w:t>
      </w:r>
      <w:r w:rsidRPr="008540DA">
        <w:rPr>
          <w:rFonts w:ascii="Times New Roman" w:hAnsi="Times New Roman" w:cs="Times New Roman"/>
          <w:i/>
          <w:iCs/>
        </w:rPr>
        <w:t xml:space="preserve">f </w:t>
      </w:r>
      <w:r w:rsidRPr="008540DA">
        <w:rPr>
          <w:rFonts w:ascii="Times New Roman" w:hAnsi="Times New Roman" w:cs="Times New Roman"/>
        </w:rPr>
        <w:t>= 0; 0.00%), Power, Structural, and Technical Systems (</w:t>
      </w:r>
      <w:r w:rsidRPr="008540DA">
        <w:rPr>
          <w:rFonts w:ascii="Times New Roman" w:hAnsi="Times New Roman" w:cs="Times New Roman"/>
          <w:i/>
          <w:iCs/>
        </w:rPr>
        <w:t xml:space="preserve">f </w:t>
      </w:r>
      <w:r w:rsidRPr="008540DA">
        <w:rPr>
          <w:rFonts w:ascii="Times New Roman" w:hAnsi="Times New Roman" w:cs="Times New Roman"/>
        </w:rPr>
        <w:t>= 1; 100.00%), and Foundational (</w:t>
      </w:r>
      <w:r w:rsidRPr="008540DA">
        <w:rPr>
          <w:rFonts w:ascii="Times New Roman" w:hAnsi="Times New Roman" w:cs="Times New Roman"/>
          <w:i/>
          <w:iCs/>
        </w:rPr>
        <w:t xml:space="preserve">f </w:t>
      </w:r>
      <w:r w:rsidRPr="008540DA">
        <w:rPr>
          <w:rFonts w:ascii="Times New Roman" w:hAnsi="Times New Roman" w:cs="Times New Roman"/>
        </w:rPr>
        <w:t>= 1; 50.00%).</w:t>
      </w:r>
    </w:p>
    <w:p w14:paraId="36615E13" w14:textId="30A41AEC" w:rsidR="00112F32" w:rsidRPr="008540DA" w:rsidRDefault="00112F32" w:rsidP="00112F32">
      <w:pPr>
        <w:spacing w:line="240" w:lineRule="auto"/>
        <w:rPr>
          <w:rFonts w:ascii="Times New Roman" w:hAnsi="Times New Roman" w:cs="Times New Roman"/>
        </w:rPr>
      </w:pPr>
      <w:r w:rsidRPr="008540DA">
        <w:rPr>
          <w:rFonts w:ascii="Times New Roman" w:hAnsi="Times New Roman" w:cs="Times New Roman"/>
        </w:rPr>
        <w:t xml:space="preserve">The agricultural technical skills that </w:t>
      </w:r>
      <w:bookmarkStart w:id="1" w:name="_Hlk190346864"/>
      <w:r w:rsidRPr="008540DA">
        <w:rPr>
          <w:rFonts w:ascii="Times New Roman" w:hAnsi="Times New Roman" w:cs="Times New Roman"/>
        </w:rPr>
        <w:t xml:space="preserve">met the consensus levels of agreement </w:t>
      </w:r>
      <w:bookmarkEnd w:id="1"/>
      <w:r w:rsidRPr="008540DA">
        <w:rPr>
          <w:rFonts w:ascii="Times New Roman" w:hAnsi="Times New Roman" w:cs="Times New Roman"/>
        </w:rPr>
        <w:t>(75% or greater) by the expert panelists have been displayed in Table 3, which includes the mean (</w:t>
      </w:r>
      <w:r w:rsidRPr="008540DA">
        <w:rPr>
          <w:rFonts w:ascii="Times New Roman" w:hAnsi="Times New Roman" w:cs="Times New Roman"/>
          <w:i/>
          <w:iCs/>
        </w:rPr>
        <w:t>M</w:t>
      </w:r>
      <w:r w:rsidRPr="008540DA">
        <w:rPr>
          <w:rFonts w:ascii="Times New Roman" w:hAnsi="Times New Roman" w:cs="Times New Roman"/>
        </w:rPr>
        <w:t>), standard deviation (</w:t>
      </w:r>
      <w:r w:rsidRPr="008540DA">
        <w:rPr>
          <w:rFonts w:ascii="Times New Roman" w:hAnsi="Times New Roman" w:cs="Times New Roman"/>
          <w:i/>
          <w:iCs/>
        </w:rPr>
        <w:t>SD</w:t>
      </w:r>
      <w:r w:rsidRPr="008540DA">
        <w:rPr>
          <w:rFonts w:ascii="Times New Roman" w:hAnsi="Times New Roman" w:cs="Times New Roman"/>
        </w:rPr>
        <w:t xml:space="preserve">), and agreement levels (%) for each topic. Five (62.50%) of the eight skills met the consensus level of agreement, including: demonstrate animal handling techniques (Animal Systems; </w:t>
      </w:r>
      <w:r w:rsidRPr="008540DA">
        <w:rPr>
          <w:rFonts w:ascii="Times New Roman" w:hAnsi="Times New Roman" w:cs="Times New Roman"/>
          <w:i/>
          <w:iCs/>
        </w:rPr>
        <w:t>M</w:t>
      </w:r>
      <w:r w:rsidRPr="008540DA">
        <w:rPr>
          <w:rFonts w:ascii="Times New Roman" w:hAnsi="Times New Roman" w:cs="Times New Roman"/>
        </w:rPr>
        <w:t xml:space="preserve"> = 3.07, </w:t>
      </w:r>
      <w:r w:rsidRPr="008540DA">
        <w:rPr>
          <w:rFonts w:ascii="Times New Roman" w:hAnsi="Times New Roman" w:cs="Times New Roman"/>
          <w:i/>
          <w:iCs/>
        </w:rPr>
        <w:t>SD</w:t>
      </w:r>
      <w:r w:rsidRPr="008540DA">
        <w:rPr>
          <w:rFonts w:ascii="Times New Roman" w:hAnsi="Times New Roman" w:cs="Times New Roman"/>
        </w:rPr>
        <w:t xml:space="preserve"> = 0.61), create sanitary living conditions for animals (Plant Systems; </w:t>
      </w:r>
      <w:r w:rsidRPr="008540DA">
        <w:rPr>
          <w:rFonts w:ascii="Times New Roman" w:hAnsi="Times New Roman" w:cs="Times New Roman"/>
          <w:i/>
          <w:iCs/>
        </w:rPr>
        <w:t>M</w:t>
      </w:r>
      <w:r w:rsidRPr="008540DA">
        <w:rPr>
          <w:rFonts w:ascii="Times New Roman" w:hAnsi="Times New Roman" w:cs="Times New Roman"/>
        </w:rPr>
        <w:t xml:space="preserve"> = 3.21, </w:t>
      </w:r>
      <w:r w:rsidRPr="008540DA">
        <w:rPr>
          <w:rFonts w:ascii="Times New Roman" w:hAnsi="Times New Roman" w:cs="Times New Roman"/>
          <w:i/>
          <w:iCs/>
        </w:rPr>
        <w:t>SD</w:t>
      </w:r>
      <w:r w:rsidRPr="008540DA">
        <w:rPr>
          <w:rFonts w:ascii="Times New Roman" w:hAnsi="Times New Roman" w:cs="Times New Roman"/>
        </w:rPr>
        <w:t xml:space="preserve"> = 0.80), evaluate animals based on standards (Plant Systems; </w:t>
      </w:r>
      <w:r w:rsidRPr="008540DA">
        <w:rPr>
          <w:rFonts w:ascii="Times New Roman" w:hAnsi="Times New Roman" w:cs="Times New Roman"/>
          <w:i/>
          <w:iCs/>
        </w:rPr>
        <w:t>M</w:t>
      </w:r>
      <w:r w:rsidRPr="008540DA">
        <w:rPr>
          <w:rFonts w:ascii="Times New Roman" w:hAnsi="Times New Roman" w:cs="Times New Roman"/>
        </w:rPr>
        <w:t xml:space="preserve"> = 2.79, </w:t>
      </w:r>
      <w:r w:rsidRPr="008540DA">
        <w:rPr>
          <w:rFonts w:ascii="Times New Roman" w:hAnsi="Times New Roman" w:cs="Times New Roman"/>
          <w:i/>
          <w:iCs/>
        </w:rPr>
        <w:t>SD</w:t>
      </w:r>
      <w:r w:rsidRPr="008540DA">
        <w:rPr>
          <w:rFonts w:ascii="Times New Roman" w:hAnsi="Times New Roman" w:cs="Times New Roman"/>
        </w:rPr>
        <w:t xml:space="preserve"> = 0.43), operate power tools (Power, Structural, and Technical Systems, </w:t>
      </w:r>
      <w:r w:rsidRPr="008540DA">
        <w:rPr>
          <w:rFonts w:ascii="Times New Roman" w:hAnsi="Times New Roman" w:cs="Times New Roman"/>
          <w:i/>
          <w:iCs/>
        </w:rPr>
        <w:t>M</w:t>
      </w:r>
      <w:r w:rsidRPr="008540DA">
        <w:rPr>
          <w:rFonts w:ascii="Times New Roman" w:hAnsi="Times New Roman" w:cs="Times New Roman"/>
        </w:rPr>
        <w:t xml:space="preserve"> = 3.00, </w:t>
      </w:r>
      <w:r w:rsidRPr="008540DA">
        <w:rPr>
          <w:rFonts w:ascii="Times New Roman" w:hAnsi="Times New Roman" w:cs="Times New Roman"/>
          <w:i/>
          <w:iCs/>
        </w:rPr>
        <w:t>SD</w:t>
      </w:r>
      <w:r w:rsidRPr="008540DA">
        <w:rPr>
          <w:rFonts w:ascii="Times New Roman" w:hAnsi="Times New Roman" w:cs="Times New Roman"/>
        </w:rPr>
        <w:t xml:space="preserve"> = 0.88), and use a microscope (Plant Systems; </w:t>
      </w:r>
      <w:r w:rsidRPr="008540DA">
        <w:rPr>
          <w:rFonts w:ascii="Times New Roman" w:hAnsi="Times New Roman" w:cs="Times New Roman"/>
          <w:i/>
          <w:iCs/>
        </w:rPr>
        <w:t>M</w:t>
      </w:r>
      <w:r w:rsidRPr="008540DA">
        <w:rPr>
          <w:rFonts w:ascii="Times New Roman" w:hAnsi="Times New Roman" w:cs="Times New Roman"/>
        </w:rPr>
        <w:t xml:space="preserve"> = 3.00, </w:t>
      </w:r>
      <w:r w:rsidRPr="008540DA">
        <w:rPr>
          <w:rFonts w:ascii="Times New Roman" w:hAnsi="Times New Roman" w:cs="Times New Roman"/>
          <w:i/>
          <w:iCs/>
        </w:rPr>
        <w:t>SD</w:t>
      </w:r>
      <w:r w:rsidRPr="008540DA">
        <w:rPr>
          <w:rFonts w:ascii="Times New Roman" w:hAnsi="Times New Roman" w:cs="Times New Roman"/>
        </w:rPr>
        <w:t xml:space="preserve"> = 0.68).</w:t>
      </w:r>
    </w:p>
    <w:p w14:paraId="69D9BF7F" w14:textId="5747F7D0" w:rsidR="00112F32" w:rsidRPr="008540DA" w:rsidRDefault="00112F32" w:rsidP="00112F32">
      <w:pPr>
        <w:spacing w:line="240" w:lineRule="auto"/>
        <w:rPr>
          <w:rFonts w:ascii="Times New Roman" w:hAnsi="Times New Roman" w:cs="Times New Roman"/>
          <w:b/>
          <w:bCs/>
        </w:rPr>
      </w:pPr>
      <w:r w:rsidRPr="008540DA">
        <w:rPr>
          <w:rFonts w:ascii="Times New Roman" w:hAnsi="Times New Roman" w:cs="Times New Roman"/>
          <w:b/>
          <w:bCs/>
        </w:rPr>
        <w:t>Table 3</w:t>
      </w:r>
    </w:p>
    <w:p w14:paraId="74666494" w14:textId="0C76539D" w:rsidR="00112F32" w:rsidRPr="008540DA" w:rsidRDefault="00112F32" w:rsidP="006A1A47">
      <w:pPr>
        <w:spacing w:line="240" w:lineRule="auto"/>
        <w:rPr>
          <w:rFonts w:ascii="Times New Roman" w:hAnsi="Times New Roman" w:cs="Times New Roman"/>
          <w:i/>
          <w:iCs/>
        </w:rPr>
      </w:pPr>
      <w:r w:rsidRPr="008540DA">
        <w:rPr>
          <w:rFonts w:ascii="Times New Roman" w:hAnsi="Times New Roman" w:cs="Times New Roman"/>
          <w:i/>
          <w:iCs/>
        </w:rPr>
        <w:t>Round Three Consensus Levels of Agreement for Agricultural Technical Skills (</w:t>
      </w:r>
      <w:r w:rsidRPr="008540DA">
        <w:rPr>
          <w:rFonts w:ascii="Times New Roman" w:hAnsi="Times New Roman" w:cs="Times New Roman"/>
        </w:rPr>
        <w:t>N</w:t>
      </w:r>
      <w:r w:rsidRPr="008540DA">
        <w:rPr>
          <w:rFonts w:ascii="Times New Roman" w:hAnsi="Times New Roman" w:cs="Times New Roman"/>
          <w:i/>
          <w:iCs/>
        </w:rPr>
        <w:t xml:space="preserve"> = 14)</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
        <w:gridCol w:w="5099"/>
        <w:gridCol w:w="730"/>
        <w:gridCol w:w="730"/>
        <w:gridCol w:w="2546"/>
      </w:tblGrid>
      <w:tr w:rsidR="00112F32" w:rsidRPr="008540DA" w14:paraId="492A1746" w14:textId="77777777" w:rsidTr="00112F32">
        <w:trPr>
          <w:trHeight w:val="317"/>
          <w:tblHeader/>
          <w:jc w:val="center"/>
        </w:trPr>
        <w:tc>
          <w:tcPr>
            <w:tcW w:w="2860" w:type="pct"/>
            <w:gridSpan w:val="2"/>
            <w:tcBorders>
              <w:top w:val="single" w:sz="4" w:space="0" w:color="auto"/>
              <w:bottom w:val="single" w:sz="4" w:space="0" w:color="auto"/>
            </w:tcBorders>
          </w:tcPr>
          <w:p w14:paraId="0B052F88"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Technical Skill</w:t>
            </w:r>
          </w:p>
        </w:tc>
        <w:tc>
          <w:tcPr>
            <w:tcW w:w="390" w:type="pct"/>
            <w:tcBorders>
              <w:top w:val="single" w:sz="4" w:space="0" w:color="auto"/>
              <w:bottom w:val="single" w:sz="4" w:space="0" w:color="auto"/>
            </w:tcBorders>
          </w:tcPr>
          <w:p w14:paraId="60FD3B23" w14:textId="77777777" w:rsidR="00112F32" w:rsidRPr="008540DA" w:rsidRDefault="00112F32" w:rsidP="00AA3AFD">
            <w:pPr>
              <w:jc w:val="center"/>
              <w:rPr>
                <w:rFonts w:ascii="Times New Roman" w:hAnsi="Times New Roman"/>
                <w:i/>
                <w:iCs/>
                <w:sz w:val="24"/>
                <w:szCs w:val="24"/>
              </w:rPr>
            </w:pPr>
            <w:r w:rsidRPr="008540DA">
              <w:rPr>
                <w:rFonts w:ascii="Times New Roman" w:hAnsi="Times New Roman"/>
                <w:i/>
                <w:iCs/>
                <w:sz w:val="24"/>
                <w:szCs w:val="24"/>
              </w:rPr>
              <w:t>M</w:t>
            </w:r>
          </w:p>
        </w:tc>
        <w:tc>
          <w:tcPr>
            <w:tcW w:w="390" w:type="pct"/>
            <w:tcBorders>
              <w:top w:val="single" w:sz="4" w:space="0" w:color="auto"/>
              <w:bottom w:val="single" w:sz="4" w:space="0" w:color="auto"/>
            </w:tcBorders>
          </w:tcPr>
          <w:p w14:paraId="6DD29989" w14:textId="77777777" w:rsidR="00112F32" w:rsidRPr="008540DA" w:rsidRDefault="00112F32" w:rsidP="00AA3AFD">
            <w:pPr>
              <w:jc w:val="center"/>
              <w:rPr>
                <w:rFonts w:ascii="Times New Roman" w:hAnsi="Times New Roman"/>
                <w:i/>
                <w:iCs/>
                <w:sz w:val="24"/>
                <w:szCs w:val="24"/>
              </w:rPr>
            </w:pPr>
            <w:r w:rsidRPr="008540DA">
              <w:rPr>
                <w:rFonts w:ascii="Times New Roman" w:hAnsi="Times New Roman"/>
                <w:i/>
                <w:iCs/>
                <w:sz w:val="24"/>
                <w:szCs w:val="24"/>
              </w:rPr>
              <w:t>SD</w:t>
            </w:r>
          </w:p>
        </w:tc>
        <w:tc>
          <w:tcPr>
            <w:tcW w:w="1360" w:type="pct"/>
            <w:tcBorders>
              <w:top w:val="single" w:sz="4" w:space="0" w:color="auto"/>
              <w:bottom w:val="single" w:sz="4" w:space="0" w:color="auto"/>
            </w:tcBorders>
          </w:tcPr>
          <w:p w14:paraId="43590538"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 Agreement Level</w:t>
            </w:r>
            <w:r w:rsidRPr="008540DA">
              <w:rPr>
                <w:rFonts w:ascii="Times New Roman" w:hAnsi="Times New Roman"/>
                <w:sz w:val="24"/>
                <w:szCs w:val="24"/>
                <w:vertAlign w:val="superscript"/>
              </w:rPr>
              <w:t>1</w:t>
            </w:r>
          </w:p>
        </w:tc>
      </w:tr>
      <w:tr w:rsidR="00112F32" w:rsidRPr="008540DA" w14:paraId="36CF2B4E" w14:textId="77777777" w:rsidTr="00112F32">
        <w:trPr>
          <w:trHeight w:val="317"/>
          <w:jc w:val="center"/>
        </w:trPr>
        <w:tc>
          <w:tcPr>
            <w:tcW w:w="2860" w:type="pct"/>
            <w:gridSpan w:val="2"/>
            <w:tcBorders>
              <w:top w:val="single" w:sz="4" w:space="0" w:color="auto"/>
            </w:tcBorders>
          </w:tcPr>
          <w:p w14:paraId="6ECBC1C7"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Agribusiness Systems</w:t>
            </w:r>
          </w:p>
        </w:tc>
        <w:tc>
          <w:tcPr>
            <w:tcW w:w="390" w:type="pct"/>
            <w:tcBorders>
              <w:top w:val="single" w:sz="4" w:space="0" w:color="auto"/>
            </w:tcBorders>
          </w:tcPr>
          <w:p w14:paraId="19D5D7F8" w14:textId="77777777" w:rsidR="00112F32" w:rsidRPr="008540DA" w:rsidRDefault="00112F32" w:rsidP="00AA3AFD">
            <w:pPr>
              <w:rPr>
                <w:rFonts w:ascii="Times New Roman" w:hAnsi="Times New Roman"/>
                <w:sz w:val="24"/>
                <w:szCs w:val="24"/>
              </w:rPr>
            </w:pPr>
          </w:p>
        </w:tc>
        <w:tc>
          <w:tcPr>
            <w:tcW w:w="390" w:type="pct"/>
            <w:tcBorders>
              <w:top w:val="single" w:sz="4" w:space="0" w:color="auto"/>
            </w:tcBorders>
          </w:tcPr>
          <w:p w14:paraId="3BCB157E" w14:textId="77777777" w:rsidR="00112F32" w:rsidRPr="008540DA" w:rsidRDefault="00112F32" w:rsidP="00AA3AFD">
            <w:pPr>
              <w:rPr>
                <w:rFonts w:ascii="Times New Roman" w:hAnsi="Times New Roman"/>
                <w:sz w:val="24"/>
                <w:szCs w:val="24"/>
              </w:rPr>
            </w:pPr>
          </w:p>
        </w:tc>
        <w:tc>
          <w:tcPr>
            <w:tcW w:w="1360" w:type="pct"/>
            <w:tcBorders>
              <w:top w:val="single" w:sz="4" w:space="0" w:color="auto"/>
            </w:tcBorders>
          </w:tcPr>
          <w:p w14:paraId="790458CA" w14:textId="77777777" w:rsidR="00112F32" w:rsidRPr="008540DA" w:rsidRDefault="00112F32" w:rsidP="00AA3AFD">
            <w:pPr>
              <w:rPr>
                <w:rFonts w:ascii="Times New Roman" w:hAnsi="Times New Roman"/>
                <w:sz w:val="24"/>
                <w:szCs w:val="24"/>
              </w:rPr>
            </w:pPr>
          </w:p>
        </w:tc>
      </w:tr>
      <w:tr w:rsidR="00112F32" w:rsidRPr="008540DA" w14:paraId="67A7091D" w14:textId="77777777" w:rsidTr="00112F32">
        <w:trPr>
          <w:trHeight w:val="317"/>
          <w:jc w:val="center"/>
        </w:trPr>
        <w:tc>
          <w:tcPr>
            <w:tcW w:w="136" w:type="pct"/>
          </w:tcPr>
          <w:p w14:paraId="44BD14CB" w14:textId="77777777" w:rsidR="00112F32" w:rsidRPr="008540DA" w:rsidRDefault="00112F32" w:rsidP="00AA3AFD">
            <w:pPr>
              <w:rPr>
                <w:rFonts w:ascii="Times New Roman" w:hAnsi="Times New Roman"/>
                <w:sz w:val="24"/>
                <w:szCs w:val="24"/>
              </w:rPr>
            </w:pPr>
          </w:p>
        </w:tc>
        <w:tc>
          <w:tcPr>
            <w:tcW w:w="2724" w:type="pct"/>
          </w:tcPr>
          <w:p w14:paraId="24D39833"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data entry</w:t>
            </w:r>
          </w:p>
        </w:tc>
        <w:tc>
          <w:tcPr>
            <w:tcW w:w="390" w:type="pct"/>
          </w:tcPr>
          <w:p w14:paraId="648297F2"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2.43</w:t>
            </w:r>
          </w:p>
        </w:tc>
        <w:tc>
          <w:tcPr>
            <w:tcW w:w="390" w:type="pct"/>
          </w:tcPr>
          <w:p w14:paraId="010BFA55"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0.94</w:t>
            </w:r>
          </w:p>
        </w:tc>
        <w:tc>
          <w:tcPr>
            <w:tcW w:w="1360" w:type="pct"/>
          </w:tcPr>
          <w:p w14:paraId="438F3312"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42.85</w:t>
            </w:r>
          </w:p>
        </w:tc>
      </w:tr>
      <w:tr w:rsidR="00112F32" w:rsidRPr="008540DA" w14:paraId="09990B15" w14:textId="77777777" w:rsidTr="00112F32">
        <w:trPr>
          <w:trHeight w:val="317"/>
          <w:jc w:val="center"/>
        </w:trPr>
        <w:tc>
          <w:tcPr>
            <w:tcW w:w="2860" w:type="pct"/>
            <w:gridSpan w:val="2"/>
          </w:tcPr>
          <w:p w14:paraId="0E157F18"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Animal Systems</w:t>
            </w:r>
          </w:p>
        </w:tc>
        <w:tc>
          <w:tcPr>
            <w:tcW w:w="390" w:type="pct"/>
          </w:tcPr>
          <w:p w14:paraId="69B98239" w14:textId="77777777" w:rsidR="00112F32" w:rsidRPr="008540DA" w:rsidRDefault="00112F32" w:rsidP="00AA3AFD">
            <w:pPr>
              <w:jc w:val="center"/>
              <w:rPr>
                <w:rFonts w:ascii="Times New Roman" w:hAnsi="Times New Roman"/>
                <w:sz w:val="24"/>
                <w:szCs w:val="24"/>
              </w:rPr>
            </w:pPr>
          </w:p>
        </w:tc>
        <w:tc>
          <w:tcPr>
            <w:tcW w:w="390" w:type="pct"/>
          </w:tcPr>
          <w:p w14:paraId="0CC5C1FE" w14:textId="77777777" w:rsidR="00112F32" w:rsidRPr="008540DA" w:rsidRDefault="00112F32" w:rsidP="00AA3AFD">
            <w:pPr>
              <w:jc w:val="center"/>
              <w:rPr>
                <w:rFonts w:ascii="Times New Roman" w:hAnsi="Times New Roman"/>
                <w:sz w:val="24"/>
                <w:szCs w:val="24"/>
              </w:rPr>
            </w:pPr>
          </w:p>
        </w:tc>
        <w:tc>
          <w:tcPr>
            <w:tcW w:w="1360" w:type="pct"/>
          </w:tcPr>
          <w:p w14:paraId="19AFD55D" w14:textId="77777777" w:rsidR="00112F32" w:rsidRPr="008540DA" w:rsidRDefault="00112F32" w:rsidP="00AA3AFD">
            <w:pPr>
              <w:jc w:val="center"/>
              <w:rPr>
                <w:rFonts w:ascii="Times New Roman" w:hAnsi="Times New Roman"/>
                <w:sz w:val="24"/>
                <w:szCs w:val="24"/>
              </w:rPr>
            </w:pPr>
          </w:p>
        </w:tc>
      </w:tr>
      <w:tr w:rsidR="00112F32" w:rsidRPr="008540DA" w14:paraId="4A6A30D8" w14:textId="77777777" w:rsidTr="00112F32">
        <w:trPr>
          <w:trHeight w:val="317"/>
          <w:jc w:val="center"/>
        </w:trPr>
        <w:tc>
          <w:tcPr>
            <w:tcW w:w="136" w:type="pct"/>
          </w:tcPr>
          <w:p w14:paraId="4F4AE43E" w14:textId="77777777" w:rsidR="00112F32" w:rsidRPr="008540DA" w:rsidRDefault="00112F32" w:rsidP="00AA3AFD">
            <w:pPr>
              <w:rPr>
                <w:rFonts w:ascii="Times New Roman" w:hAnsi="Times New Roman"/>
                <w:sz w:val="24"/>
                <w:szCs w:val="24"/>
              </w:rPr>
            </w:pPr>
          </w:p>
        </w:tc>
        <w:tc>
          <w:tcPr>
            <w:tcW w:w="2724" w:type="pct"/>
          </w:tcPr>
          <w:p w14:paraId="07230089"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Demonstrate animal handling techniques</w:t>
            </w:r>
          </w:p>
        </w:tc>
        <w:tc>
          <w:tcPr>
            <w:tcW w:w="390" w:type="pct"/>
          </w:tcPr>
          <w:p w14:paraId="64D82B5C"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3.07</w:t>
            </w:r>
          </w:p>
        </w:tc>
        <w:tc>
          <w:tcPr>
            <w:tcW w:w="390" w:type="pct"/>
          </w:tcPr>
          <w:p w14:paraId="54044CF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0.62</w:t>
            </w:r>
          </w:p>
        </w:tc>
        <w:tc>
          <w:tcPr>
            <w:tcW w:w="1360" w:type="pct"/>
          </w:tcPr>
          <w:p w14:paraId="4409E385"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85.71</w:t>
            </w:r>
          </w:p>
        </w:tc>
      </w:tr>
      <w:tr w:rsidR="00112F32" w:rsidRPr="008540DA" w14:paraId="1ED055A7" w14:textId="77777777" w:rsidTr="00112F32">
        <w:trPr>
          <w:trHeight w:val="317"/>
          <w:jc w:val="center"/>
        </w:trPr>
        <w:tc>
          <w:tcPr>
            <w:tcW w:w="136" w:type="pct"/>
          </w:tcPr>
          <w:p w14:paraId="66E0ABE7" w14:textId="77777777" w:rsidR="00112F32" w:rsidRPr="008540DA" w:rsidRDefault="00112F32" w:rsidP="00AA3AFD">
            <w:pPr>
              <w:rPr>
                <w:rFonts w:ascii="Times New Roman" w:hAnsi="Times New Roman"/>
                <w:sz w:val="24"/>
                <w:szCs w:val="24"/>
              </w:rPr>
            </w:pPr>
          </w:p>
        </w:tc>
        <w:tc>
          <w:tcPr>
            <w:tcW w:w="2724" w:type="pct"/>
          </w:tcPr>
          <w:p w14:paraId="542FAA2A"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Create sanitary living conditions for animals</w:t>
            </w:r>
          </w:p>
        </w:tc>
        <w:tc>
          <w:tcPr>
            <w:tcW w:w="390" w:type="pct"/>
          </w:tcPr>
          <w:p w14:paraId="439FE0A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3.21</w:t>
            </w:r>
          </w:p>
        </w:tc>
        <w:tc>
          <w:tcPr>
            <w:tcW w:w="390" w:type="pct"/>
          </w:tcPr>
          <w:p w14:paraId="677A46E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0.80</w:t>
            </w:r>
          </w:p>
        </w:tc>
        <w:tc>
          <w:tcPr>
            <w:tcW w:w="1360" w:type="pct"/>
          </w:tcPr>
          <w:p w14:paraId="58FDE1E8"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78.57</w:t>
            </w:r>
          </w:p>
        </w:tc>
      </w:tr>
      <w:tr w:rsidR="00112F32" w:rsidRPr="008540DA" w14:paraId="58ABBCE3" w14:textId="77777777" w:rsidTr="00112F32">
        <w:trPr>
          <w:trHeight w:val="317"/>
          <w:jc w:val="center"/>
        </w:trPr>
        <w:tc>
          <w:tcPr>
            <w:tcW w:w="136" w:type="pct"/>
          </w:tcPr>
          <w:p w14:paraId="3972AF60" w14:textId="77777777" w:rsidR="00112F32" w:rsidRPr="008540DA" w:rsidRDefault="00112F32" w:rsidP="00AA3AFD">
            <w:pPr>
              <w:rPr>
                <w:rFonts w:ascii="Times New Roman" w:hAnsi="Times New Roman"/>
                <w:sz w:val="24"/>
                <w:szCs w:val="24"/>
              </w:rPr>
            </w:pPr>
          </w:p>
        </w:tc>
        <w:tc>
          <w:tcPr>
            <w:tcW w:w="2724" w:type="pct"/>
          </w:tcPr>
          <w:p w14:paraId="7FBEC931"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Evaluate animals based on standards</w:t>
            </w:r>
          </w:p>
        </w:tc>
        <w:tc>
          <w:tcPr>
            <w:tcW w:w="390" w:type="pct"/>
          </w:tcPr>
          <w:p w14:paraId="55395C6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2.79</w:t>
            </w:r>
          </w:p>
        </w:tc>
        <w:tc>
          <w:tcPr>
            <w:tcW w:w="390" w:type="pct"/>
          </w:tcPr>
          <w:p w14:paraId="149AC226"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0.43</w:t>
            </w:r>
          </w:p>
        </w:tc>
        <w:tc>
          <w:tcPr>
            <w:tcW w:w="1360" w:type="pct"/>
          </w:tcPr>
          <w:p w14:paraId="1016E068"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78.57</w:t>
            </w:r>
          </w:p>
        </w:tc>
      </w:tr>
      <w:tr w:rsidR="00112F32" w:rsidRPr="008540DA" w14:paraId="6A189897" w14:textId="77777777" w:rsidTr="00112F32">
        <w:trPr>
          <w:trHeight w:val="317"/>
          <w:jc w:val="center"/>
        </w:trPr>
        <w:tc>
          <w:tcPr>
            <w:tcW w:w="2860" w:type="pct"/>
            <w:gridSpan w:val="2"/>
          </w:tcPr>
          <w:p w14:paraId="4F7A38C4"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Environmental Sustainability Systems</w:t>
            </w:r>
          </w:p>
        </w:tc>
        <w:tc>
          <w:tcPr>
            <w:tcW w:w="390" w:type="pct"/>
          </w:tcPr>
          <w:p w14:paraId="1EE08B0D" w14:textId="77777777" w:rsidR="00112F32" w:rsidRPr="008540DA" w:rsidRDefault="00112F32" w:rsidP="00AA3AFD">
            <w:pPr>
              <w:jc w:val="center"/>
              <w:rPr>
                <w:rFonts w:ascii="Times New Roman" w:hAnsi="Times New Roman"/>
                <w:sz w:val="24"/>
                <w:szCs w:val="24"/>
              </w:rPr>
            </w:pPr>
          </w:p>
        </w:tc>
        <w:tc>
          <w:tcPr>
            <w:tcW w:w="390" w:type="pct"/>
          </w:tcPr>
          <w:p w14:paraId="27432F04" w14:textId="77777777" w:rsidR="00112F32" w:rsidRPr="008540DA" w:rsidRDefault="00112F32" w:rsidP="00AA3AFD">
            <w:pPr>
              <w:jc w:val="center"/>
              <w:rPr>
                <w:rFonts w:ascii="Times New Roman" w:hAnsi="Times New Roman"/>
                <w:sz w:val="24"/>
                <w:szCs w:val="24"/>
              </w:rPr>
            </w:pPr>
          </w:p>
        </w:tc>
        <w:tc>
          <w:tcPr>
            <w:tcW w:w="1360" w:type="pct"/>
          </w:tcPr>
          <w:p w14:paraId="576F7642" w14:textId="77777777" w:rsidR="00112F32" w:rsidRPr="008540DA" w:rsidRDefault="00112F32" w:rsidP="00AA3AFD">
            <w:pPr>
              <w:jc w:val="center"/>
              <w:rPr>
                <w:rFonts w:ascii="Times New Roman" w:hAnsi="Times New Roman"/>
                <w:sz w:val="24"/>
                <w:szCs w:val="24"/>
              </w:rPr>
            </w:pPr>
          </w:p>
        </w:tc>
      </w:tr>
      <w:tr w:rsidR="00112F32" w:rsidRPr="008540DA" w14:paraId="59ECC904" w14:textId="77777777" w:rsidTr="00112F32">
        <w:trPr>
          <w:trHeight w:val="317"/>
          <w:jc w:val="center"/>
        </w:trPr>
        <w:tc>
          <w:tcPr>
            <w:tcW w:w="136" w:type="pct"/>
          </w:tcPr>
          <w:p w14:paraId="4CA2D828" w14:textId="77777777" w:rsidR="00112F32" w:rsidRPr="008540DA" w:rsidRDefault="00112F32" w:rsidP="00AA3AFD">
            <w:pPr>
              <w:rPr>
                <w:rFonts w:ascii="Times New Roman" w:hAnsi="Times New Roman"/>
                <w:sz w:val="24"/>
                <w:szCs w:val="24"/>
              </w:rPr>
            </w:pPr>
          </w:p>
        </w:tc>
        <w:tc>
          <w:tcPr>
            <w:tcW w:w="2724" w:type="pct"/>
          </w:tcPr>
          <w:p w14:paraId="1E4B67AD"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Complete water quality tests</w:t>
            </w:r>
          </w:p>
        </w:tc>
        <w:tc>
          <w:tcPr>
            <w:tcW w:w="390" w:type="pct"/>
          </w:tcPr>
          <w:p w14:paraId="4DD515F6"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2.93</w:t>
            </w:r>
          </w:p>
        </w:tc>
        <w:tc>
          <w:tcPr>
            <w:tcW w:w="390" w:type="pct"/>
          </w:tcPr>
          <w:p w14:paraId="02B86E7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0.92</w:t>
            </w:r>
          </w:p>
        </w:tc>
        <w:tc>
          <w:tcPr>
            <w:tcW w:w="1360" w:type="pct"/>
          </w:tcPr>
          <w:p w14:paraId="7872748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71.42</w:t>
            </w:r>
          </w:p>
        </w:tc>
      </w:tr>
      <w:tr w:rsidR="00112F32" w:rsidRPr="008540DA" w14:paraId="5B5D19D6" w14:textId="77777777" w:rsidTr="00112F32">
        <w:trPr>
          <w:trHeight w:val="317"/>
          <w:jc w:val="center"/>
        </w:trPr>
        <w:tc>
          <w:tcPr>
            <w:tcW w:w="2860" w:type="pct"/>
            <w:gridSpan w:val="2"/>
          </w:tcPr>
          <w:p w14:paraId="01E016B8"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lastRenderedPageBreak/>
              <w:t>Power, Structural, and Technical Systems</w:t>
            </w:r>
          </w:p>
        </w:tc>
        <w:tc>
          <w:tcPr>
            <w:tcW w:w="390" w:type="pct"/>
          </w:tcPr>
          <w:p w14:paraId="0CD442F9" w14:textId="77777777" w:rsidR="00112F32" w:rsidRPr="008540DA" w:rsidRDefault="00112F32" w:rsidP="00AA3AFD">
            <w:pPr>
              <w:jc w:val="center"/>
              <w:rPr>
                <w:rFonts w:ascii="Times New Roman" w:hAnsi="Times New Roman"/>
                <w:sz w:val="24"/>
                <w:szCs w:val="24"/>
              </w:rPr>
            </w:pPr>
          </w:p>
        </w:tc>
        <w:tc>
          <w:tcPr>
            <w:tcW w:w="390" w:type="pct"/>
          </w:tcPr>
          <w:p w14:paraId="461A11CB" w14:textId="77777777" w:rsidR="00112F32" w:rsidRPr="008540DA" w:rsidRDefault="00112F32" w:rsidP="00AA3AFD">
            <w:pPr>
              <w:jc w:val="center"/>
              <w:rPr>
                <w:rFonts w:ascii="Times New Roman" w:hAnsi="Times New Roman"/>
                <w:sz w:val="24"/>
                <w:szCs w:val="24"/>
              </w:rPr>
            </w:pPr>
          </w:p>
        </w:tc>
        <w:tc>
          <w:tcPr>
            <w:tcW w:w="1360" w:type="pct"/>
          </w:tcPr>
          <w:p w14:paraId="71296037" w14:textId="77777777" w:rsidR="00112F32" w:rsidRPr="008540DA" w:rsidRDefault="00112F32" w:rsidP="00AA3AFD">
            <w:pPr>
              <w:jc w:val="center"/>
              <w:rPr>
                <w:rFonts w:ascii="Times New Roman" w:hAnsi="Times New Roman"/>
                <w:sz w:val="24"/>
                <w:szCs w:val="24"/>
              </w:rPr>
            </w:pPr>
          </w:p>
        </w:tc>
      </w:tr>
      <w:tr w:rsidR="00112F32" w:rsidRPr="008540DA" w14:paraId="488EE4DC" w14:textId="77777777" w:rsidTr="00112F32">
        <w:trPr>
          <w:trHeight w:val="317"/>
          <w:jc w:val="center"/>
        </w:trPr>
        <w:tc>
          <w:tcPr>
            <w:tcW w:w="136" w:type="pct"/>
          </w:tcPr>
          <w:p w14:paraId="1DB50A53" w14:textId="77777777" w:rsidR="00112F32" w:rsidRPr="008540DA" w:rsidRDefault="00112F32" w:rsidP="00AA3AFD">
            <w:pPr>
              <w:rPr>
                <w:rFonts w:ascii="Times New Roman" w:hAnsi="Times New Roman"/>
                <w:sz w:val="24"/>
                <w:szCs w:val="24"/>
              </w:rPr>
            </w:pPr>
          </w:p>
        </w:tc>
        <w:tc>
          <w:tcPr>
            <w:tcW w:w="2724" w:type="pct"/>
          </w:tcPr>
          <w:p w14:paraId="4559D4FD"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Operate power tools</w:t>
            </w:r>
          </w:p>
        </w:tc>
        <w:tc>
          <w:tcPr>
            <w:tcW w:w="390" w:type="pct"/>
          </w:tcPr>
          <w:p w14:paraId="224CC8A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3.00</w:t>
            </w:r>
          </w:p>
        </w:tc>
        <w:tc>
          <w:tcPr>
            <w:tcW w:w="390" w:type="pct"/>
          </w:tcPr>
          <w:p w14:paraId="76BA60D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0.88</w:t>
            </w:r>
          </w:p>
        </w:tc>
        <w:tc>
          <w:tcPr>
            <w:tcW w:w="1360" w:type="pct"/>
          </w:tcPr>
          <w:p w14:paraId="6723194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78.57</w:t>
            </w:r>
          </w:p>
        </w:tc>
      </w:tr>
      <w:tr w:rsidR="00112F32" w:rsidRPr="008540DA" w14:paraId="675F6CBA" w14:textId="77777777" w:rsidTr="00112F32">
        <w:trPr>
          <w:trHeight w:val="317"/>
          <w:jc w:val="center"/>
        </w:trPr>
        <w:tc>
          <w:tcPr>
            <w:tcW w:w="2860" w:type="pct"/>
            <w:gridSpan w:val="2"/>
          </w:tcPr>
          <w:p w14:paraId="2CEE9ABF" w14:textId="77777777" w:rsidR="00112F32" w:rsidRPr="008540DA" w:rsidRDefault="00112F32" w:rsidP="00AA3AFD">
            <w:pPr>
              <w:rPr>
                <w:rFonts w:ascii="Times New Roman" w:hAnsi="Times New Roman"/>
                <w:b/>
                <w:bCs/>
                <w:sz w:val="24"/>
                <w:szCs w:val="24"/>
              </w:rPr>
            </w:pPr>
            <w:r w:rsidRPr="008540DA">
              <w:rPr>
                <w:rFonts w:ascii="Times New Roman" w:hAnsi="Times New Roman"/>
                <w:b/>
                <w:bCs/>
                <w:sz w:val="24"/>
                <w:szCs w:val="24"/>
              </w:rPr>
              <w:t>Foundational</w:t>
            </w:r>
          </w:p>
        </w:tc>
        <w:tc>
          <w:tcPr>
            <w:tcW w:w="390" w:type="pct"/>
          </w:tcPr>
          <w:p w14:paraId="58B36E85" w14:textId="77777777" w:rsidR="00112F32" w:rsidRPr="008540DA" w:rsidRDefault="00112F32" w:rsidP="00AA3AFD">
            <w:pPr>
              <w:jc w:val="center"/>
              <w:rPr>
                <w:rFonts w:ascii="Times New Roman" w:hAnsi="Times New Roman"/>
                <w:sz w:val="24"/>
                <w:szCs w:val="24"/>
              </w:rPr>
            </w:pPr>
          </w:p>
        </w:tc>
        <w:tc>
          <w:tcPr>
            <w:tcW w:w="390" w:type="pct"/>
          </w:tcPr>
          <w:p w14:paraId="76A3DC0C" w14:textId="77777777" w:rsidR="00112F32" w:rsidRPr="008540DA" w:rsidRDefault="00112F32" w:rsidP="00AA3AFD">
            <w:pPr>
              <w:jc w:val="center"/>
              <w:rPr>
                <w:rFonts w:ascii="Times New Roman" w:hAnsi="Times New Roman"/>
                <w:sz w:val="24"/>
                <w:szCs w:val="24"/>
              </w:rPr>
            </w:pPr>
          </w:p>
        </w:tc>
        <w:tc>
          <w:tcPr>
            <w:tcW w:w="1360" w:type="pct"/>
          </w:tcPr>
          <w:p w14:paraId="073DC29B" w14:textId="77777777" w:rsidR="00112F32" w:rsidRPr="008540DA" w:rsidRDefault="00112F32" w:rsidP="00AA3AFD">
            <w:pPr>
              <w:jc w:val="center"/>
              <w:rPr>
                <w:rFonts w:ascii="Times New Roman" w:hAnsi="Times New Roman"/>
                <w:sz w:val="24"/>
                <w:szCs w:val="24"/>
              </w:rPr>
            </w:pPr>
          </w:p>
        </w:tc>
      </w:tr>
      <w:tr w:rsidR="00112F32" w:rsidRPr="008540DA" w14:paraId="1B3E0512" w14:textId="77777777" w:rsidTr="00112F32">
        <w:trPr>
          <w:trHeight w:val="317"/>
          <w:jc w:val="center"/>
        </w:trPr>
        <w:tc>
          <w:tcPr>
            <w:tcW w:w="136" w:type="pct"/>
          </w:tcPr>
          <w:p w14:paraId="52DB1328" w14:textId="77777777" w:rsidR="00112F32" w:rsidRPr="008540DA" w:rsidRDefault="00112F32" w:rsidP="00AA3AFD">
            <w:pPr>
              <w:rPr>
                <w:rFonts w:ascii="Times New Roman" w:hAnsi="Times New Roman"/>
                <w:sz w:val="24"/>
                <w:szCs w:val="24"/>
              </w:rPr>
            </w:pPr>
          </w:p>
        </w:tc>
        <w:tc>
          <w:tcPr>
            <w:tcW w:w="2724" w:type="pct"/>
          </w:tcPr>
          <w:p w14:paraId="397ABB7A"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Use a microscope</w:t>
            </w:r>
          </w:p>
        </w:tc>
        <w:tc>
          <w:tcPr>
            <w:tcW w:w="390" w:type="pct"/>
          </w:tcPr>
          <w:p w14:paraId="3476F7E9"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3.00</w:t>
            </w:r>
          </w:p>
        </w:tc>
        <w:tc>
          <w:tcPr>
            <w:tcW w:w="390" w:type="pct"/>
          </w:tcPr>
          <w:p w14:paraId="53116F26"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0.68</w:t>
            </w:r>
          </w:p>
        </w:tc>
        <w:tc>
          <w:tcPr>
            <w:tcW w:w="1360" w:type="pct"/>
          </w:tcPr>
          <w:p w14:paraId="5EE1E5E9"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78.57</w:t>
            </w:r>
          </w:p>
        </w:tc>
      </w:tr>
      <w:tr w:rsidR="00112F32" w:rsidRPr="008540DA" w14:paraId="069CE17C" w14:textId="77777777" w:rsidTr="00112F32">
        <w:trPr>
          <w:trHeight w:val="317"/>
          <w:jc w:val="center"/>
        </w:trPr>
        <w:tc>
          <w:tcPr>
            <w:tcW w:w="136" w:type="pct"/>
            <w:tcBorders>
              <w:bottom w:val="single" w:sz="4" w:space="0" w:color="auto"/>
            </w:tcBorders>
          </w:tcPr>
          <w:p w14:paraId="35554CD2" w14:textId="77777777" w:rsidR="00112F32" w:rsidRPr="008540DA" w:rsidRDefault="00112F32" w:rsidP="00AA3AFD">
            <w:pPr>
              <w:rPr>
                <w:rFonts w:ascii="Times New Roman" w:hAnsi="Times New Roman"/>
                <w:sz w:val="24"/>
                <w:szCs w:val="24"/>
              </w:rPr>
            </w:pPr>
          </w:p>
        </w:tc>
        <w:tc>
          <w:tcPr>
            <w:tcW w:w="2724" w:type="pct"/>
            <w:tcBorders>
              <w:bottom w:val="single" w:sz="4" w:space="0" w:color="auto"/>
            </w:tcBorders>
          </w:tcPr>
          <w:p w14:paraId="2470E07E"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Design an experiment</w:t>
            </w:r>
          </w:p>
        </w:tc>
        <w:tc>
          <w:tcPr>
            <w:tcW w:w="390" w:type="pct"/>
            <w:tcBorders>
              <w:bottom w:val="single" w:sz="4" w:space="0" w:color="auto"/>
            </w:tcBorders>
          </w:tcPr>
          <w:p w14:paraId="1961113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2.86</w:t>
            </w:r>
          </w:p>
        </w:tc>
        <w:tc>
          <w:tcPr>
            <w:tcW w:w="390" w:type="pct"/>
            <w:tcBorders>
              <w:bottom w:val="single" w:sz="4" w:space="0" w:color="auto"/>
            </w:tcBorders>
          </w:tcPr>
          <w:p w14:paraId="3BDD99A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0.86</w:t>
            </w:r>
          </w:p>
        </w:tc>
        <w:tc>
          <w:tcPr>
            <w:tcW w:w="1360" w:type="pct"/>
            <w:tcBorders>
              <w:bottom w:val="single" w:sz="4" w:space="0" w:color="auto"/>
            </w:tcBorders>
          </w:tcPr>
          <w:p w14:paraId="3F5DA557"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57.14</w:t>
            </w:r>
          </w:p>
        </w:tc>
      </w:tr>
    </w:tbl>
    <w:p w14:paraId="243689F2" w14:textId="77777777" w:rsidR="00BB7D39" w:rsidRPr="008540DA" w:rsidRDefault="00BB7D39" w:rsidP="00142080">
      <w:pPr>
        <w:rPr>
          <w:rFonts w:ascii="Times New Roman" w:hAnsi="Times New Roman" w:cs="Times New Roman"/>
          <w:b/>
          <w:bCs/>
        </w:rPr>
      </w:pPr>
    </w:p>
    <w:p w14:paraId="28C0A9F3" w14:textId="227A6CC1" w:rsidR="00112F32" w:rsidRPr="008540DA" w:rsidRDefault="00112F32" w:rsidP="00142080">
      <w:pPr>
        <w:rPr>
          <w:rFonts w:ascii="Times New Roman" w:hAnsi="Times New Roman" w:cs="Times New Roman"/>
          <w:b/>
          <w:bCs/>
        </w:rPr>
      </w:pPr>
      <w:r w:rsidRPr="008540DA">
        <w:rPr>
          <w:rFonts w:ascii="Times New Roman" w:hAnsi="Times New Roman" w:cs="Times New Roman"/>
          <w:b/>
          <w:bCs/>
        </w:rPr>
        <w:t xml:space="preserve">Final </w:t>
      </w:r>
      <w:r w:rsidR="00887F5C" w:rsidRPr="008540DA">
        <w:rPr>
          <w:rFonts w:ascii="Times New Roman" w:hAnsi="Times New Roman" w:cs="Times New Roman"/>
          <w:b/>
          <w:bCs/>
        </w:rPr>
        <w:t>Review</w:t>
      </w:r>
    </w:p>
    <w:p w14:paraId="11D6FC12" w14:textId="3B766CD1" w:rsidR="00112F32" w:rsidRPr="008540DA" w:rsidRDefault="00112F32" w:rsidP="00142080">
      <w:pPr>
        <w:rPr>
          <w:rFonts w:ascii="Times New Roman" w:hAnsi="Times New Roman" w:cs="Times New Roman"/>
        </w:rPr>
      </w:pPr>
      <w:r w:rsidRPr="008540DA">
        <w:rPr>
          <w:rFonts w:ascii="Times New Roman" w:hAnsi="Times New Roman" w:cs="Times New Roman"/>
        </w:rPr>
        <w:t xml:space="preserve">The expert panelists reviewed 28 agricultural technical skills </w:t>
      </w:r>
      <w:r w:rsidR="00695816" w:rsidRPr="008540DA">
        <w:rPr>
          <w:rFonts w:ascii="Times New Roman" w:hAnsi="Times New Roman" w:cs="Times New Roman"/>
        </w:rPr>
        <w:t>conside</w:t>
      </w:r>
      <w:r w:rsidRPr="008540DA">
        <w:rPr>
          <w:rFonts w:ascii="Times New Roman" w:hAnsi="Times New Roman" w:cs="Times New Roman"/>
        </w:rPr>
        <w:t xml:space="preserve">red </w:t>
      </w:r>
      <w:r w:rsidR="00695816" w:rsidRPr="008540DA">
        <w:rPr>
          <w:rFonts w:ascii="Times New Roman" w:hAnsi="Times New Roman" w:cs="Times New Roman"/>
        </w:rPr>
        <w:t>essential for</w:t>
      </w:r>
      <w:r w:rsidRPr="008540DA">
        <w:rPr>
          <w:rFonts w:ascii="Times New Roman" w:hAnsi="Times New Roman" w:cs="Times New Roman"/>
        </w:rPr>
        <w:t xml:space="preserve"> middle school agricultural education students. Of the items considered, 19 (67.86%) met a consensus level agreement of 75% or </w:t>
      </w:r>
      <w:proofErr w:type="gramStart"/>
      <w:r w:rsidRPr="008540DA">
        <w:rPr>
          <w:rFonts w:ascii="Times New Roman" w:hAnsi="Times New Roman" w:cs="Times New Roman"/>
        </w:rPr>
        <w:t>greater</w:t>
      </w:r>
      <w:proofErr w:type="gramEnd"/>
      <w:r w:rsidRPr="008540DA">
        <w:rPr>
          <w:rFonts w:ascii="Times New Roman" w:hAnsi="Times New Roman" w:cs="Times New Roman"/>
        </w:rPr>
        <w:t xml:space="preserve">. The pathways with the </w:t>
      </w:r>
      <w:r w:rsidR="00695816" w:rsidRPr="008540DA">
        <w:rPr>
          <w:rFonts w:ascii="Times New Roman" w:hAnsi="Times New Roman" w:cs="Times New Roman"/>
        </w:rPr>
        <w:t>highest</w:t>
      </w:r>
      <w:r w:rsidRPr="008540DA">
        <w:rPr>
          <w:rFonts w:ascii="Times New Roman" w:hAnsi="Times New Roman" w:cs="Times New Roman"/>
        </w:rPr>
        <w:t xml:space="preserve"> consensus </w:t>
      </w:r>
      <w:r w:rsidR="00695816" w:rsidRPr="008540DA">
        <w:rPr>
          <w:rFonts w:ascii="Times New Roman" w:hAnsi="Times New Roman" w:cs="Times New Roman"/>
        </w:rPr>
        <w:t xml:space="preserve">rates </w:t>
      </w:r>
      <w:r w:rsidRPr="008540DA">
        <w:rPr>
          <w:rFonts w:ascii="Times New Roman" w:hAnsi="Times New Roman" w:cs="Times New Roman"/>
        </w:rPr>
        <w:t>included Plant Systems (</w:t>
      </w:r>
      <w:r w:rsidRPr="008540DA">
        <w:rPr>
          <w:rFonts w:ascii="Times New Roman" w:hAnsi="Times New Roman" w:cs="Times New Roman"/>
          <w:i/>
          <w:iCs/>
        </w:rPr>
        <w:t xml:space="preserve">f </w:t>
      </w:r>
      <w:r w:rsidRPr="008540DA">
        <w:rPr>
          <w:rFonts w:ascii="Times New Roman" w:hAnsi="Times New Roman" w:cs="Times New Roman"/>
        </w:rPr>
        <w:t>= 4; 100.0</w:t>
      </w:r>
      <w:r w:rsidR="00BB7D39" w:rsidRPr="008540DA">
        <w:rPr>
          <w:rFonts w:ascii="Times New Roman" w:hAnsi="Times New Roman" w:cs="Times New Roman"/>
        </w:rPr>
        <w:t>%</w:t>
      </w:r>
      <w:r w:rsidRPr="008540DA">
        <w:rPr>
          <w:rFonts w:ascii="Times New Roman" w:hAnsi="Times New Roman" w:cs="Times New Roman"/>
        </w:rPr>
        <w:t>) and Food Products and Processing (</w:t>
      </w:r>
      <w:r w:rsidRPr="008540DA">
        <w:rPr>
          <w:rFonts w:ascii="Times New Roman" w:hAnsi="Times New Roman" w:cs="Times New Roman"/>
          <w:i/>
          <w:iCs/>
        </w:rPr>
        <w:t xml:space="preserve">f </w:t>
      </w:r>
      <w:r w:rsidRPr="008540DA">
        <w:rPr>
          <w:rFonts w:ascii="Times New Roman" w:hAnsi="Times New Roman" w:cs="Times New Roman"/>
        </w:rPr>
        <w:t>= 3; 100.00</w:t>
      </w:r>
      <w:r w:rsidR="00BB7D39" w:rsidRPr="008540DA">
        <w:rPr>
          <w:rFonts w:ascii="Times New Roman" w:hAnsi="Times New Roman" w:cs="Times New Roman"/>
        </w:rPr>
        <w:t>%</w:t>
      </w:r>
      <w:r w:rsidRPr="008540DA">
        <w:rPr>
          <w:rFonts w:ascii="Times New Roman" w:hAnsi="Times New Roman" w:cs="Times New Roman"/>
        </w:rPr>
        <w:t>). Meanwhile, Agribusiness Systems (</w:t>
      </w:r>
      <w:r w:rsidRPr="008540DA">
        <w:rPr>
          <w:rFonts w:ascii="Times New Roman" w:hAnsi="Times New Roman" w:cs="Times New Roman"/>
          <w:i/>
          <w:iCs/>
        </w:rPr>
        <w:t xml:space="preserve">f </w:t>
      </w:r>
      <w:r w:rsidRPr="008540DA">
        <w:rPr>
          <w:rFonts w:ascii="Times New Roman" w:hAnsi="Times New Roman" w:cs="Times New Roman"/>
        </w:rPr>
        <w:t>= 1; 25.00</w:t>
      </w:r>
      <w:r w:rsidR="00BB7D39" w:rsidRPr="008540DA">
        <w:rPr>
          <w:rFonts w:ascii="Times New Roman" w:hAnsi="Times New Roman" w:cs="Times New Roman"/>
        </w:rPr>
        <w:t>%</w:t>
      </w:r>
      <w:r w:rsidRPr="008540DA">
        <w:rPr>
          <w:rFonts w:ascii="Times New Roman" w:hAnsi="Times New Roman" w:cs="Times New Roman"/>
        </w:rPr>
        <w:t>) and Environmental Sustainability Systems (</w:t>
      </w:r>
      <w:r w:rsidRPr="008540DA">
        <w:rPr>
          <w:rFonts w:ascii="Times New Roman" w:hAnsi="Times New Roman" w:cs="Times New Roman"/>
          <w:i/>
          <w:iCs/>
        </w:rPr>
        <w:t xml:space="preserve">f </w:t>
      </w:r>
      <w:r w:rsidRPr="008540DA">
        <w:rPr>
          <w:rFonts w:ascii="Times New Roman" w:hAnsi="Times New Roman" w:cs="Times New Roman"/>
        </w:rPr>
        <w:t>= 0; 00.00</w:t>
      </w:r>
      <w:r w:rsidR="00BB7D39" w:rsidRPr="008540DA">
        <w:rPr>
          <w:rFonts w:ascii="Times New Roman" w:hAnsi="Times New Roman" w:cs="Times New Roman"/>
        </w:rPr>
        <w:t>%</w:t>
      </w:r>
      <w:r w:rsidRPr="008540DA">
        <w:rPr>
          <w:rFonts w:ascii="Times New Roman" w:hAnsi="Times New Roman" w:cs="Times New Roman"/>
        </w:rPr>
        <w:t>) had the lowest level of consensus (see Table 4).</w:t>
      </w:r>
    </w:p>
    <w:p w14:paraId="2A8CECC4" w14:textId="21BA80EF" w:rsidR="00112F32" w:rsidRPr="008540DA" w:rsidRDefault="00112F32" w:rsidP="00142080">
      <w:pPr>
        <w:rPr>
          <w:rFonts w:ascii="Times New Roman" w:hAnsi="Times New Roman" w:cs="Times New Roman"/>
          <w:b/>
          <w:bCs/>
        </w:rPr>
      </w:pPr>
      <w:r w:rsidRPr="008540DA">
        <w:rPr>
          <w:rFonts w:ascii="Times New Roman" w:hAnsi="Times New Roman" w:cs="Times New Roman"/>
          <w:b/>
          <w:bCs/>
        </w:rPr>
        <w:t>Table 4</w:t>
      </w:r>
    </w:p>
    <w:p w14:paraId="5F2FC240" w14:textId="05577047" w:rsidR="00112F32" w:rsidRPr="008540DA" w:rsidRDefault="00112F32" w:rsidP="00142080">
      <w:pPr>
        <w:rPr>
          <w:rFonts w:ascii="Times New Roman" w:hAnsi="Times New Roman" w:cs="Times New Roman"/>
          <w:b/>
          <w:bCs/>
          <w:i/>
          <w:iCs/>
        </w:rPr>
      </w:pPr>
      <w:r w:rsidRPr="008540DA">
        <w:rPr>
          <w:rFonts w:ascii="Times New Roman" w:hAnsi="Times New Roman" w:cs="Times New Roman"/>
          <w:i/>
          <w:iCs/>
        </w:rPr>
        <w:t>Total Rates of Consensus for Agricultural Technical Skills According to the Expert Panelists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70"/>
        <w:gridCol w:w="1432"/>
        <w:gridCol w:w="1962"/>
        <w:gridCol w:w="1996"/>
      </w:tblGrid>
      <w:tr w:rsidR="00112F32" w:rsidRPr="008540DA" w14:paraId="5C64D3BD" w14:textId="77777777" w:rsidTr="00AA3AFD">
        <w:trPr>
          <w:trHeight w:val="317"/>
          <w:tblHeader/>
        </w:trPr>
        <w:tc>
          <w:tcPr>
            <w:tcW w:w="2121" w:type="pct"/>
            <w:tcBorders>
              <w:top w:val="single" w:sz="4" w:space="0" w:color="auto"/>
              <w:bottom w:val="single" w:sz="4" w:space="0" w:color="auto"/>
            </w:tcBorders>
          </w:tcPr>
          <w:p w14:paraId="2C63F56C" w14:textId="77777777" w:rsidR="00112F32" w:rsidRPr="008540DA" w:rsidRDefault="00112F32" w:rsidP="00AA3AFD">
            <w:pPr>
              <w:rPr>
                <w:rFonts w:ascii="Times New Roman" w:hAnsi="Times New Roman"/>
                <w:sz w:val="24"/>
                <w:szCs w:val="24"/>
              </w:rPr>
            </w:pPr>
          </w:p>
        </w:tc>
        <w:tc>
          <w:tcPr>
            <w:tcW w:w="765" w:type="pct"/>
            <w:tcBorders>
              <w:top w:val="single" w:sz="4" w:space="0" w:color="auto"/>
              <w:bottom w:val="single" w:sz="4" w:space="0" w:color="auto"/>
            </w:tcBorders>
          </w:tcPr>
          <w:p w14:paraId="11CB0941"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Total Items (</w:t>
            </w:r>
            <w:r w:rsidRPr="008540DA">
              <w:rPr>
                <w:rFonts w:ascii="Times New Roman" w:hAnsi="Times New Roman"/>
                <w:i/>
                <w:iCs/>
                <w:sz w:val="24"/>
                <w:szCs w:val="24"/>
              </w:rPr>
              <w:t>f</w:t>
            </w:r>
            <w:r w:rsidRPr="008540DA">
              <w:rPr>
                <w:rFonts w:ascii="Times New Roman" w:hAnsi="Times New Roman"/>
                <w:sz w:val="24"/>
                <w:szCs w:val="24"/>
              </w:rPr>
              <w:t>)</w:t>
            </w:r>
          </w:p>
        </w:tc>
        <w:tc>
          <w:tcPr>
            <w:tcW w:w="1048" w:type="pct"/>
            <w:tcBorders>
              <w:top w:val="single" w:sz="4" w:space="0" w:color="auto"/>
              <w:bottom w:val="single" w:sz="4" w:space="0" w:color="auto"/>
            </w:tcBorders>
          </w:tcPr>
          <w:p w14:paraId="352EADFF"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Consensus Items (</w:t>
            </w:r>
            <w:r w:rsidRPr="008540DA">
              <w:rPr>
                <w:rFonts w:ascii="Times New Roman" w:hAnsi="Times New Roman"/>
                <w:i/>
                <w:iCs/>
                <w:sz w:val="24"/>
                <w:szCs w:val="24"/>
              </w:rPr>
              <w:t>f</w:t>
            </w:r>
            <w:r w:rsidRPr="008540DA">
              <w:rPr>
                <w:rFonts w:ascii="Times New Roman" w:hAnsi="Times New Roman"/>
                <w:sz w:val="24"/>
                <w:szCs w:val="24"/>
              </w:rPr>
              <w:t>)</w:t>
            </w:r>
          </w:p>
        </w:tc>
        <w:tc>
          <w:tcPr>
            <w:tcW w:w="1066" w:type="pct"/>
            <w:tcBorders>
              <w:top w:val="single" w:sz="4" w:space="0" w:color="auto"/>
              <w:bottom w:val="single" w:sz="4" w:space="0" w:color="auto"/>
            </w:tcBorders>
          </w:tcPr>
          <w:p w14:paraId="5AD5EFF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Consensus Rate (%)</w:t>
            </w:r>
          </w:p>
        </w:tc>
      </w:tr>
      <w:tr w:rsidR="00112F32" w:rsidRPr="008540DA" w14:paraId="30D94E36" w14:textId="77777777" w:rsidTr="00AA3AFD">
        <w:trPr>
          <w:trHeight w:val="317"/>
        </w:trPr>
        <w:tc>
          <w:tcPr>
            <w:tcW w:w="2121" w:type="pct"/>
            <w:tcBorders>
              <w:top w:val="single" w:sz="4" w:space="0" w:color="auto"/>
            </w:tcBorders>
          </w:tcPr>
          <w:p w14:paraId="231BEC27"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Agribusiness Systems</w:t>
            </w:r>
          </w:p>
        </w:tc>
        <w:tc>
          <w:tcPr>
            <w:tcW w:w="765" w:type="pct"/>
            <w:tcBorders>
              <w:top w:val="single" w:sz="4" w:space="0" w:color="auto"/>
            </w:tcBorders>
          </w:tcPr>
          <w:p w14:paraId="013F5CA1"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4</w:t>
            </w:r>
          </w:p>
        </w:tc>
        <w:tc>
          <w:tcPr>
            <w:tcW w:w="1048" w:type="pct"/>
            <w:tcBorders>
              <w:top w:val="single" w:sz="4" w:space="0" w:color="auto"/>
            </w:tcBorders>
          </w:tcPr>
          <w:p w14:paraId="76D13266"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1066" w:type="pct"/>
            <w:tcBorders>
              <w:top w:val="single" w:sz="4" w:space="0" w:color="auto"/>
            </w:tcBorders>
          </w:tcPr>
          <w:p w14:paraId="52876FD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25.00</w:t>
            </w:r>
          </w:p>
        </w:tc>
      </w:tr>
      <w:tr w:rsidR="00112F32" w:rsidRPr="008540DA" w14:paraId="7A2CE515" w14:textId="77777777" w:rsidTr="00AA3AFD">
        <w:trPr>
          <w:trHeight w:val="317"/>
        </w:trPr>
        <w:tc>
          <w:tcPr>
            <w:tcW w:w="2121" w:type="pct"/>
          </w:tcPr>
          <w:p w14:paraId="1B9A4AAE"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Animal Systems</w:t>
            </w:r>
          </w:p>
        </w:tc>
        <w:tc>
          <w:tcPr>
            <w:tcW w:w="765" w:type="pct"/>
          </w:tcPr>
          <w:p w14:paraId="092FBF9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6</w:t>
            </w:r>
          </w:p>
        </w:tc>
        <w:tc>
          <w:tcPr>
            <w:tcW w:w="1048" w:type="pct"/>
          </w:tcPr>
          <w:p w14:paraId="07D6D20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w:t>
            </w:r>
          </w:p>
        </w:tc>
        <w:tc>
          <w:tcPr>
            <w:tcW w:w="1066" w:type="pct"/>
          </w:tcPr>
          <w:p w14:paraId="5744819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50.00</w:t>
            </w:r>
          </w:p>
        </w:tc>
      </w:tr>
      <w:tr w:rsidR="00112F32" w:rsidRPr="008540DA" w14:paraId="02DF5974" w14:textId="77777777" w:rsidTr="00AA3AFD">
        <w:trPr>
          <w:trHeight w:val="317"/>
        </w:trPr>
        <w:tc>
          <w:tcPr>
            <w:tcW w:w="2121" w:type="pct"/>
          </w:tcPr>
          <w:p w14:paraId="275D454D" w14:textId="77777777" w:rsidR="00112F32" w:rsidRPr="008540DA" w:rsidRDefault="00112F32" w:rsidP="00AA3AFD">
            <w:pPr>
              <w:ind w:left="216" w:hanging="216"/>
              <w:rPr>
                <w:rFonts w:ascii="Times New Roman" w:hAnsi="Times New Roman"/>
                <w:sz w:val="24"/>
                <w:szCs w:val="24"/>
              </w:rPr>
            </w:pPr>
            <w:r w:rsidRPr="008540DA">
              <w:rPr>
                <w:rFonts w:ascii="Times New Roman" w:hAnsi="Times New Roman"/>
                <w:sz w:val="24"/>
                <w:szCs w:val="24"/>
              </w:rPr>
              <w:t xml:space="preserve">Education, Communication, and Leadership </w:t>
            </w:r>
          </w:p>
        </w:tc>
        <w:tc>
          <w:tcPr>
            <w:tcW w:w="765" w:type="pct"/>
          </w:tcPr>
          <w:p w14:paraId="4038596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1048" w:type="pct"/>
          </w:tcPr>
          <w:p w14:paraId="4CCA1091"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1066" w:type="pct"/>
          </w:tcPr>
          <w:p w14:paraId="7EEA703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100.00</w:t>
            </w:r>
          </w:p>
        </w:tc>
      </w:tr>
      <w:tr w:rsidR="00112F32" w:rsidRPr="008540DA" w14:paraId="374DDC67" w14:textId="77777777" w:rsidTr="00AA3AFD">
        <w:trPr>
          <w:trHeight w:val="317"/>
        </w:trPr>
        <w:tc>
          <w:tcPr>
            <w:tcW w:w="2121" w:type="pct"/>
          </w:tcPr>
          <w:p w14:paraId="4D77739B"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Environmental Sustainability Systems</w:t>
            </w:r>
          </w:p>
        </w:tc>
        <w:tc>
          <w:tcPr>
            <w:tcW w:w="765" w:type="pct"/>
          </w:tcPr>
          <w:p w14:paraId="7A9AF18D"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w:t>
            </w:r>
          </w:p>
        </w:tc>
        <w:tc>
          <w:tcPr>
            <w:tcW w:w="1048" w:type="pct"/>
          </w:tcPr>
          <w:p w14:paraId="2531A2D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w:t>
            </w:r>
          </w:p>
        </w:tc>
        <w:tc>
          <w:tcPr>
            <w:tcW w:w="1066" w:type="pct"/>
          </w:tcPr>
          <w:p w14:paraId="7C3FD15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00.00</w:t>
            </w:r>
          </w:p>
        </w:tc>
      </w:tr>
      <w:tr w:rsidR="00112F32" w:rsidRPr="008540DA" w14:paraId="021B1B02" w14:textId="77777777" w:rsidTr="00AA3AFD">
        <w:trPr>
          <w:trHeight w:val="317"/>
        </w:trPr>
        <w:tc>
          <w:tcPr>
            <w:tcW w:w="2121" w:type="pct"/>
          </w:tcPr>
          <w:p w14:paraId="410D3C73" w14:textId="77777777" w:rsidR="00112F32" w:rsidRPr="008540DA" w:rsidRDefault="00112F32" w:rsidP="00AA3AFD">
            <w:pPr>
              <w:ind w:left="216" w:hanging="216"/>
              <w:rPr>
                <w:rFonts w:ascii="Times New Roman" w:hAnsi="Times New Roman"/>
                <w:sz w:val="24"/>
                <w:szCs w:val="24"/>
              </w:rPr>
            </w:pPr>
            <w:r w:rsidRPr="008540DA">
              <w:rPr>
                <w:rFonts w:ascii="Times New Roman" w:hAnsi="Times New Roman"/>
                <w:sz w:val="24"/>
                <w:szCs w:val="24"/>
              </w:rPr>
              <w:t>Food Products and Processing Systems</w:t>
            </w:r>
          </w:p>
        </w:tc>
        <w:tc>
          <w:tcPr>
            <w:tcW w:w="765" w:type="pct"/>
          </w:tcPr>
          <w:p w14:paraId="33D4EA3C"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w:t>
            </w:r>
          </w:p>
        </w:tc>
        <w:tc>
          <w:tcPr>
            <w:tcW w:w="1048" w:type="pct"/>
          </w:tcPr>
          <w:p w14:paraId="0A2ACD34"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w:t>
            </w:r>
          </w:p>
        </w:tc>
        <w:tc>
          <w:tcPr>
            <w:tcW w:w="1066" w:type="pct"/>
          </w:tcPr>
          <w:p w14:paraId="270EE95B"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100.00</w:t>
            </w:r>
          </w:p>
        </w:tc>
      </w:tr>
      <w:tr w:rsidR="00112F32" w:rsidRPr="008540DA" w14:paraId="67642FF9" w14:textId="77777777" w:rsidTr="00AA3AFD">
        <w:trPr>
          <w:trHeight w:val="317"/>
        </w:trPr>
        <w:tc>
          <w:tcPr>
            <w:tcW w:w="2121" w:type="pct"/>
          </w:tcPr>
          <w:p w14:paraId="64E7D21F"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Plant Systems</w:t>
            </w:r>
          </w:p>
        </w:tc>
        <w:tc>
          <w:tcPr>
            <w:tcW w:w="765" w:type="pct"/>
          </w:tcPr>
          <w:p w14:paraId="2C74EA86"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4</w:t>
            </w:r>
          </w:p>
        </w:tc>
        <w:tc>
          <w:tcPr>
            <w:tcW w:w="1048" w:type="pct"/>
          </w:tcPr>
          <w:p w14:paraId="1C55D971"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4</w:t>
            </w:r>
          </w:p>
        </w:tc>
        <w:tc>
          <w:tcPr>
            <w:tcW w:w="1066" w:type="pct"/>
          </w:tcPr>
          <w:p w14:paraId="248397D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100.00</w:t>
            </w:r>
          </w:p>
        </w:tc>
      </w:tr>
      <w:tr w:rsidR="00112F32" w:rsidRPr="008540DA" w14:paraId="72D9E6FF" w14:textId="77777777" w:rsidTr="00AA3AFD">
        <w:trPr>
          <w:trHeight w:val="317"/>
        </w:trPr>
        <w:tc>
          <w:tcPr>
            <w:tcW w:w="2121" w:type="pct"/>
          </w:tcPr>
          <w:p w14:paraId="099157C0" w14:textId="77777777" w:rsidR="00112F32" w:rsidRPr="008540DA" w:rsidRDefault="00112F32" w:rsidP="00AA3AFD">
            <w:pPr>
              <w:ind w:left="216" w:hanging="216"/>
              <w:rPr>
                <w:rFonts w:ascii="Times New Roman" w:hAnsi="Times New Roman"/>
                <w:sz w:val="24"/>
                <w:szCs w:val="24"/>
              </w:rPr>
            </w:pPr>
            <w:r w:rsidRPr="008540DA">
              <w:rPr>
                <w:rFonts w:ascii="Times New Roman" w:hAnsi="Times New Roman"/>
                <w:sz w:val="24"/>
                <w:szCs w:val="24"/>
              </w:rPr>
              <w:t>Power, Structural, and Technical Systems</w:t>
            </w:r>
          </w:p>
        </w:tc>
        <w:tc>
          <w:tcPr>
            <w:tcW w:w="765" w:type="pct"/>
          </w:tcPr>
          <w:p w14:paraId="27E010A2"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6</w:t>
            </w:r>
          </w:p>
        </w:tc>
        <w:tc>
          <w:tcPr>
            <w:tcW w:w="1048" w:type="pct"/>
          </w:tcPr>
          <w:p w14:paraId="59EACCF3"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5</w:t>
            </w:r>
          </w:p>
        </w:tc>
        <w:tc>
          <w:tcPr>
            <w:tcW w:w="1066" w:type="pct"/>
          </w:tcPr>
          <w:p w14:paraId="1FC565AA"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83.34</w:t>
            </w:r>
          </w:p>
        </w:tc>
      </w:tr>
      <w:tr w:rsidR="00112F32" w:rsidRPr="008540DA" w14:paraId="1313A6D0" w14:textId="77777777" w:rsidTr="00AA3AFD">
        <w:trPr>
          <w:trHeight w:val="317"/>
        </w:trPr>
        <w:tc>
          <w:tcPr>
            <w:tcW w:w="2121" w:type="pct"/>
          </w:tcPr>
          <w:p w14:paraId="2C7FC657"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Foundational</w:t>
            </w:r>
          </w:p>
        </w:tc>
        <w:tc>
          <w:tcPr>
            <w:tcW w:w="765" w:type="pct"/>
          </w:tcPr>
          <w:p w14:paraId="3CE8BB44"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3</w:t>
            </w:r>
          </w:p>
        </w:tc>
        <w:tc>
          <w:tcPr>
            <w:tcW w:w="1048" w:type="pct"/>
          </w:tcPr>
          <w:p w14:paraId="4764FA5E"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w:t>
            </w:r>
          </w:p>
        </w:tc>
        <w:tc>
          <w:tcPr>
            <w:tcW w:w="1066" w:type="pct"/>
          </w:tcPr>
          <w:p w14:paraId="07E5B9C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66.67</w:t>
            </w:r>
          </w:p>
        </w:tc>
      </w:tr>
      <w:tr w:rsidR="00112F32" w:rsidRPr="008540DA" w14:paraId="7CF3CCBE" w14:textId="77777777" w:rsidTr="00AA3AFD">
        <w:trPr>
          <w:trHeight w:val="317"/>
        </w:trPr>
        <w:tc>
          <w:tcPr>
            <w:tcW w:w="2121" w:type="pct"/>
            <w:tcBorders>
              <w:bottom w:val="single" w:sz="4" w:space="0" w:color="auto"/>
            </w:tcBorders>
          </w:tcPr>
          <w:p w14:paraId="73F3258B" w14:textId="77777777" w:rsidR="00112F32" w:rsidRPr="008540DA" w:rsidRDefault="00112F32" w:rsidP="00AA3AFD">
            <w:pPr>
              <w:rPr>
                <w:rFonts w:ascii="Times New Roman" w:hAnsi="Times New Roman"/>
                <w:sz w:val="24"/>
                <w:szCs w:val="24"/>
              </w:rPr>
            </w:pPr>
            <w:r w:rsidRPr="008540DA">
              <w:rPr>
                <w:rFonts w:ascii="Times New Roman" w:hAnsi="Times New Roman"/>
                <w:sz w:val="24"/>
                <w:szCs w:val="24"/>
              </w:rPr>
              <w:t>Total</w:t>
            </w:r>
          </w:p>
        </w:tc>
        <w:tc>
          <w:tcPr>
            <w:tcW w:w="765" w:type="pct"/>
            <w:tcBorders>
              <w:bottom w:val="single" w:sz="4" w:space="0" w:color="auto"/>
            </w:tcBorders>
          </w:tcPr>
          <w:p w14:paraId="51F4373D"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28</w:t>
            </w:r>
          </w:p>
        </w:tc>
        <w:tc>
          <w:tcPr>
            <w:tcW w:w="1048" w:type="pct"/>
            <w:tcBorders>
              <w:bottom w:val="single" w:sz="4" w:space="0" w:color="auto"/>
            </w:tcBorders>
          </w:tcPr>
          <w:p w14:paraId="20F7EED0"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19</w:t>
            </w:r>
          </w:p>
        </w:tc>
        <w:tc>
          <w:tcPr>
            <w:tcW w:w="1066" w:type="pct"/>
            <w:tcBorders>
              <w:bottom w:val="single" w:sz="4" w:space="0" w:color="auto"/>
            </w:tcBorders>
          </w:tcPr>
          <w:p w14:paraId="62915842" w14:textId="77777777" w:rsidR="00112F32" w:rsidRPr="008540DA" w:rsidRDefault="00112F32" w:rsidP="00AA3AFD">
            <w:pPr>
              <w:jc w:val="center"/>
              <w:rPr>
                <w:rFonts w:ascii="Times New Roman" w:hAnsi="Times New Roman"/>
                <w:sz w:val="24"/>
                <w:szCs w:val="24"/>
              </w:rPr>
            </w:pPr>
            <w:r w:rsidRPr="008540DA">
              <w:rPr>
                <w:rFonts w:ascii="Times New Roman" w:hAnsi="Times New Roman"/>
                <w:sz w:val="24"/>
                <w:szCs w:val="24"/>
              </w:rPr>
              <w:t>67.86</w:t>
            </w:r>
          </w:p>
        </w:tc>
      </w:tr>
    </w:tbl>
    <w:p w14:paraId="60006F65" w14:textId="77777777" w:rsidR="00BB7D39" w:rsidRPr="008540DA" w:rsidRDefault="00BB7D39" w:rsidP="00BB7D39">
      <w:pPr>
        <w:spacing w:line="240" w:lineRule="auto"/>
        <w:rPr>
          <w:rFonts w:ascii="Times New Roman" w:hAnsi="Times New Roman" w:cs="Times New Roman"/>
        </w:rPr>
      </w:pPr>
    </w:p>
    <w:p w14:paraId="0DD6D987" w14:textId="1911EEBC" w:rsidR="00112F32" w:rsidRPr="008540DA" w:rsidRDefault="00112F32" w:rsidP="00BB7D39">
      <w:pPr>
        <w:spacing w:line="240" w:lineRule="auto"/>
        <w:rPr>
          <w:rFonts w:ascii="Times New Roman" w:hAnsi="Times New Roman" w:cs="Times New Roman"/>
        </w:rPr>
      </w:pPr>
      <w:r w:rsidRPr="008540DA">
        <w:rPr>
          <w:rFonts w:ascii="Times New Roman" w:hAnsi="Times New Roman" w:cs="Times New Roman"/>
        </w:rPr>
        <w:t>The 19 agricultural technical skills that achieved consensus from Round Two (</w:t>
      </w:r>
      <w:r w:rsidRPr="008540DA">
        <w:rPr>
          <w:rFonts w:ascii="Times New Roman" w:hAnsi="Times New Roman" w:cs="Times New Roman"/>
          <w:i/>
          <w:iCs/>
        </w:rPr>
        <w:t>N</w:t>
      </w:r>
      <w:r w:rsidRPr="008540DA">
        <w:rPr>
          <w:rFonts w:ascii="Times New Roman" w:hAnsi="Times New Roman" w:cs="Times New Roman"/>
        </w:rPr>
        <w:t xml:space="preserve"> = 14) and Round Three (</w:t>
      </w:r>
      <w:r w:rsidRPr="008540DA">
        <w:rPr>
          <w:rFonts w:ascii="Times New Roman" w:hAnsi="Times New Roman" w:cs="Times New Roman"/>
          <w:i/>
          <w:iCs/>
        </w:rPr>
        <w:t>N</w:t>
      </w:r>
      <w:r w:rsidRPr="008540DA">
        <w:rPr>
          <w:rFonts w:ascii="Times New Roman" w:hAnsi="Times New Roman" w:cs="Times New Roman"/>
        </w:rPr>
        <w:t xml:space="preserve"> = 5) have been compiled and displayed in Table 5.</w:t>
      </w:r>
    </w:p>
    <w:p w14:paraId="137F6587" w14:textId="7D4E444E" w:rsidR="00112F32" w:rsidRPr="008540DA" w:rsidRDefault="00112F32" w:rsidP="00112F32">
      <w:pPr>
        <w:spacing w:line="240" w:lineRule="auto"/>
        <w:rPr>
          <w:rFonts w:ascii="Times New Roman" w:hAnsi="Times New Roman" w:cs="Times New Roman"/>
          <w:b/>
          <w:bCs/>
        </w:rPr>
      </w:pPr>
      <w:r w:rsidRPr="008540DA">
        <w:rPr>
          <w:rFonts w:ascii="Times New Roman" w:hAnsi="Times New Roman" w:cs="Times New Roman"/>
          <w:b/>
          <w:bCs/>
        </w:rPr>
        <w:t>Table 5</w:t>
      </w:r>
    </w:p>
    <w:p w14:paraId="03511A5A" w14:textId="34F2C20D" w:rsidR="00112F32" w:rsidRPr="008540DA" w:rsidRDefault="00112F32" w:rsidP="00112F32">
      <w:pPr>
        <w:spacing w:line="240" w:lineRule="auto"/>
        <w:rPr>
          <w:rFonts w:ascii="Times New Roman" w:hAnsi="Times New Roman" w:cs="Times New Roman"/>
        </w:rPr>
      </w:pPr>
      <w:r w:rsidRPr="008540DA">
        <w:rPr>
          <w:rFonts w:ascii="Times New Roman" w:hAnsi="Times New Roman" w:cs="Times New Roman"/>
        </w:rPr>
        <w:t>Final List of Agricultural Technical Skills for Middle School Agricultural Education as Identified by Expert Panelists</w:t>
      </w: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
        <w:gridCol w:w="6913"/>
        <w:gridCol w:w="2222"/>
      </w:tblGrid>
      <w:tr w:rsidR="00BB7D39" w:rsidRPr="008540DA" w14:paraId="1F2F91FD" w14:textId="77777777" w:rsidTr="00AA3AFD">
        <w:trPr>
          <w:trHeight w:val="317"/>
          <w:jc w:val="center"/>
        </w:trPr>
        <w:tc>
          <w:tcPr>
            <w:tcW w:w="3813" w:type="pct"/>
            <w:gridSpan w:val="2"/>
            <w:tcBorders>
              <w:top w:val="single" w:sz="4" w:space="0" w:color="auto"/>
              <w:bottom w:val="single" w:sz="4" w:space="0" w:color="auto"/>
            </w:tcBorders>
            <w:vAlign w:val="center"/>
          </w:tcPr>
          <w:p w14:paraId="52CB9672"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Technical Skill</w:t>
            </w:r>
          </w:p>
        </w:tc>
        <w:tc>
          <w:tcPr>
            <w:tcW w:w="1187" w:type="pct"/>
            <w:tcBorders>
              <w:top w:val="single" w:sz="4" w:space="0" w:color="auto"/>
              <w:bottom w:val="single" w:sz="4" w:space="0" w:color="auto"/>
            </w:tcBorders>
          </w:tcPr>
          <w:p w14:paraId="675767A2"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 Agreement Level</w:t>
            </w:r>
          </w:p>
        </w:tc>
      </w:tr>
      <w:tr w:rsidR="00BB7D39" w:rsidRPr="008540DA" w14:paraId="1B2A8F2B" w14:textId="77777777" w:rsidTr="00AA3AFD">
        <w:trPr>
          <w:trHeight w:val="317"/>
          <w:jc w:val="center"/>
        </w:trPr>
        <w:tc>
          <w:tcPr>
            <w:tcW w:w="3813" w:type="pct"/>
            <w:gridSpan w:val="2"/>
            <w:tcBorders>
              <w:top w:val="single" w:sz="4" w:space="0" w:color="auto"/>
            </w:tcBorders>
          </w:tcPr>
          <w:p w14:paraId="7F004C1B" w14:textId="77777777" w:rsidR="00BB7D39" w:rsidRPr="008540DA" w:rsidRDefault="00BB7D39" w:rsidP="00AA3AFD">
            <w:pPr>
              <w:rPr>
                <w:rFonts w:ascii="Times New Roman" w:hAnsi="Times New Roman"/>
                <w:b/>
                <w:bCs/>
                <w:sz w:val="24"/>
                <w:szCs w:val="24"/>
              </w:rPr>
            </w:pPr>
            <w:r w:rsidRPr="008540DA">
              <w:rPr>
                <w:rFonts w:ascii="Times New Roman" w:hAnsi="Times New Roman"/>
                <w:b/>
                <w:bCs/>
                <w:sz w:val="24"/>
                <w:szCs w:val="24"/>
              </w:rPr>
              <w:lastRenderedPageBreak/>
              <w:t>Agribusiness Systems</w:t>
            </w:r>
          </w:p>
        </w:tc>
        <w:tc>
          <w:tcPr>
            <w:tcW w:w="1187" w:type="pct"/>
            <w:tcBorders>
              <w:top w:val="single" w:sz="4" w:space="0" w:color="auto"/>
            </w:tcBorders>
          </w:tcPr>
          <w:p w14:paraId="4974A6A9" w14:textId="77777777" w:rsidR="00BB7D39" w:rsidRPr="008540DA" w:rsidRDefault="00BB7D39" w:rsidP="00AA3AFD">
            <w:pPr>
              <w:jc w:val="center"/>
              <w:rPr>
                <w:rFonts w:ascii="Times New Roman" w:hAnsi="Times New Roman"/>
                <w:b/>
                <w:bCs/>
                <w:sz w:val="24"/>
                <w:szCs w:val="24"/>
              </w:rPr>
            </w:pPr>
          </w:p>
        </w:tc>
      </w:tr>
      <w:tr w:rsidR="00BB7D39" w:rsidRPr="008540DA" w14:paraId="6E37D6D5" w14:textId="77777777" w:rsidTr="00AA3AFD">
        <w:trPr>
          <w:trHeight w:val="317"/>
          <w:jc w:val="center"/>
        </w:trPr>
        <w:tc>
          <w:tcPr>
            <w:tcW w:w="120" w:type="pct"/>
          </w:tcPr>
          <w:p w14:paraId="4AC31C11" w14:textId="77777777" w:rsidR="00BB7D39" w:rsidRPr="008540DA" w:rsidRDefault="00BB7D39" w:rsidP="00AA3AFD">
            <w:pPr>
              <w:rPr>
                <w:rFonts w:ascii="Times New Roman" w:hAnsi="Times New Roman"/>
                <w:sz w:val="24"/>
                <w:szCs w:val="24"/>
              </w:rPr>
            </w:pPr>
          </w:p>
        </w:tc>
        <w:tc>
          <w:tcPr>
            <w:tcW w:w="3693" w:type="pct"/>
          </w:tcPr>
          <w:p w14:paraId="3A18A1E6" w14:textId="77777777" w:rsidR="00BB7D39" w:rsidRPr="008540DA" w:rsidRDefault="00BB7D39" w:rsidP="00AA3AFD">
            <w:pPr>
              <w:rPr>
                <w:rFonts w:ascii="Times New Roman" w:hAnsi="Times New Roman"/>
                <w:sz w:val="24"/>
                <w:szCs w:val="24"/>
              </w:rPr>
            </w:pPr>
            <w:r w:rsidRPr="008540DA">
              <w:rPr>
                <w:rFonts w:ascii="Times New Roman" w:hAnsi="Times New Roman"/>
                <w:sz w:val="24"/>
                <w:szCs w:val="24"/>
              </w:rPr>
              <w:t>Develop a budget</w:t>
            </w:r>
          </w:p>
        </w:tc>
        <w:tc>
          <w:tcPr>
            <w:tcW w:w="1187" w:type="pct"/>
          </w:tcPr>
          <w:p w14:paraId="5E07D9B5"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100.00</w:t>
            </w:r>
          </w:p>
        </w:tc>
      </w:tr>
      <w:tr w:rsidR="00BB7D39" w:rsidRPr="008540DA" w14:paraId="68BD7AF2" w14:textId="77777777" w:rsidTr="00AA3AFD">
        <w:trPr>
          <w:trHeight w:val="317"/>
          <w:jc w:val="center"/>
        </w:trPr>
        <w:tc>
          <w:tcPr>
            <w:tcW w:w="3813" w:type="pct"/>
            <w:gridSpan w:val="2"/>
          </w:tcPr>
          <w:p w14:paraId="6F39A0AA" w14:textId="77777777" w:rsidR="00BB7D39" w:rsidRPr="008540DA" w:rsidRDefault="00BB7D39" w:rsidP="00AA3AFD">
            <w:pPr>
              <w:rPr>
                <w:rFonts w:ascii="Times New Roman" w:hAnsi="Times New Roman"/>
                <w:b/>
                <w:bCs/>
                <w:sz w:val="24"/>
                <w:szCs w:val="24"/>
              </w:rPr>
            </w:pPr>
            <w:r w:rsidRPr="008540DA">
              <w:rPr>
                <w:rFonts w:ascii="Times New Roman" w:hAnsi="Times New Roman"/>
                <w:b/>
                <w:bCs/>
                <w:sz w:val="24"/>
                <w:szCs w:val="24"/>
              </w:rPr>
              <w:t>Animal Systems</w:t>
            </w:r>
          </w:p>
        </w:tc>
        <w:tc>
          <w:tcPr>
            <w:tcW w:w="1187" w:type="pct"/>
          </w:tcPr>
          <w:p w14:paraId="10D57A32" w14:textId="77777777" w:rsidR="00BB7D39" w:rsidRPr="008540DA" w:rsidRDefault="00BB7D39" w:rsidP="00AA3AFD">
            <w:pPr>
              <w:jc w:val="center"/>
              <w:rPr>
                <w:rFonts w:ascii="Times New Roman" w:hAnsi="Times New Roman"/>
                <w:b/>
                <w:bCs/>
                <w:sz w:val="24"/>
                <w:szCs w:val="24"/>
              </w:rPr>
            </w:pPr>
          </w:p>
        </w:tc>
      </w:tr>
      <w:tr w:rsidR="00BB7D39" w:rsidRPr="008540DA" w14:paraId="08A22CCA" w14:textId="77777777" w:rsidTr="00AA3AFD">
        <w:trPr>
          <w:trHeight w:val="317"/>
          <w:jc w:val="center"/>
        </w:trPr>
        <w:tc>
          <w:tcPr>
            <w:tcW w:w="120" w:type="pct"/>
          </w:tcPr>
          <w:p w14:paraId="48228B40" w14:textId="77777777" w:rsidR="00BB7D39" w:rsidRPr="008540DA" w:rsidRDefault="00BB7D39" w:rsidP="00AA3AFD">
            <w:pPr>
              <w:rPr>
                <w:rFonts w:ascii="Times New Roman" w:hAnsi="Times New Roman"/>
                <w:sz w:val="24"/>
                <w:szCs w:val="24"/>
              </w:rPr>
            </w:pPr>
          </w:p>
        </w:tc>
        <w:tc>
          <w:tcPr>
            <w:tcW w:w="3693" w:type="pct"/>
          </w:tcPr>
          <w:p w14:paraId="70450152" w14:textId="77777777" w:rsidR="00BB7D39" w:rsidRPr="008540DA" w:rsidRDefault="00BB7D39" w:rsidP="00AA3AFD">
            <w:pPr>
              <w:rPr>
                <w:rFonts w:ascii="Times New Roman" w:hAnsi="Times New Roman"/>
                <w:sz w:val="24"/>
                <w:szCs w:val="24"/>
              </w:rPr>
            </w:pPr>
            <w:r w:rsidRPr="008540DA">
              <w:rPr>
                <w:rFonts w:ascii="Times New Roman" w:hAnsi="Times New Roman"/>
                <w:sz w:val="24"/>
                <w:szCs w:val="24"/>
              </w:rPr>
              <w:t>Create sanitary living conditions for animals</w:t>
            </w:r>
          </w:p>
        </w:tc>
        <w:tc>
          <w:tcPr>
            <w:tcW w:w="1187" w:type="pct"/>
          </w:tcPr>
          <w:p w14:paraId="22509649"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78.57</w:t>
            </w:r>
          </w:p>
        </w:tc>
      </w:tr>
      <w:tr w:rsidR="00BB7D39" w:rsidRPr="008540DA" w14:paraId="4A38CE04" w14:textId="77777777" w:rsidTr="00AA3AFD">
        <w:trPr>
          <w:trHeight w:val="317"/>
          <w:jc w:val="center"/>
        </w:trPr>
        <w:tc>
          <w:tcPr>
            <w:tcW w:w="120" w:type="pct"/>
          </w:tcPr>
          <w:p w14:paraId="509CF2AF" w14:textId="77777777" w:rsidR="00BB7D39" w:rsidRPr="008540DA" w:rsidRDefault="00BB7D39" w:rsidP="00AA3AFD">
            <w:pPr>
              <w:rPr>
                <w:rFonts w:ascii="Times New Roman" w:hAnsi="Times New Roman"/>
                <w:sz w:val="24"/>
                <w:szCs w:val="24"/>
              </w:rPr>
            </w:pPr>
          </w:p>
        </w:tc>
        <w:tc>
          <w:tcPr>
            <w:tcW w:w="3693" w:type="pct"/>
          </w:tcPr>
          <w:p w14:paraId="30171158" w14:textId="77777777" w:rsidR="00BB7D39" w:rsidRPr="008540DA" w:rsidRDefault="00BB7D39" w:rsidP="00AA3AFD">
            <w:pPr>
              <w:rPr>
                <w:rFonts w:ascii="Times New Roman" w:hAnsi="Times New Roman"/>
                <w:sz w:val="24"/>
                <w:szCs w:val="24"/>
              </w:rPr>
            </w:pPr>
            <w:r w:rsidRPr="008540DA">
              <w:rPr>
                <w:rFonts w:ascii="Times New Roman" w:hAnsi="Times New Roman"/>
                <w:sz w:val="24"/>
                <w:szCs w:val="24"/>
              </w:rPr>
              <w:t>Demonstrate animal handling techniques</w:t>
            </w:r>
          </w:p>
        </w:tc>
        <w:tc>
          <w:tcPr>
            <w:tcW w:w="1187" w:type="pct"/>
          </w:tcPr>
          <w:p w14:paraId="00013AC8"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85.71</w:t>
            </w:r>
          </w:p>
        </w:tc>
      </w:tr>
      <w:tr w:rsidR="00BB7D39" w:rsidRPr="008540DA" w14:paraId="407C24D8" w14:textId="77777777" w:rsidTr="00AA3AFD">
        <w:trPr>
          <w:trHeight w:val="317"/>
          <w:jc w:val="center"/>
        </w:trPr>
        <w:tc>
          <w:tcPr>
            <w:tcW w:w="120" w:type="pct"/>
          </w:tcPr>
          <w:p w14:paraId="0044549D" w14:textId="77777777" w:rsidR="00BB7D39" w:rsidRPr="008540DA" w:rsidRDefault="00BB7D39" w:rsidP="00AA3AFD">
            <w:pPr>
              <w:rPr>
                <w:rFonts w:ascii="Times New Roman" w:hAnsi="Times New Roman"/>
                <w:sz w:val="24"/>
                <w:szCs w:val="24"/>
              </w:rPr>
            </w:pPr>
          </w:p>
        </w:tc>
        <w:tc>
          <w:tcPr>
            <w:tcW w:w="3693" w:type="pct"/>
          </w:tcPr>
          <w:p w14:paraId="586EAE40" w14:textId="77777777" w:rsidR="00BB7D39" w:rsidRPr="008540DA" w:rsidRDefault="00BB7D39" w:rsidP="00AA3AFD">
            <w:pPr>
              <w:rPr>
                <w:rFonts w:ascii="Times New Roman" w:hAnsi="Times New Roman"/>
                <w:sz w:val="24"/>
                <w:szCs w:val="24"/>
              </w:rPr>
            </w:pPr>
            <w:r w:rsidRPr="008540DA">
              <w:rPr>
                <w:rFonts w:ascii="Times New Roman" w:hAnsi="Times New Roman"/>
                <w:sz w:val="24"/>
                <w:szCs w:val="24"/>
              </w:rPr>
              <w:t>Evaluate animals based on standards</w:t>
            </w:r>
          </w:p>
        </w:tc>
        <w:tc>
          <w:tcPr>
            <w:tcW w:w="1187" w:type="pct"/>
          </w:tcPr>
          <w:p w14:paraId="291FB554"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78.57</w:t>
            </w:r>
          </w:p>
        </w:tc>
      </w:tr>
      <w:tr w:rsidR="00BB7D39" w:rsidRPr="008540DA" w14:paraId="6A61F8AA" w14:textId="77777777" w:rsidTr="00AA3AFD">
        <w:trPr>
          <w:trHeight w:val="317"/>
          <w:jc w:val="center"/>
        </w:trPr>
        <w:tc>
          <w:tcPr>
            <w:tcW w:w="3813" w:type="pct"/>
            <w:gridSpan w:val="2"/>
          </w:tcPr>
          <w:p w14:paraId="759E3753" w14:textId="77777777" w:rsidR="00BB7D39" w:rsidRPr="008540DA" w:rsidRDefault="00BB7D39" w:rsidP="00AA3AFD">
            <w:pPr>
              <w:rPr>
                <w:rFonts w:ascii="Times New Roman" w:hAnsi="Times New Roman"/>
                <w:b/>
                <w:bCs/>
                <w:sz w:val="24"/>
                <w:szCs w:val="24"/>
              </w:rPr>
            </w:pPr>
            <w:r w:rsidRPr="008540DA">
              <w:rPr>
                <w:rFonts w:ascii="Times New Roman" w:hAnsi="Times New Roman"/>
                <w:b/>
                <w:bCs/>
                <w:sz w:val="24"/>
                <w:szCs w:val="24"/>
              </w:rPr>
              <w:t>Education, Communication, and Leadership</w:t>
            </w:r>
          </w:p>
        </w:tc>
        <w:tc>
          <w:tcPr>
            <w:tcW w:w="1187" w:type="pct"/>
          </w:tcPr>
          <w:p w14:paraId="51BD6895" w14:textId="77777777" w:rsidR="00BB7D39" w:rsidRPr="008540DA" w:rsidRDefault="00BB7D39" w:rsidP="00AA3AFD">
            <w:pPr>
              <w:jc w:val="center"/>
              <w:rPr>
                <w:rFonts w:ascii="Times New Roman" w:hAnsi="Times New Roman"/>
                <w:b/>
                <w:bCs/>
                <w:sz w:val="24"/>
                <w:szCs w:val="24"/>
              </w:rPr>
            </w:pPr>
          </w:p>
        </w:tc>
      </w:tr>
      <w:tr w:rsidR="00BB7D39" w:rsidRPr="008540DA" w14:paraId="4DE32F73" w14:textId="77777777" w:rsidTr="00AA3AFD">
        <w:trPr>
          <w:trHeight w:val="317"/>
          <w:jc w:val="center"/>
        </w:trPr>
        <w:tc>
          <w:tcPr>
            <w:tcW w:w="120" w:type="pct"/>
          </w:tcPr>
          <w:p w14:paraId="4B8D781C" w14:textId="77777777" w:rsidR="00BB7D39" w:rsidRPr="008540DA" w:rsidRDefault="00BB7D39" w:rsidP="00AA3AFD">
            <w:pPr>
              <w:rPr>
                <w:rFonts w:ascii="Times New Roman" w:hAnsi="Times New Roman"/>
                <w:sz w:val="24"/>
                <w:szCs w:val="24"/>
              </w:rPr>
            </w:pPr>
          </w:p>
        </w:tc>
        <w:tc>
          <w:tcPr>
            <w:tcW w:w="3693" w:type="pct"/>
          </w:tcPr>
          <w:p w14:paraId="0D45A8A9" w14:textId="77777777" w:rsidR="00BB7D39" w:rsidRPr="008540DA" w:rsidRDefault="00BB7D39" w:rsidP="00AA3AFD">
            <w:pPr>
              <w:rPr>
                <w:rFonts w:ascii="Times New Roman" w:hAnsi="Times New Roman"/>
                <w:sz w:val="24"/>
                <w:szCs w:val="24"/>
              </w:rPr>
            </w:pPr>
            <w:r w:rsidRPr="008540DA">
              <w:rPr>
                <w:rFonts w:ascii="Times New Roman" w:hAnsi="Times New Roman"/>
                <w:sz w:val="24"/>
                <w:szCs w:val="24"/>
              </w:rPr>
              <w:t>Demonstrate effective communication</w:t>
            </w:r>
          </w:p>
        </w:tc>
        <w:tc>
          <w:tcPr>
            <w:tcW w:w="1187" w:type="pct"/>
          </w:tcPr>
          <w:p w14:paraId="446410BE"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100.00</w:t>
            </w:r>
          </w:p>
        </w:tc>
      </w:tr>
      <w:tr w:rsidR="00BB7D39" w:rsidRPr="008540DA" w14:paraId="111533FC" w14:textId="77777777" w:rsidTr="00AA3AFD">
        <w:trPr>
          <w:trHeight w:val="317"/>
          <w:jc w:val="center"/>
        </w:trPr>
        <w:tc>
          <w:tcPr>
            <w:tcW w:w="3813" w:type="pct"/>
            <w:gridSpan w:val="2"/>
          </w:tcPr>
          <w:p w14:paraId="1FA0343C" w14:textId="77777777" w:rsidR="00BB7D39" w:rsidRPr="008540DA" w:rsidRDefault="00BB7D39" w:rsidP="00AA3AFD">
            <w:pPr>
              <w:rPr>
                <w:rFonts w:ascii="Times New Roman" w:hAnsi="Times New Roman"/>
                <w:b/>
                <w:bCs/>
                <w:sz w:val="24"/>
                <w:szCs w:val="24"/>
              </w:rPr>
            </w:pPr>
            <w:r w:rsidRPr="008540DA">
              <w:rPr>
                <w:rFonts w:ascii="Times New Roman" w:hAnsi="Times New Roman"/>
                <w:b/>
                <w:bCs/>
                <w:sz w:val="24"/>
                <w:szCs w:val="24"/>
              </w:rPr>
              <w:t>Food Products and Processing Systems</w:t>
            </w:r>
          </w:p>
        </w:tc>
        <w:tc>
          <w:tcPr>
            <w:tcW w:w="1187" w:type="pct"/>
          </w:tcPr>
          <w:p w14:paraId="60009306" w14:textId="77777777" w:rsidR="00BB7D39" w:rsidRPr="008540DA" w:rsidRDefault="00BB7D39" w:rsidP="00AA3AFD">
            <w:pPr>
              <w:jc w:val="center"/>
              <w:rPr>
                <w:rFonts w:ascii="Times New Roman" w:hAnsi="Times New Roman"/>
                <w:b/>
                <w:bCs/>
                <w:sz w:val="24"/>
                <w:szCs w:val="24"/>
              </w:rPr>
            </w:pPr>
          </w:p>
        </w:tc>
      </w:tr>
      <w:tr w:rsidR="00BB7D39" w:rsidRPr="008540DA" w14:paraId="6B23775B" w14:textId="77777777" w:rsidTr="00AA3AFD">
        <w:trPr>
          <w:trHeight w:val="317"/>
          <w:jc w:val="center"/>
        </w:trPr>
        <w:tc>
          <w:tcPr>
            <w:tcW w:w="120" w:type="pct"/>
          </w:tcPr>
          <w:p w14:paraId="7578061D" w14:textId="77777777" w:rsidR="00BB7D39" w:rsidRPr="008540DA" w:rsidRDefault="00BB7D39" w:rsidP="00AA3AFD">
            <w:pPr>
              <w:rPr>
                <w:rFonts w:ascii="Times New Roman" w:hAnsi="Times New Roman"/>
                <w:sz w:val="24"/>
                <w:szCs w:val="24"/>
              </w:rPr>
            </w:pPr>
          </w:p>
        </w:tc>
        <w:tc>
          <w:tcPr>
            <w:tcW w:w="3693" w:type="pct"/>
          </w:tcPr>
          <w:p w14:paraId="188F6FE3" w14:textId="77777777" w:rsidR="00BB7D39" w:rsidRPr="008540DA" w:rsidRDefault="00BB7D39" w:rsidP="00AA3AFD">
            <w:pPr>
              <w:rPr>
                <w:rFonts w:ascii="Times New Roman" w:hAnsi="Times New Roman"/>
                <w:sz w:val="24"/>
                <w:szCs w:val="24"/>
              </w:rPr>
            </w:pPr>
            <w:r w:rsidRPr="008540DA">
              <w:rPr>
                <w:rFonts w:ascii="Times New Roman" w:hAnsi="Times New Roman"/>
                <w:sz w:val="24"/>
                <w:szCs w:val="24"/>
              </w:rPr>
              <w:t>Translate food labels</w:t>
            </w:r>
          </w:p>
        </w:tc>
        <w:tc>
          <w:tcPr>
            <w:tcW w:w="1187" w:type="pct"/>
          </w:tcPr>
          <w:p w14:paraId="51C419ED"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93.33</w:t>
            </w:r>
          </w:p>
        </w:tc>
      </w:tr>
      <w:tr w:rsidR="00BB7D39" w:rsidRPr="008540DA" w14:paraId="26DBC14C" w14:textId="77777777" w:rsidTr="00AA3AFD">
        <w:trPr>
          <w:trHeight w:val="317"/>
          <w:jc w:val="center"/>
        </w:trPr>
        <w:tc>
          <w:tcPr>
            <w:tcW w:w="120" w:type="pct"/>
          </w:tcPr>
          <w:p w14:paraId="4AA6CB3B" w14:textId="77777777" w:rsidR="00BB7D39" w:rsidRPr="008540DA" w:rsidRDefault="00BB7D39" w:rsidP="00AA3AFD">
            <w:pPr>
              <w:rPr>
                <w:rFonts w:ascii="Times New Roman" w:hAnsi="Times New Roman"/>
                <w:sz w:val="24"/>
                <w:szCs w:val="24"/>
              </w:rPr>
            </w:pPr>
          </w:p>
        </w:tc>
        <w:tc>
          <w:tcPr>
            <w:tcW w:w="3693" w:type="pct"/>
          </w:tcPr>
          <w:p w14:paraId="7BCF62EF" w14:textId="77777777" w:rsidR="00BB7D39" w:rsidRPr="008540DA" w:rsidRDefault="00BB7D39" w:rsidP="00AA3AFD">
            <w:pPr>
              <w:rPr>
                <w:rFonts w:ascii="Times New Roman" w:hAnsi="Times New Roman"/>
                <w:sz w:val="24"/>
                <w:szCs w:val="24"/>
              </w:rPr>
            </w:pPr>
            <w:r w:rsidRPr="008540DA">
              <w:rPr>
                <w:rFonts w:ascii="Times New Roman" w:hAnsi="Times New Roman"/>
                <w:sz w:val="24"/>
                <w:szCs w:val="24"/>
              </w:rPr>
              <w:t>Read a recipe</w:t>
            </w:r>
          </w:p>
        </w:tc>
        <w:tc>
          <w:tcPr>
            <w:tcW w:w="1187" w:type="pct"/>
          </w:tcPr>
          <w:p w14:paraId="5E13561F" w14:textId="77777777" w:rsidR="00BB7D39" w:rsidRPr="008540DA" w:rsidRDefault="00BB7D39" w:rsidP="00AA3AFD">
            <w:pPr>
              <w:jc w:val="center"/>
              <w:rPr>
                <w:rFonts w:ascii="Times New Roman" w:hAnsi="Times New Roman"/>
                <w:sz w:val="24"/>
                <w:szCs w:val="24"/>
              </w:rPr>
            </w:pPr>
            <w:r w:rsidRPr="008540DA">
              <w:rPr>
                <w:rFonts w:ascii="Times New Roman" w:hAnsi="Times New Roman"/>
                <w:sz w:val="24"/>
                <w:szCs w:val="24"/>
              </w:rPr>
              <w:t>93.33</w:t>
            </w:r>
          </w:p>
        </w:tc>
      </w:tr>
      <w:tr w:rsidR="00BB7D39" w:rsidRPr="008540DA" w14:paraId="563E4396" w14:textId="77777777" w:rsidTr="00AA3AFD">
        <w:trPr>
          <w:trHeight w:val="317"/>
          <w:jc w:val="center"/>
        </w:trPr>
        <w:tc>
          <w:tcPr>
            <w:tcW w:w="120" w:type="pct"/>
          </w:tcPr>
          <w:p w14:paraId="579358E0" w14:textId="77777777" w:rsidR="00BB7D39" w:rsidRPr="008540DA" w:rsidRDefault="00BB7D39" w:rsidP="00AA3AFD">
            <w:pPr>
              <w:tabs>
                <w:tab w:val="right" w:pos="4408"/>
              </w:tabs>
              <w:rPr>
                <w:rFonts w:ascii="Times New Roman" w:hAnsi="Times New Roman"/>
                <w:sz w:val="24"/>
                <w:szCs w:val="24"/>
              </w:rPr>
            </w:pPr>
          </w:p>
        </w:tc>
        <w:tc>
          <w:tcPr>
            <w:tcW w:w="3693" w:type="pct"/>
          </w:tcPr>
          <w:p w14:paraId="4AC5622A"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Complete the steps in following a recipe</w:t>
            </w:r>
            <w:r w:rsidRPr="008540DA">
              <w:rPr>
                <w:rFonts w:ascii="Times New Roman" w:hAnsi="Times New Roman"/>
                <w:sz w:val="24"/>
                <w:szCs w:val="24"/>
              </w:rPr>
              <w:tab/>
            </w:r>
          </w:p>
        </w:tc>
        <w:tc>
          <w:tcPr>
            <w:tcW w:w="1187" w:type="pct"/>
          </w:tcPr>
          <w:p w14:paraId="1153C877"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80.00</w:t>
            </w:r>
          </w:p>
        </w:tc>
      </w:tr>
      <w:tr w:rsidR="00BB7D39" w:rsidRPr="008540DA" w14:paraId="7BBF8A3B" w14:textId="77777777" w:rsidTr="00AA3AFD">
        <w:trPr>
          <w:trHeight w:val="317"/>
          <w:jc w:val="center"/>
        </w:trPr>
        <w:tc>
          <w:tcPr>
            <w:tcW w:w="3813" w:type="pct"/>
            <w:gridSpan w:val="2"/>
          </w:tcPr>
          <w:p w14:paraId="2DB3C0D6" w14:textId="77777777" w:rsidR="00BB7D39" w:rsidRPr="008540DA" w:rsidRDefault="00BB7D39" w:rsidP="00AA3AFD">
            <w:pPr>
              <w:tabs>
                <w:tab w:val="right" w:pos="4408"/>
              </w:tabs>
              <w:rPr>
                <w:rFonts w:ascii="Times New Roman" w:hAnsi="Times New Roman"/>
                <w:b/>
                <w:bCs/>
                <w:sz w:val="24"/>
                <w:szCs w:val="24"/>
              </w:rPr>
            </w:pPr>
            <w:r w:rsidRPr="008540DA">
              <w:rPr>
                <w:rFonts w:ascii="Times New Roman" w:hAnsi="Times New Roman"/>
                <w:b/>
                <w:bCs/>
                <w:sz w:val="24"/>
                <w:szCs w:val="24"/>
              </w:rPr>
              <w:t>Plant Systems</w:t>
            </w:r>
          </w:p>
        </w:tc>
        <w:tc>
          <w:tcPr>
            <w:tcW w:w="1187" w:type="pct"/>
          </w:tcPr>
          <w:p w14:paraId="63F9A86F" w14:textId="77777777" w:rsidR="00BB7D39" w:rsidRPr="008540DA" w:rsidRDefault="00BB7D39" w:rsidP="00AA3AFD">
            <w:pPr>
              <w:tabs>
                <w:tab w:val="right" w:pos="4408"/>
              </w:tabs>
              <w:jc w:val="center"/>
              <w:rPr>
                <w:rFonts w:ascii="Times New Roman" w:hAnsi="Times New Roman"/>
                <w:b/>
                <w:bCs/>
                <w:sz w:val="24"/>
                <w:szCs w:val="24"/>
              </w:rPr>
            </w:pPr>
          </w:p>
        </w:tc>
      </w:tr>
      <w:tr w:rsidR="00BB7D39" w:rsidRPr="008540DA" w14:paraId="474989A3" w14:textId="77777777" w:rsidTr="00AA3AFD">
        <w:trPr>
          <w:trHeight w:val="317"/>
          <w:jc w:val="center"/>
        </w:trPr>
        <w:tc>
          <w:tcPr>
            <w:tcW w:w="120" w:type="pct"/>
          </w:tcPr>
          <w:p w14:paraId="7E26E673" w14:textId="77777777" w:rsidR="00BB7D39" w:rsidRPr="008540DA" w:rsidRDefault="00BB7D39" w:rsidP="00AA3AFD">
            <w:pPr>
              <w:tabs>
                <w:tab w:val="right" w:pos="4408"/>
              </w:tabs>
              <w:rPr>
                <w:rFonts w:ascii="Times New Roman" w:hAnsi="Times New Roman"/>
                <w:sz w:val="24"/>
                <w:szCs w:val="24"/>
              </w:rPr>
            </w:pPr>
          </w:p>
        </w:tc>
        <w:tc>
          <w:tcPr>
            <w:tcW w:w="3693" w:type="pct"/>
          </w:tcPr>
          <w:p w14:paraId="3563D512"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Prepare seeds for germination</w:t>
            </w:r>
          </w:p>
        </w:tc>
        <w:tc>
          <w:tcPr>
            <w:tcW w:w="1187" w:type="pct"/>
          </w:tcPr>
          <w:p w14:paraId="51F1E0CA"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100.00</w:t>
            </w:r>
          </w:p>
        </w:tc>
      </w:tr>
      <w:tr w:rsidR="00BB7D39" w:rsidRPr="008540DA" w14:paraId="5A7A0B99" w14:textId="77777777" w:rsidTr="00AA3AFD">
        <w:trPr>
          <w:trHeight w:val="317"/>
          <w:jc w:val="center"/>
        </w:trPr>
        <w:tc>
          <w:tcPr>
            <w:tcW w:w="120" w:type="pct"/>
          </w:tcPr>
          <w:p w14:paraId="6B320D66" w14:textId="77777777" w:rsidR="00BB7D39" w:rsidRPr="008540DA" w:rsidRDefault="00BB7D39" w:rsidP="00AA3AFD">
            <w:pPr>
              <w:tabs>
                <w:tab w:val="right" w:pos="4408"/>
              </w:tabs>
              <w:rPr>
                <w:rFonts w:ascii="Times New Roman" w:hAnsi="Times New Roman"/>
                <w:sz w:val="24"/>
                <w:szCs w:val="24"/>
              </w:rPr>
            </w:pPr>
          </w:p>
        </w:tc>
        <w:tc>
          <w:tcPr>
            <w:tcW w:w="3693" w:type="pct"/>
          </w:tcPr>
          <w:p w14:paraId="7A39046D"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Utilize garden tools</w:t>
            </w:r>
          </w:p>
        </w:tc>
        <w:tc>
          <w:tcPr>
            <w:tcW w:w="1187" w:type="pct"/>
          </w:tcPr>
          <w:p w14:paraId="786BCBE5"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100.00</w:t>
            </w:r>
          </w:p>
        </w:tc>
      </w:tr>
      <w:tr w:rsidR="00BB7D39" w:rsidRPr="008540DA" w14:paraId="2CCACCBE" w14:textId="77777777" w:rsidTr="00AA3AFD">
        <w:trPr>
          <w:trHeight w:val="317"/>
          <w:jc w:val="center"/>
        </w:trPr>
        <w:tc>
          <w:tcPr>
            <w:tcW w:w="120" w:type="pct"/>
          </w:tcPr>
          <w:p w14:paraId="171BCCB8" w14:textId="77777777" w:rsidR="00BB7D39" w:rsidRPr="008540DA" w:rsidRDefault="00BB7D39" w:rsidP="00AA3AFD">
            <w:pPr>
              <w:tabs>
                <w:tab w:val="right" w:pos="4408"/>
              </w:tabs>
              <w:rPr>
                <w:rFonts w:ascii="Times New Roman" w:hAnsi="Times New Roman"/>
                <w:sz w:val="24"/>
                <w:szCs w:val="24"/>
              </w:rPr>
            </w:pPr>
          </w:p>
        </w:tc>
        <w:tc>
          <w:tcPr>
            <w:tcW w:w="3693" w:type="pct"/>
          </w:tcPr>
          <w:p w14:paraId="2089640C"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Complete plant propagation</w:t>
            </w:r>
          </w:p>
        </w:tc>
        <w:tc>
          <w:tcPr>
            <w:tcW w:w="1187" w:type="pct"/>
          </w:tcPr>
          <w:p w14:paraId="51CFD27C"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86.67</w:t>
            </w:r>
          </w:p>
        </w:tc>
      </w:tr>
      <w:tr w:rsidR="00BB7D39" w:rsidRPr="008540DA" w14:paraId="749D458B" w14:textId="77777777" w:rsidTr="00AA3AFD">
        <w:trPr>
          <w:trHeight w:val="317"/>
          <w:jc w:val="center"/>
        </w:trPr>
        <w:tc>
          <w:tcPr>
            <w:tcW w:w="120" w:type="pct"/>
          </w:tcPr>
          <w:p w14:paraId="7B1D6BDD" w14:textId="77777777" w:rsidR="00BB7D39" w:rsidRPr="008540DA" w:rsidRDefault="00BB7D39" w:rsidP="00AA3AFD">
            <w:pPr>
              <w:tabs>
                <w:tab w:val="right" w:pos="4408"/>
              </w:tabs>
              <w:rPr>
                <w:rFonts w:ascii="Times New Roman" w:hAnsi="Times New Roman"/>
                <w:sz w:val="24"/>
                <w:szCs w:val="24"/>
              </w:rPr>
            </w:pPr>
          </w:p>
        </w:tc>
        <w:tc>
          <w:tcPr>
            <w:tcW w:w="3693" w:type="pct"/>
          </w:tcPr>
          <w:p w14:paraId="32BFEB22"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Transplant plants from pots to garden beds</w:t>
            </w:r>
          </w:p>
        </w:tc>
        <w:tc>
          <w:tcPr>
            <w:tcW w:w="1187" w:type="pct"/>
          </w:tcPr>
          <w:p w14:paraId="07AC35EC"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86.67</w:t>
            </w:r>
          </w:p>
        </w:tc>
      </w:tr>
      <w:tr w:rsidR="00BB7D39" w:rsidRPr="008540DA" w14:paraId="229DF443" w14:textId="77777777" w:rsidTr="00AA3AFD">
        <w:trPr>
          <w:trHeight w:val="317"/>
          <w:jc w:val="center"/>
        </w:trPr>
        <w:tc>
          <w:tcPr>
            <w:tcW w:w="3813" w:type="pct"/>
            <w:gridSpan w:val="2"/>
          </w:tcPr>
          <w:p w14:paraId="5081E925" w14:textId="77777777" w:rsidR="00BB7D39" w:rsidRPr="008540DA" w:rsidRDefault="00BB7D39" w:rsidP="00AA3AFD">
            <w:pPr>
              <w:tabs>
                <w:tab w:val="right" w:pos="4408"/>
              </w:tabs>
              <w:rPr>
                <w:rFonts w:ascii="Times New Roman" w:hAnsi="Times New Roman"/>
                <w:b/>
                <w:bCs/>
                <w:sz w:val="24"/>
                <w:szCs w:val="24"/>
              </w:rPr>
            </w:pPr>
            <w:r w:rsidRPr="008540DA">
              <w:rPr>
                <w:rFonts w:ascii="Times New Roman" w:hAnsi="Times New Roman"/>
                <w:b/>
                <w:bCs/>
                <w:sz w:val="24"/>
                <w:szCs w:val="24"/>
              </w:rPr>
              <w:t>Power, Structural, and Technical Systems</w:t>
            </w:r>
          </w:p>
        </w:tc>
        <w:tc>
          <w:tcPr>
            <w:tcW w:w="1187" w:type="pct"/>
          </w:tcPr>
          <w:p w14:paraId="22DA0FD4" w14:textId="77777777" w:rsidR="00BB7D39" w:rsidRPr="008540DA" w:rsidRDefault="00BB7D39" w:rsidP="00AA3AFD">
            <w:pPr>
              <w:tabs>
                <w:tab w:val="right" w:pos="4408"/>
              </w:tabs>
              <w:jc w:val="center"/>
              <w:rPr>
                <w:rFonts w:ascii="Times New Roman" w:hAnsi="Times New Roman"/>
                <w:b/>
                <w:bCs/>
                <w:sz w:val="24"/>
                <w:szCs w:val="24"/>
              </w:rPr>
            </w:pPr>
          </w:p>
        </w:tc>
      </w:tr>
      <w:tr w:rsidR="00BB7D39" w:rsidRPr="008540DA" w14:paraId="7343B0BC" w14:textId="77777777" w:rsidTr="00AA3AFD">
        <w:trPr>
          <w:trHeight w:val="317"/>
          <w:jc w:val="center"/>
        </w:trPr>
        <w:tc>
          <w:tcPr>
            <w:tcW w:w="120" w:type="pct"/>
          </w:tcPr>
          <w:p w14:paraId="20B06351" w14:textId="77777777" w:rsidR="00BB7D39" w:rsidRPr="008540DA" w:rsidRDefault="00BB7D39" w:rsidP="00AA3AFD">
            <w:pPr>
              <w:tabs>
                <w:tab w:val="right" w:pos="4408"/>
              </w:tabs>
              <w:rPr>
                <w:rFonts w:ascii="Times New Roman" w:hAnsi="Times New Roman"/>
                <w:sz w:val="24"/>
                <w:szCs w:val="24"/>
              </w:rPr>
            </w:pPr>
          </w:p>
        </w:tc>
        <w:tc>
          <w:tcPr>
            <w:tcW w:w="3693" w:type="pct"/>
          </w:tcPr>
          <w:p w14:paraId="29DEDE03"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Utilize proper protective equipment in a laboratory setting</w:t>
            </w:r>
          </w:p>
        </w:tc>
        <w:tc>
          <w:tcPr>
            <w:tcW w:w="1187" w:type="pct"/>
          </w:tcPr>
          <w:p w14:paraId="65F7ECC8"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100.00</w:t>
            </w:r>
          </w:p>
        </w:tc>
      </w:tr>
      <w:tr w:rsidR="00BB7D39" w:rsidRPr="008540DA" w14:paraId="23979EE8" w14:textId="77777777" w:rsidTr="00AA3AFD">
        <w:trPr>
          <w:trHeight w:val="317"/>
          <w:jc w:val="center"/>
        </w:trPr>
        <w:tc>
          <w:tcPr>
            <w:tcW w:w="120" w:type="pct"/>
          </w:tcPr>
          <w:p w14:paraId="06E014B6" w14:textId="77777777" w:rsidR="00BB7D39" w:rsidRPr="008540DA" w:rsidRDefault="00BB7D39" w:rsidP="00AA3AFD">
            <w:pPr>
              <w:tabs>
                <w:tab w:val="right" w:pos="4408"/>
              </w:tabs>
              <w:rPr>
                <w:rFonts w:ascii="Times New Roman" w:hAnsi="Times New Roman"/>
                <w:sz w:val="24"/>
                <w:szCs w:val="24"/>
              </w:rPr>
            </w:pPr>
          </w:p>
        </w:tc>
        <w:tc>
          <w:tcPr>
            <w:tcW w:w="3693" w:type="pct"/>
          </w:tcPr>
          <w:p w14:paraId="5D8739B2"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Read a tape measure</w:t>
            </w:r>
          </w:p>
        </w:tc>
        <w:tc>
          <w:tcPr>
            <w:tcW w:w="1187" w:type="pct"/>
          </w:tcPr>
          <w:p w14:paraId="27BD489E"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93.33</w:t>
            </w:r>
          </w:p>
        </w:tc>
      </w:tr>
      <w:tr w:rsidR="00BB7D39" w:rsidRPr="008540DA" w14:paraId="4FD4840F" w14:textId="77777777" w:rsidTr="00AA3AFD">
        <w:trPr>
          <w:trHeight w:val="317"/>
          <w:jc w:val="center"/>
        </w:trPr>
        <w:tc>
          <w:tcPr>
            <w:tcW w:w="120" w:type="pct"/>
          </w:tcPr>
          <w:p w14:paraId="0AB7E507" w14:textId="77777777" w:rsidR="00BB7D39" w:rsidRPr="008540DA" w:rsidRDefault="00BB7D39" w:rsidP="00AA3AFD">
            <w:pPr>
              <w:tabs>
                <w:tab w:val="right" w:pos="4408"/>
              </w:tabs>
              <w:rPr>
                <w:rFonts w:ascii="Times New Roman" w:hAnsi="Times New Roman"/>
                <w:sz w:val="24"/>
                <w:szCs w:val="24"/>
              </w:rPr>
            </w:pPr>
          </w:p>
        </w:tc>
        <w:tc>
          <w:tcPr>
            <w:tcW w:w="3693" w:type="pct"/>
          </w:tcPr>
          <w:p w14:paraId="4BDA009A"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Complete steps in following safety procedures in a laboratory setting</w:t>
            </w:r>
          </w:p>
        </w:tc>
        <w:tc>
          <w:tcPr>
            <w:tcW w:w="1187" w:type="pct"/>
          </w:tcPr>
          <w:p w14:paraId="05560398"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93.33</w:t>
            </w:r>
          </w:p>
        </w:tc>
      </w:tr>
      <w:tr w:rsidR="00BB7D39" w:rsidRPr="008540DA" w14:paraId="5C64C1DC" w14:textId="77777777" w:rsidTr="00AA3AFD">
        <w:trPr>
          <w:trHeight w:val="317"/>
          <w:jc w:val="center"/>
        </w:trPr>
        <w:tc>
          <w:tcPr>
            <w:tcW w:w="120" w:type="pct"/>
          </w:tcPr>
          <w:p w14:paraId="26DB02E0" w14:textId="77777777" w:rsidR="00BB7D39" w:rsidRPr="008540DA" w:rsidRDefault="00BB7D39" w:rsidP="00AA3AFD">
            <w:pPr>
              <w:tabs>
                <w:tab w:val="right" w:pos="4408"/>
              </w:tabs>
              <w:rPr>
                <w:rFonts w:ascii="Times New Roman" w:hAnsi="Times New Roman"/>
                <w:sz w:val="24"/>
                <w:szCs w:val="24"/>
              </w:rPr>
            </w:pPr>
          </w:p>
        </w:tc>
        <w:tc>
          <w:tcPr>
            <w:tcW w:w="3693" w:type="pct"/>
          </w:tcPr>
          <w:p w14:paraId="3B0A1388"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Operate hand tools</w:t>
            </w:r>
          </w:p>
        </w:tc>
        <w:tc>
          <w:tcPr>
            <w:tcW w:w="1187" w:type="pct"/>
          </w:tcPr>
          <w:p w14:paraId="0C9C1F2D"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80.00</w:t>
            </w:r>
          </w:p>
        </w:tc>
      </w:tr>
      <w:tr w:rsidR="00BB7D39" w:rsidRPr="008540DA" w14:paraId="607F362A" w14:textId="77777777" w:rsidTr="00AA3AFD">
        <w:trPr>
          <w:trHeight w:val="317"/>
          <w:jc w:val="center"/>
        </w:trPr>
        <w:tc>
          <w:tcPr>
            <w:tcW w:w="120" w:type="pct"/>
          </w:tcPr>
          <w:p w14:paraId="206DFDD3" w14:textId="77777777" w:rsidR="00BB7D39" w:rsidRPr="008540DA" w:rsidRDefault="00BB7D39" w:rsidP="00AA3AFD">
            <w:pPr>
              <w:tabs>
                <w:tab w:val="right" w:pos="4408"/>
              </w:tabs>
              <w:rPr>
                <w:rFonts w:ascii="Times New Roman" w:hAnsi="Times New Roman"/>
                <w:sz w:val="24"/>
                <w:szCs w:val="24"/>
              </w:rPr>
            </w:pPr>
          </w:p>
        </w:tc>
        <w:tc>
          <w:tcPr>
            <w:tcW w:w="3693" w:type="pct"/>
          </w:tcPr>
          <w:p w14:paraId="36AF4685"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Operate power tools</w:t>
            </w:r>
          </w:p>
        </w:tc>
        <w:tc>
          <w:tcPr>
            <w:tcW w:w="1187" w:type="pct"/>
          </w:tcPr>
          <w:p w14:paraId="7D311F00"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78.57</w:t>
            </w:r>
          </w:p>
        </w:tc>
      </w:tr>
      <w:tr w:rsidR="00BB7D39" w:rsidRPr="008540DA" w14:paraId="296E123A" w14:textId="77777777" w:rsidTr="00AA3AFD">
        <w:trPr>
          <w:trHeight w:val="317"/>
          <w:jc w:val="center"/>
        </w:trPr>
        <w:tc>
          <w:tcPr>
            <w:tcW w:w="3813" w:type="pct"/>
            <w:gridSpan w:val="2"/>
          </w:tcPr>
          <w:p w14:paraId="0B4DCA25" w14:textId="77777777" w:rsidR="00BB7D39" w:rsidRPr="008540DA" w:rsidRDefault="00BB7D39" w:rsidP="00AA3AFD">
            <w:pPr>
              <w:tabs>
                <w:tab w:val="right" w:pos="4408"/>
              </w:tabs>
              <w:rPr>
                <w:rFonts w:ascii="Times New Roman" w:hAnsi="Times New Roman"/>
                <w:b/>
                <w:bCs/>
                <w:sz w:val="24"/>
                <w:szCs w:val="24"/>
              </w:rPr>
            </w:pPr>
            <w:r w:rsidRPr="008540DA">
              <w:rPr>
                <w:rFonts w:ascii="Times New Roman" w:hAnsi="Times New Roman"/>
                <w:b/>
                <w:bCs/>
                <w:sz w:val="24"/>
                <w:szCs w:val="24"/>
              </w:rPr>
              <w:t>Foundational</w:t>
            </w:r>
          </w:p>
        </w:tc>
        <w:tc>
          <w:tcPr>
            <w:tcW w:w="1187" w:type="pct"/>
          </w:tcPr>
          <w:p w14:paraId="42509B99" w14:textId="77777777" w:rsidR="00BB7D39" w:rsidRPr="008540DA" w:rsidRDefault="00BB7D39" w:rsidP="00AA3AFD">
            <w:pPr>
              <w:tabs>
                <w:tab w:val="right" w:pos="4408"/>
              </w:tabs>
              <w:jc w:val="center"/>
              <w:rPr>
                <w:rFonts w:ascii="Times New Roman" w:hAnsi="Times New Roman"/>
                <w:b/>
                <w:bCs/>
                <w:sz w:val="24"/>
                <w:szCs w:val="24"/>
              </w:rPr>
            </w:pPr>
          </w:p>
        </w:tc>
      </w:tr>
      <w:tr w:rsidR="00BB7D39" w:rsidRPr="008540DA" w14:paraId="6E8DD413" w14:textId="77777777" w:rsidTr="00AA3AFD">
        <w:trPr>
          <w:trHeight w:val="317"/>
          <w:jc w:val="center"/>
        </w:trPr>
        <w:tc>
          <w:tcPr>
            <w:tcW w:w="120" w:type="pct"/>
            <w:tcBorders>
              <w:bottom w:val="single" w:sz="4" w:space="0" w:color="auto"/>
            </w:tcBorders>
          </w:tcPr>
          <w:p w14:paraId="7EBE0625" w14:textId="77777777" w:rsidR="00BB7D39" w:rsidRPr="008540DA" w:rsidRDefault="00BB7D39" w:rsidP="00AA3AFD">
            <w:pPr>
              <w:tabs>
                <w:tab w:val="right" w:pos="4408"/>
              </w:tabs>
              <w:rPr>
                <w:rFonts w:ascii="Times New Roman" w:hAnsi="Times New Roman"/>
                <w:sz w:val="24"/>
                <w:szCs w:val="24"/>
              </w:rPr>
            </w:pPr>
          </w:p>
        </w:tc>
        <w:tc>
          <w:tcPr>
            <w:tcW w:w="3693" w:type="pct"/>
            <w:tcBorders>
              <w:bottom w:val="single" w:sz="4" w:space="0" w:color="auto"/>
            </w:tcBorders>
          </w:tcPr>
          <w:p w14:paraId="5AFEB9CB" w14:textId="77777777" w:rsidR="00BB7D39" w:rsidRPr="008540DA" w:rsidRDefault="00BB7D39" w:rsidP="00AA3AFD">
            <w:pPr>
              <w:tabs>
                <w:tab w:val="right" w:pos="4408"/>
              </w:tabs>
              <w:rPr>
                <w:rFonts w:ascii="Times New Roman" w:hAnsi="Times New Roman"/>
                <w:sz w:val="24"/>
                <w:szCs w:val="24"/>
              </w:rPr>
            </w:pPr>
            <w:r w:rsidRPr="008540DA">
              <w:rPr>
                <w:rFonts w:ascii="Times New Roman" w:hAnsi="Times New Roman"/>
                <w:sz w:val="24"/>
                <w:szCs w:val="24"/>
              </w:rPr>
              <w:t>Use a microscope</w:t>
            </w:r>
          </w:p>
        </w:tc>
        <w:tc>
          <w:tcPr>
            <w:tcW w:w="1187" w:type="pct"/>
            <w:tcBorders>
              <w:bottom w:val="single" w:sz="4" w:space="0" w:color="auto"/>
            </w:tcBorders>
          </w:tcPr>
          <w:p w14:paraId="792A806D" w14:textId="77777777" w:rsidR="00BB7D39" w:rsidRPr="008540DA" w:rsidRDefault="00BB7D39" w:rsidP="00AA3AFD">
            <w:pPr>
              <w:tabs>
                <w:tab w:val="right" w:pos="4408"/>
              </w:tabs>
              <w:jc w:val="center"/>
              <w:rPr>
                <w:rFonts w:ascii="Times New Roman" w:hAnsi="Times New Roman"/>
                <w:sz w:val="24"/>
                <w:szCs w:val="24"/>
              </w:rPr>
            </w:pPr>
            <w:r w:rsidRPr="008540DA">
              <w:rPr>
                <w:rFonts w:ascii="Times New Roman" w:hAnsi="Times New Roman"/>
                <w:sz w:val="24"/>
                <w:szCs w:val="24"/>
              </w:rPr>
              <w:t>78.57</w:t>
            </w:r>
          </w:p>
        </w:tc>
      </w:tr>
    </w:tbl>
    <w:p w14:paraId="10F4791C" w14:textId="77777777" w:rsidR="00112F32" w:rsidRPr="008540DA" w:rsidRDefault="00112F32" w:rsidP="00142080">
      <w:pPr>
        <w:rPr>
          <w:rFonts w:ascii="Times New Roman" w:hAnsi="Times New Roman" w:cs="Times New Roman"/>
          <w:b/>
          <w:bCs/>
        </w:rPr>
      </w:pPr>
    </w:p>
    <w:p w14:paraId="4394FAEA" w14:textId="12DB5309" w:rsidR="00142080" w:rsidRPr="008540DA" w:rsidRDefault="00142080" w:rsidP="00142080">
      <w:pPr>
        <w:jc w:val="center"/>
        <w:rPr>
          <w:rFonts w:ascii="Times New Roman" w:hAnsi="Times New Roman" w:cs="Times New Roman"/>
          <w:b/>
          <w:bCs/>
        </w:rPr>
      </w:pPr>
      <w:r w:rsidRPr="008540DA">
        <w:rPr>
          <w:rFonts w:ascii="Times New Roman" w:hAnsi="Times New Roman" w:cs="Times New Roman"/>
          <w:b/>
          <w:bCs/>
        </w:rPr>
        <w:t>Conclusions and Recommendations</w:t>
      </w:r>
    </w:p>
    <w:p w14:paraId="2BE70E6A" w14:textId="6C7A8645" w:rsidR="00430120" w:rsidRPr="008540DA" w:rsidRDefault="00C91586" w:rsidP="00C72ACB">
      <w:pPr>
        <w:rPr>
          <w:rFonts w:ascii="Times New Roman" w:hAnsi="Times New Roman" w:cs="Times New Roman"/>
        </w:rPr>
      </w:pPr>
      <w:r w:rsidRPr="008540DA">
        <w:rPr>
          <w:rFonts w:ascii="Times New Roman" w:hAnsi="Times New Roman" w:cs="Times New Roman"/>
        </w:rPr>
        <w:t>Roberts’ and Ball’s (2009) model support</w:t>
      </w:r>
      <w:r w:rsidR="004863D8" w:rsidRPr="008540DA">
        <w:rPr>
          <w:rFonts w:ascii="Times New Roman" w:hAnsi="Times New Roman" w:cs="Times New Roman"/>
        </w:rPr>
        <w:t>ed</w:t>
      </w:r>
      <w:r w:rsidRPr="008540DA">
        <w:rPr>
          <w:rFonts w:ascii="Times New Roman" w:hAnsi="Times New Roman" w:cs="Times New Roman"/>
        </w:rPr>
        <w:t xml:space="preserve"> the findings of this investigation and continues to reaffirm that t</w:t>
      </w:r>
      <w:r w:rsidR="00677877" w:rsidRPr="008540DA">
        <w:rPr>
          <w:rFonts w:ascii="Times New Roman" w:hAnsi="Times New Roman" w:cs="Times New Roman"/>
        </w:rPr>
        <w:t xml:space="preserve">echnical skill attainment has </w:t>
      </w:r>
      <w:r w:rsidR="00123ADF" w:rsidRPr="008540DA">
        <w:rPr>
          <w:rFonts w:ascii="Times New Roman" w:hAnsi="Times New Roman" w:cs="Times New Roman"/>
        </w:rPr>
        <w:t xml:space="preserve">played a vital role in shaping </w:t>
      </w:r>
      <w:r w:rsidR="00677877" w:rsidRPr="008540DA">
        <w:rPr>
          <w:rFonts w:ascii="Times New Roman" w:hAnsi="Times New Roman" w:cs="Times New Roman"/>
        </w:rPr>
        <w:t>agricultural education</w:t>
      </w:r>
      <w:r w:rsidR="00123ADF" w:rsidRPr="008540DA">
        <w:rPr>
          <w:rFonts w:ascii="Times New Roman" w:hAnsi="Times New Roman" w:cs="Times New Roman"/>
        </w:rPr>
        <w:t>.</w:t>
      </w:r>
      <w:r w:rsidRPr="008540DA">
        <w:rPr>
          <w:rFonts w:ascii="Times New Roman" w:hAnsi="Times New Roman" w:cs="Times New Roman"/>
        </w:rPr>
        <w:t xml:space="preserve"> </w:t>
      </w:r>
      <w:r w:rsidR="00C72ACB" w:rsidRPr="008540DA">
        <w:rPr>
          <w:rFonts w:ascii="Times New Roman" w:hAnsi="Times New Roman" w:cs="Times New Roman"/>
        </w:rPr>
        <w:t xml:space="preserve">Consistent with findings on </w:t>
      </w:r>
      <w:r w:rsidR="0071280D" w:rsidRPr="008540DA">
        <w:rPr>
          <w:rFonts w:ascii="Times New Roman" w:hAnsi="Times New Roman" w:cs="Times New Roman"/>
        </w:rPr>
        <w:t>technical skill attainment in secondary education (Slusher et al.,</w:t>
      </w:r>
      <w:r w:rsidR="00C72ACB" w:rsidRPr="008540DA">
        <w:rPr>
          <w:rFonts w:ascii="Times New Roman" w:hAnsi="Times New Roman" w:cs="Times New Roman"/>
        </w:rPr>
        <w:t xml:space="preserve"> 201</w:t>
      </w:r>
      <w:r w:rsidR="000E18A3">
        <w:rPr>
          <w:rFonts w:ascii="Times New Roman" w:hAnsi="Times New Roman" w:cs="Times New Roman"/>
        </w:rPr>
        <w:t>1</w:t>
      </w:r>
      <w:r w:rsidR="00292194" w:rsidRPr="008540DA">
        <w:rPr>
          <w:rFonts w:ascii="Times New Roman" w:hAnsi="Times New Roman" w:cs="Times New Roman"/>
        </w:rPr>
        <w:t>; Ramsey &amp; Edwards, 2011, 2012</w:t>
      </w:r>
      <w:r w:rsidR="0071280D" w:rsidRPr="008540DA">
        <w:rPr>
          <w:rFonts w:ascii="Times New Roman" w:hAnsi="Times New Roman" w:cs="Times New Roman"/>
        </w:rPr>
        <w:t>), t</w:t>
      </w:r>
      <w:r w:rsidR="00123ADF" w:rsidRPr="008540DA">
        <w:rPr>
          <w:rFonts w:ascii="Times New Roman" w:hAnsi="Times New Roman" w:cs="Times New Roman"/>
        </w:rPr>
        <w:t>h</w:t>
      </w:r>
      <w:r w:rsidR="00C72ACB" w:rsidRPr="008540DA">
        <w:rPr>
          <w:rFonts w:ascii="Times New Roman" w:hAnsi="Times New Roman" w:cs="Times New Roman"/>
        </w:rPr>
        <w:t>is study revealed that</w:t>
      </w:r>
      <w:r w:rsidR="00123ADF" w:rsidRPr="008540DA">
        <w:rPr>
          <w:rFonts w:ascii="Times New Roman" w:hAnsi="Times New Roman" w:cs="Times New Roman"/>
        </w:rPr>
        <w:t xml:space="preserve"> middle school teachers identified 19 </w:t>
      </w:r>
      <w:r w:rsidR="00C72ACB" w:rsidRPr="008540DA">
        <w:rPr>
          <w:rFonts w:ascii="Times New Roman" w:hAnsi="Times New Roman" w:cs="Times New Roman"/>
        </w:rPr>
        <w:t xml:space="preserve">essential </w:t>
      </w:r>
      <w:r w:rsidR="00123ADF" w:rsidRPr="008540DA">
        <w:rPr>
          <w:rFonts w:ascii="Times New Roman" w:hAnsi="Times New Roman" w:cs="Times New Roman"/>
        </w:rPr>
        <w:t xml:space="preserve">technical skills </w:t>
      </w:r>
      <w:r w:rsidR="00C72ACB" w:rsidRPr="008540DA">
        <w:rPr>
          <w:rFonts w:ascii="Times New Roman" w:hAnsi="Times New Roman" w:cs="Times New Roman"/>
        </w:rPr>
        <w:t xml:space="preserve">distributed </w:t>
      </w:r>
      <w:r w:rsidR="00123ADF" w:rsidRPr="008540DA">
        <w:rPr>
          <w:rFonts w:ascii="Times New Roman" w:hAnsi="Times New Roman" w:cs="Times New Roman"/>
        </w:rPr>
        <w:t xml:space="preserve">across seven AFNR pathways. </w:t>
      </w:r>
      <w:r w:rsidR="00C72ACB" w:rsidRPr="008540DA">
        <w:rPr>
          <w:rFonts w:ascii="Times New Roman" w:hAnsi="Times New Roman" w:cs="Times New Roman"/>
        </w:rPr>
        <w:t xml:space="preserve">Supported by previous research </w:t>
      </w:r>
      <w:r w:rsidR="00695816" w:rsidRPr="008540DA">
        <w:rPr>
          <w:rFonts w:ascii="Times New Roman" w:hAnsi="Times New Roman" w:cs="Times New Roman"/>
        </w:rPr>
        <w:t xml:space="preserve">indicating </w:t>
      </w:r>
      <w:r w:rsidR="00C72ACB" w:rsidRPr="008540DA">
        <w:rPr>
          <w:rFonts w:ascii="Times New Roman" w:hAnsi="Times New Roman" w:cs="Times New Roman"/>
        </w:rPr>
        <w:t>that middle school agricultural education should be foundational</w:t>
      </w:r>
      <w:r w:rsidR="006E3593" w:rsidRPr="008540DA">
        <w:rPr>
          <w:rFonts w:ascii="Times New Roman" w:hAnsi="Times New Roman" w:cs="Times New Roman"/>
        </w:rPr>
        <w:t xml:space="preserve"> and exploratory</w:t>
      </w:r>
      <w:r w:rsidR="00C72ACB" w:rsidRPr="008540DA">
        <w:rPr>
          <w:rFonts w:ascii="Times New Roman" w:hAnsi="Times New Roman" w:cs="Times New Roman"/>
        </w:rPr>
        <w:t xml:space="preserve"> (</w:t>
      </w:r>
      <w:r w:rsidR="006E3593" w:rsidRPr="008540DA">
        <w:rPr>
          <w:rFonts w:ascii="Times New Roman" w:hAnsi="Times New Roman" w:cs="Times New Roman"/>
        </w:rPr>
        <w:t>National Middle School Association, 2010</w:t>
      </w:r>
      <w:r w:rsidR="00C72ACB" w:rsidRPr="008540DA">
        <w:rPr>
          <w:rFonts w:ascii="Times New Roman" w:hAnsi="Times New Roman" w:cs="Times New Roman"/>
        </w:rPr>
        <w:t>)</w:t>
      </w:r>
      <w:r w:rsidRPr="008540DA">
        <w:rPr>
          <w:rFonts w:ascii="Times New Roman" w:hAnsi="Times New Roman" w:cs="Times New Roman"/>
        </w:rPr>
        <w:t xml:space="preserve"> a</w:t>
      </w:r>
      <w:r w:rsidR="004863D8" w:rsidRPr="008540DA">
        <w:rPr>
          <w:rFonts w:ascii="Times New Roman" w:hAnsi="Times New Roman" w:cs="Times New Roman"/>
        </w:rPr>
        <w:t>s well as</w:t>
      </w:r>
      <w:r w:rsidRPr="008540DA">
        <w:rPr>
          <w:rFonts w:ascii="Times New Roman" w:hAnsi="Times New Roman" w:cs="Times New Roman"/>
        </w:rPr>
        <w:t xml:space="preserve"> </w:t>
      </w:r>
      <w:r w:rsidR="00695816" w:rsidRPr="008540DA">
        <w:rPr>
          <w:rFonts w:ascii="Times New Roman" w:hAnsi="Times New Roman" w:cs="Times New Roman"/>
        </w:rPr>
        <w:t>career-</w:t>
      </w:r>
      <w:r w:rsidRPr="008540DA">
        <w:rPr>
          <w:rFonts w:ascii="Times New Roman" w:hAnsi="Times New Roman" w:cs="Times New Roman"/>
        </w:rPr>
        <w:t>focused (Association for Career and Technical Education, 2018)</w:t>
      </w:r>
      <w:r w:rsidR="004863D8" w:rsidRPr="008540DA">
        <w:rPr>
          <w:rFonts w:ascii="Times New Roman" w:hAnsi="Times New Roman" w:cs="Times New Roman"/>
        </w:rPr>
        <w:t>.</w:t>
      </w:r>
      <w:r w:rsidR="00C72ACB" w:rsidRPr="008540DA">
        <w:rPr>
          <w:rFonts w:ascii="Times New Roman" w:hAnsi="Times New Roman" w:cs="Times New Roman"/>
        </w:rPr>
        <w:t xml:space="preserve"> </w:t>
      </w:r>
      <w:r w:rsidR="001D2467" w:rsidRPr="008540DA">
        <w:rPr>
          <w:rFonts w:ascii="Times New Roman" w:hAnsi="Times New Roman" w:cs="Times New Roman"/>
        </w:rPr>
        <w:t>T</w:t>
      </w:r>
      <w:r w:rsidR="00C72ACB" w:rsidRPr="008540DA">
        <w:rPr>
          <w:rFonts w:ascii="Times New Roman" w:hAnsi="Times New Roman" w:cs="Times New Roman"/>
        </w:rPr>
        <w:t xml:space="preserve">he teachers in this investigation </w:t>
      </w:r>
      <w:r w:rsidR="004863D8" w:rsidRPr="008540DA">
        <w:rPr>
          <w:rFonts w:ascii="Times New Roman" w:hAnsi="Times New Roman" w:cs="Times New Roman"/>
        </w:rPr>
        <w:t xml:space="preserve">also </w:t>
      </w:r>
      <w:r w:rsidR="00C72ACB" w:rsidRPr="008540DA">
        <w:rPr>
          <w:rFonts w:ascii="Times New Roman" w:hAnsi="Times New Roman" w:cs="Times New Roman"/>
        </w:rPr>
        <w:t>emphasized that technical skill outcomes at this level should be basic and relevant to student</w:t>
      </w:r>
      <w:r w:rsidR="00695816" w:rsidRPr="008540DA">
        <w:rPr>
          <w:rFonts w:ascii="Times New Roman" w:hAnsi="Times New Roman" w:cs="Times New Roman"/>
        </w:rPr>
        <w:t>s’</w:t>
      </w:r>
      <w:r w:rsidR="00C72ACB" w:rsidRPr="008540DA">
        <w:rPr>
          <w:rFonts w:ascii="Times New Roman" w:hAnsi="Times New Roman" w:cs="Times New Roman"/>
        </w:rPr>
        <w:t xml:space="preserve"> lives.</w:t>
      </w:r>
      <w:r w:rsidR="00430120" w:rsidRPr="008540DA">
        <w:rPr>
          <w:rFonts w:ascii="Times New Roman" w:hAnsi="Times New Roman" w:cs="Times New Roman"/>
        </w:rPr>
        <w:t xml:space="preserve"> The findings of this study further suggest</w:t>
      </w:r>
      <w:r w:rsidR="004863D8" w:rsidRPr="008540DA">
        <w:rPr>
          <w:rFonts w:ascii="Times New Roman" w:hAnsi="Times New Roman" w:cs="Times New Roman"/>
        </w:rPr>
        <w:t>ed</w:t>
      </w:r>
      <w:r w:rsidR="00430120" w:rsidRPr="008540DA">
        <w:rPr>
          <w:rFonts w:ascii="Times New Roman" w:hAnsi="Times New Roman" w:cs="Times New Roman"/>
        </w:rPr>
        <w:t xml:space="preserve"> that middle school agricultural education teachers valued technical skill outcomes in the Power, Structural, and Technical (PST) Systems Pathway (</w:t>
      </w:r>
      <w:r w:rsidR="00430120" w:rsidRPr="008540DA">
        <w:rPr>
          <w:rFonts w:ascii="Times New Roman" w:hAnsi="Times New Roman" w:cs="Times New Roman"/>
          <w:i/>
          <w:iCs/>
        </w:rPr>
        <w:t>f</w:t>
      </w:r>
      <w:r w:rsidR="00430120" w:rsidRPr="008540DA">
        <w:rPr>
          <w:rFonts w:ascii="Times New Roman" w:hAnsi="Times New Roman" w:cs="Times New Roman"/>
        </w:rPr>
        <w:t xml:space="preserve"> = 5; 26.34%). Foundational skills in this pathway included </w:t>
      </w:r>
      <w:r w:rsidR="00695816" w:rsidRPr="008540DA">
        <w:rPr>
          <w:rFonts w:ascii="Times New Roman" w:hAnsi="Times New Roman" w:cs="Times New Roman"/>
          <w:kern w:val="0"/>
          <w14:ligatures w14:val="none"/>
        </w:rPr>
        <w:t xml:space="preserve">using proper protective </w:t>
      </w:r>
      <w:r w:rsidR="00695816" w:rsidRPr="008540DA">
        <w:rPr>
          <w:rFonts w:ascii="Times New Roman" w:hAnsi="Times New Roman" w:cs="Times New Roman"/>
          <w:kern w:val="0"/>
          <w14:ligatures w14:val="none"/>
        </w:rPr>
        <w:lastRenderedPageBreak/>
        <w:t xml:space="preserve">equipment in a laboratory setting, reading a tape measure, following safety procedures in a laboratory setting, operating hand tools, </w:t>
      </w:r>
      <w:r w:rsidR="004863D8" w:rsidRPr="008540DA">
        <w:rPr>
          <w:rFonts w:ascii="Times New Roman" w:hAnsi="Times New Roman" w:cs="Times New Roman"/>
          <w:kern w:val="0"/>
          <w14:ligatures w14:val="none"/>
        </w:rPr>
        <w:t xml:space="preserve">and </w:t>
      </w:r>
      <w:r w:rsidR="00695816" w:rsidRPr="008540DA">
        <w:rPr>
          <w:rFonts w:ascii="Times New Roman" w:hAnsi="Times New Roman" w:cs="Times New Roman"/>
          <w:kern w:val="0"/>
          <w14:ligatures w14:val="none"/>
        </w:rPr>
        <w:t>operating</w:t>
      </w:r>
      <w:r w:rsidR="00430120" w:rsidRPr="008540DA">
        <w:rPr>
          <w:rFonts w:ascii="Times New Roman" w:hAnsi="Times New Roman" w:cs="Times New Roman"/>
        </w:rPr>
        <w:t xml:space="preserve"> power tools, </w:t>
      </w:r>
      <w:r w:rsidR="004863D8" w:rsidRPr="008540DA">
        <w:rPr>
          <w:rFonts w:ascii="Times New Roman" w:hAnsi="Times New Roman" w:cs="Times New Roman"/>
        </w:rPr>
        <w:t xml:space="preserve">which </w:t>
      </w:r>
      <w:r w:rsidR="00430120" w:rsidRPr="008540DA">
        <w:rPr>
          <w:rFonts w:ascii="Times New Roman" w:hAnsi="Times New Roman" w:cs="Times New Roman"/>
        </w:rPr>
        <w:t>demonstrat</w:t>
      </w:r>
      <w:r w:rsidR="004863D8" w:rsidRPr="008540DA">
        <w:rPr>
          <w:rFonts w:ascii="Times New Roman" w:hAnsi="Times New Roman" w:cs="Times New Roman"/>
        </w:rPr>
        <w:t>ed</w:t>
      </w:r>
      <w:r w:rsidR="00430120" w:rsidRPr="008540DA">
        <w:rPr>
          <w:rFonts w:ascii="Times New Roman" w:hAnsi="Times New Roman" w:cs="Times New Roman"/>
        </w:rPr>
        <w:t xml:space="preserve"> the importance of foundational skill development. These findings reinforced </w:t>
      </w:r>
      <w:r w:rsidR="00695816" w:rsidRPr="008540DA">
        <w:rPr>
          <w:rFonts w:ascii="Times New Roman" w:hAnsi="Times New Roman" w:cs="Times New Roman"/>
        </w:rPr>
        <w:t xml:space="preserve">the notion </w:t>
      </w:r>
      <w:r w:rsidR="00430120" w:rsidRPr="008540DA">
        <w:rPr>
          <w:rFonts w:ascii="Times New Roman" w:hAnsi="Times New Roman" w:cs="Times New Roman"/>
        </w:rPr>
        <w:t xml:space="preserve">that PST skills have been critical </w:t>
      </w:r>
      <w:r w:rsidR="00695816" w:rsidRPr="008540DA">
        <w:rPr>
          <w:rFonts w:ascii="Times New Roman" w:hAnsi="Times New Roman" w:cs="Times New Roman"/>
        </w:rPr>
        <w:t>to</w:t>
      </w:r>
      <w:r w:rsidR="00430120" w:rsidRPr="008540DA">
        <w:rPr>
          <w:rFonts w:ascii="Times New Roman" w:hAnsi="Times New Roman" w:cs="Times New Roman"/>
        </w:rPr>
        <w:t xml:space="preserve"> </w:t>
      </w:r>
      <w:r w:rsidR="004863D8" w:rsidRPr="008540DA">
        <w:rPr>
          <w:rFonts w:ascii="Times New Roman" w:hAnsi="Times New Roman" w:cs="Times New Roman"/>
        </w:rPr>
        <w:t>SBAE</w:t>
      </w:r>
      <w:r w:rsidR="00430120" w:rsidRPr="008540DA">
        <w:rPr>
          <w:rFonts w:ascii="Times New Roman" w:hAnsi="Times New Roman" w:cs="Times New Roman"/>
        </w:rPr>
        <w:t xml:space="preserve"> (Ramsey &amp; Edwards, 2012). Because s</w:t>
      </w:r>
      <w:r w:rsidR="00695816" w:rsidRPr="008540DA">
        <w:rPr>
          <w:rFonts w:ascii="Times New Roman" w:hAnsi="Times New Roman" w:cs="Times New Roman"/>
        </w:rPr>
        <w:t>o m</w:t>
      </w:r>
      <w:r w:rsidR="00430120" w:rsidRPr="008540DA">
        <w:rPr>
          <w:rFonts w:ascii="Times New Roman" w:hAnsi="Times New Roman" w:cs="Times New Roman"/>
        </w:rPr>
        <w:t xml:space="preserve">uch emphasis has been placed on PST technical skill development, research should examine </w:t>
      </w:r>
      <w:r w:rsidR="00695816" w:rsidRPr="008540DA">
        <w:rPr>
          <w:rFonts w:ascii="Times New Roman" w:hAnsi="Times New Roman" w:cs="Times New Roman"/>
        </w:rPr>
        <w:t xml:space="preserve">the </w:t>
      </w:r>
      <w:r w:rsidR="00430120" w:rsidRPr="008540DA">
        <w:rPr>
          <w:rFonts w:ascii="Times New Roman" w:hAnsi="Times New Roman" w:cs="Times New Roman"/>
        </w:rPr>
        <w:t>laboratory space and equipment used to facilitate middle s</w:t>
      </w:r>
      <w:r w:rsidR="00695816" w:rsidRPr="008540DA">
        <w:rPr>
          <w:rFonts w:ascii="Times New Roman" w:hAnsi="Times New Roman" w:cs="Times New Roman"/>
        </w:rPr>
        <w:t>chool students’</w:t>
      </w:r>
      <w:r w:rsidR="00430120" w:rsidRPr="008540DA">
        <w:rPr>
          <w:rFonts w:ascii="Times New Roman" w:hAnsi="Times New Roman" w:cs="Times New Roman"/>
        </w:rPr>
        <w:t xml:space="preserve"> learning in agricultural mechanics. </w:t>
      </w:r>
    </w:p>
    <w:p w14:paraId="7E299380" w14:textId="19B47EB3" w:rsidR="00123ADF" w:rsidRPr="008540DA" w:rsidRDefault="00430120" w:rsidP="00320729">
      <w:pPr>
        <w:rPr>
          <w:rFonts w:ascii="Times New Roman" w:hAnsi="Times New Roman" w:cs="Times New Roman"/>
        </w:rPr>
      </w:pPr>
      <w:r w:rsidRPr="008540DA">
        <w:rPr>
          <w:rFonts w:ascii="Times New Roman" w:hAnsi="Times New Roman" w:cs="Times New Roman"/>
        </w:rPr>
        <w:t xml:space="preserve">Roberts’ and Ball’s (2009) model </w:t>
      </w:r>
      <w:r w:rsidR="00C91586" w:rsidRPr="008540DA">
        <w:rPr>
          <w:rFonts w:ascii="Times New Roman" w:hAnsi="Times New Roman" w:cs="Times New Roman"/>
        </w:rPr>
        <w:t xml:space="preserve">positions agriculture as both </w:t>
      </w:r>
      <w:r w:rsidRPr="008540DA">
        <w:rPr>
          <w:rFonts w:ascii="Times New Roman" w:hAnsi="Times New Roman" w:cs="Times New Roman"/>
        </w:rPr>
        <w:t>content and context for teaching,</w:t>
      </w:r>
      <w:r w:rsidR="00C91586" w:rsidRPr="008540DA">
        <w:rPr>
          <w:rFonts w:ascii="Times New Roman" w:hAnsi="Times New Roman" w:cs="Times New Roman"/>
        </w:rPr>
        <w:t xml:space="preserve"> aiming to develop agriculturally literate citizens and a skilled agricultural workforce. </w:t>
      </w:r>
      <w:r w:rsidR="004863D8" w:rsidRPr="008540DA">
        <w:rPr>
          <w:rFonts w:ascii="Times New Roman" w:hAnsi="Times New Roman" w:cs="Times New Roman"/>
        </w:rPr>
        <w:t xml:space="preserve">Although </w:t>
      </w:r>
      <w:r w:rsidR="00C91586" w:rsidRPr="008540DA">
        <w:rPr>
          <w:rFonts w:ascii="Times New Roman" w:hAnsi="Times New Roman" w:cs="Times New Roman"/>
        </w:rPr>
        <w:t xml:space="preserve">this approach is </w:t>
      </w:r>
      <w:r w:rsidR="00695816" w:rsidRPr="008540DA">
        <w:rPr>
          <w:rFonts w:ascii="Times New Roman" w:hAnsi="Times New Roman" w:cs="Times New Roman"/>
        </w:rPr>
        <w:t>well-</w:t>
      </w:r>
      <w:r w:rsidR="00C91586" w:rsidRPr="008540DA">
        <w:rPr>
          <w:rFonts w:ascii="Times New Roman" w:hAnsi="Times New Roman" w:cs="Times New Roman"/>
        </w:rPr>
        <w:t xml:space="preserve">suited for high school students preparing for graduation and careers, it does not fully address the developmental needs of younger learners. Therefore, we propose an alternative framework in which middle school </w:t>
      </w:r>
      <w:r w:rsidR="00695816" w:rsidRPr="008540DA">
        <w:rPr>
          <w:rFonts w:ascii="Times New Roman" w:hAnsi="Times New Roman" w:cs="Times New Roman"/>
        </w:rPr>
        <w:t xml:space="preserve">agriculture </w:t>
      </w:r>
      <w:r w:rsidR="00C91586" w:rsidRPr="008540DA">
        <w:rPr>
          <w:rFonts w:ascii="Times New Roman" w:hAnsi="Times New Roman" w:cs="Times New Roman"/>
        </w:rPr>
        <w:t xml:space="preserve">emphasizes cultivating </w:t>
      </w:r>
      <w:r w:rsidR="00C91586" w:rsidRPr="008540DA">
        <w:rPr>
          <w:rFonts w:ascii="Times New Roman" w:hAnsi="Times New Roman" w:cs="Times New Roman"/>
          <w:i/>
          <w:iCs/>
        </w:rPr>
        <w:t xml:space="preserve">career curiosity </w:t>
      </w:r>
      <w:r w:rsidR="00C91586" w:rsidRPr="008540DA">
        <w:rPr>
          <w:rFonts w:ascii="Times New Roman" w:hAnsi="Times New Roman" w:cs="Times New Roman"/>
        </w:rPr>
        <w:t xml:space="preserve">rather than a skilled agricultural workforce. This aligns with the growing emphasis on career exploration at the middle school level </w:t>
      </w:r>
      <w:r w:rsidRPr="008540DA">
        <w:rPr>
          <w:rFonts w:ascii="Times New Roman" w:hAnsi="Times New Roman" w:cs="Times New Roman"/>
        </w:rPr>
        <w:t>(</w:t>
      </w:r>
      <w:r w:rsidR="00EA012F">
        <w:rPr>
          <w:rFonts w:ascii="Times New Roman" w:hAnsi="Times New Roman" w:cs="Times New Roman"/>
        </w:rPr>
        <w:t xml:space="preserve">Englin et al., </w:t>
      </w:r>
      <w:r w:rsidRPr="008540DA">
        <w:rPr>
          <w:rFonts w:ascii="Times New Roman" w:hAnsi="Times New Roman" w:cs="Times New Roman"/>
        </w:rPr>
        <w:t xml:space="preserve">2025; </w:t>
      </w:r>
      <w:r w:rsidR="00C91586" w:rsidRPr="008540DA">
        <w:rPr>
          <w:rFonts w:ascii="Times New Roman" w:hAnsi="Times New Roman" w:cs="Times New Roman"/>
        </w:rPr>
        <w:t xml:space="preserve">Advance CTE, 2020; </w:t>
      </w:r>
      <w:r w:rsidRPr="008540DA">
        <w:rPr>
          <w:rFonts w:ascii="Times New Roman" w:hAnsi="Times New Roman" w:cs="Times New Roman"/>
        </w:rPr>
        <w:t xml:space="preserve">Jones et al., 2020; </w:t>
      </w:r>
      <w:r w:rsidR="00C91586" w:rsidRPr="008540DA">
        <w:rPr>
          <w:rFonts w:ascii="Times New Roman" w:hAnsi="Times New Roman" w:cs="Times New Roman"/>
        </w:rPr>
        <w:t xml:space="preserve">Association for Career and Technical Education, 2018; </w:t>
      </w:r>
      <w:r w:rsidRPr="008540DA">
        <w:rPr>
          <w:rFonts w:ascii="Times New Roman" w:hAnsi="Times New Roman" w:cs="Times New Roman"/>
        </w:rPr>
        <w:t xml:space="preserve">Rossetti &amp; McCaslin, 1995). </w:t>
      </w:r>
    </w:p>
    <w:p w14:paraId="0202C8C0" w14:textId="1E0FC997" w:rsidR="00C72ACB" w:rsidRPr="008540DA" w:rsidRDefault="00D81AB3" w:rsidP="00C72ACB">
      <w:pPr>
        <w:rPr>
          <w:rFonts w:ascii="Times New Roman" w:hAnsi="Times New Roman" w:cs="Times New Roman"/>
        </w:rPr>
      </w:pPr>
      <w:r w:rsidRPr="008540DA">
        <w:rPr>
          <w:rFonts w:ascii="Times New Roman" w:hAnsi="Times New Roman" w:cs="Times New Roman"/>
        </w:rPr>
        <w:t>The findings of this study reflect the perspectives of 19 teachers from 11 states, which limit</w:t>
      </w:r>
      <w:r w:rsidR="00695816" w:rsidRPr="008540DA">
        <w:rPr>
          <w:rFonts w:ascii="Times New Roman" w:hAnsi="Times New Roman" w:cs="Times New Roman"/>
        </w:rPr>
        <w:t>s</w:t>
      </w:r>
      <w:r w:rsidRPr="008540DA">
        <w:rPr>
          <w:rFonts w:ascii="Times New Roman" w:hAnsi="Times New Roman" w:cs="Times New Roman"/>
        </w:rPr>
        <w:t xml:space="preserve"> geographic generalizability. </w:t>
      </w:r>
      <w:r w:rsidR="00C72ACB" w:rsidRPr="008540DA">
        <w:rPr>
          <w:rFonts w:ascii="Times New Roman" w:hAnsi="Times New Roman" w:cs="Times New Roman"/>
        </w:rPr>
        <w:t>For example, one technical skill outcome</w:t>
      </w:r>
      <w:r w:rsidR="00C91586" w:rsidRPr="008540DA">
        <w:rPr>
          <w:rFonts w:ascii="Times New Roman" w:hAnsi="Times New Roman" w:cs="Times New Roman"/>
        </w:rPr>
        <w:t>,</w:t>
      </w:r>
      <w:r w:rsidR="00C72ACB" w:rsidRPr="008540DA">
        <w:rPr>
          <w:rFonts w:ascii="Times New Roman" w:hAnsi="Times New Roman" w:cs="Times New Roman"/>
        </w:rPr>
        <w:t xml:space="preserve"> evaluat</w:t>
      </w:r>
      <w:r w:rsidR="00695816" w:rsidRPr="008540DA">
        <w:rPr>
          <w:rFonts w:ascii="Times New Roman" w:hAnsi="Times New Roman" w:cs="Times New Roman"/>
        </w:rPr>
        <w:t>ing</w:t>
      </w:r>
      <w:r w:rsidR="00C72ACB" w:rsidRPr="008540DA">
        <w:rPr>
          <w:rFonts w:ascii="Times New Roman" w:hAnsi="Times New Roman" w:cs="Times New Roman"/>
        </w:rPr>
        <w:t xml:space="preserve"> animals based on standards</w:t>
      </w:r>
      <w:r w:rsidR="00C91586" w:rsidRPr="008540DA">
        <w:rPr>
          <w:rFonts w:ascii="Times New Roman" w:hAnsi="Times New Roman" w:cs="Times New Roman"/>
        </w:rPr>
        <w:t>,</w:t>
      </w:r>
      <w:r w:rsidR="00C72ACB" w:rsidRPr="008540DA">
        <w:rPr>
          <w:rFonts w:ascii="Times New Roman" w:hAnsi="Times New Roman" w:cs="Times New Roman"/>
        </w:rPr>
        <w:t xml:space="preserve"> achieved a consensus level of 78.57%. However, one participant noted that while they found value in exposing their students to skills related to livestock evaluation, it was not prioritized because many of the students were from an urban area. </w:t>
      </w:r>
      <w:r w:rsidR="00695816" w:rsidRPr="008540DA">
        <w:rPr>
          <w:rFonts w:ascii="Times New Roman" w:hAnsi="Times New Roman" w:cs="Times New Roman"/>
        </w:rPr>
        <w:t>Instead</w:t>
      </w:r>
      <w:r w:rsidR="00C72ACB" w:rsidRPr="008540DA">
        <w:rPr>
          <w:rFonts w:ascii="Times New Roman" w:hAnsi="Times New Roman" w:cs="Times New Roman"/>
        </w:rPr>
        <w:t>, this participant opted to advance skills related to meat selection because it was more relevant to the students’ lives. Therefore</w:t>
      </w:r>
      <w:r w:rsidR="00611B0C" w:rsidRPr="008540DA">
        <w:rPr>
          <w:rFonts w:ascii="Times New Roman" w:hAnsi="Times New Roman" w:cs="Times New Roman"/>
        </w:rPr>
        <w:t>,</w:t>
      </w:r>
      <w:r w:rsidR="00C72ACB" w:rsidRPr="008540DA">
        <w:rPr>
          <w:rFonts w:ascii="Times New Roman" w:hAnsi="Times New Roman" w:cs="Times New Roman"/>
        </w:rPr>
        <w:t xml:space="preserve"> future research should examine technical skill outcomes by region and </w:t>
      </w:r>
      <w:r w:rsidR="00C91586" w:rsidRPr="008540DA">
        <w:rPr>
          <w:rFonts w:ascii="Times New Roman" w:hAnsi="Times New Roman" w:cs="Times New Roman"/>
        </w:rPr>
        <w:t>identify</w:t>
      </w:r>
      <w:r w:rsidR="00C72ACB" w:rsidRPr="008540DA">
        <w:rPr>
          <w:rFonts w:ascii="Times New Roman" w:hAnsi="Times New Roman" w:cs="Times New Roman"/>
        </w:rPr>
        <w:t xml:space="preserve"> the most appropriate </w:t>
      </w:r>
      <w:r w:rsidR="00C91586" w:rsidRPr="008540DA">
        <w:rPr>
          <w:rFonts w:ascii="Times New Roman" w:hAnsi="Times New Roman" w:cs="Times New Roman"/>
        </w:rPr>
        <w:t xml:space="preserve">technical skill </w:t>
      </w:r>
      <w:r w:rsidR="00C72ACB" w:rsidRPr="008540DA">
        <w:rPr>
          <w:rFonts w:ascii="Times New Roman" w:hAnsi="Times New Roman" w:cs="Times New Roman"/>
        </w:rPr>
        <w:t xml:space="preserve">outcomes for each grade level. </w:t>
      </w:r>
      <w:r w:rsidR="00C91586" w:rsidRPr="008540DA">
        <w:rPr>
          <w:rFonts w:ascii="Times New Roman" w:hAnsi="Times New Roman" w:cs="Times New Roman"/>
        </w:rPr>
        <w:t xml:space="preserve">To support curriculum development </w:t>
      </w:r>
      <w:r w:rsidR="00695816" w:rsidRPr="008540DA">
        <w:rPr>
          <w:rFonts w:ascii="Times New Roman" w:hAnsi="Times New Roman" w:cs="Times New Roman"/>
        </w:rPr>
        <w:t xml:space="preserve">in </w:t>
      </w:r>
      <w:r w:rsidR="00C91586" w:rsidRPr="008540DA">
        <w:rPr>
          <w:rFonts w:ascii="Times New Roman" w:hAnsi="Times New Roman" w:cs="Times New Roman"/>
        </w:rPr>
        <w:t xml:space="preserve">middle school agricultural education, we recommend pairing the findings from this investigation with guidance from the AFNR Foundational Pathway Skills (Advance CTE, 2023) and </w:t>
      </w:r>
      <w:r w:rsidR="00695816" w:rsidRPr="008540DA">
        <w:rPr>
          <w:rFonts w:ascii="Times New Roman" w:hAnsi="Times New Roman" w:cs="Times New Roman"/>
        </w:rPr>
        <w:t xml:space="preserve">the </w:t>
      </w:r>
      <w:r w:rsidR="00C91586" w:rsidRPr="008540DA">
        <w:rPr>
          <w:rFonts w:ascii="Times New Roman" w:hAnsi="Times New Roman" w:cs="Times New Roman"/>
        </w:rPr>
        <w:t>current agricultural education framework (Advance CTE, 2024). We further recommend that teacher education programs evaluate preservice teachers</w:t>
      </w:r>
      <w:r w:rsidR="00695816" w:rsidRPr="008540DA">
        <w:rPr>
          <w:rFonts w:ascii="Times New Roman" w:hAnsi="Times New Roman" w:cs="Times New Roman"/>
        </w:rPr>
        <w:t>’</w:t>
      </w:r>
      <w:r w:rsidR="00C91586" w:rsidRPr="008540DA">
        <w:rPr>
          <w:rFonts w:ascii="Times New Roman" w:hAnsi="Times New Roman" w:cs="Times New Roman"/>
        </w:rPr>
        <w:t xml:space="preserve"> </w:t>
      </w:r>
      <w:r w:rsidR="00695816" w:rsidRPr="008540DA">
        <w:rPr>
          <w:rFonts w:ascii="Times New Roman" w:hAnsi="Times New Roman" w:cs="Times New Roman"/>
        </w:rPr>
        <w:t>efficacy i</w:t>
      </w:r>
      <w:r w:rsidR="00C91586" w:rsidRPr="008540DA">
        <w:rPr>
          <w:rFonts w:ascii="Times New Roman" w:hAnsi="Times New Roman" w:cs="Times New Roman"/>
        </w:rPr>
        <w:t xml:space="preserve">n </w:t>
      </w:r>
      <w:r w:rsidR="00695816" w:rsidRPr="008540DA">
        <w:rPr>
          <w:rFonts w:ascii="Times New Roman" w:hAnsi="Times New Roman" w:cs="Times New Roman"/>
        </w:rPr>
        <w:t>effectively</w:t>
      </w:r>
      <w:r w:rsidR="00C91586" w:rsidRPr="008540DA">
        <w:rPr>
          <w:rFonts w:ascii="Times New Roman" w:hAnsi="Times New Roman" w:cs="Times New Roman"/>
        </w:rPr>
        <w:t xml:space="preserve"> teach</w:t>
      </w:r>
      <w:r w:rsidR="00695816" w:rsidRPr="008540DA">
        <w:rPr>
          <w:rFonts w:ascii="Times New Roman" w:hAnsi="Times New Roman" w:cs="Times New Roman"/>
        </w:rPr>
        <w:t>ing</w:t>
      </w:r>
      <w:r w:rsidR="00C91586" w:rsidRPr="008540DA">
        <w:rPr>
          <w:rFonts w:ascii="Times New Roman" w:hAnsi="Times New Roman" w:cs="Times New Roman"/>
        </w:rPr>
        <w:t xml:space="preserve"> the technical skill outcomes identified in this investigation. </w:t>
      </w:r>
    </w:p>
    <w:p w14:paraId="18E73D7B" w14:textId="77777777" w:rsidR="001647A4" w:rsidRPr="008540DA" w:rsidRDefault="001647A4" w:rsidP="00142080">
      <w:pPr>
        <w:jc w:val="center"/>
        <w:rPr>
          <w:rFonts w:ascii="Times New Roman" w:hAnsi="Times New Roman" w:cs="Times New Roman"/>
          <w:b/>
          <w:bCs/>
        </w:rPr>
      </w:pPr>
    </w:p>
    <w:p w14:paraId="5FDD74D8" w14:textId="77777777" w:rsidR="001647A4" w:rsidRPr="008540DA" w:rsidRDefault="001647A4" w:rsidP="00142080">
      <w:pPr>
        <w:jc w:val="center"/>
        <w:rPr>
          <w:rFonts w:ascii="Times New Roman" w:hAnsi="Times New Roman" w:cs="Times New Roman"/>
          <w:b/>
          <w:bCs/>
        </w:rPr>
      </w:pPr>
    </w:p>
    <w:p w14:paraId="0505DE93" w14:textId="77777777" w:rsidR="001647A4" w:rsidRPr="008540DA" w:rsidRDefault="001647A4" w:rsidP="00142080">
      <w:pPr>
        <w:jc w:val="center"/>
        <w:rPr>
          <w:rFonts w:ascii="Times New Roman" w:hAnsi="Times New Roman" w:cs="Times New Roman"/>
          <w:b/>
          <w:bCs/>
        </w:rPr>
      </w:pPr>
    </w:p>
    <w:p w14:paraId="08A4157F" w14:textId="77777777" w:rsidR="001647A4" w:rsidRPr="008540DA" w:rsidRDefault="001647A4" w:rsidP="00142080">
      <w:pPr>
        <w:jc w:val="center"/>
        <w:rPr>
          <w:rFonts w:ascii="Times New Roman" w:hAnsi="Times New Roman" w:cs="Times New Roman"/>
          <w:b/>
          <w:bCs/>
        </w:rPr>
      </w:pPr>
    </w:p>
    <w:p w14:paraId="45522738" w14:textId="77777777" w:rsidR="001647A4" w:rsidRPr="008540DA" w:rsidRDefault="001647A4" w:rsidP="00142080">
      <w:pPr>
        <w:jc w:val="center"/>
        <w:rPr>
          <w:rFonts w:ascii="Times New Roman" w:hAnsi="Times New Roman" w:cs="Times New Roman"/>
          <w:b/>
          <w:bCs/>
        </w:rPr>
      </w:pPr>
    </w:p>
    <w:p w14:paraId="078F9D49" w14:textId="77777777" w:rsidR="00695816" w:rsidRPr="008540DA" w:rsidRDefault="00695816" w:rsidP="008540DA">
      <w:pPr>
        <w:rPr>
          <w:rFonts w:ascii="Times New Roman" w:hAnsi="Times New Roman" w:cs="Times New Roman"/>
          <w:b/>
          <w:bCs/>
        </w:rPr>
      </w:pPr>
    </w:p>
    <w:p w14:paraId="59CF3BC0" w14:textId="77777777" w:rsidR="001647A4" w:rsidRPr="008540DA" w:rsidRDefault="001647A4" w:rsidP="006A1A47">
      <w:pPr>
        <w:rPr>
          <w:rFonts w:ascii="Times New Roman" w:hAnsi="Times New Roman" w:cs="Times New Roman"/>
          <w:b/>
          <w:bCs/>
        </w:rPr>
      </w:pPr>
    </w:p>
    <w:p w14:paraId="39DE4898" w14:textId="77777777" w:rsidR="00EA012F" w:rsidRDefault="00EA012F" w:rsidP="00DC74A2">
      <w:pPr>
        <w:rPr>
          <w:rFonts w:ascii="Times New Roman" w:hAnsi="Times New Roman" w:cs="Times New Roman"/>
          <w:b/>
          <w:bCs/>
        </w:rPr>
      </w:pPr>
    </w:p>
    <w:p w14:paraId="090A8B0E" w14:textId="46AB6F6B" w:rsidR="00DA2AFF" w:rsidRPr="008540DA" w:rsidRDefault="00DA2AFF" w:rsidP="00142080">
      <w:pPr>
        <w:jc w:val="center"/>
        <w:rPr>
          <w:rFonts w:ascii="Times New Roman" w:hAnsi="Times New Roman" w:cs="Times New Roman"/>
          <w:b/>
          <w:bCs/>
        </w:rPr>
      </w:pPr>
      <w:r w:rsidRPr="008540DA">
        <w:rPr>
          <w:rFonts w:ascii="Times New Roman" w:hAnsi="Times New Roman" w:cs="Times New Roman"/>
          <w:b/>
          <w:bCs/>
        </w:rPr>
        <w:lastRenderedPageBreak/>
        <w:t>References</w:t>
      </w:r>
    </w:p>
    <w:p w14:paraId="2E9C8A15" w14:textId="3C792495" w:rsidR="00BC4FBC" w:rsidRPr="008540DA" w:rsidRDefault="008A5BB1" w:rsidP="00BC4FBC">
      <w:pPr>
        <w:ind w:left="720" w:hanging="720"/>
        <w:rPr>
          <w:rFonts w:ascii="Times New Roman" w:hAnsi="Times New Roman" w:cs="Times New Roman"/>
        </w:rPr>
      </w:pPr>
      <w:r w:rsidRPr="008540DA">
        <w:rPr>
          <w:rFonts w:ascii="Times New Roman" w:hAnsi="Times New Roman" w:cs="Times New Roman"/>
        </w:rPr>
        <w:t xml:space="preserve">Advance CTE. (2020). </w:t>
      </w:r>
      <w:r w:rsidRPr="008540DA">
        <w:rPr>
          <w:rFonts w:ascii="Times New Roman" w:hAnsi="Times New Roman" w:cs="Times New Roman"/>
          <w:i/>
          <w:iCs/>
        </w:rPr>
        <w:t>Broadening the path: Design principles for middle grades CTE.</w:t>
      </w:r>
      <w:r w:rsidRPr="008540DA">
        <w:rPr>
          <w:rFonts w:ascii="Times New Roman" w:hAnsi="Times New Roman" w:cs="Times New Roman"/>
        </w:rPr>
        <w:t xml:space="preserve"> [Author]. </w:t>
      </w:r>
      <w:r w:rsidR="00BC4FBC" w:rsidRPr="00BC4FBC">
        <w:rPr>
          <w:rFonts w:ascii="Times New Roman" w:hAnsi="Times New Roman" w:cs="Times New Roman"/>
        </w:rPr>
        <w:t>https://careertech.org/wp-content/uploads/2023/01/BroadeningPathFINAL.pdf</w:t>
      </w:r>
    </w:p>
    <w:p w14:paraId="5641CE0D" w14:textId="465598E2"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Advance CTE. (2023). </w:t>
      </w:r>
      <w:r w:rsidRPr="008540DA">
        <w:rPr>
          <w:rFonts w:ascii="Times New Roman" w:hAnsi="Times New Roman" w:cs="Times New Roman"/>
          <w:i/>
          <w:iCs/>
        </w:rPr>
        <w:t>The national career clusters framework.</w:t>
      </w:r>
      <w:r w:rsidRPr="008540DA">
        <w:rPr>
          <w:rFonts w:ascii="Times New Roman" w:hAnsi="Times New Roman" w:cs="Times New Roman"/>
        </w:rPr>
        <w:t xml:space="preserve"> [Author]. </w:t>
      </w:r>
      <w:hyperlink r:id="rId7">
        <w:r w:rsidRPr="008540DA">
          <w:rPr>
            <w:rFonts w:ascii="Times New Roman" w:hAnsi="Times New Roman" w:cs="Times New Roman"/>
            <w:color w:val="000000"/>
          </w:rPr>
          <w:t>https://careertech.org/career-clusters/</w:t>
        </w:r>
      </w:hyperlink>
    </w:p>
    <w:p w14:paraId="358AA0C4" w14:textId="77777777" w:rsidR="008A5BB1" w:rsidRPr="008540DA" w:rsidRDefault="008A5BB1" w:rsidP="008A5BB1">
      <w:pPr>
        <w:ind w:left="720" w:hanging="720"/>
        <w:rPr>
          <w:rFonts w:ascii="Times New Roman" w:hAnsi="Times New Roman" w:cs="Times New Roman"/>
        </w:rPr>
      </w:pPr>
      <w:r w:rsidRPr="008540DA">
        <w:rPr>
          <w:rFonts w:ascii="Times New Roman" w:hAnsi="Times New Roman" w:cs="Times New Roman"/>
        </w:rPr>
        <w:t xml:space="preserve">Advance CTE. (2024). </w:t>
      </w:r>
      <w:r w:rsidRPr="008540DA">
        <w:rPr>
          <w:rFonts w:ascii="Times New Roman" w:hAnsi="Times New Roman" w:cs="Times New Roman"/>
          <w:i/>
          <w:iCs/>
        </w:rPr>
        <w:t xml:space="preserve">The modernized national career clusters framework guidebook. </w:t>
      </w:r>
      <w:r w:rsidRPr="008540DA">
        <w:rPr>
          <w:rFonts w:ascii="Times New Roman" w:hAnsi="Times New Roman" w:cs="Times New Roman"/>
        </w:rPr>
        <w:t xml:space="preserve">[Author]. </w:t>
      </w:r>
      <w:hyperlink r:id="rId8">
        <w:r w:rsidRPr="008540DA">
          <w:rPr>
            <w:rFonts w:ascii="Times New Roman" w:hAnsi="Times New Roman" w:cs="Times New Roman"/>
            <w:color w:val="000000"/>
          </w:rPr>
          <w:t>https://careertech.org/wp-content/uploads/2024/11/Guidebook_-National-Career-Clusters-Framework-1.pdf</w:t>
        </w:r>
      </w:hyperlink>
    </w:p>
    <w:p w14:paraId="22464317" w14:textId="5CD6DD5B" w:rsidR="008A5BB1" w:rsidRPr="008540DA" w:rsidRDefault="008540DA" w:rsidP="008540DA">
      <w:pPr>
        <w:ind w:left="720" w:hanging="720"/>
        <w:rPr>
          <w:rFonts w:ascii="Times New Roman" w:hAnsi="Times New Roman" w:cs="Times New Roman"/>
        </w:rPr>
      </w:pPr>
      <w:r w:rsidRPr="008540DA">
        <w:rPr>
          <w:rFonts w:ascii="Times New Roman" w:hAnsi="Times New Roman" w:cs="Times New Roman"/>
        </w:rPr>
        <w:t>Albritton, M. C., &amp; Roberts, T. G. (2020). Agricultural technical skills needed by entry level agriculture teachers: A modified Delphi study. </w:t>
      </w:r>
      <w:r w:rsidRPr="008540DA">
        <w:rPr>
          <w:rFonts w:ascii="Times New Roman" w:hAnsi="Times New Roman" w:cs="Times New Roman"/>
          <w:i/>
          <w:iCs/>
        </w:rPr>
        <w:t>Journal of Agricultural Education</w:t>
      </w:r>
      <w:r w:rsidRPr="008540DA">
        <w:rPr>
          <w:rFonts w:ascii="Times New Roman" w:hAnsi="Times New Roman" w:cs="Times New Roman"/>
        </w:rPr>
        <w:t>, </w:t>
      </w:r>
      <w:r w:rsidRPr="008540DA">
        <w:rPr>
          <w:rFonts w:ascii="Times New Roman" w:hAnsi="Times New Roman" w:cs="Times New Roman"/>
          <w:i/>
          <w:iCs/>
        </w:rPr>
        <w:t>61</w:t>
      </w:r>
      <w:r w:rsidRPr="008540DA">
        <w:rPr>
          <w:rFonts w:ascii="Times New Roman" w:hAnsi="Times New Roman" w:cs="Times New Roman"/>
        </w:rPr>
        <w:t>(1), 140–151. https://doi.org/10.5032/jae.2020.01140</w:t>
      </w:r>
    </w:p>
    <w:p w14:paraId="389F7FAB" w14:textId="49DD7AAC" w:rsidR="00BC4FBC" w:rsidRPr="00BC4FBC" w:rsidRDefault="00BC4FBC" w:rsidP="00BC4FBC">
      <w:pPr>
        <w:ind w:left="720" w:hanging="720"/>
        <w:rPr>
          <w:rFonts w:ascii="Times New Roman" w:hAnsi="Times New Roman" w:cs="Times New Roman"/>
        </w:rPr>
      </w:pPr>
      <w:r>
        <w:rPr>
          <w:rFonts w:ascii="Times New Roman" w:hAnsi="Times New Roman" w:cs="Times New Roman"/>
        </w:rPr>
        <w:t xml:space="preserve">Association for Career and Technical Education. (2018). </w:t>
      </w:r>
      <w:r>
        <w:rPr>
          <w:rFonts w:ascii="Times New Roman" w:hAnsi="Times New Roman" w:cs="Times New Roman"/>
          <w:i/>
          <w:iCs/>
        </w:rPr>
        <w:t xml:space="preserve">Career exploration in middle school: Setting students on the path to success. </w:t>
      </w:r>
      <w:r>
        <w:rPr>
          <w:rFonts w:ascii="Times New Roman" w:hAnsi="Times New Roman" w:cs="Times New Roman"/>
        </w:rPr>
        <w:t xml:space="preserve">[Author]. </w:t>
      </w:r>
      <w:r w:rsidRPr="00BC4FBC">
        <w:rPr>
          <w:rFonts w:ascii="Times New Roman" w:hAnsi="Times New Roman" w:cs="Times New Roman"/>
        </w:rPr>
        <w:t>https://www.acteonline.org/wp-content/uploads/2018/02/ACTE_CC_Paper_FINAL.pdf</w:t>
      </w:r>
    </w:p>
    <w:p w14:paraId="3EBF0CD8" w14:textId="77777777" w:rsidR="008A5BB1" w:rsidRPr="008540DA" w:rsidRDefault="008A5BB1" w:rsidP="008A5BB1">
      <w:pPr>
        <w:ind w:left="720" w:hanging="720"/>
        <w:rPr>
          <w:rFonts w:ascii="Times New Roman" w:hAnsi="Times New Roman" w:cs="Times New Roman"/>
        </w:rPr>
      </w:pPr>
      <w:r w:rsidRPr="008540DA">
        <w:rPr>
          <w:rFonts w:ascii="Times New Roman" w:hAnsi="Times New Roman" w:cs="Times New Roman"/>
        </w:rPr>
        <w:t xml:space="preserve">Barrios, M., </w:t>
      </w:r>
      <w:proofErr w:type="spellStart"/>
      <w:r w:rsidRPr="008540DA">
        <w:rPr>
          <w:rFonts w:ascii="Times New Roman" w:hAnsi="Times New Roman" w:cs="Times New Roman"/>
        </w:rPr>
        <w:t>Guilera</w:t>
      </w:r>
      <w:proofErr w:type="spellEnd"/>
      <w:r w:rsidRPr="008540DA">
        <w:rPr>
          <w:rFonts w:ascii="Times New Roman" w:hAnsi="Times New Roman" w:cs="Times New Roman"/>
        </w:rPr>
        <w:t xml:space="preserve">, G., Nuno, L., Gómez-Benito, J. (2021). Consensus in the Delphi method: What </w:t>
      </w:r>
      <w:proofErr w:type="gramStart"/>
      <w:r w:rsidRPr="008540DA">
        <w:rPr>
          <w:rFonts w:ascii="Times New Roman" w:hAnsi="Times New Roman" w:cs="Times New Roman"/>
        </w:rPr>
        <w:t>makes a decision</w:t>
      </w:r>
      <w:proofErr w:type="gramEnd"/>
      <w:r w:rsidRPr="008540DA">
        <w:rPr>
          <w:rFonts w:ascii="Times New Roman" w:hAnsi="Times New Roman" w:cs="Times New Roman"/>
        </w:rPr>
        <w:t xml:space="preserve"> change? </w:t>
      </w:r>
      <w:r w:rsidRPr="008540DA">
        <w:rPr>
          <w:rFonts w:ascii="Times New Roman" w:hAnsi="Times New Roman" w:cs="Times New Roman"/>
          <w:i/>
          <w:iCs/>
        </w:rPr>
        <w:t>Technological Forecasting &amp; Social Change, 163</w:t>
      </w:r>
      <w:r w:rsidRPr="008540DA">
        <w:rPr>
          <w:rFonts w:ascii="Times New Roman" w:hAnsi="Times New Roman" w:cs="Times New Roman"/>
        </w:rPr>
        <w:t xml:space="preserve">, 1–10. </w:t>
      </w:r>
      <w:hyperlink r:id="rId9">
        <w:r w:rsidRPr="008540DA">
          <w:rPr>
            <w:rFonts w:ascii="Times New Roman" w:hAnsi="Times New Roman" w:cs="Times New Roman"/>
            <w:color w:val="000000"/>
          </w:rPr>
          <w:t>https://doi.org/10.1016/j.techfore.2020.120484</w:t>
        </w:r>
      </w:hyperlink>
      <w:r w:rsidRPr="008540DA">
        <w:rPr>
          <w:rFonts w:ascii="Times New Roman" w:hAnsi="Times New Roman" w:cs="Times New Roman"/>
        </w:rPr>
        <w:t>.</w:t>
      </w:r>
    </w:p>
    <w:p w14:paraId="4869174B" w14:textId="358C7C79" w:rsidR="008A5BB1" w:rsidRPr="008540DA" w:rsidRDefault="008540DA" w:rsidP="008540DA">
      <w:pPr>
        <w:ind w:left="720" w:hanging="720"/>
        <w:rPr>
          <w:rFonts w:ascii="Times New Roman" w:hAnsi="Times New Roman" w:cs="Times New Roman"/>
          <w:highlight w:val="white"/>
        </w:rPr>
      </w:pPr>
      <w:r w:rsidRPr="008540DA">
        <w:rPr>
          <w:rFonts w:ascii="Times New Roman" w:hAnsi="Times New Roman" w:cs="Times New Roman"/>
          <w:highlight w:val="white"/>
        </w:rPr>
        <w:t xml:space="preserve">Bishop, P. A. &amp; Harrison, L. M. (2021). </w:t>
      </w:r>
      <w:r w:rsidRPr="008540DA">
        <w:rPr>
          <w:rFonts w:ascii="Times New Roman" w:hAnsi="Times New Roman" w:cs="Times New Roman"/>
          <w:i/>
          <w:iCs/>
          <w:highlight w:val="white"/>
        </w:rPr>
        <w:t xml:space="preserve">The successful middle school: This we believe. </w:t>
      </w:r>
      <w:r w:rsidRPr="008540DA">
        <w:rPr>
          <w:rFonts w:ascii="Times New Roman" w:hAnsi="Times New Roman" w:cs="Times New Roman"/>
          <w:highlight w:val="white"/>
        </w:rPr>
        <w:t xml:space="preserve">Association for Middle Level Education. </w:t>
      </w:r>
    </w:p>
    <w:p w14:paraId="1DC45E2B" w14:textId="6F898105" w:rsidR="008A5BB1" w:rsidRPr="008540DA" w:rsidRDefault="008A5BB1" w:rsidP="008540DA">
      <w:pPr>
        <w:ind w:left="720" w:hanging="720"/>
        <w:rPr>
          <w:rFonts w:ascii="Times New Roman" w:hAnsi="Times New Roman" w:cs="Times New Roman"/>
          <w:highlight w:val="white"/>
        </w:rPr>
      </w:pPr>
      <w:r w:rsidRPr="008540DA">
        <w:rPr>
          <w:rFonts w:ascii="Times New Roman" w:hAnsi="Times New Roman" w:cs="Times New Roman"/>
          <w:highlight w:val="white"/>
        </w:rPr>
        <w:t xml:space="preserve">Coursera. (2024). </w:t>
      </w:r>
      <w:r w:rsidRPr="008540DA">
        <w:rPr>
          <w:rFonts w:ascii="Times New Roman" w:hAnsi="Times New Roman" w:cs="Times New Roman"/>
          <w:i/>
          <w:iCs/>
          <w:highlight w:val="white"/>
        </w:rPr>
        <w:t>What are technical skills?</w:t>
      </w:r>
      <w:r w:rsidRPr="008540DA">
        <w:rPr>
          <w:rFonts w:ascii="Times New Roman" w:hAnsi="Times New Roman" w:cs="Times New Roman"/>
          <w:highlight w:val="white"/>
        </w:rPr>
        <w:t xml:space="preserve"> [Author]. </w:t>
      </w:r>
      <w:hyperlink r:id="rId10">
        <w:r w:rsidRPr="008540DA">
          <w:rPr>
            <w:rFonts w:ascii="Times New Roman" w:hAnsi="Times New Roman" w:cs="Times New Roman"/>
            <w:color w:val="000000"/>
            <w:highlight w:val="white"/>
          </w:rPr>
          <w:t>https://www.coursera.org/articles/what-are-technical-skills?msockid=3ce9b75856a166a20f18a4f5578f67e5</w:t>
        </w:r>
      </w:hyperlink>
    </w:p>
    <w:p w14:paraId="46FF39C0" w14:textId="092785F2"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Creswell, J. W. &amp; Poth, C. N. (2018). </w:t>
      </w:r>
      <w:r w:rsidRPr="008540DA">
        <w:rPr>
          <w:rFonts w:ascii="Times New Roman" w:hAnsi="Times New Roman" w:cs="Times New Roman"/>
          <w:i/>
          <w:iCs/>
        </w:rPr>
        <w:t xml:space="preserve">Qualitative inquiry &amp; research design: Choosing among five approaches </w:t>
      </w:r>
      <w:r w:rsidRPr="008540DA">
        <w:rPr>
          <w:rFonts w:ascii="Times New Roman" w:hAnsi="Times New Roman" w:cs="Times New Roman"/>
        </w:rPr>
        <w:t>(4th</w:t>
      </w:r>
      <w:r w:rsidRPr="008540DA">
        <w:rPr>
          <w:rFonts w:ascii="Times New Roman" w:hAnsi="Times New Roman" w:cs="Times New Roman"/>
          <w:vertAlign w:val="superscript"/>
        </w:rPr>
        <w:t xml:space="preserve"> </w:t>
      </w:r>
      <w:r w:rsidRPr="008540DA">
        <w:rPr>
          <w:rFonts w:ascii="Times New Roman" w:hAnsi="Times New Roman" w:cs="Times New Roman"/>
        </w:rPr>
        <w:t xml:space="preserve">ed.). Sage. </w:t>
      </w:r>
    </w:p>
    <w:p w14:paraId="5B743E15" w14:textId="4C4A4265" w:rsidR="008A5BB1" w:rsidRPr="008540DA" w:rsidRDefault="008A5BB1" w:rsidP="008540DA">
      <w:pPr>
        <w:ind w:left="720" w:hanging="720"/>
        <w:rPr>
          <w:rFonts w:ascii="Times New Roman" w:hAnsi="Times New Roman" w:cs="Times New Roman"/>
        </w:rPr>
      </w:pPr>
      <w:proofErr w:type="spellStart"/>
      <w:r w:rsidRPr="008540DA">
        <w:rPr>
          <w:rFonts w:ascii="Times New Roman" w:hAnsi="Times New Roman" w:cs="Times New Roman"/>
        </w:rPr>
        <w:t>Croasmum</w:t>
      </w:r>
      <w:proofErr w:type="spellEnd"/>
      <w:r w:rsidRPr="008540DA">
        <w:rPr>
          <w:rFonts w:ascii="Times New Roman" w:hAnsi="Times New Roman" w:cs="Times New Roman"/>
        </w:rPr>
        <w:t xml:space="preserve">, J. T. &amp; Ostrom, L. (2011). Using Likert-type scales in the social sciences. </w:t>
      </w:r>
      <w:r w:rsidRPr="008540DA">
        <w:rPr>
          <w:rFonts w:ascii="Times New Roman" w:hAnsi="Times New Roman" w:cs="Times New Roman"/>
          <w:i/>
          <w:iCs/>
        </w:rPr>
        <w:t>Journal of Adult Education, 40</w:t>
      </w:r>
      <w:r w:rsidRPr="008540DA">
        <w:rPr>
          <w:rFonts w:ascii="Times New Roman" w:hAnsi="Times New Roman" w:cs="Times New Roman"/>
        </w:rPr>
        <w:t>(1), 19-22. https://files.eric.ed.gov/fulltext/EJ961998.pdf</w:t>
      </w:r>
    </w:p>
    <w:p w14:paraId="35C410E0" w14:textId="57E20058"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Dalkey, N. C., Rourke, D. L., Lewis, R., &amp; Snyder, D. (1972). </w:t>
      </w:r>
      <w:r w:rsidRPr="008540DA">
        <w:rPr>
          <w:rFonts w:ascii="Times New Roman" w:hAnsi="Times New Roman" w:cs="Times New Roman"/>
          <w:i/>
          <w:iCs/>
        </w:rPr>
        <w:t>Studies in the quality of life</w:t>
      </w:r>
      <w:r w:rsidRPr="008540DA">
        <w:rPr>
          <w:rFonts w:ascii="Times New Roman" w:hAnsi="Times New Roman" w:cs="Times New Roman"/>
        </w:rPr>
        <w:t>. Lexington Books.</w:t>
      </w:r>
    </w:p>
    <w:p w14:paraId="21476143" w14:textId="7493A82D" w:rsidR="008A5BB1" w:rsidRPr="005F6161" w:rsidRDefault="008A5BB1" w:rsidP="005F6161">
      <w:pPr>
        <w:ind w:left="720" w:hanging="720"/>
        <w:rPr>
          <w:rFonts w:ascii="Times New Roman" w:hAnsi="Times New Roman" w:cs="Times New Roman"/>
        </w:rPr>
      </w:pPr>
      <w:r w:rsidRPr="008540DA">
        <w:rPr>
          <w:rFonts w:ascii="Times New Roman" w:hAnsi="Times New Roman" w:cs="Times New Roman"/>
        </w:rPr>
        <w:t xml:space="preserve">Diamond, I. R., Grant, R. C., Feldman, B. M., </w:t>
      </w:r>
      <w:proofErr w:type="spellStart"/>
      <w:r w:rsidRPr="008540DA">
        <w:rPr>
          <w:rFonts w:ascii="Times New Roman" w:hAnsi="Times New Roman" w:cs="Times New Roman"/>
        </w:rPr>
        <w:t>Pencharz</w:t>
      </w:r>
      <w:proofErr w:type="spellEnd"/>
      <w:r w:rsidRPr="008540DA">
        <w:rPr>
          <w:rFonts w:ascii="Times New Roman" w:hAnsi="Times New Roman" w:cs="Times New Roman"/>
        </w:rPr>
        <w:t xml:space="preserve">, P. B., Linc, S. C., Moore, A. M., Wales, P. W. (2014). Defining consensus: A systematic review recommends methodological criteria for reporting Delphi studies. </w:t>
      </w:r>
      <w:r w:rsidRPr="008540DA">
        <w:rPr>
          <w:rFonts w:ascii="Times New Roman" w:hAnsi="Times New Roman" w:cs="Times New Roman"/>
          <w:i/>
          <w:iCs/>
        </w:rPr>
        <w:t>Journal of Clinical Epidemiology, 67</w:t>
      </w:r>
      <w:r w:rsidRPr="008540DA">
        <w:rPr>
          <w:rFonts w:ascii="Times New Roman" w:hAnsi="Times New Roman" w:cs="Times New Roman"/>
        </w:rPr>
        <w:t>(4), 401–409. https://doi.org/10.1016/j.jclinepi.20136.12.002</w:t>
      </w:r>
    </w:p>
    <w:p w14:paraId="04AA1B24" w14:textId="14342024"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Dillman, D. A., Smyth, J. D., &amp; Christian, L. M. (2014). </w:t>
      </w:r>
      <w:r w:rsidRPr="008540DA">
        <w:rPr>
          <w:rFonts w:ascii="Times New Roman" w:hAnsi="Times New Roman" w:cs="Times New Roman"/>
          <w:i/>
          <w:iCs/>
        </w:rPr>
        <w:t xml:space="preserve">Internet, phone, mail, and mixed-mode surveys: The tailored design method </w:t>
      </w:r>
      <w:r w:rsidRPr="008540DA">
        <w:rPr>
          <w:rFonts w:ascii="Times New Roman" w:hAnsi="Times New Roman" w:cs="Times New Roman"/>
        </w:rPr>
        <w:t>(4th ed.). Wiley.</w:t>
      </w:r>
    </w:p>
    <w:p w14:paraId="0485B6AE" w14:textId="3C675B97" w:rsidR="00DC74A2" w:rsidRPr="008540DA" w:rsidRDefault="00DC74A2" w:rsidP="00DC74A2">
      <w:pPr>
        <w:ind w:left="720" w:hanging="720"/>
        <w:rPr>
          <w:rFonts w:ascii="Times New Roman" w:hAnsi="Times New Roman" w:cs="Times New Roman"/>
        </w:rPr>
      </w:pPr>
      <w:r>
        <w:rPr>
          <w:rFonts w:ascii="Times New Roman" w:hAnsi="Times New Roman" w:cs="Times New Roman"/>
        </w:rPr>
        <w:lastRenderedPageBreak/>
        <w:t>Englin, J</w:t>
      </w:r>
      <w:r w:rsidRPr="008540DA">
        <w:rPr>
          <w:rFonts w:ascii="Times New Roman" w:hAnsi="Times New Roman" w:cs="Times New Roman"/>
        </w:rPr>
        <w:t xml:space="preserve">. (2025). </w:t>
      </w:r>
      <w:r>
        <w:rPr>
          <w:rFonts w:ascii="Times New Roman" w:hAnsi="Times New Roman" w:cs="Times New Roman"/>
          <w:i/>
          <w:iCs/>
        </w:rPr>
        <w:t>Desired student learning outcomes for middle school agricultural education: A modified Delphi study</w:t>
      </w:r>
      <w:r w:rsidRPr="008540DA">
        <w:rPr>
          <w:rFonts w:ascii="Times New Roman" w:hAnsi="Times New Roman" w:cs="Times New Roman"/>
          <w:i/>
          <w:iCs/>
        </w:rPr>
        <w:t xml:space="preserve">. </w:t>
      </w:r>
      <w:r>
        <w:rPr>
          <w:rFonts w:ascii="Times New Roman" w:hAnsi="Times New Roman" w:cs="Times New Roman"/>
        </w:rPr>
        <w:t>(</w:t>
      </w:r>
      <w:r w:rsidRPr="008540DA">
        <w:rPr>
          <w:rFonts w:ascii="Times New Roman" w:hAnsi="Times New Roman" w:cs="Times New Roman"/>
        </w:rPr>
        <w:t>Doctoral dissertation</w:t>
      </w:r>
      <w:r>
        <w:rPr>
          <w:rFonts w:ascii="Times New Roman" w:hAnsi="Times New Roman" w:cs="Times New Roman"/>
        </w:rPr>
        <w:t xml:space="preserve">, Louisiana State University). </w:t>
      </w:r>
      <w:r w:rsidRPr="00DC74A2">
        <w:rPr>
          <w:rFonts w:ascii="Times New Roman" w:hAnsi="Times New Roman" w:cs="Times New Roman"/>
        </w:rPr>
        <w:t>https://repository.lsu.edu/gradschool_dissertations/6696/</w:t>
      </w:r>
    </w:p>
    <w:p w14:paraId="45485F88" w14:textId="5E3C865A" w:rsidR="00DC74A2" w:rsidRDefault="00DC74A2" w:rsidP="00DC74A2">
      <w:pPr>
        <w:ind w:left="720" w:hanging="720"/>
        <w:rPr>
          <w:rFonts w:ascii="Times New Roman" w:hAnsi="Times New Roman" w:cs="Times New Roman"/>
        </w:rPr>
      </w:pPr>
      <w:r>
        <w:rPr>
          <w:rFonts w:ascii="Times New Roman" w:hAnsi="Times New Roman" w:cs="Times New Roman"/>
        </w:rPr>
        <w:t>Englin, J. &amp; Roberts, R</w:t>
      </w:r>
      <w:r w:rsidRPr="008540DA">
        <w:rPr>
          <w:rFonts w:ascii="Times New Roman" w:hAnsi="Times New Roman" w:cs="Times New Roman"/>
        </w:rPr>
        <w:t>.</w:t>
      </w:r>
      <w:r>
        <w:rPr>
          <w:rFonts w:ascii="Times New Roman" w:hAnsi="Times New Roman" w:cs="Times New Roman"/>
        </w:rPr>
        <w:t>, Stair, K.S., &amp; Burnett, M.F.</w:t>
      </w:r>
      <w:r w:rsidRPr="008540DA">
        <w:rPr>
          <w:rFonts w:ascii="Times New Roman" w:hAnsi="Times New Roman" w:cs="Times New Roman"/>
        </w:rPr>
        <w:t xml:space="preserve"> (2025). </w:t>
      </w:r>
      <w:r>
        <w:rPr>
          <w:rFonts w:ascii="Times New Roman" w:hAnsi="Times New Roman" w:cs="Times New Roman"/>
        </w:rPr>
        <w:t>Emerging trends for middle school agricultural education in the United States: A scoping review</w:t>
      </w:r>
      <w:r w:rsidRPr="008540DA">
        <w:rPr>
          <w:rFonts w:ascii="Times New Roman" w:hAnsi="Times New Roman" w:cs="Times New Roman"/>
        </w:rPr>
        <w:t xml:space="preserve">. </w:t>
      </w:r>
      <w:r w:rsidRPr="008540DA">
        <w:rPr>
          <w:rFonts w:ascii="Times New Roman" w:hAnsi="Times New Roman" w:cs="Times New Roman"/>
          <w:i/>
          <w:iCs/>
        </w:rPr>
        <w:t xml:space="preserve">Journal of Agricultural Education, </w:t>
      </w:r>
      <w:r>
        <w:rPr>
          <w:rFonts w:ascii="Times New Roman" w:hAnsi="Times New Roman" w:cs="Times New Roman"/>
          <w:i/>
          <w:iCs/>
        </w:rPr>
        <w:t>66</w:t>
      </w:r>
      <w:r w:rsidRPr="008540DA">
        <w:rPr>
          <w:rFonts w:ascii="Times New Roman" w:hAnsi="Times New Roman" w:cs="Times New Roman"/>
        </w:rPr>
        <w:t>(</w:t>
      </w:r>
      <w:r>
        <w:rPr>
          <w:rFonts w:ascii="Times New Roman" w:hAnsi="Times New Roman" w:cs="Times New Roman"/>
        </w:rPr>
        <w:t>1</w:t>
      </w:r>
      <w:r w:rsidRPr="008540DA">
        <w:rPr>
          <w:rFonts w:ascii="Times New Roman" w:hAnsi="Times New Roman" w:cs="Times New Roman"/>
        </w:rPr>
        <w:t xml:space="preserve">), </w:t>
      </w:r>
      <w:r>
        <w:rPr>
          <w:rFonts w:ascii="Times New Roman" w:hAnsi="Times New Roman" w:cs="Times New Roman"/>
        </w:rPr>
        <w:t>Article 6</w:t>
      </w:r>
      <w:r w:rsidRPr="008540DA">
        <w:rPr>
          <w:rFonts w:ascii="Times New Roman" w:hAnsi="Times New Roman" w:cs="Times New Roman"/>
        </w:rPr>
        <w:t>.</w:t>
      </w:r>
      <w:r>
        <w:rPr>
          <w:rFonts w:ascii="Times New Roman" w:hAnsi="Times New Roman" w:cs="Times New Roman"/>
        </w:rPr>
        <w:t xml:space="preserve"> </w:t>
      </w:r>
      <w:r w:rsidRPr="00DC74A2">
        <w:rPr>
          <w:rFonts w:ascii="Times New Roman" w:hAnsi="Times New Roman" w:cs="Times New Roman"/>
        </w:rPr>
        <w:t>https://doi.org/10.5032/jae.v66i1.2783</w:t>
      </w:r>
      <w:r w:rsidRPr="008540DA">
        <w:rPr>
          <w:rFonts w:ascii="Times New Roman" w:hAnsi="Times New Roman" w:cs="Times New Roman"/>
        </w:rPr>
        <w:t xml:space="preserve"> </w:t>
      </w:r>
    </w:p>
    <w:p w14:paraId="3AB7B3DD" w14:textId="4A4146DD"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Foth, T., Efstathiou, N., </w:t>
      </w:r>
      <w:proofErr w:type="spellStart"/>
      <w:r w:rsidRPr="008540DA">
        <w:rPr>
          <w:rFonts w:ascii="Times New Roman" w:hAnsi="Times New Roman" w:cs="Times New Roman"/>
        </w:rPr>
        <w:t>Vanderspank</w:t>
      </w:r>
      <w:proofErr w:type="spellEnd"/>
      <w:r w:rsidRPr="008540DA">
        <w:rPr>
          <w:rFonts w:ascii="Times New Roman" w:hAnsi="Times New Roman" w:cs="Times New Roman"/>
        </w:rPr>
        <w:t xml:space="preserve">-Wright, B., Ufholz, L., </w:t>
      </w:r>
      <w:proofErr w:type="spellStart"/>
      <w:r w:rsidRPr="008540DA">
        <w:rPr>
          <w:rFonts w:ascii="Times New Roman" w:hAnsi="Times New Roman" w:cs="Times New Roman"/>
        </w:rPr>
        <w:t>Dutthorn</w:t>
      </w:r>
      <w:proofErr w:type="spellEnd"/>
      <w:r w:rsidRPr="008540DA">
        <w:rPr>
          <w:rFonts w:ascii="Times New Roman" w:hAnsi="Times New Roman" w:cs="Times New Roman"/>
        </w:rPr>
        <w:t xml:space="preserve">, N., Zimansky, M., &amp; Humphrey-Murto, S. (2016). The use of Delphi and nominal group technique in nursing education: A review. </w:t>
      </w:r>
      <w:r w:rsidRPr="008540DA">
        <w:rPr>
          <w:rFonts w:ascii="Times New Roman" w:hAnsi="Times New Roman" w:cs="Times New Roman"/>
          <w:i/>
          <w:iCs/>
        </w:rPr>
        <w:t>International Journal of Nursing Studies, 60</w:t>
      </w:r>
      <w:r w:rsidRPr="008540DA">
        <w:rPr>
          <w:rFonts w:ascii="Times New Roman" w:hAnsi="Times New Roman" w:cs="Times New Roman"/>
        </w:rPr>
        <w:t>, 112–120. https://doi.org/10.1016/j.ijnurstu.2016.04.015</w:t>
      </w:r>
    </w:p>
    <w:p w14:paraId="347BF682" w14:textId="77777777" w:rsidR="008A5BB1" w:rsidRPr="008540DA" w:rsidRDefault="008A5BB1" w:rsidP="008A5BB1">
      <w:pPr>
        <w:ind w:left="720" w:hanging="720"/>
        <w:rPr>
          <w:rFonts w:ascii="Times New Roman" w:hAnsi="Times New Roman" w:cs="Times New Roman"/>
        </w:rPr>
      </w:pPr>
      <w:r w:rsidRPr="008540DA">
        <w:rPr>
          <w:rFonts w:ascii="Times New Roman" w:hAnsi="Times New Roman" w:cs="Times New Roman"/>
        </w:rPr>
        <w:t xml:space="preserve">Frick, M. J., Kahler, A. A., &amp; Miller, W. W. (1991). A definition of the concepts of agricultural literacy. </w:t>
      </w:r>
      <w:r w:rsidRPr="008540DA">
        <w:rPr>
          <w:rFonts w:ascii="Times New Roman" w:hAnsi="Times New Roman" w:cs="Times New Roman"/>
          <w:i/>
          <w:iCs/>
        </w:rPr>
        <w:t>Journal of Agricultural Education, 32</w:t>
      </w:r>
      <w:r w:rsidRPr="008540DA">
        <w:rPr>
          <w:rFonts w:ascii="Times New Roman" w:hAnsi="Times New Roman" w:cs="Times New Roman"/>
        </w:rPr>
        <w:t xml:space="preserve">(2), 49–57. </w:t>
      </w:r>
      <w:hyperlink r:id="rId11">
        <w:r w:rsidRPr="008540DA">
          <w:rPr>
            <w:rFonts w:ascii="Times New Roman" w:hAnsi="Times New Roman" w:cs="Times New Roman"/>
          </w:rPr>
          <w:t>https://doi.org/10.5032/jae.1991.02049</w:t>
        </w:r>
      </w:hyperlink>
    </w:p>
    <w:p w14:paraId="543D5DA7"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t xml:space="preserve">Gordon, H. R. &amp; Schultz, D. (2020). </w:t>
      </w:r>
      <w:r w:rsidRPr="008540DA">
        <w:rPr>
          <w:rFonts w:ascii="Times New Roman" w:hAnsi="Times New Roman" w:cs="Times New Roman"/>
          <w:i/>
          <w:iCs/>
        </w:rPr>
        <w:t xml:space="preserve">The history and growth of career and technical education in America </w:t>
      </w:r>
      <w:r w:rsidRPr="008540DA">
        <w:rPr>
          <w:rFonts w:ascii="Times New Roman" w:hAnsi="Times New Roman" w:cs="Times New Roman"/>
        </w:rPr>
        <w:t>(5th ed.). Waveland Press, Inc.</w:t>
      </w:r>
    </w:p>
    <w:p w14:paraId="4F1E1722"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t xml:space="preserve">Hainline, M. S. &amp; Wells, T. (2019). Identifying the agricultural mechanics knowledge and skills needed by Iowa school-based agricultural education teachers. </w:t>
      </w:r>
      <w:r w:rsidRPr="008540DA">
        <w:rPr>
          <w:rFonts w:ascii="Times New Roman" w:hAnsi="Times New Roman" w:cs="Times New Roman"/>
          <w:i/>
          <w:iCs/>
        </w:rPr>
        <w:t>Journal of Agricultural Education, 60</w:t>
      </w:r>
      <w:r w:rsidRPr="008540DA">
        <w:rPr>
          <w:rFonts w:ascii="Times New Roman" w:hAnsi="Times New Roman" w:cs="Times New Roman"/>
        </w:rPr>
        <w:t xml:space="preserve">(1), 59-79. </w:t>
      </w:r>
      <w:hyperlink r:id="rId12">
        <w:r w:rsidRPr="008540DA">
          <w:rPr>
            <w:rFonts w:ascii="Times New Roman" w:hAnsi="Times New Roman" w:cs="Times New Roman"/>
          </w:rPr>
          <w:t>https://www.doi.org/10.5032/jae.2019.01059</w:t>
        </w:r>
      </w:hyperlink>
    </w:p>
    <w:p w14:paraId="05529765" w14:textId="585656D1"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Hasson, F., Keeney, S., &amp; McKenna, H. (2000). Research guidelines for the Delphi survey technique. </w:t>
      </w:r>
      <w:r w:rsidRPr="008540DA">
        <w:rPr>
          <w:rFonts w:ascii="Times New Roman" w:hAnsi="Times New Roman" w:cs="Times New Roman"/>
          <w:i/>
          <w:iCs/>
        </w:rPr>
        <w:t>Journal of Advanced Nursing, 32</w:t>
      </w:r>
      <w:r w:rsidRPr="008540DA">
        <w:rPr>
          <w:rFonts w:ascii="Times New Roman" w:hAnsi="Times New Roman" w:cs="Times New Roman"/>
        </w:rPr>
        <w:t>(4), 1008–1015. https://doi.org/10.1046/j.1365-2648.2000.t01-1-01567.x</w:t>
      </w:r>
    </w:p>
    <w:p w14:paraId="63CC4CDF" w14:textId="034D8112"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Hsu, C. &amp; Sanford, B. A. (2007). The Delphi technique: Making sense of consensus. </w:t>
      </w:r>
      <w:r w:rsidRPr="008540DA">
        <w:rPr>
          <w:rFonts w:ascii="Times New Roman" w:hAnsi="Times New Roman" w:cs="Times New Roman"/>
          <w:i/>
          <w:iCs/>
        </w:rPr>
        <w:t>Practical Assessment, Research &amp; Evaluation, 12</w:t>
      </w:r>
      <w:r w:rsidRPr="008540DA">
        <w:rPr>
          <w:rFonts w:ascii="Times New Roman" w:hAnsi="Times New Roman" w:cs="Times New Roman"/>
        </w:rPr>
        <w:t>(10), 1–8. https://doi.org/10.7275/pdz9-th90</w:t>
      </w:r>
    </w:p>
    <w:p w14:paraId="2FADFCCD" w14:textId="77777777" w:rsidR="008A5BB1" w:rsidRPr="008540DA" w:rsidRDefault="008A5BB1" w:rsidP="008A5BB1">
      <w:pPr>
        <w:ind w:left="720" w:hanging="720"/>
        <w:rPr>
          <w:rFonts w:ascii="Times New Roman" w:hAnsi="Times New Roman" w:cs="Times New Roman"/>
        </w:rPr>
      </w:pPr>
      <w:r w:rsidRPr="008540DA">
        <w:rPr>
          <w:rFonts w:ascii="Times New Roman" w:hAnsi="Times New Roman" w:cs="Times New Roman"/>
        </w:rPr>
        <w:t xml:space="preserve">Jones, S., Doss, W. &amp; Rayfield, J. (2020). Examining the status of middle school agricultural education programs in the United States. </w:t>
      </w:r>
      <w:r w:rsidRPr="008540DA">
        <w:rPr>
          <w:rFonts w:ascii="Times New Roman" w:hAnsi="Times New Roman" w:cs="Times New Roman"/>
          <w:i/>
          <w:iCs/>
        </w:rPr>
        <w:t>Journal of Agricultural Education, 61</w:t>
      </w:r>
      <w:r w:rsidRPr="008540DA">
        <w:rPr>
          <w:rFonts w:ascii="Times New Roman" w:hAnsi="Times New Roman" w:cs="Times New Roman"/>
        </w:rPr>
        <w:t>(2), 41–56. https://doi.org/10.5032/jae.2020.02041</w:t>
      </w:r>
    </w:p>
    <w:p w14:paraId="1389B020"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t xml:space="preserve">Manning, M. L. &amp; Bucher, K. T. (2012). </w:t>
      </w:r>
      <w:r w:rsidRPr="008540DA">
        <w:rPr>
          <w:rFonts w:ascii="Times New Roman" w:hAnsi="Times New Roman" w:cs="Times New Roman"/>
          <w:i/>
          <w:iCs/>
        </w:rPr>
        <w:t xml:space="preserve">Teaching in </w:t>
      </w:r>
      <w:proofErr w:type="gramStart"/>
      <w:r w:rsidRPr="008540DA">
        <w:rPr>
          <w:rFonts w:ascii="Times New Roman" w:hAnsi="Times New Roman" w:cs="Times New Roman"/>
          <w:i/>
          <w:iCs/>
        </w:rPr>
        <w:t>the middle</w:t>
      </w:r>
      <w:proofErr w:type="gramEnd"/>
      <w:r w:rsidRPr="008540DA">
        <w:rPr>
          <w:rFonts w:ascii="Times New Roman" w:hAnsi="Times New Roman" w:cs="Times New Roman"/>
          <w:i/>
          <w:iCs/>
        </w:rPr>
        <w:t xml:space="preserve"> school</w:t>
      </w:r>
      <w:r w:rsidRPr="008540DA">
        <w:rPr>
          <w:rFonts w:ascii="Times New Roman" w:hAnsi="Times New Roman" w:cs="Times New Roman"/>
        </w:rPr>
        <w:t xml:space="preserve"> (4th ed.). Pearson.</w:t>
      </w:r>
    </w:p>
    <w:p w14:paraId="5DA0B2ED" w14:textId="6C32D3AE"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National Council for Agricultural Education. (2024). </w:t>
      </w:r>
      <w:r w:rsidRPr="008540DA">
        <w:rPr>
          <w:rFonts w:ascii="Times New Roman" w:hAnsi="Times New Roman" w:cs="Times New Roman"/>
          <w:i/>
          <w:iCs/>
        </w:rPr>
        <w:t>AFNR agriculture, food, and natural resources content standards.</w:t>
      </w:r>
      <w:r w:rsidRPr="008540DA">
        <w:rPr>
          <w:rFonts w:ascii="Times New Roman" w:hAnsi="Times New Roman" w:cs="Times New Roman"/>
        </w:rPr>
        <w:t xml:space="preserve"> [Author]. </w:t>
      </w:r>
      <w:hyperlink r:id="rId13">
        <w:r w:rsidRPr="008540DA">
          <w:rPr>
            <w:rFonts w:ascii="Times New Roman" w:hAnsi="Times New Roman" w:cs="Times New Roman"/>
            <w:color w:val="000000"/>
          </w:rPr>
          <w:t>https://ffa.app.box.com/s/moabuz74zx5j8i4ze6aq5qwg9b1vffdy/file/1650394827841</w:t>
        </w:r>
      </w:hyperlink>
    </w:p>
    <w:p w14:paraId="206DD99C" w14:textId="3F92F27E"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National Middle School Association. (2010). This we believe: Keys to educating young adolescents. [Author]. </w:t>
      </w:r>
      <w:hyperlink r:id="rId14">
        <w:r w:rsidRPr="008540DA">
          <w:rPr>
            <w:rFonts w:ascii="Times New Roman" w:hAnsi="Times New Roman" w:cs="Times New Roman"/>
            <w:color w:val="000000"/>
          </w:rPr>
          <w:t>https://murraystate.weebly.com/uploads/2/1/9/1/21919036/this_we_believe.pdf</w:t>
        </w:r>
      </w:hyperlink>
    </w:p>
    <w:p w14:paraId="3141F031" w14:textId="77777777" w:rsidR="008A5BB1" w:rsidRPr="008540DA" w:rsidRDefault="008A5BB1" w:rsidP="008A5BB1">
      <w:pPr>
        <w:ind w:left="720" w:hanging="720"/>
        <w:rPr>
          <w:rFonts w:ascii="Times New Roman" w:hAnsi="Times New Roman" w:cs="Times New Roman"/>
          <w:bCs/>
        </w:rPr>
      </w:pPr>
      <w:r w:rsidRPr="008540DA">
        <w:rPr>
          <w:rFonts w:ascii="Times New Roman" w:hAnsi="Times New Roman" w:cs="Times New Roman"/>
          <w:bCs/>
        </w:rPr>
        <w:lastRenderedPageBreak/>
        <w:t xml:space="preserve">Niederberger, M., Koberich, S., &amp; members of the </w:t>
      </w:r>
      <w:proofErr w:type="spellStart"/>
      <w:r w:rsidRPr="008540DA">
        <w:rPr>
          <w:rFonts w:ascii="Times New Roman" w:hAnsi="Times New Roman" w:cs="Times New Roman"/>
          <w:bCs/>
        </w:rPr>
        <w:t>DeWiss</w:t>
      </w:r>
      <w:proofErr w:type="spellEnd"/>
      <w:r w:rsidRPr="008540DA">
        <w:rPr>
          <w:rFonts w:ascii="Times New Roman" w:hAnsi="Times New Roman" w:cs="Times New Roman"/>
          <w:bCs/>
        </w:rPr>
        <w:t xml:space="preserve"> Network. (2021). Coming to consensus: the Delphi technique. </w:t>
      </w:r>
      <w:r w:rsidRPr="008540DA">
        <w:rPr>
          <w:rFonts w:ascii="Times New Roman" w:hAnsi="Times New Roman" w:cs="Times New Roman"/>
          <w:bCs/>
          <w:i/>
          <w:iCs/>
        </w:rPr>
        <w:t xml:space="preserve">European Journal of Cardiovascular Nursing, 20, </w:t>
      </w:r>
      <w:r w:rsidRPr="008540DA">
        <w:rPr>
          <w:rFonts w:ascii="Times New Roman" w:hAnsi="Times New Roman" w:cs="Times New Roman"/>
          <w:bCs/>
        </w:rPr>
        <w:t>692–695. https:/doi.org/10.1093/</w:t>
      </w:r>
      <w:proofErr w:type="spellStart"/>
      <w:r w:rsidRPr="008540DA">
        <w:rPr>
          <w:rFonts w:ascii="Times New Roman" w:hAnsi="Times New Roman" w:cs="Times New Roman"/>
          <w:bCs/>
        </w:rPr>
        <w:t>eurjcn</w:t>
      </w:r>
      <w:proofErr w:type="spellEnd"/>
      <w:r w:rsidRPr="008540DA">
        <w:rPr>
          <w:rFonts w:ascii="Times New Roman" w:hAnsi="Times New Roman" w:cs="Times New Roman"/>
          <w:bCs/>
        </w:rPr>
        <w:t>/zvab059</w:t>
      </w:r>
    </w:p>
    <w:p w14:paraId="12AB9C87"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t xml:space="preserve">Ramsey, J. W. &amp; Edwards, M. C. (2011). Entry-level technical skills that agricultural industry experts expected students to learn through their supervised agricultural experiences: A modified Delphi study. </w:t>
      </w:r>
      <w:r w:rsidRPr="008540DA">
        <w:rPr>
          <w:rFonts w:ascii="Times New Roman" w:hAnsi="Times New Roman" w:cs="Times New Roman"/>
          <w:i/>
          <w:iCs/>
        </w:rPr>
        <w:t>Journal of Agricultural Education, 52</w:t>
      </w:r>
      <w:r w:rsidRPr="008540DA">
        <w:rPr>
          <w:rFonts w:ascii="Times New Roman" w:hAnsi="Times New Roman" w:cs="Times New Roman"/>
        </w:rPr>
        <w:t xml:space="preserve">(2), 82-94. </w:t>
      </w:r>
      <w:hyperlink r:id="rId15">
        <w:r w:rsidRPr="008540DA">
          <w:rPr>
            <w:rFonts w:ascii="Times New Roman" w:hAnsi="Times New Roman" w:cs="Times New Roman"/>
          </w:rPr>
          <w:t>https://doi.org/10.5032/jae.2011.02082</w:t>
        </w:r>
      </w:hyperlink>
    </w:p>
    <w:p w14:paraId="63AEE255"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t xml:space="preserve">Ramsey, J. W. &amp; Edwards, M. C. (2012). Entry-level technical skills that teachers expected students to learn through supervised agricultural experiences (SAEs): A modified Delphi study. </w:t>
      </w:r>
      <w:r w:rsidRPr="008540DA">
        <w:rPr>
          <w:rFonts w:ascii="Times New Roman" w:hAnsi="Times New Roman" w:cs="Times New Roman"/>
          <w:i/>
          <w:iCs/>
        </w:rPr>
        <w:t>Journal of Agricultural Education, 53</w:t>
      </w:r>
      <w:r w:rsidRPr="008540DA">
        <w:rPr>
          <w:rFonts w:ascii="Times New Roman" w:hAnsi="Times New Roman" w:cs="Times New Roman"/>
        </w:rPr>
        <w:t xml:space="preserve">(3), 42-55. </w:t>
      </w:r>
      <w:hyperlink r:id="rId16">
        <w:r w:rsidRPr="008540DA">
          <w:rPr>
            <w:rFonts w:ascii="Times New Roman" w:hAnsi="Times New Roman" w:cs="Times New Roman"/>
          </w:rPr>
          <w:t>https://www.doi.org/10.5032/jae.2012.03042</w:t>
        </w:r>
      </w:hyperlink>
    </w:p>
    <w:p w14:paraId="11F94678" w14:textId="036D9FC6"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Roberts, T. G., &amp; Ball, A. L. (2009). </w:t>
      </w:r>
      <w:proofErr w:type="gramStart"/>
      <w:r w:rsidRPr="008540DA">
        <w:rPr>
          <w:rFonts w:ascii="Times New Roman" w:hAnsi="Times New Roman" w:cs="Times New Roman"/>
        </w:rPr>
        <w:t>Secondary</w:t>
      </w:r>
      <w:proofErr w:type="gramEnd"/>
      <w:r w:rsidRPr="008540DA">
        <w:rPr>
          <w:rFonts w:ascii="Times New Roman" w:hAnsi="Times New Roman" w:cs="Times New Roman"/>
        </w:rPr>
        <w:t xml:space="preserve"> agricultural science </w:t>
      </w:r>
      <w:proofErr w:type="gramStart"/>
      <w:r w:rsidRPr="008540DA">
        <w:rPr>
          <w:rFonts w:ascii="Times New Roman" w:hAnsi="Times New Roman" w:cs="Times New Roman"/>
        </w:rPr>
        <w:t>as</w:t>
      </w:r>
      <w:proofErr w:type="gramEnd"/>
      <w:r w:rsidRPr="008540DA">
        <w:rPr>
          <w:rFonts w:ascii="Times New Roman" w:hAnsi="Times New Roman" w:cs="Times New Roman"/>
        </w:rPr>
        <w:t xml:space="preserve"> content and context for teaching. </w:t>
      </w:r>
      <w:r w:rsidRPr="008540DA">
        <w:rPr>
          <w:rFonts w:ascii="Times New Roman" w:hAnsi="Times New Roman" w:cs="Times New Roman"/>
          <w:i/>
          <w:iCs/>
        </w:rPr>
        <w:t>Journal of Agricultural Education</w:t>
      </w:r>
      <w:r w:rsidRPr="008540DA">
        <w:rPr>
          <w:rFonts w:ascii="Times New Roman" w:hAnsi="Times New Roman" w:cs="Times New Roman"/>
        </w:rPr>
        <w:t xml:space="preserve">, </w:t>
      </w:r>
      <w:r w:rsidRPr="008540DA">
        <w:rPr>
          <w:rFonts w:ascii="Times New Roman" w:hAnsi="Times New Roman" w:cs="Times New Roman"/>
          <w:i/>
          <w:iCs/>
        </w:rPr>
        <w:t>50</w:t>
      </w:r>
      <w:r w:rsidRPr="008540DA">
        <w:rPr>
          <w:rFonts w:ascii="Times New Roman" w:hAnsi="Times New Roman" w:cs="Times New Roman"/>
        </w:rPr>
        <w:t>(1), 81–91. https://www.doi.org/10.5032/ jae.2009.01081</w:t>
      </w:r>
    </w:p>
    <w:p w14:paraId="6252F02F" w14:textId="1F9713CC"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Rosetti. R., &amp; McCaslin, N. L. (1994). A status report on middle grade agricultural education and FFA programs in the United States. </w:t>
      </w:r>
      <w:r w:rsidRPr="008540DA">
        <w:rPr>
          <w:rFonts w:ascii="Times New Roman" w:hAnsi="Times New Roman" w:cs="Times New Roman"/>
          <w:i/>
          <w:iCs/>
        </w:rPr>
        <w:t>Journal of Agricultural Education, 35</w:t>
      </w:r>
      <w:r w:rsidRPr="008540DA">
        <w:rPr>
          <w:rFonts w:ascii="Times New Roman" w:hAnsi="Times New Roman" w:cs="Times New Roman"/>
        </w:rPr>
        <w:t xml:space="preserve">(2), 22–26. </w:t>
      </w:r>
      <w:hyperlink r:id="rId17">
        <w:r w:rsidRPr="008540DA">
          <w:rPr>
            <w:rFonts w:ascii="Times New Roman" w:hAnsi="Times New Roman" w:cs="Times New Roman"/>
          </w:rPr>
          <w:t>https://doi.org/10.5032/jae.1994.02022</w:t>
        </w:r>
      </w:hyperlink>
    </w:p>
    <w:p w14:paraId="6633A849" w14:textId="01DF3AAD"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 xml:space="preserve">Rossetti, R. &amp; McCaslin, N. L. (1995). A new perspective on curriculum integration: The contributions of agricultural education. </w:t>
      </w:r>
      <w:r w:rsidRPr="008540DA">
        <w:rPr>
          <w:rFonts w:ascii="Times New Roman" w:hAnsi="Times New Roman" w:cs="Times New Roman"/>
          <w:i/>
          <w:iCs/>
        </w:rPr>
        <w:t>Middle School Journal, 27</w:t>
      </w:r>
      <w:r w:rsidRPr="008540DA">
        <w:rPr>
          <w:rFonts w:ascii="Times New Roman" w:hAnsi="Times New Roman" w:cs="Times New Roman"/>
        </w:rPr>
        <w:t xml:space="preserve">(1), 30–34. </w:t>
      </w:r>
      <w:hyperlink r:id="rId18">
        <w:r w:rsidRPr="008540DA">
          <w:rPr>
            <w:rFonts w:ascii="Times New Roman" w:hAnsi="Times New Roman" w:cs="Times New Roman"/>
          </w:rPr>
          <w:t>https://www.jstor.org/stable/23023268</w:t>
        </w:r>
      </w:hyperlink>
    </w:p>
    <w:p w14:paraId="389913D2" w14:textId="6BDAAFD9" w:rsidR="008A5BB1" w:rsidRPr="008540DA" w:rsidRDefault="008A5BB1" w:rsidP="008540DA">
      <w:pPr>
        <w:ind w:left="720" w:hanging="720"/>
        <w:rPr>
          <w:rFonts w:ascii="Times New Roman" w:hAnsi="Times New Roman" w:cs="Times New Roman"/>
        </w:rPr>
      </w:pPr>
      <w:r w:rsidRPr="008540DA">
        <w:rPr>
          <w:rFonts w:ascii="Times New Roman" w:hAnsi="Times New Roman" w:cs="Times New Roman"/>
        </w:rPr>
        <w:t>Saldaña, J. (2021). The coding manual for qualitative researchers (4th ed.). Sage.</w:t>
      </w:r>
    </w:p>
    <w:p w14:paraId="639A3B73" w14:textId="77777777" w:rsidR="008A5BB1" w:rsidRPr="008540DA" w:rsidRDefault="008A5BB1" w:rsidP="008A5BB1">
      <w:pPr>
        <w:ind w:left="720" w:hanging="720"/>
        <w:rPr>
          <w:rFonts w:ascii="Times New Roman" w:hAnsi="Times New Roman" w:cs="Times New Roman"/>
        </w:rPr>
      </w:pPr>
      <w:r w:rsidRPr="008540DA">
        <w:rPr>
          <w:rFonts w:ascii="Times New Roman" w:hAnsi="Times New Roman" w:cs="Times New Roman"/>
        </w:rPr>
        <w:t xml:space="preserve">Schifano, J. &amp; Niederberger, M. (2025). How Delphi studies in the health sciences find consensus: A scoping review. </w:t>
      </w:r>
      <w:r w:rsidRPr="008540DA">
        <w:rPr>
          <w:rFonts w:ascii="Times New Roman" w:hAnsi="Times New Roman" w:cs="Times New Roman"/>
          <w:i/>
          <w:iCs/>
        </w:rPr>
        <w:t>Systemic Review, 14</w:t>
      </w:r>
      <w:r w:rsidRPr="008540DA">
        <w:rPr>
          <w:rFonts w:ascii="Times New Roman" w:hAnsi="Times New Roman" w:cs="Times New Roman"/>
        </w:rPr>
        <w:t>(14), 1–21. https://doi.org/10.1186/s13643-024-02738-3</w:t>
      </w:r>
    </w:p>
    <w:p w14:paraId="02F72513"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t xml:space="preserve">Slusher, W. L., Robinson, J. S., and Edwards, M. C. (2011). Assessing the animal science technical skills needed by secondary agricultural education graduates for employment in the animal industries: A modified Delphi study. </w:t>
      </w:r>
      <w:r w:rsidRPr="008540DA">
        <w:rPr>
          <w:rFonts w:ascii="Times New Roman" w:hAnsi="Times New Roman" w:cs="Times New Roman"/>
          <w:i/>
          <w:iCs/>
        </w:rPr>
        <w:t>Journal of Agricultural Education, 52</w:t>
      </w:r>
      <w:r w:rsidRPr="008540DA">
        <w:rPr>
          <w:rFonts w:ascii="Times New Roman" w:hAnsi="Times New Roman" w:cs="Times New Roman"/>
        </w:rPr>
        <w:t>(2), 95-106. https://www.doi.org/10.5032/jae.2011.02095</w:t>
      </w:r>
    </w:p>
    <w:p w14:paraId="59CAC404"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t>Solomonson, J. K., Wells, T., Hainline, M. S., Rank, B. D., Wilson, M., Rinker, S. P., &amp; Chumbley, S. "Boot". (2022). Technical agriculture skills teachers need to teach courses in the plant systems pathway. </w:t>
      </w:r>
      <w:r w:rsidRPr="008540DA">
        <w:rPr>
          <w:rFonts w:ascii="Times New Roman" w:hAnsi="Times New Roman" w:cs="Times New Roman"/>
          <w:i/>
          <w:iCs/>
        </w:rPr>
        <w:t>Journal of Agricultural Education</w:t>
      </w:r>
      <w:r w:rsidRPr="008540DA">
        <w:rPr>
          <w:rFonts w:ascii="Times New Roman" w:hAnsi="Times New Roman" w:cs="Times New Roman"/>
        </w:rPr>
        <w:t>, </w:t>
      </w:r>
      <w:r w:rsidRPr="008540DA">
        <w:rPr>
          <w:rFonts w:ascii="Times New Roman" w:hAnsi="Times New Roman" w:cs="Times New Roman"/>
          <w:i/>
          <w:iCs/>
        </w:rPr>
        <w:t>63</w:t>
      </w:r>
      <w:r w:rsidRPr="008540DA">
        <w:rPr>
          <w:rFonts w:ascii="Times New Roman" w:hAnsi="Times New Roman" w:cs="Times New Roman"/>
        </w:rPr>
        <w:t>(3), 100–116. https://doi.org/10.5032/jae.2022.03100</w:t>
      </w:r>
    </w:p>
    <w:p w14:paraId="053E9766" w14:textId="77777777" w:rsidR="008A5BB1" w:rsidRPr="008540DA" w:rsidRDefault="008A5BB1" w:rsidP="008A5BB1">
      <w:pPr>
        <w:ind w:left="720" w:hanging="720"/>
        <w:rPr>
          <w:rFonts w:ascii="Times New Roman" w:hAnsi="Times New Roman" w:cs="Times New Roman"/>
        </w:rPr>
      </w:pPr>
      <w:r w:rsidRPr="008540DA">
        <w:rPr>
          <w:rFonts w:ascii="Times New Roman" w:hAnsi="Times New Roman" w:cs="Times New Roman"/>
        </w:rPr>
        <w:t xml:space="preserve">Spielmaker, D. M. &amp; Leising, J. G. (2013). </w:t>
      </w:r>
      <w:r w:rsidRPr="008540DA">
        <w:rPr>
          <w:rFonts w:ascii="Times New Roman" w:hAnsi="Times New Roman" w:cs="Times New Roman"/>
          <w:i/>
          <w:iCs/>
        </w:rPr>
        <w:t>National agricultural literacy outcomes.</w:t>
      </w:r>
      <w:r w:rsidRPr="008540DA">
        <w:rPr>
          <w:rFonts w:ascii="Times New Roman" w:hAnsi="Times New Roman" w:cs="Times New Roman"/>
        </w:rPr>
        <w:t xml:space="preserve"> Utah State University, School of Applied Sciences &amp; Technology. </w:t>
      </w:r>
      <w:hyperlink r:id="rId19">
        <w:r w:rsidRPr="008540DA">
          <w:rPr>
            <w:rFonts w:ascii="Times New Roman" w:hAnsi="Times New Roman" w:cs="Times New Roman"/>
            <w:color w:val="000000"/>
          </w:rPr>
          <w:t>https://www.agliteracy.org/resources/outcomes</w:t>
        </w:r>
      </w:hyperlink>
    </w:p>
    <w:p w14:paraId="6B01F6B0"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lastRenderedPageBreak/>
        <w:t>Swafford, M., &amp; Hagler, P. (2018). Beginning SBAE teachers’ metal fabrication knowledge needs: implications for teacher preparation. </w:t>
      </w:r>
      <w:r w:rsidRPr="008540DA">
        <w:rPr>
          <w:rFonts w:ascii="Times New Roman" w:hAnsi="Times New Roman" w:cs="Times New Roman"/>
          <w:i/>
          <w:iCs/>
        </w:rPr>
        <w:t>Journal of Agricultural Education</w:t>
      </w:r>
      <w:r w:rsidRPr="008540DA">
        <w:rPr>
          <w:rFonts w:ascii="Times New Roman" w:hAnsi="Times New Roman" w:cs="Times New Roman"/>
        </w:rPr>
        <w:t>, </w:t>
      </w:r>
      <w:r w:rsidRPr="008540DA">
        <w:rPr>
          <w:rFonts w:ascii="Times New Roman" w:hAnsi="Times New Roman" w:cs="Times New Roman"/>
          <w:i/>
          <w:iCs/>
        </w:rPr>
        <w:t>59</w:t>
      </w:r>
      <w:r w:rsidRPr="008540DA">
        <w:rPr>
          <w:rFonts w:ascii="Times New Roman" w:hAnsi="Times New Roman" w:cs="Times New Roman"/>
        </w:rPr>
        <w:t>(1), 287–296. https://doi.org/10.5032/jae.2018.01287</w:t>
      </w:r>
    </w:p>
    <w:p w14:paraId="593DF095" w14:textId="77777777" w:rsidR="008540DA" w:rsidRPr="008540DA" w:rsidRDefault="008540DA" w:rsidP="008540DA">
      <w:pPr>
        <w:ind w:left="720" w:hanging="720"/>
        <w:rPr>
          <w:rFonts w:ascii="Times New Roman" w:hAnsi="Times New Roman" w:cs="Times New Roman"/>
        </w:rPr>
      </w:pPr>
      <w:r w:rsidRPr="008540DA">
        <w:rPr>
          <w:rFonts w:ascii="Times New Roman" w:hAnsi="Times New Roman" w:cs="Times New Roman"/>
        </w:rPr>
        <w:t xml:space="preserve">Wells, T., Hainline, M. S., Rank, B. D., Sanders, K. W., &amp; Chumbley, S. "Boot". (2021). A regional study of </w:t>
      </w:r>
      <w:proofErr w:type="gramStart"/>
      <w:r w:rsidRPr="008540DA">
        <w:rPr>
          <w:rFonts w:ascii="Times New Roman" w:hAnsi="Times New Roman" w:cs="Times New Roman"/>
        </w:rPr>
        <w:t>the agricultural</w:t>
      </w:r>
      <w:proofErr w:type="gramEnd"/>
      <w:r w:rsidRPr="008540DA">
        <w:rPr>
          <w:rFonts w:ascii="Times New Roman" w:hAnsi="Times New Roman" w:cs="Times New Roman"/>
        </w:rPr>
        <w:t xml:space="preserve"> mechanics knowledge and skills needed by school-based agricultural education teachers. </w:t>
      </w:r>
      <w:r w:rsidRPr="008540DA">
        <w:rPr>
          <w:rFonts w:ascii="Times New Roman" w:hAnsi="Times New Roman" w:cs="Times New Roman"/>
          <w:i/>
          <w:iCs/>
        </w:rPr>
        <w:t>Journal of Agricultural Education</w:t>
      </w:r>
      <w:r w:rsidRPr="008540DA">
        <w:rPr>
          <w:rFonts w:ascii="Times New Roman" w:hAnsi="Times New Roman" w:cs="Times New Roman"/>
        </w:rPr>
        <w:t>, </w:t>
      </w:r>
      <w:r w:rsidRPr="008540DA">
        <w:rPr>
          <w:rFonts w:ascii="Times New Roman" w:hAnsi="Times New Roman" w:cs="Times New Roman"/>
          <w:i/>
          <w:iCs/>
        </w:rPr>
        <w:t>62</w:t>
      </w:r>
      <w:r w:rsidRPr="008540DA">
        <w:rPr>
          <w:rFonts w:ascii="Times New Roman" w:hAnsi="Times New Roman" w:cs="Times New Roman"/>
        </w:rPr>
        <w:t xml:space="preserve">(2), 148–166. </w:t>
      </w:r>
      <w:hyperlink r:id="rId20">
        <w:r w:rsidRPr="008540DA">
          <w:rPr>
            <w:rFonts w:ascii="Times New Roman" w:hAnsi="Times New Roman" w:cs="Times New Roman"/>
            <w:color w:val="000000"/>
          </w:rPr>
          <w:t>https://doi.org/10.5032/jae.2021.02148</w:t>
        </w:r>
      </w:hyperlink>
      <w:r w:rsidRPr="008540DA">
        <w:rPr>
          <w:rFonts w:ascii="Times New Roman" w:hAnsi="Times New Roman" w:cs="Times New Roman"/>
        </w:rPr>
        <w:t xml:space="preserve"> </w:t>
      </w:r>
    </w:p>
    <w:p w14:paraId="4EE72EA8" w14:textId="77777777" w:rsidR="008A5BB1" w:rsidRPr="008540DA" w:rsidRDefault="008A5BB1" w:rsidP="008A5BB1">
      <w:pPr>
        <w:rPr>
          <w:rFonts w:ascii="Times New Roman" w:hAnsi="Times New Roman" w:cs="Times New Roman"/>
          <w:bCs/>
        </w:rPr>
      </w:pPr>
    </w:p>
    <w:p w14:paraId="339F61F1" w14:textId="77777777" w:rsidR="008A5BB1" w:rsidRPr="008540DA" w:rsidRDefault="008A5BB1" w:rsidP="00142080">
      <w:pPr>
        <w:jc w:val="center"/>
        <w:rPr>
          <w:rFonts w:ascii="Times New Roman" w:hAnsi="Times New Roman" w:cs="Times New Roman"/>
          <w:b/>
          <w:bCs/>
        </w:rPr>
      </w:pPr>
    </w:p>
    <w:sectPr w:rsidR="008A5BB1" w:rsidRPr="008540DA" w:rsidSect="00EC502A">
      <w:footerReference w:type="default" r:id="rId21"/>
      <w:pgSz w:w="12240" w:h="1584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55E49" w14:textId="77777777" w:rsidR="00BD5A08" w:rsidRDefault="00BD5A08" w:rsidP="00246DFF">
      <w:pPr>
        <w:spacing w:after="0" w:line="240" w:lineRule="auto"/>
      </w:pPr>
      <w:r>
        <w:separator/>
      </w:r>
    </w:p>
  </w:endnote>
  <w:endnote w:type="continuationSeparator" w:id="0">
    <w:p w14:paraId="25422C76" w14:textId="77777777" w:rsidR="00BD5A08" w:rsidRDefault="00BD5A08" w:rsidP="00246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87777841"/>
      <w:docPartObj>
        <w:docPartGallery w:val="Page Numbers (Bottom of Page)"/>
        <w:docPartUnique/>
      </w:docPartObj>
    </w:sdtPr>
    <w:sdtEndPr>
      <w:rPr>
        <w:noProof/>
      </w:rPr>
    </w:sdtEndPr>
    <w:sdtContent>
      <w:p w14:paraId="00BD8A63" w14:textId="012B4221" w:rsidR="00AA2507" w:rsidRPr="00AA2507" w:rsidRDefault="00AA2507">
        <w:pPr>
          <w:pStyle w:val="Footer"/>
          <w:jc w:val="center"/>
          <w:rPr>
            <w:rFonts w:ascii="Times New Roman" w:hAnsi="Times New Roman" w:cs="Times New Roman"/>
          </w:rPr>
        </w:pPr>
        <w:r w:rsidRPr="00AA2507">
          <w:rPr>
            <w:rFonts w:ascii="Times New Roman" w:hAnsi="Times New Roman" w:cs="Times New Roman"/>
          </w:rPr>
          <w:fldChar w:fldCharType="begin"/>
        </w:r>
        <w:r w:rsidRPr="00AA2507">
          <w:rPr>
            <w:rFonts w:ascii="Times New Roman" w:hAnsi="Times New Roman" w:cs="Times New Roman"/>
          </w:rPr>
          <w:instrText xml:space="preserve"> PAGE   \* MERGEFORMAT </w:instrText>
        </w:r>
        <w:r w:rsidRPr="00AA2507">
          <w:rPr>
            <w:rFonts w:ascii="Times New Roman" w:hAnsi="Times New Roman" w:cs="Times New Roman"/>
          </w:rPr>
          <w:fldChar w:fldCharType="separate"/>
        </w:r>
        <w:r w:rsidRPr="00AA2507">
          <w:rPr>
            <w:rFonts w:ascii="Times New Roman" w:hAnsi="Times New Roman" w:cs="Times New Roman"/>
            <w:noProof/>
          </w:rPr>
          <w:t>2</w:t>
        </w:r>
        <w:r w:rsidRPr="00AA2507">
          <w:rPr>
            <w:rFonts w:ascii="Times New Roman" w:hAnsi="Times New Roman" w:cs="Times New Roman"/>
            <w:noProof/>
          </w:rPr>
          <w:fldChar w:fldCharType="end"/>
        </w:r>
      </w:p>
    </w:sdtContent>
  </w:sdt>
  <w:p w14:paraId="584B55F2" w14:textId="77777777" w:rsidR="00AA2507" w:rsidRDefault="00AA2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F78A3" w14:textId="77777777" w:rsidR="00BD5A08" w:rsidRDefault="00BD5A08" w:rsidP="00246DFF">
      <w:pPr>
        <w:spacing w:after="0" w:line="240" w:lineRule="auto"/>
      </w:pPr>
      <w:r>
        <w:separator/>
      </w:r>
    </w:p>
  </w:footnote>
  <w:footnote w:type="continuationSeparator" w:id="0">
    <w:p w14:paraId="0D8BDC0F" w14:textId="77777777" w:rsidR="00BD5A08" w:rsidRDefault="00BD5A08" w:rsidP="00246D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removePersonalInformation/>
  <w:removeDateAndTime/>
  <w:proofState w:spelling="clean" w:grammar="clean"/>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8A4"/>
    <w:rsid w:val="00066469"/>
    <w:rsid w:val="000E18A3"/>
    <w:rsid w:val="00112F32"/>
    <w:rsid w:val="00123ADF"/>
    <w:rsid w:val="00142080"/>
    <w:rsid w:val="001647A4"/>
    <w:rsid w:val="001C4CD2"/>
    <w:rsid w:val="001D2467"/>
    <w:rsid w:val="002238A4"/>
    <w:rsid w:val="00246DFF"/>
    <w:rsid w:val="00292194"/>
    <w:rsid w:val="002974A1"/>
    <w:rsid w:val="002E70D0"/>
    <w:rsid w:val="00320729"/>
    <w:rsid w:val="00364E5E"/>
    <w:rsid w:val="00393232"/>
    <w:rsid w:val="003C0B9F"/>
    <w:rsid w:val="003F40DE"/>
    <w:rsid w:val="003F43A3"/>
    <w:rsid w:val="00430120"/>
    <w:rsid w:val="004863D8"/>
    <w:rsid w:val="0053797D"/>
    <w:rsid w:val="005F6161"/>
    <w:rsid w:val="00611B0C"/>
    <w:rsid w:val="00677877"/>
    <w:rsid w:val="00695816"/>
    <w:rsid w:val="006A1A47"/>
    <w:rsid w:val="006A685A"/>
    <w:rsid w:val="006E02A6"/>
    <w:rsid w:val="006E3593"/>
    <w:rsid w:val="0071280D"/>
    <w:rsid w:val="00757356"/>
    <w:rsid w:val="007804E0"/>
    <w:rsid w:val="007B4B5E"/>
    <w:rsid w:val="007C404E"/>
    <w:rsid w:val="008540DA"/>
    <w:rsid w:val="008713B0"/>
    <w:rsid w:val="008752FF"/>
    <w:rsid w:val="00887F5C"/>
    <w:rsid w:val="008A5BB1"/>
    <w:rsid w:val="008C7FD1"/>
    <w:rsid w:val="00944DF3"/>
    <w:rsid w:val="00995CDB"/>
    <w:rsid w:val="009977D4"/>
    <w:rsid w:val="009D5880"/>
    <w:rsid w:val="00A87B9C"/>
    <w:rsid w:val="00AA2507"/>
    <w:rsid w:val="00B30AFA"/>
    <w:rsid w:val="00BB7D39"/>
    <w:rsid w:val="00BC4FBC"/>
    <w:rsid w:val="00BD5A08"/>
    <w:rsid w:val="00C72ACB"/>
    <w:rsid w:val="00C91586"/>
    <w:rsid w:val="00CA45D5"/>
    <w:rsid w:val="00D50B6A"/>
    <w:rsid w:val="00D81AB3"/>
    <w:rsid w:val="00DA2AFF"/>
    <w:rsid w:val="00DC74A2"/>
    <w:rsid w:val="00E26403"/>
    <w:rsid w:val="00E80D47"/>
    <w:rsid w:val="00EA012F"/>
    <w:rsid w:val="00EB2875"/>
    <w:rsid w:val="00EC502A"/>
    <w:rsid w:val="00ED5F6C"/>
    <w:rsid w:val="00F10091"/>
    <w:rsid w:val="00FA249F"/>
    <w:rsid w:val="00FB5C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F55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8A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238A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238A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238A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238A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238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8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8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8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8A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238A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238A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238A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238A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238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8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8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8A4"/>
    <w:rPr>
      <w:rFonts w:eastAsiaTheme="majorEastAsia" w:cstheme="majorBidi"/>
      <w:color w:val="272727" w:themeColor="text1" w:themeTint="D8"/>
    </w:rPr>
  </w:style>
  <w:style w:type="paragraph" w:styleId="Title">
    <w:name w:val="Title"/>
    <w:basedOn w:val="Normal"/>
    <w:next w:val="Normal"/>
    <w:link w:val="TitleChar"/>
    <w:uiPriority w:val="10"/>
    <w:qFormat/>
    <w:rsid w:val="002238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8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8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8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8A4"/>
    <w:pPr>
      <w:spacing w:before="160"/>
      <w:jc w:val="center"/>
    </w:pPr>
    <w:rPr>
      <w:i/>
      <w:iCs/>
      <w:color w:val="404040" w:themeColor="text1" w:themeTint="BF"/>
    </w:rPr>
  </w:style>
  <w:style w:type="character" w:customStyle="1" w:styleId="QuoteChar">
    <w:name w:val="Quote Char"/>
    <w:basedOn w:val="DefaultParagraphFont"/>
    <w:link w:val="Quote"/>
    <w:uiPriority w:val="29"/>
    <w:rsid w:val="002238A4"/>
    <w:rPr>
      <w:i/>
      <w:iCs/>
      <w:color w:val="404040" w:themeColor="text1" w:themeTint="BF"/>
    </w:rPr>
  </w:style>
  <w:style w:type="paragraph" w:styleId="ListParagraph">
    <w:name w:val="List Paragraph"/>
    <w:basedOn w:val="Normal"/>
    <w:uiPriority w:val="34"/>
    <w:qFormat/>
    <w:rsid w:val="002238A4"/>
    <w:pPr>
      <w:ind w:left="720"/>
      <w:contextualSpacing/>
    </w:pPr>
  </w:style>
  <w:style w:type="character" w:styleId="IntenseEmphasis">
    <w:name w:val="Intense Emphasis"/>
    <w:basedOn w:val="DefaultParagraphFont"/>
    <w:uiPriority w:val="21"/>
    <w:qFormat/>
    <w:rsid w:val="002238A4"/>
    <w:rPr>
      <w:i/>
      <w:iCs/>
      <w:color w:val="2F5496" w:themeColor="accent1" w:themeShade="BF"/>
    </w:rPr>
  </w:style>
  <w:style w:type="paragraph" w:styleId="IntenseQuote">
    <w:name w:val="Intense Quote"/>
    <w:basedOn w:val="Normal"/>
    <w:next w:val="Normal"/>
    <w:link w:val="IntenseQuoteChar"/>
    <w:uiPriority w:val="30"/>
    <w:qFormat/>
    <w:rsid w:val="002238A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238A4"/>
    <w:rPr>
      <w:i/>
      <w:iCs/>
      <w:color w:val="2F5496" w:themeColor="accent1" w:themeShade="BF"/>
    </w:rPr>
  </w:style>
  <w:style w:type="character" w:styleId="IntenseReference">
    <w:name w:val="Intense Reference"/>
    <w:basedOn w:val="DefaultParagraphFont"/>
    <w:uiPriority w:val="32"/>
    <w:qFormat/>
    <w:rsid w:val="002238A4"/>
    <w:rPr>
      <w:b/>
      <w:bCs/>
      <w:smallCaps/>
      <w:color w:val="2F5496" w:themeColor="accent1" w:themeShade="BF"/>
      <w:spacing w:val="5"/>
    </w:rPr>
  </w:style>
  <w:style w:type="table" w:styleId="TableGrid">
    <w:name w:val="Table Grid"/>
    <w:basedOn w:val="TableNormal"/>
    <w:uiPriority w:val="39"/>
    <w:rsid w:val="00112F32"/>
    <w:pPr>
      <w:spacing w:after="0" w:line="240" w:lineRule="auto"/>
    </w:pPr>
    <w:rPr>
      <w:rFonts w:eastAsiaTheme="minorEastAsia"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6D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6DFF"/>
  </w:style>
  <w:style w:type="paragraph" w:styleId="Footer">
    <w:name w:val="footer"/>
    <w:basedOn w:val="Normal"/>
    <w:link w:val="FooterChar"/>
    <w:uiPriority w:val="99"/>
    <w:unhideWhenUsed/>
    <w:rsid w:val="00246D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6DFF"/>
  </w:style>
  <w:style w:type="paragraph" w:styleId="Revision">
    <w:name w:val="Revision"/>
    <w:hidden/>
    <w:uiPriority w:val="99"/>
    <w:semiHidden/>
    <w:rsid w:val="00695816"/>
    <w:pPr>
      <w:spacing w:after="0" w:line="240" w:lineRule="auto"/>
    </w:pPr>
  </w:style>
  <w:style w:type="character" w:styleId="Hyperlink">
    <w:name w:val="Hyperlink"/>
    <w:basedOn w:val="DefaultParagraphFont"/>
    <w:uiPriority w:val="99"/>
    <w:unhideWhenUsed/>
    <w:rsid w:val="00BC4FBC"/>
    <w:rPr>
      <w:color w:val="0563C1" w:themeColor="hyperlink"/>
      <w:u w:val="single"/>
    </w:rPr>
  </w:style>
  <w:style w:type="character" w:styleId="UnresolvedMention">
    <w:name w:val="Unresolved Mention"/>
    <w:basedOn w:val="DefaultParagraphFont"/>
    <w:uiPriority w:val="99"/>
    <w:semiHidden/>
    <w:unhideWhenUsed/>
    <w:rsid w:val="00BC4FBC"/>
    <w:rPr>
      <w:color w:val="605E5C"/>
      <w:shd w:val="clear" w:color="auto" w:fill="E1DFDD"/>
    </w:rPr>
  </w:style>
  <w:style w:type="character" w:styleId="FollowedHyperlink">
    <w:name w:val="FollowedHyperlink"/>
    <w:basedOn w:val="DefaultParagraphFont"/>
    <w:uiPriority w:val="99"/>
    <w:semiHidden/>
    <w:unhideWhenUsed/>
    <w:rsid w:val="00BC4FB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tech.org/wp-content/uploads/2024/11/Guidebook_-National-Career-Clusters-Framework-1.pdf" TargetMode="External"/><Relationship Id="rId13" Type="http://schemas.openxmlformats.org/officeDocument/2006/relationships/hyperlink" Target="https://ffa.app.box.com/s/moabuz74zx5j8i4ze6aq5qwg9b1vffdy/file/1650394827841" TargetMode="External"/><Relationship Id="rId18" Type="http://schemas.openxmlformats.org/officeDocument/2006/relationships/hyperlink" Target="https://www.jstor.org/stable/23023268"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careertech.org/career-clusters/" TargetMode="External"/><Relationship Id="rId12" Type="http://schemas.openxmlformats.org/officeDocument/2006/relationships/hyperlink" Target="https://www.doi.org/10.5032/jae.2019.01059" TargetMode="External"/><Relationship Id="rId17" Type="http://schemas.openxmlformats.org/officeDocument/2006/relationships/hyperlink" Target="https://doi.org/10.5032/jae.1994.02022" TargetMode="External"/><Relationship Id="rId2" Type="http://schemas.openxmlformats.org/officeDocument/2006/relationships/styles" Target="styles.xml"/><Relationship Id="rId16" Type="http://schemas.openxmlformats.org/officeDocument/2006/relationships/hyperlink" Target="https://www.doi.org/10.5032/jae.2012.03042" TargetMode="External"/><Relationship Id="rId20" Type="http://schemas.openxmlformats.org/officeDocument/2006/relationships/hyperlink" Target="https://doi.org/10.5032/jae.2021.0214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5032/jae.1991.02049" TargetMode="External"/><Relationship Id="rId5" Type="http://schemas.openxmlformats.org/officeDocument/2006/relationships/footnotes" Target="footnotes.xml"/><Relationship Id="rId15" Type="http://schemas.openxmlformats.org/officeDocument/2006/relationships/hyperlink" Target="https://doi.org/10.5032/jae.2011.02082" TargetMode="External"/><Relationship Id="rId23" Type="http://schemas.openxmlformats.org/officeDocument/2006/relationships/theme" Target="theme/theme1.xml"/><Relationship Id="rId10" Type="http://schemas.openxmlformats.org/officeDocument/2006/relationships/hyperlink" Target="https://www.coursera.org/articles/what-are-technical-skills?msockid=3ce9b75856a166a20f18a4f5578f67e5" TargetMode="External"/><Relationship Id="rId19" Type="http://schemas.openxmlformats.org/officeDocument/2006/relationships/hyperlink" Target="https://www.agliteracy.org/resources/outcomes" TargetMode="External"/><Relationship Id="rId4" Type="http://schemas.openxmlformats.org/officeDocument/2006/relationships/webSettings" Target="webSettings.xml"/><Relationship Id="rId9" Type="http://schemas.openxmlformats.org/officeDocument/2006/relationships/hyperlink" Target="https://doi.org/10.1016/j.techfore.2020.120484" TargetMode="External"/><Relationship Id="rId14" Type="http://schemas.openxmlformats.org/officeDocument/2006/relationships/hyperlink" Target="https://murraystate.weebly.com/uploads/2/1/9/1/21919036/this_we_believe.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82E9C-0F71-435A-B6E5-3AB7EE07D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5102</Words>
  <Characters>30920</Characters>
  <Application>Microsoft Office Word</Application>
  <DocSecurity>0</DocSecurity>
  <Lines>1145</Lines>
  <Paragraphs>679</Paragraphs>
  <ScaleCrop>false</ScaleCrop>
  <Company/>
  <LinksUpToDate>false</LinksUpToDate>
  <CharactersWithSpaces>35343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2026-04-04T17:04:00Z</dcterms:created>
  <dcterms:modified xsi:type="dcterms:W3CDTF">2026-04-04T17:04:00Z</dcterms:modified>
</cp:coreProperties>
</file>