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821B3" w14:textId="77777777" w:rsidR="000F28ED" w:rsidRDefault="000F28ED" w:rsidP="000F28ED">
      <w:pPr>
        <w:rPr>
          <w:rFonts w:ascii="Times New Roman" w:hAnsi="Times New Roman" w:cs="Times New Roman"/>
          <w:b/>
          <w:bCs/>
        </w:rPr>
      </w:pPr>
    </w:p>
    <w:p w14:paraId="3CC7AE04" w14:textId="77777777" w:rsidR="000F28ED" w:rsidRDefault="000F28ED" w:rsidP="000F28ED">
      <w:pPr>
        <w:rPr>
          <w:rFonts w:ascii="Times New Roman" w:hAnsi="Times New Roman" w:cs="Times New Roman"/>
          <w:b/>
          <w:bCs/>
        </w:rPr>
      </w:pPr>
    </w:p>
    <w:p w14:paraId="64DA2D73" w14:textId="77777777" w:rsidR="000F28ED" w:rsidRDefault="000F28ED" w:rsidP="000F28ED">
      <w:pPr>
        <w:rPr>
          <w:rFonts w:ascii="Times New Roman" w:hAnsi="Times New Roman" w:cs="Times New Roman"/>
          <w:b/>
          <w:bCs/>
        </w:rPr>
      </w:pPr>
    </w:p>
    <w:p w14:paraId="4542CC34" w14:textId="77777777" w:rsidR="000F28ED" w:rsidRDefault="000F28ED" w:rsidP="000F28ED">
      <w:pPr>
        <w:rPr>
          <w:rFonts w:ascii="Times New Roman" w:hAnsi="Times New Roman" w:cs="Times New Roman"/>
          <w:b/>
          <w:bCs/>
        </w:rPr>
      </w:pPr>
    </w:p>
    <w:p w14:paraId="3C92FBB7" w14:textId="77777777" w:rsidR="000F28ED" w:rsidRDefault="000F28ED" w:rsidP="000F28ED">
      <w:pPr>
        <w:rPr>
          <w:rFonts w:ascii="Times New Roman" w:hAnsi="Times New Roman" w:cs="Times New Roman"/>
          <w:b/>
          <w:bCs/>
        </w:rPr>
      </w:pPr>
    </w:p>
    <w:p w14:paraId="489B7611" w14:textId="77777777" w:rsidR="000F28ED" w:rsidRDefault="000F28ED" w:rsidP="000F28ED">
      <w:pPr>
        <w:rPr>
          <w:rFonts w:ascii="Times New Roman" w:hAnsi="Times New Roman" w:cs="Times New Roman"/>
          <w:b/>
          <w:bCs/>
        </w:rPr>
      </w:pPr>
    </w:p>
    <w:p w14:paraId="0C728E0F" w14:textId="77777777" w:rsidR="000F28ED" w:rsidRDefault="000F28ED" w:rsidP="000F28ED">
      <w:pPr>
        <w:rPr>
          <w:rFonts w:ascii="Times New Roman" w:hAnsi="Times New Roman" w:cs="Times New Roman"/>
          <w:b/>
          <w:bCs/>
        </w:rPr>
      </w:pPr>
    </w:p>
    <w:p w14:paraId="0CDA0A48" w14:textId="0F0D4DE9" w:rsidR="000F28ED" w:rsidRPr="000F28ED" w:rsidRDefault="000F28ED" w:rsidP="000F28ED">
      <w:pPr>
        <w:rPr>
          <w:rFonts w:ascii="Times New Roman" w:hAnsi="Times New Roman" w:cs="Times New Roman"/>
          <w:b/>
          <w:bCs/>
        </w:rPr>
      </w:pPr>
      <w:r w:rsidRPr="00C95C63">
        <w:rPr>
          <w:rFonts w:ascii="Times New Roman" w:hAnsi="Times New Roman" w:cs="Times New Roman"/>
          <w:b/>
          <w:bCs/>
        </w:rPr>
        <w:t>Cultivating Resilience: An Integrated Framework for Enhancing Farmer Well-Being</w:t>
      </w:r>
    </w:p>
    <w:p w14:paraId="23C92029" w14:textId="77777777" w:rsidR="000F28ED" w:rsidRDefault="000F28ED" w:rsidP="000F28ED">
      <w:pPr>
        <w:spacing w:line="480" w:lineRule="auto"/>
        <w:jc w:val="center"/>
        <w:rPr>
          <w:rFonts w:ascii="Times New Roman" w:eastAsia="Times New Roman" w:hAnsi="Times New Roman" w:cs="Times New Roman"/>
          <w:b/>
        </w:rPr>
      </w:pPr>
    </w:p>
    <w:p w14:paraId="75E37A9D" w14:textId="63C457CE" w:rsidR="000F28ED" w:rsidRDefault="000F28ED" w:rsidP="000F28ED">
      <w:pPr>
        <w:spacing w:line="480" w:lineRule="auto"/>
        <w:jc w:val="center"/>
        <w:rPr>
          <w:rFonts w:ascii="Times New Roman" w:eastAsia="Times New Roman" w:hAnsi="Times New Roman" w:cs="Times New Roman"/>
        </w:rPr>
      </w:pPr>
      <w:r>
        <w:rPr>
          <w:rFonts w:ascii="Times New Roman" w:eastAsia="Times New Roman" w:hAnsi="Times New Roman" w:cs="Times New Roman"/>
        </w:rPr>
        <w:t xml:space="preserve">Kameron Rinehart, </w:t>
      </w:r>
      <w:r>
        <w:rPr>
          <w:rFonts w:ascii="Times New Roman" w:eastAsia="Times New Roman" w:hAnsi="Times New Roman" w:cs="Times New Roman"/>
        </w:rPr>
        <w:t>Ph.D.</w:t>
      </w:r>
      <w:r>
        <w:rPr>
          <w:rFonts w:ascii="Times New Roman" w:eastAsia="Times New Roman" w:hAnsi="Times New Roman" w:cs="Times New Roman"/>
        </w:rPr>
        <w:t xml:space="preserve">, &amp; </w:t>
      </w:r>
      <w:r>
        <w:rPr>
          <w:rFonts w:ascii="Times New Roman" w:eastAsia="Times New Roman" w:hAnsi="Times New Roman" w:cs="Times New Roman"/>
        </w:rPr>
        <w:t xml:space="preserve">LeAnn Wills, Ph.D. </w:t>
      </w:r>
    </w:p>
    <w:p w14:paraId="32E3E24E" w14:textId="4B8536E3" w:rsidR="000F28ED" w:rsidRDefault="000F28ED" w:rsidP="000F28ED">
      <w:pPr>
        <w:spacing w:line="480" w:lineRule="auto"/>
        <w:jc w:val="center"/>
        <w:rPr>
          <w:rFonts w:ascii="Times New Roman" w:eastAsia="Times New Roman" w:hAnsi="Times New Roman" w:cs="Times New Roman"/>
        </w:rPr>
      </w:pPr>
      <w:r>
        <w:rPr>
          <w:rFonts w:ascii="Times New Roman" w:eastAsia="Times New Roman" w:hAnsi="Times New Roman" w:cs="Times New Roman"/>
        </w:rPr>
        <w:t>College of Behavioral and Health Sciences</w:t>
      </w:r>
    </w:p>
    <w:p w14:paraId="6B6D9B2E" w14:textId="382AC38B" w:rsidR="000F28ED" w:rsidRDefault="000F28ED" w:rsidP="000F28ED">
      <w:pPr>
        <w:spacing w:line="480" w:lineRule="auto"/>
        <w:jc w:val="center"/>
        <w:rPr>
          <w:rFonts w:ascii="Times New Roman" w:eastAsia="Times New Roman" w:hAnsi="Times New Roman" w:cs="Times New Roman"/>
        </w:rPr>
      </w:pPr>
      <w:r>
        <w:rPr>
          <w:rFonts w:ascii="Times New Roman" w:eastAsia="Times New Roman" w:hAnsi="Times New Roman" w:cs="Times New Roman"/>
        </w:rPr>
        <w:t>Austin Peay State</w:t>
      </w:r>
      <w:r>
        <w:rPr>
          <w:rFonts w:ascii="Times New Roman" w:eastAsia="Times New Roman" w:hAnsi="Times New Roman" w:cs="Times New Roman"/>
        </w:rPr>
        <w:t xml:space="preserve"> University</w:t>
      </w:r>
    </w:p>
    <w:p w14:paraId="0D7EE277" w14:textId="7A72E58F" w:rsidR="000F28ED" w:rsidRPr="000F28ED" w:rsidRDefault="000F28ED" w:rsidP="000F28ED">
      <w:pPr>
        <w:spacing w:line="480" w:lineRule="auto"/>
        <w:jc w:val="center"/>
        <w:rPr>
          <w:rFonts w:ascii="Times New Roman" w:eastAsia="Times New Roman" w:hAnsi="Times New Roman" w:cs="Times New Roman"/>
        </w:rPr>
      </w:pPr>
      <w:r>
        <w:rPr>
          <w:rFonts w:ascii="Times New Roman" w:eastAsia="Times New Roman" w:hAnsi="Times New Roman" w:cs="Times New Roman"/>
        </w:rPr>
        <w:t>601 College Street, Clarksville, TN 37044</w:t>
      </w:r>
    </w:p>
    <w:p w14:paraId="61E812AD" w14:textId="77777777" w:rsidR="000F28ED" w:rsidRDefault="000F28ED" w:rsidP="000F28ED">
      <w:pPr>
        <w:spacing w:line="480" w:lineRule="auto"/>
        <w:jc w:val="center"/>
        <w:rPr>
          <w:rFonts w:ascii="Times New Roman" w:eastAsia="Times New Roman" w:hAnsi="Times New Roman" w:cs="Times New Roman"/>
          <w:b/>
          <w:bCs/>
        </w:rPr>
      </w:pPr>
    </w:p>
    <w:p w14:paraId="57C2B6F0" w14:textId="24DD8946" w:rsidR="000F28ED" w:rsidRDefault="000F28ED" w:rsidP="000F28ED">
      <w:pPr>
        <w:spacing w:line="480" w:lineRule="auto"/>
        <w:jc w:val="center"/>
        <w:rPr>
          <w:rFonts w:ascii="Times New Roman" w:eastAsia="Times New Roman" w:hAnsi="Times New Roman" w:cs="Times New Roman"/>
          <w:b/>
          <w:bCs/>
        </w:rPr>
      </w:pPr>
      <w:r>
        <w:rPr>
          <w:rFonts w:ascii="Times New Roman" w:eastAsia="Times New Roman" w:hAnsi="Times New Roman" w:cs="Times New Roman"/>
          <w:b/>
          <w:bCs/>
        </w:rPr>
        <w:t>Author Notes:</w:t>
      </w:r>
    </w:p>
    <w:p w14:paraId="63F0E882" w14:textId="4F3F6EA0" w:rsidR="000F28ED" w:rsidRDefault="000F28ED" w:rsidP="000F28ED">
      <w:pPr>
        <w:spacing w:line="480" w:lineRule="auto"/>
        <w:jc w:val="center"/>
        <w:rPr>
          <w:rFonts w:ascii="Times New Roman" w:eastAsia="Times New Roman" w:hAnsi="Times New Roman" w:cs="Times New Roman"/>
        </w:rPr>
      </w:pPr>
      <w:r>
        <w:rPr>
          <w:rFonts w:ascii="Times New Roman" w:eastAsia="Times New Roman" w:hAnsi="Times New Roman" w:cs="Times New Roman"/>
        </w:rPr>
        <w:t>Kameron Rinehart, Ph.D.</w:t>
      </w:r>
      <w:r>
        <w:rPr>
          <w:rFonts w:ascii="Times New Roman" w:eastAsia="Times New Roman" w:hAnsi="Times New Roman" w:cs="Times New Roman"/>
        </w:rPr>
        <w:t>,</w:t>
      </w:r>
      <w:r>
        <w:rPr>
          <w:rFonts w:ascii="Times New Roman" w:eastAsia="Times New Roman" w:hAnsi="Times New Roman" w:cs="Times New Roman"/>
        </w:rPr>
        <w:t xml:space="preserve"> </w:t>
      </w:r>
      <w:hyperlink r:id="rId7" w:history="1">
        <w:r w:rsidRPr="00F51F0A">
          <w:rPr>
            <w:rStyle w:val="Hyperlink"/>
            <w:rFonts w:ascii="Times New Roman" w:eastAsia="Times New Roman" w:hAnsi="Times New Roman" w:cs="Times New Roman"/>
          </w:rPr>
          <w:t>rinehartk@apsu.edu</w:t>
        </w:r>
      </w:hyperlink>
      <w:r>
        <w:rPr>
          <w:rFonts w:ascii="Times New Roman" w:eastAsia="Times New Roman" w:hAnsi="Times New Roman" w:cs="Times New Roman"/>
        </w:rPr>
        <w:t xml:space="preserve">, </w:t>
      </w:r>
      <w:r>
        <w:rPr>
          <w:rFonts w:ascii="Times New Roman" w:eastAsia="Times New Roman" w:hAnsi="Times New Roman" w:cs="Times New Roman"/>
        </w:rPr>
        <w:t xml:space="preserve"> (740) 505-2805.</w:t>
      </w:r>
    </w:p>
    <w:p w14:paraId="2DC367E2" w14:textId="40947E6E" w:rsidR="000F28ED" w:rsidRPr="009E4DDC" w:rsidRDefault="000F28ED" w:rsidP="000F28ED">
      <w:pPr>
        <w:spacing w:line="480" w:lineRule="auto"/>
        <w:jc w:val="center"/>
        <w:rPr>
          <w:rFonts w:ascii="Times New Roman" w:eastAsia="Times New Roman" w:hAnsi="Times New Roman" w:cs="Times New Roman"/>
        </w:rPr>
      </w:pPr>
      <w:r>
        <w:rPr>
          <w:rFonts w:ascii="Times New Roman" w:eastAsia="Times New Roman" w:hAnsi="Times New Roman" w:cs="Times New Roman"/>
        </w:rPr>
        <w:t xml:space="preserve">LeAnn Wills, Ph.D., </w:t>
      </w:r>
      <w:hyperlink r:id="rId8" w:history="1">
        <w:r w:rsidRPr="00F51F0A">
          <w:rPr>
            <w:rStyle w:val="Hyperlink"/>
            <w:rFonts w:ascii="Times New Roman" w:eastAsia="Times New Roman" w:hAnsi="Times New Roman" w:cs="Times New Roman"/>
          </w:rPr>
          <w:t>willsl@apsu.edu</w:t>
        </w:r>
      </w:hyperlink>
      <w:r>
        <w:rPr>
          <w:rFonts w:ascii="Times New Roman" w:eastAsia="Times New Roman" w:hAnsi="Times New Roman" w:cs="Times New Roman"/>
        </w:rPr>
        <w:t>, (931) 221-7101.</w:t>
      </w:r>
    </w:p>
    <w:p w14:paraId="79A57BB3" w14:textId="77777777" w:rsidR="000F28ED" w:rsidRDefault="000F28ED" w:rsidP="00B327DF">
      <w:pPr>
        <w:jc w:val="center"/>
        <w:rPr>
          <w:rFonts w:ascii="Times New Roman" w:hAnsi="Times New Roman" w:cs="Times New Roman"/>
          <w:b/>
          <w:bCs/>
        </w:rPr>
      </w:pPr>
    </w:p>
    <w:p w14:paraId="4B5CB875" w14:textId="77777777" w:rsidR="000F28ED" w:rsidRDefault="000F28ED" w:rsidP="00B327DF">
      <w:pPr>
        <w:jc w:val="center"/>
        <w:rPr>
          <w:rFonts w:ascii="Times New Roman" w:hAnsi="Times New Roman" w:cs="Times New Roman"/>
          <w:b/>
          <w:bCs/>
        </w:rPr>
      </w:pPr>
    </w:p>
    <w:p w14:paraId="5DE42431" w14:textId="77777777" w:rsidR="000F28ED" w:rsidRDefault="000F28ED" w:rsidP="00B327DF">
      <w:pPr>
        <w:jc w:val="center"/>
        <w:rPr>
          <w:rFonts w:ascii="Times New Roman" w:hAnsi="Times New Roman" w:cs="Times New Roman"/>
          <w:b/>
          <w:bCs/>
        </w:rPr>
      </w:pPr>
    </w:p>
    <w:p w14:paraId="77B4055D" w14:textId="77777777" w:rsidR="000F28ED" w:rsidRDefault="000F28ED" w:rsidP="00B327DF">
      <w:pPr>
        <w:jc w:val="center"/>
        <w:rPr>
          <w:rFonts w:ascii="Times New Roman" w:hAnsi="Times New Roman" w:cs="Times New Roman"/>
          <w:b/>
          <w:bCs/>
        </w:rPr>
      </w:pPr>
    </w:p>
    <w:p w14:paraId="0EF22487" w14:textId="77777777" w:rsidR="000F28ED" w:rsidRDefault="000F28ED" w:rsidP="00B327DF">
      <w:pPr>
        <w:jc w:val="center"/>
        <w:rPr>
          <w:rFonts w:ascii="Times New Roman" w:hAnsi="Times New Roman" w:cs="Times New Roman"/>
          <w:b/>
          <w:bCs/>
        </w:rPr>
      </w:pPr>
    </w:p>
    <w:p w14:paraId="36C7125C" w14:textId="77777777" w:rsidR="000F28ED" w:rsidRDefault="000F28ED" w:rsidP="000F28ED">
      <w:pPr>
        <w:rPr>
          <w:rFonts w:ascii="Times New Roman" w:hAnsi="Times New Roman" w:cs="Times New Roman"/>
          <w:b/>
          <w:bCs/>
        </w:rPr>
      </w:pPr>
    </w:p>
    <w:p w14:paraId="0748495B" w14:textId="0BBD5654" w:rsidR="00B327DF" w:rsidRPr="00666B7B" w:rsidRDefault="00B327DF" w:rsidP="00B327DF">
      <w:pPr>
        <w:jc w:val="center"/>
        <w:rPr>
          <w:rFonts w:ascii="Times New Roman" w:hAnsi="Times New Roman" w:cs="Times New Roman"/>
          <w:b/>
          <w:bCs/>
        </w:rPr>
      </w:pPr>
      <w:r w:rsidRPr="00666B7B">
        <w:rPr>
          <w:rFonts w:ascii="Times New Roman" w:hAnsi="Times New Roman" w:cs="Times New Roman"/>
          <w:b/>
          <w:bCs/>
        </w:rPr>
        <w:lastRenderedPageBreak/>
        <w:t xml:space="preserve">Introduction </w:t>
      </w:r>
    </w:p>
    <w:p w14:paraId="0B062ED2" w14:textId="4602DB68" w:rsidR="00C60F7C" w:rsidRPr="00666B7B" w:rsidRDefault="00360A8F" w:rsidP="009A01F6">
      <w:pPr>
        <w:rPr>
          <w:rFonts w:ascii="Times New Roman" w:hAnsi="Times New Roman" w:cs="Times New Roman"/>
        </w:rPr>
      </w:pPr>
      <w:r w:rsidRPr="00360A8F">
        <w:rPr>
          <w:rFonts w:ascii="Times New Roman" w:hAnsi="Times New Roman" w:cs="Times New Roman"/>
        </w:rPr>
        <w:t xml:space="preserve">Agricultural producers and rural communities bring unique strengths and characteristics to their work and way of life, while also facing distinct </w:t>
      </w:r>
      <w:r>
        <w:rPr>
          <w:rFonts w:ascii="Times New Roman" w:hAnsi="Times New Roman" w:cs="Times New Roman"/>
        </w:rPr>
        <w:t>points of st</w:t>
      </w:r>
      <w:r w:rsidR="00270A5C">
        <w:rPr>
          <w:rFonts w:ascii="Times New Roman" w:hAnsi="Times New Roman" w:cs="Times New Roman"/>
        </w:rPr>
        <w:t>ress</w:t>
      </w:r>
      <w:r w:rsidRPr="00360A8F">
        <w:rPr>
          <w:rFonts w:ascii="Times New Roman" w:hAnsi="Times New Roman" w:cs="Times New Roman"/>
        </w:rPr>
        <w:t xml:space="preserve"> that influence mental health, community</w:t>
      </w:r>
      <w:r w:rsidR="00270A5C">
        <w:rPr>
          <w:rFonts w:ascii="Times New Roman" w:hAnsi="Times New Roman" w:cs="Times New Roman"/>
        </w:rPr>
        <w:t xml:space="preserve"> and personal</w:t>
      </w:r>
      <w:r w:rsidRPr="00360A8F">
        <w:rPr>
          <w:rFonts w:ascii="Times New Roman" w:hAnsi="Times New Roman" w:cs="Times New Roman"/>
        </w:rPr>
        <w:t xml:space="preserve"> resilience, and productivity.</w:t>
      </w:r>
      <w:r>
        <w:rPr>
          <w:rFonts w:ascii="Times New Roman" w:hAnsi="Times New Roman" w:cs="Times New Roman"/>
        </w:rPr>
        <w:t xml:space="preserve"> </w:t>
      </w:r>
      <w:r w:rsidR="00270A5C" w:rsidRPr="00270A5C">
        <w:rPr>
          <w:rFonts w:ascii="Times New Roman" w:hAnsi="Times New Roman" w:cs="Times New Roman"/>
        </w:rPr>
        <w:t xml:space="preserve">The term “farm stress” was introduced to highlight the distinct pressures faced by farmers and their families </w:t>
      </w:r>
      <w:r w:rsidR="00270A5C">
        <w:rPr>
          <w:rFonts w:ascii="Times New Roman" w:hAnsi="Times New Roman" w:cs="Times New Roman"/>
        </w:rPr>
        <w:t>due</w:t>
      </w:r>
      <w:r w:rsidR="00270A5C" w:rsidRPr="00270A5C">
        <w:rPr>
          <w:rFonts w:ascii="Times New Roman" w:hAnsi="Times New Roman" w:cs="Times New Roman"/>
        </w:rPr>
        <w:t xml:space="preserve"> </w:t>
      </w:r>
      <w:r w:rsidR="00270A5C">
        <w:rPr>
          <w:rFonts w:ascii="Times New Roman" w:hAnsi="Times New Roman" w:cs="Times New Roman"/>
        </w:rPr>
        <w:t>to</w:t>
      </w:r>
      <w:r w:rsidR="00270A5C" w:rsidRPr="00270A5C">
        <w:rPr>
          <w:rFonts w:ascii="Times New Roman" w:hAnsi="Times New Roman" w:cs="Times New Roman"/>
        </w:rPr>
        <w:t xml:space="preserve"> the unique demands and conditions of the agricultural work environment (Kroll, 2022).</w:t>
      </w:r>
      <w:r w:rsidR="00270A5C">
        <w:rPr>
          <w:rFonts w:ascii="Times New Roman" w:hAnsi="Times New Roman" w:cs="Times New Roman"/>
        </w:rPr>
        <w:t xml:space="preserve"> </w:t>
      </w:r>
      <w:r w:rsidR="00270A5C" w:rsidRPr="00270A5C">
        <w:rPr>
          <w:rFonts w:ascii="Times New Roman" w:hAnsi="Times New Roman" w:cs="Times New Roman"/>
        </w:rPr>
        <w:t>Agriculture is widely recognized as a high-stress occupation, shaped by unpredictable weather patterns, intense physical labor, fluctuating markets, and shifting local and federal policies (Garner et al., 2025; Kroll, 2022).</w:t>
      </w:r>
      <w:r w:rsidR="00270A5C">
        <w:rPr>
          <w:rFonts w:ascii="Times New Roman" w:hAnsi="Times New Roman" w:cs="Times New Roman"/>
        </w:rPr>
        <w:t xml:space="preserve"> If these high-stress scenarios go unaddressed</w:t>
      </w:r>
      <w:r w:rsidR="00C60F7C" w:rsidRPr="00666B7B">
        <w:rPr>
          <w:rFonts w:ascii="Times New Roman" w:hAnsi="Times New Roman" w:cs="Times New Roman"/>
        </w:rPr>
        <w:t xml:space="preserve">, </w:t>
      </w:r>
      <w:r w:rsidR="00270A5C">
        <w:rPr>
          <w:rFonts w:ascii="Times New Roman" w:hAnsi="Times New Roman" w:cs="Times New Roman"/>
        </w:rPr>
        <w:t>they can lead to a decline in a farmer’s overall well-being and their mental health</w:t>
      </w:r>
      <w:r w:rsidR="00C60F7C" w:rsidRPr="00666B7B">
        <w:rPr>
          <w:rFonts w:ascii="Times New Roman" w:hAnsi="Times New Roman" w:cs="Times New Roman"/>
        </w:rPr>
        <w:t xml:space="preserve"> (Garner et al., 2025)</w:t>
      </w:r>
      <w:r w:rsidR="00270A5C">
        <w:rPr>
          <w:rFonts w:ascii="Times New Roman" w:hAnsi="Times New Roman" w:cs="Times New Roman"/>
        </w:rPr>
        <w:t xml:space="preserve">. </w:t>
      </w:r>
      <w:r w:rsidR="00270A5C" w:rsidRPr="00270A5C">
        <w:rPr>
          <w:rFonts w:ascii="Times New Roman" w:hAnsi="Times New Roman" w:cs="Times New Roman"/>
        </w:rPr>
        <w:t>Higher levels of stress are also associated with increased suicide rates among agricultural populations (</w:t>
      </w:r>
      <w:proofErr w:type="spellStart"/>
      <w:r w:rsidR="00270A5C" w:rsidRPr="00270A5C">
        <w:rPr>
          <w:rFonts w:ascii="Times New Roman" w:hAnsi="Times New Roman" w:cs="Times New Roman"/>
        </w:rPr>
        <w:t>Scheyett</w:t>
      </w:r>
      <w:proofErr w:type="spellEnd"/>
      <w:r w:rsidR="00270A5C" w:rsidRPr="00270A5C">
        <w:rPr>
          <w:rFonts w:ascii="Times New Roman" w:hAnsi="Times New Roman" w:cs="Times New Roman"/>
        </w:rPr>
        <w:t xml:space="preserve"> et al., 2024), producing profound consequences not only for individuals and their families but also for the economic vitality of rural communities (</w:t>
      </w:r>
      <w:proofErr w:type="spellStart"/>
      <w:r w:rsidR="00270A5C" w:rsidRPr="00270A5C">
        <w:rPr>
          <w:rFonts w:ascii="Times New Roman" w:hAnsi="Times New Roman" w:cs="Times New Roman"/>
        </w:rPr>
        <w:t>Odabaşi</w:t>
      </w:r>
      <w:proofErr w:type="spellEnd"/>
      <w:r w:rsidR="00270A5C" w:rsidRPr="00270A5C">
        <w:rPr>
          <w:rFonts w:ascii="Times New Roman" w:hAnsi="Times New Roman" w:cs="Times New Roman"/>
        </w:rPr>
        <w:t xml:space="preserve"> &amp; </w:t>
      </w:r>
      <w:proofErr w:type="spellStart"/>
      <w:r w:rsidR="00270A5C" w:rsidRPr="00270A5C">
        <w:rPr>
          <w:rFonts w:ascii="Times New Roman" w:hAnsi="Times New Roman" w:cs="Times New Roman"/>
        </w:rPr>
        <w:t>Hartarska</w:t>
      </w:r>
      <w:proofErr w:type="spellEnd"/>
      <w:r w:rsidR="00270A5C" w:rsidRPr="00270A5C">
        <w:rPr>
          <w:rFonts w:ascii="Times New Roman" w:hAnsi="Times New Roman" w:cs="Times New Roman"/>
        </w:rPr>
        <w:t>, 2021).</w:t>
      </w:r>
      <w:r w:rsidR="00270A5C">
        <w:rPr>
          <w:rFonts w:ascii="Times New Roman" w:hAnsi="Times New Roman" w:cs="Times New Roman"/>
        </w:rPr>
        <w:t xml:space="preserve"> </w:t>
      </w:r>
      <w:r w:rsidR="00C60F7C" w:rsidRPr="00666B7B">
        <w:rPr>
          <w:rFonts w:ascii="Times New Roman" w:hAnsi="Times New Roman" w:cs="Times New Roman"/>
        </w:rPr>
        <w:t xml:space="preserve">Current initiatives, including </w:t>
      </w:r>
      <w:r w:rsidR="00C60F7C" w:rsidRPr="00666B7B">
        <w:rPr>
          <w:rStyle w:val="normaltextrun"/>
          <w:rFonts w:ascii="Times New Roman" w:hAnsi="Times New Roman" w:cs="Times New Roman"/>
          <w:color w:val="000000"/>
          <w:shd w:val="clear" w:color="auto" w:fill="FFFFFF"/>
        </w:rPr>
        <w:t xml:space="preserve">Question, Persuade, Refer (QPR) certification and </w:t>
      </w:r>
      <w:r w:rsidR="00AE2EAA">
        <w:rPr>
          <w:rStyle w:val="normaltextrun"/>
          <w:rFonts w:ascii="Times New Roman" w:hAnsi="Times New Roman" w:cs="Times New Roman"/>
          <w:color w:val="000000"/>
          <w:shd w:val="clear" w:color="auto" w:fill="FFFFFF"/>
        </w:rPr>
        <w:t xml:space="preserve">the </w:t>
      </w:r>
      <w:r w:rsidR="00C60F7C" w:rsidRPr="00666B7B">
        <w:rPr>
          <w:rStyle w:val="normaltextrun"/>
          <w:rFonts w:ascii="Times New Roman" w:hAnsi="Times New Roman" w:cs="Times New Roman"/>
          <w:color w:val="000000"/>
          <w:bdr w:val="none" w:sz="0" w:space="0" w:color="auto" w:frame="1"/>
        </w:rPr>
        <w:t xml:space="preserve">Farm Aid Hotline, have emerged, as </w:t>
      </w:r>
      <w:r w:rsidR="00AE2EAA">
        <w:rPr>
          <w:rStyle w:val="normaltextrun"/>
          <w:rFonts w:ascii="Times New Roman" w:hAnsi="Times New Roman" w:cs="Times New Roman"/>
          <w:color w:val="000000"/>
          <w:bdr w:val="none" w:sz="0" w:space="0" w:color="auto" w:frame="1"/>
        </w:rPr>
        <w:t>has</w:t>
      </w:r>
      <w:r w:rsidR="00C60F7C" w:rsidRPr="00666B7B">
        <w:rPr>
          <w:rStyle w:val="normaltextrun"/>
          <w:rFonts w:ascii="Times New Roman" w:hAnsi="Times New Roman" w:cs="Times New Roman"/>
          <w:color w:val="000000"/>
          <w:bdr w:val="none" w:sz="0" w:space="0" w:color="auto" w:frame="1"/>
        </w:rPr>
        <w:t xml:space="preserve"> </w:t>
      </w:r>
      <w:r w:rsidR="00AE2EAA">
        <w:rPr>
          <w:rStyle w:val="normaltextrun"/>
          <w:rFonts w:ascii="Times New Roman" w:hAnsi="Times New Roman" w:cs="Times New Roman"/>
          <w:color w:val="000000"/>
          <w:bdr w:val="none" w:sz="0" w:space="0" w:color="auto" w:frame="1"/>
        </w:rPr>
        <w:t>the</w:t>
      </w:r>
      <w:r w:rsidR="00C60F7C" w:rsidRPr="00666B7B">
        <w:rPr>
          <w:rStyle w:val="normaltextrun"/>
          <w:rFonts w:ascii="Times New Roman" w:hAnsi="Times New Roman" w:cs="Times New Roman"/>
          <w:color w:val="000000"/>
          <w:bdr w:val="none" w:sz="0" w:space="0" w:color="auto" w:frame="1"/>
        </w:rPr>
        <w:t xml:space="preserve"> exploration of school-based social-emotional learning frameworks. However, </w:t>
      </w:r>
      <w:r w:rsidR="00C60F7C" w:rsidRPr="00666B7B">
        <w:rPr>
          <w:rStyle w:val="normaltextrun"/>
          <w:rFonts w:ascii="Times New Roman" w:hAnsi="Times New Roman" w:cs="Times New Roman"/>
          <w:color w:val="000000"/>
          <w:shd w:val="clear" w:color="auto" w:fill="FFFFFF"/>
        </w:rPr>
        <w:t xml:space="preserve">rural communities </w:t>
      </w:r>
      <w:r w:rsidR="00270A5C">
        <w:rPr>
          <w:rStyle w:val="normaltextrun"/>
          <w:rFonts w:ascii="Times New Roman" w:hAnsi="Times New Roman" w:cs="Times New Roman"/>
          <w:color w:val="000000"/>
          <w:shd w:val="clear" w:color="auto" w:fill="FFFFFF"/>
        </w:rPr>
        <w:t>often face</w:t>
      </w:r>
      <w:r w:rsidR="00C60F7C" w:rsidRPr="00666B7B">
        <w:rPr>
          <w:rStyle w:val="normaltextrun"/>
          <w:rFonts w:ascii="Times New Roman" w:hAnsi="Times New Roman" w:cs="Times New Roman"/>
          <w:color w:val="000000"/>
          <w:shd w:val="clear" w:color="auto" w:fill="FFFFFF"/>
        </w:rPr>
        <w:t xml:space="preserve"> </w:t>
      </w:r>
      <w:r w:rsidR="009A01F6">
        <w:rPr>
          <w:rStyle w:val="normaltextrun"/>
          <w:rFonts w:ascii="Times New Roman" w:hAnsi="Times New Roman" w:cs="Times New Roman"/>
          <w:color w:val="000000"/>
          <w:shd w:val="clear" w:color="auto" w:fill="FFFFFF"/>
        </w:rPr>
        <w:t xml:space="preserve">shortages of </w:t>
      </w:r>
      <w:r w:rsidR="00C60F7C" w:rsidRPr="00666B7B">
        <w:rPr>
          <w:rStyle w:val="normaltextrun"/>
          <w:rFonts w:ascii="Times New Roman" w:hAnsi="Times New Roman" w:cs="Times New Roman"/>
          <w:color w:val="000000"/>
          <w:shd w:val="clear" w:color="auto" w:fill="FFFFFF"/>
        </w:rPr>
        <w:t>mental health care</w:t>
      </w:r>
      <w:r w:rsidR="009A01F6">
        <w:rPr>
          <w:rStyle w:val="normaltextrun"/>
          <w:rFonts w:ascii="Times New Roman" w:hAnsi="Times New Roman" w:cs="Times New Roman"/>
          <w:color w:val="000000"/>
          <w:shd w:val="clear" w:color="auto" w:fill="FFFFFF"/>
        </w:rPr>
        <w:t xml:space="preserve"> </w:t>
      </w:r>
      <w:r w:rsidR="00C60F7C" w:rsidRPr="00666B7B">
        <w:rPr>
          <w:rStyle w:val="normaltextrun"/>
          <w:rFonts w:ascii="Times New Roman" w:hAnsi="Times New Roman" w:cs="Times New Roman"/>
          <w:color w:val="000000"/>
          <w:shd w:val="clear" w:color="auto" w:fill="FFFFFF"/>
        </w:rPr>
        <w:t>providers</w:t>
      </w:r>
      <w:r w:rsidR="00270A5C">
        <w:rPr>
          <w:rStyle w:val="normaltextrun"/>
          <w:rFonts w:ascii="Times New Roman" w:hAnsi="Times New Roman" w:cs="Times New Roman"/>
          <w:color w:val="000000"/>
          <w:shd w:val="clear" w:color="auto" w:fill="FFFFFF"/>
        </w:rPr>
        <w:t>, making this a more complex situation in rural America</w:t>
      </w:r>
      <w:r w:rsidR="00C60F7C" w:rsidRPr="00666B7B">
        <w:rPr>
          <w:rStyle w:val="normaltextrun"/>
          <w:rFonts w:ascii="Times New Roman" w:hAnsi="Times New Roman" w:cs="Times New Roman"/>
          <w:color w:val="000000"/>
          <w:shd w:val="clear" w:color="auto" w:fill="FFFFFF"/>
        </w:rPr>
        <w:t xml:space="preserve"> (Hughes et al., 2023)</w:t>
      </w:r>
      <w:r w:rsidR="00270A5C">
        <w:rPr>
          <w:rStyle w:val="normaltextrun"/>
          <w:rFonts w:ascii="Times New Roman" w:hAnsi="Times New Roman" w:cs="Times New Roman"/>
          <w:color w:val="000000"/>
          <w:shd w:val="clear" w:color="auto" w:fill="FFFFFF"/>
        </w:rPr>
        <w:t xml:space="preserve">. These challenges underscore </w:t>
      </w:r>
      <w:r w:rsidR="00AE2EAA">
        <w:rPr>
          <w:rStyle w:val="normaltextrun"/>
          <w:rFonts w:ascii="Times New Roman" w:hAnsi="Times New Roman" w:cs="Times New Roman"/>
          <w:color w:val="000000"/>
          <w:shd w:val="clear" w:color="auto" w:fill="FFFFFF"/>
        </w:rPr>
        <w:t>the</w:t>
      </w:r>
      <w:r w:rsidR="00C60F7C" w:rsidRPr="00666B7B">
        <w:rPr>
          <w:rStyle w:val="normaltextrun"/>
          <w:rFonts w:ascii="Times New Roman" w:hAnsi="Times New Roman" w:cs="Times New Roman"/>
          <w:color w:val="000000"/>
          <w:shd w:val="clear" w:color="auto" w:fill="FFFFFF"/>
        </w:rPr>
        <w:t xml:space="preserve"> need to integrate strategies</w:t>
      </w:r>
      <w:r w:rsidR="009A01F6">
        <w:rPr>
          <w:rStyle w:val="normaltextrun"/>
          <w:rFonts w:ascii="Times New Roman" w:hAnsi="Times New Roman" w:cs="Times New Roman"/>
          <w:color w:val="000000"/>
          <w:shd w:val="clear" w:color="auto" w:fill="FFFFFF"/>
        </w:rPr>
        <w:t xml:space="preserve"> </w:t>
      </w:r>
      <w:r w:rsidR="00C60F7C" w:rsidRPr="00666B7B">
        <w:rPr>
          <w:rStyle w:val="normaltextrun"/>
          <w:rFonts w:ascii="Times New Roman" w:hAnsi="Times New Roman" w:cs="Times New Roman"/>
          <w:color w:val="000000"/>
          <w:shd w:val="clear" w:color="auto" w:fill="FFFFFF"/>
        </w:rPr>
        <w:t>across education, counseling, health</w:t>
      </w:r>
      <w:r w:rsidR="00270A5C">
        <w:rPr>
          <w:rStyle w:val="normaltextrun"/>
          <w:rFonts w:ascii="Times New Roman" w:hAnsi="Times New Roman" w:cs="Times New Roman"/>
          <w:color w:val="000000"/>
          <w:shd w:val="clear" w:color="auto" w:fill="FFFFFF"/>
        </w:rPr>
        <w:t>care</w:t>
      </w:r>
      <w:r w:rsidR="00C60F7C" w:rsidRPr="00666B7B">
        <w:rPr>
          <w:rStyle w:val="normaltextrun"/>
          <w:rFonts w:ascii="Times New Roman" w:hAnsi="Times New Roman" w:cs="Times New Roman"/>
          <w:color w:val="000000"/>
          <w:shd w:val="clear" w:color="auto" w:fill="FFFFFF"/>
        </w:rPr>
        <w:t>, and agriculture, as current interventions are fragmented or lack global consideration and application (Casey et al., 2025).</w:t>
      </w:r>
    </w:p>
    <w:p w14:paraId="601BF746" w14:textId="52ECC2D4" w:rsidR="00B327DF" w:rsidRPr="00666B7B" w:rsidRDefault="00B327DF" w:rsidP="00B327DF">
      <w:pPr>
        <w:jc w:val="center"/>
        <w:rPr>
          <w:rFonts w:ascii="Times New Roman" w:hAnsi="Times New Roman" w:cs="Times New Roman"/>
          <w:b/>
          <w:bCs/>
        </w:rPr>
      </w:pPr>
      <w:r w:rsidRPr="00666B7B">
        <w:rPr>
          <w:rFonts w:ascii="Times New Roman" w:hAnsi="Times New Roman" w:cs="Times New Roman"/>
          <w:b/>
          <w:bCs/>
        </w:rPr>
        <w:t xml:space="preserve">How it Works/Methodology </w:t>
      </w:r>
    </w:p>
    <w:p w14:paraId="2245E6E7" w14:textId="5C524BBF" w:rsidR="00F33F20" w:rsidRPr="00666B7B" w:rsidRDefault="009A01F6" w:rsidP="00C60F7C">
      <w:pPr>
        <w:rPr>
          <w:rStyle w:val="eop"/>
          <w:rFonts w:ascii="Times New Roman" w:hAnsi="Times New Roman" w:cs="Times New Roman"/>
          <w:color w:val="000000"/>
          <w:shd w:val="clear" w:color="auto" w:fill="FFFFFF"/>
        </w:rPr>
      </w:pPr>
      <w:r>
        <w:rPr>
          <w:rFonts w:ascii="Times New Roman" w:hAnsi="Times New Roman" w:cs="Times New Roman"/>
        </w:rPr>
        <w:t>We</w:t>
      </w:r>
      <w:r w:rsidR="00C60F7C" w:rsidRPr="00666B7B">
        <w:rPr>
          <w:rFonts w:ascii="Times New Roman" w:hAnsi="Times New Roman" w:cs="Times New Roman"/>
        </w:rPr>
        <w:t xml:space="preserve"> have developed a</w:t>
      </w:r>
      <w:r>
        <w:rPr>
          <w:rFonts w:ascii="Times New Roman" w:hAnsi="Times New Roman" w:cs="Times New Roman"/>
        </w:rPr>
        <w:t>n innovative</w:t>
      </w:r>
      <w:r w:rsidR="00C60F7C" w:rsidRPr="00666B7B">
        <w:rPr>
          <w:rFonts w:ascii="Times New Roman" w:hAnsi="Times New Roman" w:cs="Times New Roman"/>
        </w:rPr>
        <w:t xml:space="preserve"> framework </w:t>
      </w:r>
      <w:r w:rsidR="00AE2EAA">
        <w:rPr>
          <w:rFonts w:ascii="Times New Roman" w:hAnsi="Times New Roman" w:cs="Times New Roman"/>
        </w:rPr>
        <w:t>to</w:t>
      </w:r>
      <w:r w:rsidR="00C60F7C" w:rsidRPr="00666B7B">
        <w:rPr>
          <w:rFonts w:ascii="Times New Roman" w:hAnsi="Times New Roman" w:cs="Times New Roman"/>
        </w:rPr>
        <w:t xml:space="preserve"> mitigat</w:t>
      </w:r>
      <w:r w:rsidR="00AE2EAA">
        <w:rPr>
          <w:rFonts w:ascii="Times New Roman" w:hAnsi="Times New Roman" w:cs="Times New Roman"/>
        </w:rPr>
        <w:t>e</w:t>
      </w:r>
      <w:r w:rsidR="00C60F7C" w:rsidRPr="00666B7B">
        <w:rPr>
          <w:rFonts w:ascii="Times New Roman" w:hAnsi="Times New Roman" w:cs="Times New Roman"/>
        </w:rPr>
        <w:t xml:space="preserve"> farm stress </w:t>
      </w:r>
      <w:r w:rsidR="00AE2EAA">
        <w:rPr>
          <w:rFonts w:ascii="Times New Roman" w:hAnsi="Times New Roman" w:cs="Times New Roman"/>
        </w:rPr>
        <w:t>across</w:t>
      </w:r>
      <w:r w:rsidR="00C60F7C" w:rsidRPr="00666B7B">
        <w:rPr>
          <w:rFonts w:ascii="Times New Roman" w:hAnsi="Times New Roman" w:cs="Times New Roman"/>
        </w:rPr>
        <w:t xml:space="preserve"> local and global contexts. </w:t>
      </w:r>
      <w:r w:rsidR="00C60F7C" w:rsidRPr="00666B7B">
        <w:rPr>
          <w:rStyle w:val="normaltextrun"/>
          <w:rFonts w:ascii="Times New Roman" w:hAnsi="Times New Roman" w:cs="Times New Roman"/>
          <w:color w:val="000000"/>
          <w:shd w:val="clear" w:color="auto" w:fill="FFFFFF"/>
        </w:rPr>
        <w:t xml:space="preserve">The framework </w:t>
      </w:r>
      <w:r w:rsidR="00AE2EAA">
        <w:rPr>
          <w:rStyle w:val="normaltextrun"/>
          <w:rFonts w:ascii="Times New Roman" w:hAnsi="Times New Roman" w:cs="Times New Roman"/>
          <w:color w:val="000000"/>
          <w:shd w:val="clear" w:color="auto" w:fill="FFFFFF"/>
        </w:rPr>
        <w:t>draws on</w:t>
      </w:r>
      <w:r w:rsidR="00C60F7C" w:rsidRPr="00666B7B">
        <w:rPr>
          <w:rStyle w:val="normaltextrun"/>
          <w:rFonts w:ascii="Times New Roman" w:hAnsi="Times New Roman" w:cs="Times New Roman"/>
          <w:color w:val="000000"/>
          <w:shd w:val="clear" w:color="auto" w:fill="FFFFFF"/>
        </w:rPr>
        <w:t xml:space="preserve"> an integrated theoretical grounding of Bronfenbrenner's ecological systems approach (1977), emphasizing the interactions </w:t>
      </w:r>
      <w:r w:rsidR="00AE2EAA">
        <w:rPr>
          <w:rStyle w:val="normaltextrun"/>
          <w:rFonts w:ascii="Times New Roman" w:hAnsi="Times New Roman" w:cs="Times New Roman"/>
          <w:color w:val="000000"/>
          <w:shd w:val="clear" w:color="auto" w:fill="FFFFFF"/>
        </w:rPr>
        <w:t>among</w:t>
      </w:r>
      <w:r w:rsidR="00C60F7C" w:rsidRPr="00666B7B">
        <w:rPr>
          <w:rStyle w:val="normaltextrun"/>
          <w:rFonts w:ascii="Times New Roman" w:hAnsi="Times New Roman" w:cs="Times New Roman"/>
          <w:color w:val="000000"/>
          <w:shd w:val="clear" w:color="auto" w:fill="FFFFFF"/>
        </w:rPr>
        <w:t xml:space="preserve"> the family, community, institutional, and socio-political systems. Integrating this theory with the foundational principles of the counseling profession, which include a holistic, strengths-focused model that incorporates psychoeducation and preventive interventions, informs our</w:t>
      </w:r>
      <w:r w:rsidR="00666B7B">
        <w:rPr>
          <w:rStyle w:val="normaltextrun"/>
          <w:rFonts w:ascii="Times New Roman" w:hAnsi="Times New Roman" w:cs="Times New Roman"/>
          <w:color w:val="000000"/>
          <w:shd w:val="clear" w:color="auto" w:fill="FFFFFF"/>
        </w:rPr>
        <w:t xml:space="preserve"> novel three-level</w:t>
      </w:r>
      <w:r w:rsidR="00C60F7C" w:rsidRPr="00666B7B">
        <w:rPr>
          <w:rStyle w:val="normaltextrun"/>
          <w:rFonts w:ascii="Times New Roman" w:hAnsi="Times New Roman" w:cs="Times New Roman"/>
          <w:color w:val="000000"/>
          <w:shd w:val="clear" w:color="auto" w:fill="FFFFFF"/>
        </w:rPr>
        <w:t xml:space="preserve"> model that builds farm stress mitigation at various levels of influence, from the individual to the societal.</w:t>
      </w:r>
      <w:r w:rsidR="00C60F7C" w:rsidRPr="00666B7B">
        <w:rPr>
          <w:rStyle w:val="eop"/>
          <w:rFonts w:ascii="Times New Roman" w:hAnsi="Times New Roman" w:cs="Times New Roman"/>
          <w:color w:val="000000"/>
          <w:shd w:val="clear" w:color="auto" w:fill="FFFFFF"/>
        </w:rPr>
        <w:t> </w:t>
      </w:r>
    </w:p>
    <w:p w14:paraId="47995655" w14:textId="50BC2738" w:rsidR="00C95C63" w:rsidRPr="00AE2EAA" w:rsidRDefault="00C60F7C" w:rsidP="00C60F7C">
      <w:pPr>
        <w:rPr>
          <w:rFonts w:ascii="Times New Roman" w:hAnsi="Times New Roman" w:cs="Times New Roman"/>
          <w:color w:val="000000"/>
          <w:bdr w:val="none" w:sz="0" w:space="0" w:color="auto" w:frame="1"/>
        </w:rPr>
      </w:pPr>
      <w:r w:rsidRPr="00666B7B">
        <w:rPr>
          <w:rStyle w:val="eop"/>
          <w:rFonts w:ascii="Times New Roman" w:hAnsi="Times New Roman" w:cs="Times New Roman"/>
          <w:color w:val="000000"/>
          <w:shd w:val="clear" w:color="auto" w:fill="FFFFFF"/>
        </w:rPr>
        <w:t xml:space="preserve">The first level </w:t>
      </w:r>
      <w:r w:rsidR="00AE2EAA">
        <w:rPr>
          <w:rStyle w:val="eop"/>
          <w:rFonts w:ascii="Times New Roman" w:hAnsi="Times New Roman" w:cs="Times New Roman"/>
          <w:color w:val="000000"/>
          <w:shd w:val="clear" w:color="auto" w:fill="FFFFFF"/>
        </w:rPr>
        <w:t>of</w:t>
      </w:r>
      <w:r w:rsidRPr="00666B7B">
        <w:rPr>
          <w:rStyle w:val="eop"/>
          <w:rFonts w:ascii="Times New Roman" w:hAnsi="Times New Roman" w:cs="Times New Roman"/>
          <w:color w:val="000000"/>
          <w:shd w:val="clear" w:color="auto" w:fill="FFFFFF"/>
        </w:rPr>
        <w:t xml:space="preserve"> the model </w:t>
      </w:r>
      <w:r w:rsidR="00AE2EAA">
        <w:rPr>
          <w:rStyle w:val="eop"/>
          <w:rFonts w:ascii="Times New Roman" w:hAnsi="Times New Roman" w:cs="Times New Roman"/>
          <w:color w:val="000000"/>
          <w:shd w:val="clear" w:color="auto" w:fill="FFFFFF"/>
        </w:rPr>
        <w:t>focuse</w:t>
      </w:r>
      <w:r w:rsidRPr="00666B7B">
        <w:rPr>
          <w:rStyle w:val="normaltextrun"/>
          <w:rFonts w:ascii="Times New Roman" w:hAnsi="Times New Roman" w:cs="Times New Roman"/>
          <w:color w:val="000000"/>
          <w:shd w:val="clear" w:color="auto" w:fill="FFFFFF"/>
        </w:rPr>
        <w:t>s on individual-level supports</w:t>
      </w:r>
      <w:r w:rsidR="00666B7B">
        <w:rPr>
          <w:rStyle w:val="normaltextrun"/>
          <w:rFonts w:ascii="Times New Roman" w:hAnsi="Times New Roman" w:cs="Times New Roman"/>
          <w:color w:val="000000"/>
          <w:shd w:val="clear" w:color="auto" w:fill="FFFFFF"/>
        </w:rPr>
        <w:t>,</w:t>
      </w:r>
      <w:r w:rsidRPr="00666B7B">
        <w:rPr>
          <w:rStyle w:val="normaltextrun"/>
          <w:rFonts w:ascii="Times New Roman" w:hAnsi="Times New Roman" w:cs="Times New Roman"/>
          <w:color w:val="000000"/>
          <w:shd w:val="clear" w:color="auto" w:fill="FFFFFF"/>
        </w:rPr>
        <w:t xml:space="preserve"> </w:t>
      </w:r>
      <w:r w:rsidR="00AE2EAA">
        <w:rPr>
          <w:rStyle w:val="normaltextrun"/>
          <w:rFonts w:ascii="Times New Roman" w:hAnsi="Times New Roman" w:cs="Times New Roman"/>
          <w:color w:val="000000"/>
          <w:shd w:val="clear" w:color="auto" w:fill="FFFFFF"/>
        </w:rPr>
        <w:t>including</w:t>
      </w:r>
      <w:r w:rsidRPr="00666B7B">
        <w:rPr>
          <w:rStyle w:val="normaltextrun"/>
          <w:rFonts w:ascii="Times New Roman" w:hAnsi="Times New Roman" w:cs="Times New Roman"/>
          <w:color w:val="000000"/>
          <w:shd w:val="clear" w:color="auto" w:fill="FFFFFF"/>
        </w:rPr>
        <w:t xml:space="preserve"> stress management strategies, self-reflection, </w:t>
      </w:r>
      <w:r w:rsidR="00776E40">
        <w:rPr>
          <w:rStyle w:val="normaltextrun"/>
          <w:rFonts w:ascii="Times New Roman" w:hAnsi="Times New Roman" w:cs="Times New Roman"/>
          <w:color w:val="000000"/>
          <w:shd w:val="clear" w:color="auto" w:fill="FFFFFF"/>
        </w:rPr>
        <w:t>the cultivation of</w:t>
      </w:r>
      <w:r w:rsidRPr="00666B7B">
        <w:rPr>
          <w:rStyle w:val="normaltextrun"/>
          <w:rFonts w:ascii="Times New Roman" w:hAnsi="Times New Roman" w:cs="Times New Roman"/>
          <w:color w:val="000000"/>
          <w:shd w:val="clear" w:color="auto" w:fill="FFFFFF"/>
        </w:rPr>
        <w:t xml:space="preserve"> peer support networks, and psychoeducation. The second level includes </w:t>
      </w:r>
      <w:r w:rsidRPr="00666B7B">
        <w:rPr>
          <w:rStyle w:val="normaltextrun"/>
          <w:rFonts w:ascii="Times New Roman" w:hAnsi="Times New Roman" w:cs="Times New Roman"/>
          <w:color w:val="000000"/>
          <w:bdr w:val="none" w:sz="0" w:space="0" w:color="auto" w:frame="1"/>
        </w:rPr>
        <w:t xml:space="preserve">community and extension capacity, including strategies for training educators and rural leaders in mental health literacy, crisis identification, and </w:t>
      </w:r>
      <w:r w:rsidR="00AE2EAA">
        <w:rPr>
          <w:rStyle w:val="normaltextrun"/>
          <w:rFonts w:ascii="Times New Roman" w:hAnsi="Times New Roman" w:cs="Times New Roman"/>
          <w:color w:val="000000"/>
          <w:bdr w:val="none" w:sz="0" w:space="0" w:color="auto" w:frame="1"/>
        </w:rPr>
        <w:t>the development of</w:t>
      </w:r>
      <w:r w:rsidRPr="00666B7B">
        <w:rPr>
          <w:rStyle w:val="normaltextrun"/>
          <w:rFonts w:ascii="Times New Roman" w:hAnsi="Times New Roman" w:cs="Times New Roman"/>
          <w:color w:val="000000"/>
          <w:bdr w:val="none" w:sz="0" w:space="0" w:color="auto" w:frame="1"/>
        </w:rPr>
        <w:t xml:space="preserve"> referral pathways. The third and final level is systems integration, which highlights collaborative partnerships that intentionally infuse mental health resources within agricultural organizations and groups, extension services, and schools to provide holistic support for </w:t>
      </w:r>
      <w:r w:rsidR="00666B7B" w:rsidRPr="00666B7B">
        <w:rPr>
          <w:rStyle w:val="normaltextrun"/>
          <w:rFonts w:ascii="Times New Roman" w:hAnsi="Times New Roman" w:cs="Times New Roman"/>
          <w:color w:val="000000"/>
          <w:bdr w:val="none" w:sz="0" w:space="0" w:color="auto" w:frame="1"/>
        </w:rPr>
        <w:t xml:space="preserve">agricultural workers and their families. </w:t>
      </w:r>
      <w:r w:rsidRPr="00666B7B">
        <w:rPr>
          <w:rStyle w:val="normaltextrun"/>
          <w:rFonts w:ascii="Times New Roman" w:hAnsi="Times New Roman" w:cs="Times New Roman"/>
          <w:color w:val="000000"/>
          <w:bdr w:val="none" w:sz="0" w:space="0" w:color="auto" w:frame="1"/>
        </w:rPr>
        <w:t xml:space="preserve"> </w:t>
      </w:r>
    </w:p>
    <w:p w14:paraId="5E9C5FFD" w14:textId="77777777" w:rsidR="00D76DAB" w:rsidRDefault="00D76DAB" w:rsidP="00B327DF">
      <w:pPr>
        <w:jc w:val="center"/>
        <w:rPr>
          <w:rFonts w:ascii="Times New Roman" w:hAnsi="Times New Roman" w:cs="Times New Roman"/>
          <w:b/>
          <w:bCs/>
        </w:rPr>
      </w:pPr>
    </w:p>
    <w:p w14:paraId="5084B48A" w14:textId="77777777" w:rsidR="000F28ED" w:rsidRDefault="000F28ED" w:rsidP="00B327DF">
      <w:pPr>
        <w:jc w:val="center"/>
        <w:rPr>
          <w:rFonts w:ascii="Times New Roman" w:hAnsi="Times New Roman" w:cs="Times New Roman"/>
          <w:b/>
          <w:bCs/>
        </w:rPr>
      </w:pPr>
    </w:p>
    <w:p w14:paraId="32F36023" w14:textId="14D1D27D" w:rsidR="00B327DF" w:rsidRDefault="00B327DF" w:rsidP="00B327DF">
      <w:pPr>
        <w:jc w:val="center"/>
        <w:rPr>
          <w:rFonts w:ascii="Times New Roman" w:hAnsi="Times New Roman" w:cs="Times New Roman"/>
          <w:b/>
          <w:bCs/>
        </w:rPr>
      </w:pPr>
      <w:r w:rsidRPr="00B327DF">
        <w:rPr>
          <w:rFonts w:ascii="Times New Roman" w:hAnsi="Times New Roman" w:cs="Times New Roman"/>
          <w:b/>
          <w:bCs/>
        </w:rPr>
        <w:lastRenderedPageBreak/>
        <w:t xml:space="preserve">Results to Date </w:t>
      </w:r>
    </w:p>
    <w:p w14:paraId="1A218641" w14:textId="0ECA1404" w:rsidR="00C95C63" w:rsidRDefault="00C95C63" w:rsidP="00C95C63">
      <w:pPr>
        <w:rPr>
          <w:rFonts w:ascii="Times New Roman" w:hAnsi="Times New Roman" w:cs="Times New Roman"/>
        </w:rPr>
      </w:pPr>
      <w:r w:rsidRPr="00C95C63">
        <w:rPr>
          <w:rFonts w:ascii="Times New Roman" w:hAnsi="Times New Roman" w:cs="Times New Roman"/>
        </w:rPr>
        <w:t>Given the novel stages of this model’s development,</w:t>
      </w:r>
      <w:r>
        <w:rPr>
          <w:rFonts w:ascii="Times New Roman" w:hAnsi="Times New Roman" w:cs="Times New Roman"/>
        </w:rPr>
        <w:t xml:space="preserve"> initial implementation and dissemination efforts have generated encouraging feedback and informed ongoing model refinement. The presenters have introduced the framework in numerous settings, including local workshops</w:t>
      </w:r>
      <w:r w:rsidR="00776E40">
        <w:rPr>
          <w:rFonts w:ascii="Times New Roman" w:hAnsi="Times New Roman" w:cs="Times New Roman"/>
        </w:rPr>
        <w:t>,</w:t>
      </w:r>
      <w:r>
        <w:rPr>
          <w:rFonts w:ascii="Times New Roman" w:hAnsi="Times New Roman" w:cs="Times New Roman"/>
        </w:rPr>
        <w:t xml:space="preserve"> and </w:t>
      </w:r>
      <w:r w:rsidR="00776E40">
        <w:rPr>
          <w:rFonts w:ascii="Times New Roman" w:hAnsi="Times New Roman" w:cs="Times New Roman"/>
        </w:rPr>
        <w:t>plan to present it to industry experts at various forums and conferences to obtain feedback and discussion on the innovative approach we have developed</w:t>
      </w:r>
      <w:r>
        <w:rPr>
          <w:rFonts w:ascii="Times New Roman" w:hAnsi="Times New Roman" w:cs="Times New Roman"/>
        </w:rPr>
        <w:t xml:space="preserve">. Initial feedback suggestions support cross-sector collaboration, an appreciation for a systems-focused lens, and </w:t>
      </w:r>
      <w:r w:rsidR="00AE2EAA" w:rsidRPr="00AE2EAA">
        <w:rPr>
          <w:rFonts w:ascii="Times New Roman" w:hAnsi="Times New Roman" w:cs="Times New Roman"/>
        </w:rPr>
        <w:t>the expressed need to address farm stress by infusing mental health literacy into</w:t>
      </w:r>
      <w:r>
        <w:rPr>
          <w:rFonts w:ascii="Times New Roman" w:hAnsi="Times New Roman" w:cs="Times New Roman"/>
        </w:rPr>
        <w:t xml:space="preserve"> agricultural education. </w:t>
      </w:r>
      <w:r w:rsidR="00776E40">
        <w:rPr>
          <w:rFonts w:ascii="Times New Roman" w:hAnsi="Times New Roman" w:cs="Times New Roman"/>
        </w:rPr>
        <w:t xml:space="preserve">However, we recognize the need to complete a </w:t>
      </w:r>
      <w:r w:rsidR="00776E40" w:rsidRPr="00776E40">
        <w:rPr>
          <w:rFonts w:ascii="Times New Roman" w:hAnsi="Times New Roman" w:cs="Times New Roman"/>
        </w:rPr>
        <w:t>holistic pilot study to determine the validity of the model, therefore that will take place following introducing this to industry professionals and obtaining initial feedback.</w:t>
      </w:r>
      <w:r w:rsidR="00776E40">
        <w:rPr>
          <w:rFonts w:ascii="Times New Roman" w:hAnsi="Times New Roman" w:cs="Times New Roman"/>
        </w:rPr>
        <w:t xml:space="preserve"> </w:t>
      </w:r>
    </w:p>
    <w:p w14:paraId="43ABA466" w14:textId="5D1C742D" w:rsidR="00B327DF" w:rsidRDefault="00B327DF" w:rsidP="007D50F8">
      <w:pPr>
        <w:jc w:val="center"/>
        <w:rPr>
          <w:rFonts w:ascii="Times New Roman" w:hAnsi="Times New Roman" w:cs="Times New Roman"/>
          <w:b/>
          <w:bCs/>
        </w:rPr>
      </w:pPr>
      <w:proofErr w:type="gramStart"/>
      <w:r w:rsidRPr="00B327DF">
        <w:rPr>
          <w:rFonts w:ascii="Times New Roman" w:hAnsi="Times New Roman" w:cs="Times New Roman"/>
          <w:b/>
          <w:bCs/>
        </w:rPr>
        <w:t>Future Plans</w:t>
      </w:r>
      <w:proofErr w:type="gramEnd"/>
    </w:p>
    <w:p w14:paraId="7C94F7F1" w14:textId="21781B0E" w:rsidR="00F33F20" w:rsidRDefault="00AE2EAA" w:rsidP="00AE2EAA">
      <w:pPr>
        <w:rPr>
          <w:rFonts w:ascii="Times New Roman" w:hAnsi="Times New Roman" w:cs="Times New Roman"/>
        </w:rPr>
      </w:pPr>
      <w:r>
        <w:rPr>
          <w:rFonts w:ascii="Times New Roman" w:hAnsi="Times New Roman" w:cs="Times New Roman"/>
        </w:rPr>
        <w:t xml:space="preserve">Due to this </w:t>
      </w:r>
      <w:r w:rsidRPr="00AE2EAA">
        <w:rPr>
          <w:rFonts w:ascii="Times New Roman" w:hAnsi="Times New Roman" w:cs="Times New Roman"/>
        </w:rPr>
        <w:t xml:space="preserve">project being in the novel phases of development and implementation, the reach of </w:t>
      </w:r>
      <w:proofErr w:type="gramStart"/>
      <w:r w:rsidRPr="00AE2EAA">
        <w:rPr>
          <w:rFonts w:ascii="Times New Roman" w:hAnsi="Times New Roman" w:cs="Times New Roman"/>
        </w:rPr>
        <w:t>future plans</w:t>
      </w:r>
      <w:proofErr w:type="gramEnd"/>
      <w:r w:rsidRPr="00AE2EAA">
        <w:rPr>
          <w:rFonts w:ascii="Times New Roman" w:hAnsi="Times New Roman" w:cs="Times New Roman"/>
        </w:rPr>
        <w:t xml:space="preserve"> with the model is far-reaching.</w:t>
      </w:r>
      <w:r>
        <w:rPr>
          <w:rFonts w:ascii="Times New Roman" w:hAnsi="Times New Roman" w:cs="Times New Roman"/>
        </w:rPr>
        <w:t xml:space="preserve"> Our next steps </w:t>
      </w:r>
      <w:r w:rsidRPr="00AE2EAA">
        <w:rPr>
          <w:rFonts w:ascii="Times New Roman" w:hAnsi="Times New Roman" w:cs="Times New Roman"/>
        </w:rPr>
        <w:t xml:space="preserve">are to pilot the framework in rural communities in </w:t>
      </w:r>
      <w:r w:rsidR="000F28ED">
        <w:rPr>
          <w:rFonts w:ascii="Times New Roman" w:hAnsi="Times New Roman" w:cs="Times New Roman"/>
        </w:rPr>
        <w:t>Tennessee</w:t>
      </w:r>
      <w:r w:rsidRPr="00AE2EAA">
        <w:rPr>
          <w:rFonts w:ascii="Times New Roman" w:hAnsi="Times New Roman" w:cs="Times New Roman"/>
        </w:rPr>
        <w:t xml:space="preserve"> and in classrooms to determine </w:t>
      </w:r>
      <w:r w:rsidR="002B39E9">
        <w:rPr>
          <w:rFonts w:ascii="Times New Roman" w:hAnsi="Times New Roman" w:cs="Times New Roman"/>
        </w:rPr>
        <w:t>whether</w:t>
      </w:r>
      <w:r w:rsidRPr="00AE2EAA">
        <w:rPr>
          <w:rFonts w:ascii="Times New Roman" w:hAnsi="Times New Roman" w:cs="Times New Roman"/>
        </w:rPr>
        <w:t xml:space="preserve"> adjustments or modifications</w:t>
      </w:r>
      <w:r>
        <w:rPr>
          <w:rFonts w:ascii="Times New Roman" w:hAnsi="Times New Roman" w:cs="Times New Roman"/>
        </w:rPr>
        <w:t xml:space="preserve"> </w:t>
      </w:r>
      <w:r w:rsidR="002B39E9">
        <w:rPr>
          <w:rFonts w:ascii="Times New Roman" w:hAnsi="Times New Roman" w:cs="Times New Roman"/>
        </w:rPr>
        <w:t>are</w:t>
      </w:r>
      <w:r>
        <w:rPr>
          <w:rFonts w:ascii="Times New Roman" w:hAnsi="Times New Roman" w:cs="Times New Roman"/>
        </w:rPr>
        <w:t xml:space="preserve"> need</w:t>
      </w:r>
      <w:r w:rsidR="002B39E9">
        <w:rPr>
          <w:rFonts w:ascii="Times New Roman" w:hAnsi="Times New Roman" w:cs="Times New Roman"/>
        </w:rPr>
        <w:t>ed</w:t>
      </w:r>
      <w:r>
        <w:rPr>
          <w:rFonts w:ascii="Times New Roman" w:hAnsi="Times New Roman" w:cs="Times New Roman"/>
        </w:rPr>
        <w:t xml:space="preserve">. </w:t>
      </w:r>
      <w:r w:rsidR="00776E40">
        <w:rPr>
          <w:rFonts w:ascii="Times New Roman" w:hAnsi="Times New Roman" w:cs="Times New Roman"/>
        </w:rPr>
        <w:t xml:space="preserve">Prior to piloting this, we will combine all </w:t>
      </w:r>
      <w:r w:rsidR="007D50F8" w:rsidRPr="007D50F8">
        <w:rPr>
          <w:rFonts w:ascii="Times New Roman" w:hAnsi="Times New Roman" w:cs="Times New Roman"/>
        </w:rPr>
        <w:t xml:space="preserve">initial feedback we have received to make any </w:t>
      </w:r>
      <w:r w:rsidR="007D50F8">
        <w:rPr>
          <w:rFonts w:ascii="Times New Roman" w:hAnsi="Times New Roman" w:cs="Times New Roman"/>
        </w:rPr>
        <w:t>necessar</w:t>
      </w:r>
      <w:r w:rsidR="007D50F8" w:rsidRPr="007D50F8">
        <w:rPr>
          <w:rFonts w:ascii="Times New Roman" w:hAnsi="Times New Roman" w:cs="Times New Roman"/>
        </w:rPr>
        <w:t xml:space="preserve">y </w:t>
      </w:r>
      <w:r w:rsidR="007D50F8">
        <w:rPr>
          <w:rFonts w:ascii="Times New Roman" w:hAnsi="Times New Roman" w:cs="Times New Roman"/>
        </w:rPr>
        <w:t>adjustments</w:t>
      </w:r>
      <w:r w:rsidR="007D50F8" w:rsidRPr="007D50F8">
        <w:rPr>
          <w:rFonts w:ascii="Times New Roman" w:hAnsi="Times New Roman" w:cs="Times New Roman"/>
        </w:rPr>
        <w:t>, then send it to a panel of experts</w:t>
      </w:r>
      <w:r w:rsidR="00776E40">
        <w:rPr>
          <w:rFonts w:ascii="Times New Roman" w:hAnsi="Times New Roman" w:cs="Times New Roman"/>
        </w:rPr>
        <w:t xml:space="preserve"> for review. Following the panel of experts</w:t>
      </w:r>
      <w:r w:rsidR="007D50F8">
        <w:rPr>
          <w:rFonts w:ascii="Times New Roman" w:hAnsi="Times New Roman" w:cs="Times New Roman"/>
        </w:rPr>
        <w:t>’ review</w:t>
      </w:r>
      <w:r w:rsidR="00776E40">
        <w:rPr>
          <w:rFonts w:ascii="Times New Roman" w:hAnsi="Times New Roman" w:cs="Times New Roman"/>
        </w:rPr>
        <w:t>, we will pilot this in the counties surr</w:t>
      </w:r>
      <w:r w:rsidR="007D50F8">
        <w:rPr>
          <w:rFonts w:ascii="Times New Roman" w:hAnsi="Times New Roman" w:cs="Times New Roman"/>
        </w:rPr>
        <w:t>ound</w:t>
      </w:r>
      <w:r w:rsidR="00776E40">
        <w:rPr>
          <w:rFonts w:ascii="Times New Roman" w:hAnsi="Times New Roman" w:cs="Times New Roman"/>
        </w:rPr>
        <w:t xml:space="preserve">ing </w:t>
      </w:r>
      <w:r w:rsidR="000F28ED">
        <w:rPr>
          <w:rFonts w:ascii="Times New Roman" w:hAnsi="Times New Roman" w:cs="Times New Roman"/>
        </w:rPr>
        <w:t>Clarksville, TN.</w:t>
      </w:r>
      <w:r w:rsidR="007D50F8">
        <w:rPr>
          <w:rFonts w:ascii="Times New Roman" w:hAnsi="Times New Roman" w:cs="Times New Roman"/>
        </w:rPr>
        <w:t xml:space="preserve"> Our plan is to pilot this with extension </w:t>
      </w:r>
      <w:r w:rsidR="007D50F8" w:rsidRPr="007D50F8">
        <w:rPr>
          <w:rFonts w:ascii="Times New Roman" w:hAnsi="Times New Roman" w:cs="Times New Roman"/>
        </w:rPr>
        <w:t>professionals</w:t>
      </w:r>
      <w:r w:rsidR="007D50F8">
        <w:rPr>
          <w:rFonts w:ascii="Times New Roman" w:hAnsi="Times New Roman" w:cs="Times New Roman"/>
        </w:rPr>
        <w:t>,</w:t>
      </w:r>
      <w:r w:rsidR="007D50F8" w:rsidRPr="007D50F8">
        <w:rPr>
          <w:rFonts w:ascii="Times New Roman" w:hAnsi="Times New Roman" w:cs="Times New Roman"/>
        </w:rPr>
        <w:t xml:space="preserve"> as they are often boots on the ground </w:t>
      </w:r>
      <w:r w:rsidR="007D50F8">
        <w:rPr>
          <w:rFonts w:ascii="Times New Roman" w:hAnsi="Times New Roman" w:cs="Times New Roman"/>
        </w:rPr>
        <w:t xml:space="preserve">in counties </w:t>
      </w:r>
      <w:r w:rsidR="007D50F8" w:rsidRPr="007D50F8">
        <w:rPr>
          <w:rFonts w:ascii="Times New Roman" w:hAnsi="Times New Roman" w:cs="Times New Roman"/>
        </w:rPr>
        <w:t xml:space="preserve">working with agricultural professionals who may be experiencing some </w:t>
      </w:r>
      <w:r w:rsidR="007D50F8">
        <w:rPr>
          <w:rFonts w:ascii="Times New Roman" w:hAnsi="Times New Roman" w:cs="Times New Roman"/>
        </w:rPr>
        <w:t>form</w:t>
      </w:r>
      <w:r w:rsidR="007D50F8" w:rsidRPr="007D50F8">
        <w:rPr>
          <w:rFonts w:ascii="Times New Roman" w:hAnsi="Times New Roman" w:cs="Times New Roman"/>
        </w:rPr>
        <w:t xml:space="preserve"> of mental</w:t>
      </w:r>
      <w:r w:rsidR="007D50F8">
        <w:rPr>
          <w:rFonts w:ascii="Times New Roman" w:hAnsi="Times New Roman" w:cs="Times New Roman"/>
        </w:rPr>
        <w:t xml:space="preserve"> stress.</w:t>
      </w:r>
    </w:p>
    <w:p w14:paraId="6C72A3DE" w14:textId="7A5E7595" w:rsidR="007D50F8" w:rsidRPr="00AE2EAA" w:rsidRDefault="007D50F8" w:rsidP="00AE2EAA">
      <w:pPr>
        <w:rPr>
          <w:rFonts w:ascii="Times New Roman" w:hAnsi="Times New Roman" w:cs="Times New Roman"/>
        </w:rPr>
      </w:pPr>
      <w:r>
        <w:rPr>
          <w:rFonts w:ascii="Times New Roman" w:hAnsi="Times New Roman" w:cs="Times New Roman"/>
        </w:rPr>
        <w:t>Additionally, we are collaborating</w:t>
      </w:r>
      <w:r w:rsidRPr="007D50F8">
        <w:rPr>
          <w:rFonts w:ascii="Times New Roman" w:hAnsi="Times New Roman" w:cs="Times New Roman"/>
        </w:rPr>
        <w:t xml:space="preserve"> with our grants office to seek funding to support a community program and an eight-week academic course </w:t>
      </w:r>
      <w:r>
        <w:rPr>
          <w:rFonts w:ascii="Times New Roman" w:hAnsi="Times New Roman" w:cs="Times New Roman"/>
        </w:rPr>
        <w:t>focus</w:t>
      </w:r>
      <w:r w:rsidRPr="007D50F8">
        <w:rPr>
          <w:rFonts w:ascii="Times New Roman" w:hAnsi="Times New Roman" w:cs="Times New Roman"/>
        </w:rPr>
        <w:t>ed on farm stress mitigation and our newly developed</w:t>
      </w:r>
      <w:r>
        <w:rPr>
          <w:rFonts w:ascii="Times New Roman" w:hAnsi="Times New Roman" w:cs="Times New Roman"/>
        </w:rPr>
        <w:t xml:space="preserve"> model. If awarded, we will work to identify community partners in </w:t>
      </w:r>
      <w:r w:rsidR="000F28ED">
        <w:rPr>
          <w:rFonts w:ascii="Times New Roman" w:hAnsi="Times New Roman" w:cs="Times New Roman"/>
        </w:rPr>
        <w:t>Clarksville, TN</w:t>
      </w:r>
      <w:r w:rsidR="000F28ED">
        <w:rPr>
          <w:rFonts w:ascii="Times New Roman" w:hAnsi="Times New Roman" w:cs="Times New Roman"/>
        </w:rPr>
        <w:t xml:space="preserve">, </w:t>
      </w:r>
      <w:r>
        <w:rPr>
          <w:rFonts w:ascii="Times New Roman" w:hAnsi="Times New Roman" w:cs="Times New Roman"/>
        </w:rPr>
        <w:t xml:space="preserve">and the surrounding area to host educational trainings. We will also develop an </w:t>
      </w:r>
      <w:r w:rsidRPr="007D50F8">
        <w:rPr>
          <w:rFonts w:ascii="Times New Roman" w:hAnsi="Times New Roman" w:cs="Times New Roman"/>
        </w:rPr>
        <w:t>eight-week undergraduate course on farm stress, mitigation processes, and rural mental health,</w:t>
      </w:r>
      <w:r>
        <w:rPr>
          <w:rFonts w:ascii="Times New Roman" w:hAnsi="Times New Roman" w:cs="Times New Roman"/>
        </w:rPr>
        <w:t xml:space="preserve"> all centered on the innovative model. </w:t>
      </w:r>
    </w:p>
    <w:p w14:paraId="110C6404" w14:textId="1C6F272E" w:rsidR="00B327DF" w:rsidRPr="00B327DF" w:rsidRDefault="00B327DF" w:rsidP="00B327DF">
      <w:pPr>
        <w:jc w:val="center"/>
        <w:rPr>
          <w:rFonts w:ascii="Times New Roman" w:hAnsi="Times New Roman" w:cs="Times New Roman"/>
          <w:b/>
          <w:bCs/>
        </w:rPr>
      </w:pPr>
      <w:r w:rsidRPr="00B327DF">
        <w:rPr>
          <w:rFonts w:ascii="Times New Roman" w:hAnsi="Times New Roman" w:cs="Times New Roman"/>
          <w:b/>
          <w:bCs/>
        </w:rPr>
        <w:t xml:space="preserve">Cost/Resources Needed </w:t>
      </w:r>
    </w:p>
    <w:p w14:paraId="36545542" w14:textId="301B4B9F" w:rsidR="007D50F8" w:rsidRDefault="002B39E9" w:rsidP="00D76DAB">
      <w:pPr>
        <w:rPr>
          <w:rFonts w:ascii="Times New Roman" w:hAnsi="Times New Roman" w:cs="Times New Roman"/>
        </w:rPr>
      </w:pPr>
      <w:r>
        <w:rPr>
          <w:rFonts w:ascii="Times New Roman" w:hAnsi="Times New Roman" w:cs="Times New Roman"/>
        </w:rPr>
        <w:t xml:space="preserve">At this point in </w:t>
      </w:r>
      <w:r w:rsidRPr="002B39E9">
        <w:rPr>
          <w:rFonts w:ascii="Times New Roman" w:hAnsi="Times New Roman" w:cs="Times New Roman"/>
        </w:rPr>
        <w:t>time, there are no costs associated</w:t>
      </w:r>
      <w:r>
        <w:rPr>
          <w:rFonts w:ascii="Times New Roman" w:hAnsi="Times New Roman" w:cs="Times New Roman"/>
        </w:rPr>
        <w:t xml:space="preserve"> with this work. However, </w:t>
      </w:r>
      <w:r w:rsidR="00776E40">
        <w:rPr>
          <w:rFonts w:ascii="Times New Roman" w:hAnsi="Times New Roman" w:cs="Times New Roman"/>
        </w:rPr>
        <w:t xml:space="preserve">if </w:t>
      </w:r>
      <w:r w:rsidR="00776E40" w:rsidRPr="00776E40">
        <w:rPr>
          <w:rFonts w:ascii="Times New Roman" w:hAnsi="Times New Roman" w:cs="Times New Roman"/>
        </w:rPr>
        <w:t>we are successful in securing funding to support this work, resources will be needed to advance this within our communities</w:t>
      </w:r>
      <w:r w:rsidR="00776E40">
        <w:rPr>
          <w:rFonts w:ascii="Times New Roman" w:hAnsi="Times New Roman" w:cs="Times New Roman"/>
        </w:rPr>
        <w:t xml:space="preserve"> and classrooms. Our goal would be to bring on a graduate assistant to support outreach and engagement efforts to educate local agricultural and extension professionals about our model and how it can be integrated into their work. In the classroom, we will break </w:t>
      </w:r>
      <w:r w:rsidR="00776E40" w:rsidRPr="00776E40">
        <w:rPr>
          <w:rFonts w:ascii="Times New Roman" w:hAnsi="Times New Roman" w:cs="Times New Roman"/>
        </w:rPr>
        <w:t>this model into units to ensure students develop a full understanding of the components that work together</w:t>
      </w:r>
      <w:r w:rsidR="00776E40">
        <w:rPr>
          <w:rFonts w:ascii="Times New Roman" w:hAnsi="Times New Roman" w:cs="Times New Roman"/>
        </w:rPr>
        <w:t xml:space="preserve"> to build it. This will ensure </w:t>
      </w:r>
      <w:r w:rsidR="00776E40" w:rsidRPr="00776E40">
        <w:rPr>
          <w:rFonts w:ascii="Times New Roman" w:hAnsi="Times New Roman" w:cs="Times New Roman"/>
        </w:rPr>
        <w:t xml:space="preserve">that </w:t>
      </w:r>
      <w:r w:rsidR="007D50F8">
        <w:rPr>
          <w:rFonts w:ascii="Times New Roman" w:hAnsi="Times New Roman" w:cs="Times New Roman"/>
        </w:rPr>
        <w:t>students</w:t>
      </w:r>
      <w:r w:rsidR="00776E40" w:rsidRPr="00776E40">
        <w:rPr>
          <w:rFonts w:ascii="Times New Roman" w:hAnsi="Times New Roman" w:cs="Times New Roman"/>
        </w:rPr>
        <w:t xml:space="preserve"> leave the newly developed course with an in-depth understanding of the challenges agricultural workers </w:t>
      </w:r>
      <w:r w:rsidR="00776E40">
        <w:rPr>
          <w:rFonts w:ascii="Times New Roman" w:hAnsi="Times New Roman" w:cs="Times New Roman"/>
        </w:rPr>
        <w:t xml:space="preserve">face and how to address them using the model. </w:t>
      </w:r>
    </w:p>
    <w:p w14:paraId="479BBC84" w14:textId="77777777" w:rsidR="00D76DAB" w:rsidRPr="00D76DAB" w:rsidRDefault="00D76DAB" w:rsidP="00D76DAB">
      <w:pPr>
        <w:rPr>
          <w:rFonts w:ascii="Times New Roman" w:hAnsi="Times New Roman" w:cs="Times New Roman"/>
        </w:rPr>
      </w:pPr>
    </w:p>
    <w:p w14:paraId="6C2A5FC6" w14:textId="1D160CDD" w:rsidR="00B327DF" w:rsidRDefault="00B327DF" w:rsidP="00B327DF">
      <w:pPr>
        <w:jc w:val="center"/>
        <w:rPr>
          <w:rFonts w:ascii="Times New Roman" w:hAnsi="Times New Roman" w:cs="Times New Roman"/>
          <w:b/>
          <w:bCs/>
        </w:rPr>
      </w:pPr>
      <w:r w:rsidRPr="00B327DF">
        <w:rPr>
          <w:rFonts w:ascii="Times New Roman" w:hAnsi="Times New Roman" w:cs="Times New Roman"/>
          <w:b/>
          <w:bCs/>
        </w:rPr>
        <w:lastRenderedPageBreak/>
        <w:t xml:space="preserve">References </w:t>
      </w:r>
    </w:p>
    <w:p w14:paraId="053E953D" w14:textId="2D4F7243" w:rsidR="00AB568D" w:rsidRDefault="00AB568D" w:rsidP="00AB568D">
      <w:pPr>
        <w:rPr>
          <w:rFonts w:ascii="Times New Roman" w:eastAsia="Times New Roman" w:hAnsi="Times New Roman" w:cs="Times New Roman"/>
          <w:color w:val="000000" w:themeColor="text1"/>
        </w:rPr>
      </w:pPr>
      <w:r w:rsidRPr="605B65EC">
        <w:rPr>
          <w:rFonts w:ascii="Times New Roman" w:eastAsia="Times New Roman" w:hAnsi="Times New Roman" w:cs="Times New Roman"/>
          <w:color w:val="000000" w:themeColor="text1"/>
        </w:rPr>
        <w:t xml:space="preserve">Bronfenbrenner, U. (1977). Toward an experimental ecology of human development. </w:t>
      </w:r>
      <w:r w:rsidRPr="605B65EC">
        <w:rPr>
          <w:rFonts w:ascii="Times New Roman" w:eastAsia="Times New Roman" w:hAnsi="Times New Roman" w:cs="Times New Roman"/>
          <w:i/>
          <w:iCs/>
          <w:color w:val="000000" w:themeColor="text1"/>
        </w:rPr>
        <w:t>American</w:t>
      </w:r>
      <w:r>
        <w:rPr>
          <w:rFonts w:ascii="Times New Roman" w:eastAsia="Times New Roman" w:hAnsi="Times New Roman" w:cs="Times New Roman"/>
          <w:i/>
          <w:iCs/>
          <w:color w:val="000000" w:themeColor="text1"/>
        </w:rPr>
        <w:tab/>
      </w:r>
      <w:r w:rsidRPr="605B65EC">
        <w:rPr>
          <w:rFonts w:ascii="Times New Roman" w:eastAsia="Times New Roman" w:hAnsi="Times New Roman" w:cs="Times New Roman"/>
          <w:i/>
          <w:iCs/>
          <w:color w:val="000000" w:themeColor="text1"/>
        </w:rPr>
        <w:t>Psychologist, 32(</w:t>
      </w:r>
      <w:r w:rsidRPr="605B65EC">
        <w:rPr>
          <w:rFonts w:ascii="Times New Roman" w:eastAsia="Times New Roman" w:hAnsi="Times New Roman" w:cs="Times New Roman"/>
          <w:color w:val="000000" w:themeColor="text1"/>
        </w:rPr>
        <w:t xml:space="preserve">7), 513–531. </w:t>
      </w:r>
      <w:r w:rsidRPr="00AB568D">
        <w:rPr>
          <w:rFonts w:ascii="Times New Roman" w:eastAsia="Times New Roman" w:hAnsi="Times New Roman" w:cs="Times New Roman"/>
        </w:rPr>
        <w:t>https://doi.org/10.1037/0003-066X.32.7.513</w:t>
      </w:r>
    </w:p>
    <w:p w14:paraId="4CEFEE5F" w14:textId="4BE3A702" w:rsidR="00AB568D" w:rsidRDefault="00AB568D" w:rsidP="00AB568D">
      <w:pPr>
        <w:rPr>
          <w:rFonts w:ascii="Times New Roman" w:eastAsia="Times New Roman" w:hAnsi="Times New Roman" w:cs="Times New Roman"/>
        </w:rPr>
      </w:pPr>
      <w:r w:rsidRPr="605B65EC">
        <w:rPr>
          <w:rFonts w:ascii="Times New Roman" w:eastAsia="Times New Roman" w:hAnsi="Times New Roman" w:cs="Times New Roman"/>
        </w:rPr>
        <w:t>Casey, H., O’Connor, A., O’Keeffe, S., O’Hagan, A. D., McNamara, J., &amp; O’Connor, S. (2025).</w:t>
      </w:r>
      <w:r>
        <w:rPr>
          <w:rFonts w:ascii="Times New Roman" w:eastAsia="Times New Roman" w:hAnsi="Times New Roman" w:cs="Times New Roman"/>
        </w:rPr>
        <w:tab/>
      </w:r>
      <w:r w:rsidRPr="605B65EC">
        <w:rPr>
          <w:rFonts w:ascii="Times New Roman" w:eastAsia="Times New Roman" w:hAnsi="Times New Roman" w:cs="Times New Roman"/>
        </w:rPr>
        <w:t xml:space="preserve">Depression in farming families: A systematic review. </w:t>
      </w:r>
      <w:r w:rsidRPr="605B65EC">
        <w:rPr>
          <w:rFonts w:ascii="Times New Roman" w:eastAsia="Times New Roman" w:hAnsi="Times New Roman" w:cs="Times New Roman"/>
          <w:i/>
          <w:iCs/>
        </w:rPr>
        <w:t>Journal of Rural Studies, 119</w:t>
      </w:r>
      <w:r w:rsidRPr="605B65EC">
        <w:rPr>
          <w:rFonts w:ascii="Times New Roman" w:eastAsia="Times New Roman" w:hAnsi="Times New Roman" w:cs="Times New Roman"/>
        </w:rPr>
        <w:t>, 1-8.</w:t>
      </w:r>
      <w:r>
        <w:rPr>
          <w:rFonts w:ascii="Times New Roman" w:eastAsia="Times New Roman" w:hAnsi="Times New Roman" w:cs="Times New Roman"/>
        </w:rPr>
        <w:tab/>
      </w:r>
      <w:r w:rsidRPr="605B65EC">
        <w:rPr>
          <w:rFonts w:ascii="Times New Roman" w:eastAsia="Times New Roman" w:hAnsi="Times New Roman" w:cs="Times New Roman"/>
        </w:rPr>
        <w:t>https://doi.org/10.1016/j.jrurstud.2025.103810</w:t>
      </w:r>
    </w:p>
    <w:p w14:paraId="2B98889B" w14:textId="47D45070" w:rsidR="00AB568D" w:rsidRDefault="00AB568D" w:rsidP="00AB568D">
      <w:pPr>
        <w:rPr>
          <w:rFonts w:ascii="Times New Roman" w:eastAsia="Times New Roman" w:hAnsi="Times New Roman" w:cs="Times New Roman"/>
          <w:color w:val="000000" w:themeColor="text1"/>
        </w:rPr>
      </w:pPr>
      <w:r w:rsidRPr="605B65EC">
        <w:rPr>
          <w:rFonts w:ascii="Times New Roman" w:eastAsia="Times New Roman" w:hAnsi="Times New Roman" w:cs="Times New Roman"/>
          <w:color w:val="000000" w:themeColor="text1"/>
        </w:rPr>
        <w:t xml:space="preserve">Garner, I. Wi., </w:t>
      </w:r>
      <w:proofErr w:type="spellStart"/>
      <w:r w:rsidRPr="605B65EC">
        <w:rPr>
          <w:rFonts w:ascii="Times New Roman" w:eastAsia="Times New Roman" w:hAnsi="Times New Roman" w:cs="Times New Roman"/>
          <w:color w:val="000000" w:themeColor="text1"/>
        </w:rPr>
        <w:t>McFeeters</w:t>
      </w:r>
      <w:proofErr w:type="spellEnd"/>
      <w:r w:rsidRPr="605B65EC">
        <w:rPr>
          <w:rFonts w:ascii="Times New Roman" w:eastAsia="Times New Roman" w:hAnsi="Times New Roman" w:cs="Times New Roman"/>
          <w:color w:val="000000" w:themeColor="text1"/>
        </w:rPr>
        <w:t>, D., Guy, A., Hopley, R., &amp; Galbraith, N. (2025). Understanding</w:t>
      </w:r>
      <w:r>
        <w:rPr>
          <w:rFonts w:ascii="Times New Roman" w:eastAsia="Times New Roman" w:hAnsi="Times New Roman" w:cs="Times New Roman"/>
          <w:color w:val="000000" w:themeColor="text1"/>
        </w:rPr>
        <w:tab/>
      </w:r>
      <w:r w:rsidRPr="605B65EC">
        <w:rPr>
          <w:rFonts w:ascii="Times New Roman" w:eastAsia="Times New Roman" w:hAnsi="Times New Roman" w:cs="Times New Roman"/>
          <w:color w:val="000000" w:themeColor="text1"/>
        </w:rPr>
        <w:t>farmer mental health and wellbeing in a volatile, isolating, and misunderstood industry.</w:t>
      </w:r>
      <w:r>
        <w:rPr>
          <w:rFonts w:ascii="Times New Roman" w:eastAsia="Times New Roman" w:hAnsi="Times New Roman" w:cs="Times New Roman"/>
          <w:color w:val="000000" w:themeColor="text1"/>
        </w:rPr>
        <w:tab/>
      </w:r>
      <w:r w:rsidRPr="605B65EC">
        <w:rPr>
          <w:rFonts w:ascii="Times New Roman" w:eastAsia="Times New Roman" w:hAnsi="Times New Roman" w:cs="Times New Roman"/>
          <w:i/>
          <w:iCs/>
          <w:color w:val="000000" w:themeColor="text1"/>
        </w:rPr>
        <w:t>Journal of Rural Studies, 118</w:t>
      </w:r>
      <w:r w:rsidRPr="605B65EC">
        <w:rPr>
          <w:rFonts w:ascii="Times New Roman" w:eastAsia="Times New Roman" w:hAnsi="Times New Roman" w:cs="Times New Roman"/>
          <w:color w:val="000000" w:themeColor="text1"/>
        </w:rPr>
        <w:t xml:space="preserve">, 1-5. </w:t>
      </w:r>
      <w:r w:rsidRPr="00AB568D">
        <w:rPr>
          <w:rFonts w:ascii="Times New Roman" w:eastAsia="Times New Roman" w:hAnsi="Times New Roman" w:cs="Times New Roman"/>
        </w:rPr>
        <w:t>https://doi.org/10.1016/j.jrurstud.2025.103648</w:t>
      </w:r>
    </w:p>
    <w:p w14:paraId="15BD70D6" w14:textId="703E2245" w:rsidR="00AB568D" w:rsidRDefault="00AB568D" w:rsidP="00AB568D">
      <w:pPr>
        <w:rPr>
          <w:rFonts w:ascii="Times New Roman" w:eastAsia="Times New Roman" w:hAnsi="Times New Roman" w:cs="Times New Roman"/>
        </w:rPr>
      </w:pPr>
      <w:r w:rsidRPr="605B65EC">
        <w:rPr>
          <w:rFonts w:ascii="Times New Roman" w:eastAsia="Times New Roman" w:hAnsi="Times New Roman" w:cs="Times New Roman"/>
        </w:rPr>
        <w:t xml:space="preserve">Hughes, J. E., Ulmer, J. D., Clark, J. S., </w:t>
      </w:r>
      <w:proofErr w:type="spellStart"/>
      <w:r w:rsidRPr="605B65EC">
        <w:rPr>
          <w:rFonts w:ascii="Times New Roman" w:eastAsia="Times New Roman" w:hAnsi="Times New Roman" w:cs="Times New Roman"/>
        </w:rPr>
        <w:t>Disberger</w:t>
      </w:r>
      <w:proofErr w:type="spellEnd"/>
      <w:r w:rsidRPr="605B65EC">
        <w:rPr>
          <w:rFonts w:ascii="Times New Roman" w:eastAsia="Times New Roman" w:hAnsi="Times New Roman" w:cs="Times New Roman"/>
        </w:rPr>
        <w:t>, B., Hock, G., &amp; Ellis, J. (2023). In their own</w:t>
      </w:r>
      <w:r>
        <w:rPr>
          <w:rFonts w:ascii="Times New Roman" w:eastAsia="Times New Roman" w:hAnsi="Times New Roman" w:cs="Times New Roman"/>
        </w:rPr>
        <w:tab/>
      </w:r>
      <w:r w:rsidRPr="605B65EC">
        <w:rPr>
          <w:rFonts w:ascii="Times New Roman" w:eastAsia="Times New Roman" w:hAnsi="Times New Roman" w:cs="Times New Roman"/>
        </w:rPr>
        <w:t>words: Student mental health in rural, low socioeconomic high schools. Rural Educator,</w:t>
      </w:r>
      <w:r>
        <w:rPr>
          <w:rFonts w:ascii="Times New Roman" w:eastAsia="Times New Roman" w:hAnsi="Times New Roman" w:cs="Times New Roman"/>
        </w:rPr>
        <w:tab/>
      </w:r>
      <w:r w:rsidRPr="605B65EC">
        <w:rPr>
          <w:rFonts w:ascii="Times New Roman" w:eastAsia="Times New Roman" w:hAnsi="Times New Roman" w:cs="Times New Roman"/>
        </w:rPr>
        <w:t xml:space="preserve">44(2), 14–29. https://doi.org/10.55533/2643-9662.1380 </w:t>
      </w:r>
      <w:r>
        <w:tab/>
      </w:r>
    </w:p>
    <w:p w14:paraId="1F149F39" w14:textId="47019ADC" w:rsidR="00AB568D" w:rsidRDefault="00AB568D" w:rsidP="00AB568D">
      <w:pPr>
        <w:rPr>
          <w:rFonts w:ascii="Times New Roman" w:eastAsia="Times New Roman" w:hAnsi="Times New Roman" w:cs="Times New Roman"/>
        </w:rPr>
      </w:pPr>
      <w:r w:rsidRPr="605B65EC">
        <w:rPr>
          <w:rFonts w:ascii="Times New Roman" w:eastAsia="Times New Roman" w:hAnsi="Times New Roman" w:cs="Times New Roman"/>
        </w:rPr>
        <w:t xml:space="preserve">Kroll, M. M. (2022). </w:t>
      </w:r>
      <w:r w:rsidRPr="605B65EC">
        <w:rPr>
          <w:rFonts w:ascii="Times New Roman" w:eastAsia="Times New Roman" w:hAnsi="Times New Roman" w:cs="Times New Roman"/>
          <w:i/>
          <w:iCs/>
        </w:rPr>
        <w:t>Understanding farm stress</w:t>
      </w:r>
      <w:r w:rsidRPr="605B65EC">
        <w:rPr>
          <w:rFonts w:ascii="Times New Roman" w:eastAsia="Times New Roman" w:hAnsi="Times New Roman" w:cs="Times New Roman"/>
        </w:rPr>
        <w:t>. University of New Hampshire Extension.</w:t>
      </w:r>
      <w:r>
        <w:rPr>
          <w:rFonts w:ascii="Times New Roman" w:eastAsia="Times New Roman" w:hAnsi="Times New Roman" w:cs="Times New Roman"/>
        </w:rPr>
        <w:tab/>
      </w:r>
      <w:r w:rsidRPr="605B65EC">
        <w:rPr>
          <w:rFonts w:ascii="Times New Roman" w:eastAsia="Times New Roman" w:hAnsi="Times New Roman" w:cs="Times New Roman"/>
        </w:rPr>
        <w:t xml:space="preserve">https://extension.unh.edu/blog/2022/04/understanding-farm-stress </w:t>
      </w:r>
    </w:p>
    <w:p w14:paraId="752D09B9" w14:textId="1C478755" w:rsidR="00AB568D" w:rsidRDefault="00AB568D" w:rsidP="00AB568D">
      <w:pPr>
        <w:rPr>
          <w:rFonts w:ascii="Times New Roman" w:eastAsia="Times New Roman" w:hAnsi="Times New Roman" w:cs="Times New Roman"/>
          <w:color w:val="000000" w:themeColor="text1"/>
        </w:rPr>
      </w:pPr>
      <w:proofErr w:type="spellStart"/>
      <w:r w:rsidRPr="605B65EC">
        <w:rPr>
          <w:rFonts w:ascii="Times New Roman" w:eastAsia="Times New Roman" w:hAnsi="Times New Roman" w:cs="Times New Roman"/>
          <w:color w:val="000000" w:themeColor="text1"/>
        </w:rPr>
        <w:t>Odabaşı</w:t>
      </w:r>
      <w:proofErr w:type="spellEnd"/>
      <w:r w:rsidRPr="605B65EC">
        <w:rPr>
          <w:rFonts w:ascii="Times New Roman" w:eastAsia="Times New Roman" w:hAnsi="Times New Roman" w:cs="Times New Roman"/>
          <w:color w:val="000000" w:themeColor="text1"/>
        </w:rPr>
        <w:t xml:space="preserve">, S., &amp; </w:t>
      </w:r>
      <w:proofErr w:type="spellStart"/>
      <w:r w:rsidRPr="605B65EC">
        <w:rPr>
          <w:rFonts w:ascii="Times New Roman" w:eastAsia="Times New Roman" w:hAnsi="Times New Roman" w:cs="Times New Roman"/>
          <w:color w:val="000000" w:themeColor="text1"/>
        </w:rPr>
        <w:t>Hartarska</w:t>
      </w:r>
      <w:proofErr w:type="spellEnd"/>
      <w:r w:rsidRPr="605B65EC">
        <w:rPr>
          <w:rFonts w:ascii="Times New Roman" w:eastAsia="Times New Roman" w:hAnsi="Times New Roman" w:cs="Times New Roman"/>
          <w:color w:val="000000" w:themeColor="text1"/>
        </w:rPr>
        <w:t>, V. (2021). Farmer suicides: Effects of socio-economic, climate, and</w:t>
      </w:r>
      <w:r>
        <w:rPr>
          <w:rFonts w:ascii="Times New Roman" w:eastAsia="Times New Roman" w:hAnsi="Times New Roman" w:cs="Times New Roman"/>
          <w:color w:val="000000" w:themeColor="text1"/>
        </w:rPr>
        <w:tab/>
      </w:r>
      <w:r w:rsidRPr="605B65EC">
        <w:rPr>
          <w:rFonts w:ascii="Times New Roman" w:eastAsia="Times New Roman" w:hAnsi="Times New Roman" w:cs="Times New Roman"/>
          <w:color w:val="000000" w:themeColor="text1"/>
        </w:rPr>
        <w:t xml:space="preserve">mental health factors. </w:t>
      </w:r>
      <w:r w:rsidRPr="605B65EC">
        <w:rPr>
          <w:rFonts w:ascii="Times New Roman" w:eastAsia="Times New Roman" w:hAnsi="Times New Roman" w:cs="Times New Roman"/>
          <w:i/>
          <w:iCs/>
          <w:color w:val="000000" w:themeColor="text1"/>
        </w:rPr>
        <w:t>Journal of Mental Health Policy and Economics, 24(</w:t>
      </w:r>
      <w:r w:rsidRPr="605B65EC">
        <w:rPr>
          <w:rFonts w:ascii="Times New Roman" w:eastAsia="Times New Roman" w:hAnsi="Times New Roman" w:cs="Times New Roman"/>
          <w:color w:val="000000" w:themeColor="text1"/>
        </w:rPr>
        <w:t>2), 61–71.</w:t>
      </w:r>
    </w:p>
    <w:p w14:paraId="7876554F" w14:textId="20B0BDF5" w:rsidR="00AB568D" w:rsidRDefault="00AB568D" w:rsidP="00AB568D">
      <w:pPr>
        <w:rPr>
          <w:rFonts w:ascii="Times New Roman" w:eastAsia="Times New Roman" w:hAnsi="Times New Roman" w:cs="Times New Roman"/>
          <w:color w:val="000000" w:themeColor="text1"/>
        </w:rPr>
      </w:pPr>
      <w:proofErr w:type="spellStart"/>
      <w:r w:rsidRPr="605B65EC">
        <w:rPr>
          <w:rFonts w:ascii="Times New Roman" w:eastAsia="Times New Roman" w:hAnsi="Times New Roman" w:cs="Times New Roman"/>
          <w:color w:val="000000" w:themeColor="text1"/>
        </w:rPr>
        <w:t>Scheyett</w:t>
      </w:r>
      <w:proofErr w:type="spellEnd"/>
      <w:r w:rsidRPr="605B65EC">
        <w:rPr>
          <w:rFonts w:ascii="Times New Roman" w:eastAsia="Times New Roman" w:hAnsi="Times New Roman" w:cs="Times New Roman"/>
          <w:color w:val="000000" w:themeColor="text1"/>
        </w:rPr>
        <w:t xml:space="preserve">, A., Marburger, I. L., </w:t>
      </w:r>
      <w:proofErr w:type="spellStart"/>
      <w:r w:rsidRPr="605B65EC">
        <w:rPr>
          <w:rFonts w:ascii="Times New Roman" w:eastAsia="Times New Roman" w:hAnsi="Times New Roman" w:cs="Times New Roman"/>
          <w:color w:val="000000" w:themeColor="text1"/>
        </w:rPr>
        <w:t>Scarrow</w:t>
      </w:r>
      <w:proofErr w:type="spellEnd"/>
      <w:r w:rsidRPr="605B65EC">
        <w:rPr>
          <w:rFonts w:ascii="Times New Roman" w:eastAsia="Times New Roman" w:hAnsi="Times New Roman" w:cs="Times New Roman"/>
          <w:color w:val="000000" w:themeColor="text1"/>
        </w:rPr>
        <w:t>, A., Hollifield, S. M., &amp; Dunn, J. W. (2024). What do</w:t>
      </w:r>
      <w:r>
        <w:rPr>
          <w:rFonts w:ascii="Times New Roman" w:eastAsia="Times New Roman" w:hAnsi="Times New Roman" w:cs="Times New Roman"/>
          <w:color w:val="000000" w:themeColor="text1"/>
        </w:rPr>
        <w:tab/>
      </w:r>
      <w:r w:rsidRPr="605B65EC">
        <w:rPr>
          <w:rFonts w:ascii="Times New Roman" w:eastAsia="Times New Roman" w:hAnsi="Times New Roman" w:cs="Times New Roman"/>
          <w:color w:val="000000" w:themeColor="text1"/>
        </w:rPr>
        <w:t>farmers need for suicide prevention: Considerations for a hard-to-reach population.</w:t>
      </w:r>
      <w:r>
        <w:rPr>
          <w:rFonts w:ascii="Times New Roman" w:eastAsia="Times New Roman" w:hAnsi="Times New Roman" w:cs="Times New Roman"/>
          <w:color w:val="000000" w:themeColor="text1"/>
        </w:rPr>
        <w:tab/>
      </w:r>
      <w:r w:rsidRPr="605B65EC">
        <w:rPr>
          <w:rFonts w:ascii="Times New Roman" w:eastAsia="Times New Roman" w:hAnsi="Times New Roman" w:cs="Times New Roman"/>
          <w:color w:val="000000" w:themeColor="text1"/>
        </w:rPr>
        <w:t>Neuropsychiatric Disease and Treatment, 20, 341-352.</w:t>
      </w:r>
      <w:r>
        <w:rPr>
          <w:rFonts w:ascii="Times New Roman" w:eastAsia="Times New Roman" w:hAnsi="Times New Roman" w:cs="Times New Roman"/>
          <w:color w:val="000000" w:themeColor="text1"/>
        </w:rPr>
        <w:tab/>
      </w:r>
      <w:r w:rsidRPr="605B65EC">
        <w:rPr>
          <w:rFonts w:ascii="Times New Roman" w:eastAsia="Times New Roman" w:hAnsi="Times New Roman" w:cs="Times New Roman"/>
          <w:color w:val="000000" w:themeColor="text1"/>
        </w:rPr>
        <w:t>https://doi.org/10.2147/NDT.S452561</w:t>
      </w:r>
    </w:p>
    <w:p w14:paraId="12925F94" w14:textId="77777777" w:rsidR="00BD6013" w:rsidRPr="00B327DF" w:rsidRDefault="00BD6013" w:rsidP="00BD6013">
      <w:pPr>
        <w:rPr>
          <w:rFonts w:ascii="Times New Roman" w:hAnsi="Times New Roman" w:cs="Times New Roman"/>
          <w:b/>
          <w:bCs/>
        </w:rPr>
      </w:pPr>
    </w:p>
    <w:sectPr w:rsidR="00BD6013" w:rsidRPr="00B327D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02FAE9" w14:textId="77777777" w:rsidR="00D34C60" w:rsidRDefault="00D34C60" w:rsidP="00B327DF">
      <w:pPr>
        <w:spacing w:after="0" w:line="240" w:lineRule="auto"/>
      </w:pPr>
      <w:r>
        <w:separator/>
      </w:r>
    </w:p>
  </w:endnote>
  <w:endnote w:type="continuationSeparator" w:id="0">
    <w:p w14:paraId="688E8657" w14:textId="77777777" w:rsidR="00D34C60" w:rsidRDefault="00D34C60" w:rsidP="00B32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E80FF1" w14:textId="77777777" w:rsidR="00D34C60" w:rsidRDefault="00D34C60" w:rsidP="00B327DF">
      <w:pPr>
        <w:spacing w:after="0" w:line="240" w:lineRule="auto"/>
      </w:pPr>
      <w:r>
        <w:separator/>
      </w:r>
    </w:p>
  </w:footnote>
  <w:footnote w:type="continuationSeparator" w:id="0">
    <w:p w14:paraId="267748C2" w14:textId="77777777" w:rsidR="00D34C60" w:rsidRDefault="00D34C60" w:rsidP="00B32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932978" w14:textId="4AAA86CF" w:rsidR="00B327DF" w:rsidRPr="00B327DF" w:rsidRDefault="00B327DF">
    <w:pPr>
      <w:pStyle w:val="Header"/>
      <w:rPr>
        <w:rFonts w:ascii="Times New Roman" w:hAnsi="Times New Roman" w:cs="Times New Roman"/>
      </w:rPr>
    </w:pPr>
    <w:r>
      <w:tab/>
    </w:r>
    <w:r>
      <w:tab/>
    </w:r>
    <w:r>
      <w:rPr>
        <w:rFonts w:ascii="Times New Roman" w:hAnsi="Times New Roman" w:cs="Times New Roman"/>
      </w:rPr>
      <w:t>Innovative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5046FD"/>
    <w:multiLevelType w:val="multilevel"/>
    <w:tmpl w:val="46EE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1593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AA"/>
    <w:rsid w:val="0001064B"/>
    <w:rsid w:val="000D566E"/>
    <w:rsid w:val="000F28ED"/>
    <w:rsid w:val="00121FBE"/>
    <w:rsid w:val="001C611D"/>
    <w:rsid w:val="00270A5C"/>
    <w:rsid w:val="00282AC7"/>
    <w:rsid w:val="002B39E9"/>
    <w:rsid w:val="00360A8F"/>
    <w:rsid w:val="003E0C40"/>
    <w:rsid w:val="004C1C98"/>
    <w:rsid w:val="005D1062"/>
    <w:rsid w:val="00662EC4"/>
    <w:rsid w:val="00666B7B"/>
    <w:rsid w:val="006876ED"/>
    <w:rsid w:val="006F57AA"/>
    <w:rsid w:val="00776E40"/>
    <w:rsid w:val="007D50F8"/>
    <w:rsid w:val="00803204"/>
    <w:rsid w:val="009A01F6"/>
    <w:rsid w:val="00AB568D"/>
    <w:rsid w:val="00AE2EAA"/>
    <w:rsid w:val="00B327DF"/>
    <w:rsid w:val="00BD6013"/>
    <w:rsid w:val="00C60F7C"/>
    <w:rsid w:val="00C75ECB"/>
    <w:rsid w:val="00C95C63"/>
    <w:rsid w:val="00CF644D"/>
    <w:rsid w:val="00D34C60"/>
    <w:rsid w:val="00D76DAB"/>
    <w:rsid w:val="00DC4397"/>
    <w:rsid w:val="00E34C6F"/>
    <w:rsid w:val="00ED5FC8"/>
    <w:rsid w:val="00F33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1EDCA5"/>
  <w15:chartTrackingRefBased/>
  <w15:docId w15:val="{D15F4146-741E-1B45-A999-3A092E421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7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064B"/>
    <w:pPr>
      <w:spacing w:after="0" w:line="480" w:lineRule="auto"/>
      <w:outlineLvl w:val="1"/>
    </w:pPr>
    <w:rPr>
      <w:rFonts w:ascii="Times New Roman" w:eastAsia="Times New Roman" w:hAnsi="Times New Roman" w:cs="Times New Roman"/>
      <w:b/>
      <w:kern w:val="0"/>
      <w14:ligatures w14:val="none"/>
    </w:rPr>
  </w:style>
  <w:style w:type="paragraph" w:styleId="Heading3">
    <w:name w:val="heading 3"/>
    <w:basedOn w:val="Normal"/>
    <w:next w:val="Normal"/>
    <w:link w:val="Heading3Char"/>
    <w:uiPriority w:val="9"/>
    <w:semiHidden/>
    <w:unhideWhenUsed/>
    <w:qFormat/>
    <w:rsid w:val="006F57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57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57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57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7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7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7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064B"/>
    <w:rPr>
      <w:rFonts w:ascii="Times New Roman" w:eastAsia="Times New Roman" w:hAnsi="Times New Roman" w:cs="Times New Roman"/>
      <w:b/>
      <w:kern w:val="0"/>
      <w14:ligatures w14:val="none"/>
    </w:rPr>
  </w:style>
  <w:style w:type="character" w:customStyle="1" w:styleId="Heading1Char">
    <w:name w:val="Heading 1 Char"/>
    <w:basedOn w:val="DefaultParagraphFont"/>
    <w:link w:val="Heading1"/>
    <w:uiPriority w:val="9"/>
    <w:rsid w:val="006F57AA"/>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6F57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57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7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7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7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7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7AA"/>
    <w:rPr>
      <w:rFonts w:eastAsiaTheme="majorEastAsia" w:cstheme="majorBidi"/>
      <w:color w:val="272727" w:themeColor="text1" w:themeTint="D8"/>
    </w:rPr>
  </w:style>
  <w:style w:type="paragraph" w:styleId="Title">
    <w:name w:val="Title"/>
    <w:basedOn w:val="Normal"/>
    <w:next w:val="Normal"/>
    <w:link w:val="TitleChar"/>
    <w:uiPriority w:val="10"/>
    <w:qFormat/>
    <w:rsid w:val="006F57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7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7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7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7AA"/>
    <w:pPr>
      <w:spacing w:before="160"/>
      <w:jc w:val="center"/>
    </w:pPr>
    <w:rPr>
      <w:i/>
      <w:iCs/>
      <w:color w:val="404040" w:themeColor="text1" w:themeTint="BF"/>
    </w:rPr>
  </w:style>
  <w:style w:type="character" w:customStyle="1" w:styleId="QuoteChar">
    <w:name w:val="Quote Char"/>
    <w:basedOn w:val="DefaultParagraphFont"/>
    <w:link w:val="Quote"/>
    <w:uiPriority w:val="29"/>
    <w:rsid w:val="006F57AA"/>
    <w:rPr>
      <w:i/>
      <w:iCs/>
      <w:color w:val="404040" w:themeColor="text1" w:themeTint="BF"/>
    </w:rPr>
  </w:style>
  <w:style w:type="paragraph" w:styleId="ListParagraph">
    <w:name w:val="List Paragraph"/>
    <w:basedOn w:val="Normal"/>
    <w:uiPriority w:val="34"/>
    <w:qFormat/>
    <w:rsid w:val="006F57AA"/>
    <w:pPr>
      <w:ind w:left="720"/>
      <w:contextualSpacing/>
    </w:pPr>
  </w:style>
  <w:style w:type="character" w:styleId="IntenseEmphasis">
    <w:name w:val="Intense Emphasis"/>
    <w:basedOn w:val="DefaultParagraphFont"/>
    <w:uiPriority w:val="21"/>
    <w:qFormat/>
    <w:rsid w:val="006F57AA"/>
    <w:rPr>
      <w:i/>
      <w:iCs/>
      <w:color w:val="0F4761" w:themeColor="accent1" w:themeShade="BF"/>
    </w:rPr>
  </w:style>
  <w:style w:type="paragraph" w:styleId="IntenseQuote">
    <w:name w:val="Intense Quote"/>
    <w:basedOn w:val="Normal"/>
    <w:next w:val="Normal"/>
    <w:link w:val="IntenseQuoteChar"/>
    <w:uiPriority w:val="30"/>
    <w:qFormat/>
    <w:rsid w:val="006F57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57AA"/>
    <w:rPr>
      <w:i/>
      <w:iCs/>
      <w:color w:val="0F4761" w:themeColor="accent1" w:themeShade="BF"/>
    </w:rPr>
  </w:style>
  <w:style w:type="character" w:styleId="IntenseReference">
    <w:name w:val="Intense Reference"/>
    <w:basedOn w:val="DefaultParagraphFont"/>
    <w:uiPriority w:val="32"/>
    <w:qFormat/>
    <w:rsid w:val="006F57AA"/>
    <w:rPr>
      <w:b/>
      <w:bCs/>
      <w:smallCaps/>
      <w:color w:val="0F4761" w:themeColor="accent1" w:themeShade="BF"/>
      <w:spacing w:val="5"/>
    </w:rPr>
  </w:style>
  <w:style w:type="paragraph" w:styleId="Header">
    <w:name w:val="header"/>
    <w:basedOn w:val="Normal"/>
    <w:link w:val="HeaderChar"/>
    <w:uiPriority w:val="99"/>
    <w:unhideWhenUsed/>
    <w:rsid w:val="00B327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7DF"/>
  </w:style>
  <w:style w:type="paragraph" w:styleId="Footer">
    <w:name w:val="footer"/>
    <w:basedOn w:val="Normal"/>
    <w:link w:val="FooterChar"/>
    <w:uiPriority w:val="99"/>
    <w:unhideWhenUsed/>
    <w:rsid w:val="00B327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7DF"/>
  </w:style>
  <w:style w:type="character" w:styleId="CommentReference">
    <w:name w:val="annotation reference"/>
    <w:basedOn w:val="DefaultParagraphFont"/>
    <w:uiPriority w:val="99"/>
    <w:semiHidden/>
    <w:unhideWhenUsed/>
    <w:rsid w:val="001C611D"/>
    <w:rPr>
      <w:sz w:val="16"/>
      <w:szCs w:val="16"/>
    </w:rPr>
  </w:style>
  <w:style w:type="paragraph" w:styleId="CommentText">
    <w:name w:val="annotation text"/>
    <w:basedOn w:val="Normal"/>
    <w:link w:val="CommentTextChar"/>
    <w:uiPriority w:val="99"/>
    <w:semiHidden/>
    <w:unhideWhenUsed/>
    <w:rsid w:val="001C611D"/>
    <w:pPr>
      <w:spacing w:line="240" w:lineRule="auto"/>
    </w:pPr>
    <w:rPr>
      <w:sz w:val="20"/>
      <w:szCs w:val="20"/>
    </w:rPr>
  </w:style>
  <w:style w:type="character" w:customStyle="1" w:styleId="CommentTextChar">
    <w:name w:val="Comment Text Char"/>
    <w:basedOn w:val="DefaultParagraphFont"/>
    <w:link w:val="CommentText"/>
    <w:uiPriority w:val="99"/>
    <w:semiHidden/>
    <w:rsid w:val="001C611D"/>
    <w:rPr>
      <w:sz w:val="20"/>
      <w:szCs w:val="20"/>
    </w:rPr>
  </w:style>
  <w:style w:type="paragraph" w:styleId="CommentSubject">
    <w:name w:val="annotation subject"/>
    <w:basedOn w:val="CommentText"/>
    <w:next w:val="CommentText"/>
    <w:link w:val="CommentSubjectChar"/>
    <w:uiPriority w:val="99"/>
    <w:semiHidden/>
    <w:unhideWhenUsed/>
    <w:rsid w:val="001C611D"/>
    <w:rPr>
      <w:b/>
      <w:bCs/>
    </w:rPr>
  </w:style>
  <w:style w:type="character" w:customStyle="1" w:styleId="CommentSubjectChar">
    <w:name w:val="Comment Subject Char"/>
    <w:basedOn w:val="CommentTextChar"/>
    <w:link w:val="CommentSubject"/>
    <w:uiPriority w:val="99"/>
    <w:semiHidden/>
    <w:rsid w:val="001C611D"/>
    <w:rPr>
      <w:b/>
      <w:bCs/>
      <w:sz w:val="20"/>
      <w:szCs w:val="20"/>
    </w:rPr>
  </w:style>
  <w:style w:type="paragraph" w:customStyle="1" w:styleId="paragraph">
    <w:name w:val="paragraph"/>
    <w:basedOn w:val="Normal"/>
    <w:rsid w:val="00BD601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BD6013"/>
  </w:style>
  <w:style w:type="character" w:customStyle="1" w:styleId="eop">
    <w:name w:val="eop"/>
    <w:basedOn w:val="DefaultParagraphFont"/>
    <w:rsid w:val="00BD6013"/>
  </w:style>
  <w:style w:type="character" w:styleId="Hyperlink">
    <w:name w:val="Hyperlink"/>
    <w:basedOn w:val="DefaultParagraphFont"/>
    <w:uiPriority w:val="99"/>
    <w:unhideWhenUsed/>
    <w:rsid w:val="00AB568D"/>
    <w:rPr>
      <w:color w:val="467886" w:themeColor="hyperlink"/>
      <w:u w:val="single"/>
    </w:rPr>
  </w:style>
  <w:style w:type="character" w:styleId="UnresolvedMention">
    <w:name w:val="Unresolved Mention"/>
    <w:basedOn w:val="DefaultParagraphFont"/>
    <w:uiPriority w:val="99"/>
    <w:semiHidden/>
    <w:unhideWhenUsed/>
    <w:rsid w:val="000F28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761985">
      <w:bodyDiv w:val="1"/>
      <w:marLeft w:val="0"/>
      <w:marRight w:val="0"/>
      <w:marTop w:val="0"/>
      <w:marBottom w:val="0"/>
      <w:divBdr>
        <w:top w:val="none" w:sz="0" w:space="0" w:color="auto"/>
        <w:left w:val="none" w:sz="0" w:space="0" w:color="auto"/>
        <w:bottom w:val="none" w:sz="0" w:space="0" w:color="auto"/>
        <w:right w:val="none" w:sz="0" w:space="0" w:color="auto"/>
      </w:divBdr>
      <w:divsChild>
        <w:div w:id="657348592">
          <w:marLeft w:val="0"/>
          <w:marRight w:val="0"/>
          <w:marTop w:val="0"/>
          <w:marBottom w:val="0"/>
          <w:divBdr>
            <w:top w:val="none" w:sz="0" w:space="0" w:color="auto"/>
            <w:left w:val="none" w:sz="0" w:space="0" w:color="auto"/>
            <w:bottom w:val="none" w:sz="0" w:space="0" w:color="auto"/>
            <w:right w:val="none" w:sz="0" w:space="0" w:color="auto"/>
          </w:divBdr>
        </w:div>
        <w:div w:id="1095321656">
          <w:marLeft w:val="0"/>
          <w:marRight w:val="0"/>
          <w:marTop w:val="0"/>
          <w:marBottom w:val="0"/>
          <w:divBdr>
            <w:top w:val="none" w:sz="0" w:space="0" w:color="auto"/>
            <w:left w:val="none" w:sz="0" w:space="0" w:color="auto"/>
            <w:bottom w:val="none" w:sz="0" w:space="0" w:color="auto"/>
            <w:right w:val="none" w:sz="0" w:space="0" w:color="auto"/>
          </w:divBdr>
        </w:div>
        <w:div w:id="825633806">
          <w:marLeft w:val="0"/>
          <w:marRight w:val="0"/>
          <w:marTop w:val="0"/>
          <w:marBottom w:val="0"/>
          <w:divBdr>
            <w:top w:val="none" w:sz="0" w:space="0" w:color="auto"/>
            <w:left w:val="none" w:sz="0" w:space="0" w:color="auto"/>
            <w:bottom w:val="none" w:sz="0" w:space="0" w:color="auto"/>
            <w:right w:val="none" w:sz="0" w:space="0" w:color="auto"/>
          </w:divBdr>
        </w:div>
        <w:div w:id="688264240">
          <w:marLeft w:val="0"/>
          <w:marRight w:val="0"/>
          <w:marTop w:val="0"/>
          <w:marBottom w:val="0"/>
          <w:divBdr>
            <w:top w:val="none" w:sz="0" w:space="0" w:color="auto"/>
            <w:left w:val="none" w:sz="0" w:space="0" w:color="auto"/>
            <w:bottom w:val="none" w:sz="0" w:space="0" w:color="auto"/>
            <w:right w:val="none" w:sz="0" w:space="0" w:color="auto"/>
          </w:divBdr>
        </w:div>
        <w:div w:id="249393147">
          <w:marLeft w:val="0"/>
          <w:marRight w:val="0"/>
          <w:marTop w:val="0"/>
          <w:marBottom w:val="0"/>
          <w:divBdr>
            <w:top w:val="none" w:sz="0" w:space="0" w:color="auto"/>
            <w:left w:val="none" w:sz="0" w:space="0" w:color="auto"/>
            <w:bottom w:val="none" w:sz="0" w:space="0" w:color="auto"/>
            <w:right w:val="none" w:sz="0" w:space="0" w:color="auto"/>
          </w:divBdr>
        </w:div>
      </w:divsChild>
    </w:div>
    <w:div w:id="482040553">
      <w:bodyDiv w:val="1"/>
      <w:marLeft w:val="0"/>
      <w:marRight w:val="0"/>
      <w:marTop w:val="0"/>
      <w:marBottom w:val="0"/>
      <w:divBdr>
        <w:top w:val="none" w:sz="0" w:space="0" w:color="auto"/>
        <w:left w:val="none" w:sz="0" w:space="0" w:color="auto"/>
        <w:bottom w:val="none" w:sz="0" w:space="0" w:color="auto"/>
        <w:right w:val="none" w:sz="0" w:space="0" w:color="auto"/>
      </w:divBdr>
      <w:divsChild>
        <w:div w:id="1053965126">
          <w:marLeft w:val="0"/>
          <w:marRight w:val="0"/>
          <w:marTop w:val="0"/>
          <w:marBottom w:val="0"/>
          <w:divBdr>
            <w:top w:val="none" w:sz="0" w:space="0" w:color="auto"/>
            <w:left w:val="none" w:sz="0" w:space="0" w:color="auto"/>
            <w:bottom w:val="none" w:sz="0" w:space="0" w:color="auto"/>
            <w:right w:val="none" w:sz="0" w:space="0" w:color="auto"/>
          </w:divBdr>
        </w:div>
        <w:div w:id="306016465">
          <w:marLeft w:val="0"/>
          <w:marRight w:val="0"/>
          <w:marTop w:val="0"/>
          <w:marBottom w:val="0"/>
          <w:divBdr>
            <w:top w:val="none" w:sz="0" w:space="0" w:color="auto"/>
            <w:left w:val="none" w:sz="0" w:space="0" w:color="auto"/>
            <w:bottom w:val="none" w:sz="0" w:space="0" w:color="auto"/>
            <w:right w:val="none" w:sz="0" w:space="0" w:color="auto"/>
          </w:divBdr>
        </w:div>
        <w:div w:id="608317818">
          <w:marLeft w:val="0"/>
          <w:marRight w:val="0"/>
          <w:marTop w:val="0"/>
          <w:marBottom w:val="0"/>
          <w:divBdr>
            <w:top w:val="none" w:sz="0" w:space="0" w:color="auto"/>
            <w:left w:val="none" w:sz="0" w:space="0" w:color="auto"/>
            <w:bottom w:val="none" w:sz="0" w:space="0" w:color="auto"/>
            <w:right w:val="none" w:sz="0" w:space="0" w:color="auto"/>
          </w:divBdr>
        </w:div>
      </w:divsChild>
    </w:div>
    <w:div w:id="801575339">
      <w:bodyDiv w:val="1"/>
      <w:marLeft w:val="0"/>
      <w:marRight w:val="0"/>
      <w:marTop w:val="0"/>
      <w:marBottom w:val="0"/>
      <w:divBdr>
        <w:top w:val="none" w:sz="0" w:space="0" w:color="auto"/>
        <w:left w:val="none" w:sz="0" w:space="0" w:color="auto"/>
        <w:bottom w:val="none" w:sz="0" w:space="0" w:color="auto"/>
        <w:right w:val="none" w:sz="0" w:space="0" w:color="auto"/>
      </w:divBdr>
      <w:divsChild>
        <w:div w:id="301931943">
          <w:marLeft w:val="0"/>
          <w:marRight w:val="0"/>
          <w:marTop w:val="0"/>
          <w:marBottom w:val="0"/>
          <w:divBdr>
            <w:top w:val="none" w:sz="0" w:space="0" w:color="auto"/>
            <w:left w:val="none" w:sz="0" w:space="0" w:color="auto"/>
            <w:bottom w:val="none" w:sz="0" w:space="0" w:color="auto"/>
            <w:right w:val="none" w:sz="0" w:space="0" w:color="auto"/>
          </w:divBdr>
        </w:div>
        <w:div w:id="788744848">
          <w:marLeft w:val="0"/>
          <w:marRight w:val="0"/>
          <w:marTop w:val="0"/>
          <w:marBottom w:val="0"/>
          <w:divBdr>
            <w:top w:val="none" w:sz="0" w:space="0" w:color="auto"/>
            <w:left w:val="none" w:sz="0" w:space="0" w:color="auto"/>
            <w:bottom w:val="none" w:sz="0" w:space="0" w:color="auto"/>
            <w:right w:val="none" w:sz="0" w:space="0" w:color="auto"/>
          </w:divBdr>
        </w:div>
        <w:div w:id="53504527">
          <w:marLeft w:val="0"/>
          <w:marRight w:val="0"/>
          <w:marTop w:val="0"/>
          <w:marBottom w:val="0"/>
          <w:divBdr>
            <w:top w:val="none" w:sz="0" w:space="0" w:color="auto"/>
            <w:left w:val="none" w:sz="0" w:space="0" w:color="auto"/>
            <w:bottom w:val="none" w:sz="0" w:space="0" w:color="auto"/>
            <w:right w:val="none" w:sz="0" w:space="0" w:color="auto"/>
          </w:divBdr>
        </w:div>
        <w:div w:id="1844130207">
          <w:marLeft w:val="0"/>
          <w:marRight w:val="0"/>
          <w:marTop w:val="0"/>
          <w:marBottom w:val="0"/>
          <w:divBdr>
            <w:top w:val="none" w:sz="0" w:space="0" w:color="auto"/>
            <w:left w:val="none" w:sz="0" w:space="0" w:color="auto"/>
            <w:bottom w:val="none" w:sz="0" w:space="0" w:color="auto"/>
            <w:right w:val="none" w:sz="0" w:space="0" w:color="auto"/>
          </w:divBdr>
        </w:div>
        <w:div w:id="734012713">
          <w:marLeft w:val="0"/>
          <w:marRight w:val="0"/>
          <w:marTop w:val="0"/>
          <w:marBottom w:val="0"/>
          <w:divBdr>
            <w:top w:val="none" w:sz="0" w:space="0" w:color="auto"/>
            <w:left w:val="none" w:sz="0" w:space="0" w:color="auto"/>
            <w:bottom w:val="none" w:sz="0" w:space="0" w:color="auto"/>
            <w:right w:val="none" w:sz="0" w:space="0" w:color="auto"/>
          </w:divBdr>
        </w:div>
        <w:div w:id="965745473">
          <w:marLeft w:val="0"/>
          <w:marRight w:val="0"/>
          <w:marTop w:val="0"/>
          <w:marBottom w:val="0"/>
          <w:divBdr>
            <w:top w:val="none" w:sz="0" w:space="0" w:color="auto"/>
            <w:left w:val="none" w:sz="0" w:space="0" w:color="auto"/>
            <w:bottom w:val="none" w:sz="0" w:space="0" w:color="auto"/>
            <w:right w:val="none" w:sz="0" w:space="0" w:color="auto"/>
          </w:divBdr>
        </w:div>
        <w:div w:id="245650695">
          <w:marLeft w:val="0"/>
          <w:marRight w:val="0"/>
          <w:marTop w:val="0"/>
          <w:marBottom w:val="0"/>
          <w:divBdr>
            <w:top w:val="none" w:sz="0" w:space="0" w:color="auto"/>
            <w:left w:val="none" w:sz="0" w:space="0" w:color="auto"/>
            <w:bottom w:val="none" w:sz="0" w:space="0" w:color="auto"/>
            <w:right w:val="none" w:sz="0" w:space="0" w:color="auto"/>
          </w:divBdr>
        </w:div>
        <w:div w:id="209195695">
          <w:marLeft w:val="0"/>
          <w:marRight w:val="0"/>
          <w:marTop w:val="0"/>
          <w:marBottom w:val="0"/>
          <w:divBdr>
            <w:top w:val="none" w:sz="0" w:space="0" w:color="auto"/>
            <w:left w:val="none" w:sz="0" w:space="0" w:color="auto"/>
            <w:bottom w:val="none" w:sz="0" w:space="0" w:color="auto"/>
            <w:right w:val="none" w:sz="0" w:space="0" w:color="auto"/>
          </w:divBdr>
        </w:div>
        <w:div w:id="1094594678">
          <w:marLeft w:val="0"/>
          <w:marRight w:val="0"/>
          <w:marTop w:val="0"/>
          <w:marBottom w:val="0"/>
          <w:divBdr>
            <w:top w:val="none" w:sz="0" w:space="0" w:color="auto"/>
            <w:left w:val="none" w:sz="0" w:space="0" w:color="auto"/>
            <w:bottom w:val="none" w:sz="0" w:space="0" w:color="auto"/>
            <w:right w:val="none" w:sz="0" w:space="0" w:color="auto"/>
          </w:divBdr>
        </w:div>
        <w:div w:id="640383907">
          <w:marLeft w:val="0"/>
          <w:marRight w:val="0"/>
          <w:marTop w:val="0"/>
          <w:marBottom w:val="0"/>
          <w:divBdr>
            <w:top w:val="none" w:sz="0" w:space="0" w:color="auto"/>
            <w:left w:val="none" w:sz="0" w:space="0" w:color="auto"/>
            <w:bottom w:val="none" w:sz="0" w:space="0" w:color="auto"/>
            <w:right w:val="none" w:sz="0" w:space="0" w:color="auto"/>
          </w:divBdr>
        </w:div>
        <w:div w:id="1256673745">
          <w:marLeft w:val="0"/>
          <w:marRight w:val="0"/>
          <w:marTop w:val="0"/>
          <w:marBottom w:val="0"/>
          <w:divBdr>
            <w:top w:val="none" w:sz="0" w:space="0" w:color="auto"/>
            <w:left w:val="none" w:sz="0" w:space="0" w:color="auto"/>
            <w:bottom w:val="none" w:sz="0" w:space="0" w:color="auto"/>
            <w:right w:val="none" w:sz="0" w:space="0" w:color="auto"/>
          </w:divBdr>
        </w:div>
        <w:div w:id="1552687227">
          <w:marLeft w:val="0"/>
          <w:marRight w:val="0"/>
          <w:marTop w:val="0"/>
          <w:marBottom w:val="0"/>
          <w:divBdr>
            <w:top w:val="none" w:sz="0" w:space="0" w:color="auto"/>
            <w:left w:val="none" w:sz="0" w:space="0" w:color="auto"/>
            <w:bottom w:val="none" w:sz="0" w:space="0" w:color="auto"/>
            <w:right w:val="none" w:sz="0" w:space="0" w:color="auto"/>
          </w:divBdr>
        </w:div>
      </w:divsChild>
    </w:div>
    <w:div w:id="1243685412">
      <w:bodyDiv w:val="1"/>
      <w:marLeft w:val="0"/>
      <w:marRight w:val="0"/>
      <w:marTop w:val="0"/>
      <w:marBottom w:val="0"/>
      <w:divBdr>
        <w:top w:val="none" w:sz="0" w:space="0" w:color="auto"/>
        <w:left w:val="none" w:sz="0" w:space="0" w:color="auto"/>
        <w:bottom w:val="none" w:sz="0" w:space="0" w:color="auto"/>
        <w:right w:val="none" w:sz="0" w:space="0" w:color="auto"/>
      </w:divBdr>
      <w:divsChild>
        <w:div w:id="1589582888">
          <w:marLeft w:val="0"/>
          <w:marRight w:val="0"/>
          <w:marTop w:val="0"/>
          <w:marBottom w:val="0"/>
          <w:divBdr>
            <w:top w:val="none" w:sz="0" w:space="0" w:color="auto"/>
            <w:left w:val="none" w:sz="0" w:space="0" w:color="auto"/>
            <w:bottom w:val="none" w:sz="0" w:space="0" w:color="auto"/>
            <w:right w:val="none" w:sz="0" w:space="0" w:color="auto"/>
          </w:divBdr>
        </w:div>
        <w:div w:id="846604032">
          <w:marLeft w:val="0"/>
          <w:marRight w:val="0"/>
          <w:marTop w:val="0"/>
          <w:marBottom w:val="0"/>
          <w:divBdr>
            <w:top w:val="none" w:sz="0" w:space="0" w:color="auto"/>
            <w:left w:val="none" w:sz="0" w:space="0" w:color="auto"/>
            <w:bottom w:val="none" w:sz="0" w:space="0" w:color="auto"/>
            <w:right w:val="none" w:sz="0" w:space="0" w:color="auto"/>
          </w:divBdr>
        </w:div>
        <w:div w:id="1214928658">
          <w:marLeft w:val="0"/>
          <w:marRight w:val="0"/>
          <w:marTop w:val="0"/>
          <w:marBottom w:val="0"/>
          <w:divBdr>
            <w:top w:val="none" w:sz="0" w:space="0" w:color="auto"/>
            <w:left w:val="none" w:sz="0" w:space="0" w:color="auto"/>
            <w:bottom w:val="none" w:sz="0" w:space="0" w:color="auto"/>
            <w:right w:val="none" w:sz="0" w:space="0" w:color="auto"/>
          </w:divBdr>
        </w:div>
        <w:div w:id="1695571507">
          <w:marLeft w:val="0"/>
          <w:marRight w:val="0"/>
          <w:marTop w:val="0"/>
          <w:marBottom w:val="0"/>
          <w:divBdr>
            <w:top w:val="none" w:sz="0" w:space="0" w:color="auto"/>
            <w:left w:val="none" w:sz="0" w:space="0" w:color="auto"/>
            <w:bottom w:val="none" w:sz="0" w:space="0" w:color="auto"/>
            <w:right w:val="none" w:sz="0" w:space="0" w:color="auto"/>
          </w:divBdr>
        </w:div>
        <w:div w:id="1977604">
          <w:marLeft w:val="0"/>
          <w:marRight w:val="0"/>
          <w:marTop w:val="0"/>
          <w:marBottom w:val="0"/>
          <w:divBdr>
            <w:top w:val="none" w:sz="0" w:space="0" w:color="auto"/>
            <w:left w:val="none" w:sz="0" w:space="0" w:color="auto"/>
            <w:bottom w:val="none" w:sz="0" w:space="0" w:color="auto"/>
            <w:right w:val="none" w:sz="0" w:space="0" w:color="auto"/>
          </w:divBdr>
        </w:div>
        <w:div w:id="2111971280">
          <w:marLeft w:val="0"/>
          <w:marRight w:val="0"/>
          <w:marTop w:val="0"/>
          <w:marBottom w:val="0"/>
          <w:divBdr>
            <w:top w:val="none" w:sz="0" w:space="0" w:color="auto"/>
            <w:left w:val="none" w:sz="0" w:space="0" w:color="auto"/>
            <w:bottom w:val="none" w:sz="0" w:space="0" w:color="auto"/>
            <w:right w:val="none" w:sz="0" w:space="0" w:color="auto"/>
          </w:divBdr>
        </w:div>
        <w:div w:id="257980005">
          <w:marLeft w:val="0"/>
          <w:marRight w:val="0"/>
          <w:marTop w:val="0"/>
          <w:marBottom w:val="0"/>
          <w:divBdr>
            <w:top w:val="none" w:sz="0" w:space="0" w:color="auto"/>
            <w:left w:val="none" w:sz="0" w:space="0" w:color="auto"/>
            <w:bottom w:val="none" w:sz="0" w:space="0" w:color="auto"/>
            <w:right w:val="none" w:sz="0" w:space="0" w:color="auto"/>
          </w:divBdr>
        </w:div>
        <w:div w:id="641546305">
          <w:marLeft w:val="0"/>
          <w:marRight w:val="0"/>
          <w:marTop w:val="0"/>
          <w:marBottom w:val="0"/>
          <w:divBdr>
            <w:top w:val="none" w:sz="0" w:space="0" w:color="auto"/>
            <w:left w:val="none" w:sz="0" w:space="0" w:color="auto"/>
            <w:bottom w:val="none" w:sz="0" w:space="0" w:color="auto"/>
            <w:right w:val="none" w:sz="0" w:space="0" w:color="auto"/>
          </w:divBdr>
        </w:div>
        <w:div w:id="1091317731">
          <w:marLeft w:val="0"/>
          <w:marRight w:val="0"/>
          <w:marTop w:val="0"/>
          <w:marBottom w:val="0"/>
          <w:divBdr>
            <w:top w:val="none" w:sz="0" w:space="0" w:color="auto"/>
            <w:left w:val="none" w:sz="0" w:space="0" w:color="auto"/>
            <w:bottom w:val="none" w:sz="0" w:space="0" w:color="auto"/>
            <w:right w:val="none" w:sz="0" w:space="0" w:color="auto"/>
          </w:divBdr>
        </w:div>
        <w:div w:id="498352819">
          <w:marLeft w:val="0"/>
          <w:marRight w:val="0"/>
          <w:marTop w:val="0"/>
          <w:marBottom w:val="0"/>
          <w:divBdr>
            <w:top w:val="none" w:sz="0" w:space="0" w:color="auto"/>
            <w:left w:val="none" w:sz="0" w:space="0" w:color="auto"/>
            <w:bottom w:val="none" w:sz="0" w:space="0" w:color="auto"/>
            <w:right w:val="none" w:sz="0" w:space="0" w:color="auto"/>
          </w:divBdr>
        </w:div>
        <w:div w:id="2012877823">
          <w:marLeft w:val="0"/>
          <w:marRight w:val="0"/>
          <w:marTop w:val="0"/>
          <w:marBottom w:val="0"/>
          <w:divBdr>
            <w:top w:val="none" w:sz="0" w:space="0" w:color="auto"/>
            <w:left w:val="none" w:sz="0" w:space="0" w:color="auto"/>
            <w:bottom w:val="none" w:sz="0" w:space="0" w:color="auto"/>
            <w:right w:val="none" w:sz="0" w:space="0" w:color="auto"/>
          </w:divBdr>
        </w:div>
        <w:div w:id="781798851">
          <w:marLeft w:val="0"/>
          <w:marRight w:val="0"/>
          <w:marTop w:val="0"/>
          <w:marBottom w:val="0"/>
          <w:divBdr>
            <w:top w:val="none" w:sz="0" w:space="0" w:color="auto"/>
            <w:left w:val="none" w:sz="0" w:space="0" w:color="auto"/>
            <w:bottom w:val="none" w:sz="0" w:space="0" w:color="auto"/>
            <w:right w:val="none" w:sz="0" w:space="0" w:color="auto"/>
          </w:divBdr>
        </w:div>
      </w:divsChild>
    </w:div>
    <w:div w:id="1354573722">
      <w:bodyDiv w:val="1"/>
      <w:marLeft w:val="0"/>
      <w:marRight w:val="0"/>
      <w:marTop w:val="0"/>
      <w:marBottom w:val="0"/>
      <w:divBdr>
        <w:top w:val="none" w:sz="0" w:space="0" w:color="auto"/>
        <w:left w:val="none" w:sz="0" w:space="0" w:color="auto"/>
        <w:bottom w:val="none" w:sz="0" w:space="0" w:color="auto"/>
        <w:right w:val="none" w:sz="0" w:space="0" w:color="auto"/>
      </w:divBdr>
      <w:divsChild>
        <w:div w:id="1544829854">
          <w:marLeft w:val="0"/>
          <w:marRight w:val="0"/>
          <w:marTop w:val="0"/>
          <w:marBottom w:val="0"/>
          <w:divBdr>
            <w:top w:val="none" w:sz="0" w:space="0" w:color="auto"/>
            <w:left w:val="none" w:sz="0" w:space="0" w:color="auto"/>
            <w:bottom w:val="none" w:sz="0" w:space="0" w:color="auto"/>
            <w:right w:val="none" w:sz="0" w:space="0" w:color="auto"/>
          </w:divBdr>
        </w:div>
        <w:div w:id="668337955">
          <w:marLeft w:val="0"/>
          <w:marRight w:val="0"/>
          <w:marTop w:val="0"/>
          <w:marBottom w:val="0"/>
          <w:divBdr>
            <w:top w:val="none" w:sz="0" w:space="0" w:color="auto"/>
            <w:left w:val="none" w:sz="0" w:space="0" w:color="auto"/>
            <w:bottom w:val="none" w:sz="0" w:space="0" w:color="auto"/>
            <w:right w:val="none" w:sz="0" w:space="0" w:color="auto"/>
          </w:divBdr>
        </w:div>
        <w:div w:id="1392000549">
          <w:marLeft w:val="0"/>
          <w:marRight w:val="0"/>
          <w:marTop w:val="0"/>
          <w:marBottom w:val="0"/>
          <w:divBdr>
            <w:top w:val="none" w:sz="0" w:space="0" w:color="auto"/>
            <w:left w:val="none" w:sz="0" w:space="0" w:color="auto"/>
            <w:bottom w:val="none" w:sz="0" w:space="0" w:color="auto"/>
            <w:right w:val="none" w:sz="0" w:space="0" w:color="auto"/>
          </w:divBdr>
        </w:div>
        <w:div w:id="831989979">
          <w:marLeft w:val="0"/>
          <w:marRight w:val="0"/>
          <w:marTop w:val="0"/>
          <w:marBottom w:val="0"/>
          <w:divBdr>
            <w:top w:val="none" w:sz="0" w:space="0" w:color="auto"/>
            <w:left w:val="none" w:sz="0" w:space="0" w:color="auto"/>
            <w:bottom w:val="none" w:sz="0" w:space="0" w:color="auto"/>
            <w:right w:val="none" w:sz="0" w:space="0" w:color="auto"/>
          </w:divBdr>
        </w:div>
        <w:div w:id="1635596090">
          <w:marLeft w:val="0"/>
          <w:marRight w:val="0"/>
          <w:marTop w:val="0"/>
          <w:marBottom w:val="0"/>
          <w:divBdr>
            <w:top w:val="none" w:sz="0" w:space="0" w:color="auto"/>
            <w:left w:val="none" w:sz="0" w:space="0" w:color="auto"/>
            <w:bottom w:val="none" w:sz="0" w:space="0" w:color="auto"/>
            <w:right w:val="none" w:sz="0" w:space="0" w:color="auto"/>
          </w:divBdr>
        </w:div>
      </w:divsChild>
    </w:div>
    <w:div w:id="1473712157">
      <w:bodyDiv w:val="1"/>
      <w:marLeft w:val="0"/>
      <w:marRight w:val="0"/>
      <w:marTop w:val="0"/>
      <w:marBottom w:val="0"/>
      <w:divBdr>
        <w:top w:val="none" w:sz="0" w:space="0" w:color="auto"/>
        <w:left w:val="none" w:sz="0" w:space="0" w:color="auto"/>
        <w:bottom w:val="none" w:sz="0" w:space="0" w:color="auto"/>
        <w:right w:val="none" w:sz="0" w:space="0" w:color="auto"/>
      </w:divBdr>
      <w:divsChild>
        <w:div w:id="1659186957">
          <w:marLeft w:val="0"/>
          <w:marRight w:val="0"/>
          <w:marTop w:val="0"/>
          <w:marBottom w:val="0"/>
          <w:divBdr>
            <w:top w:val="none" w:sz="0" w:space="0" w:color="auto"/>
            <w:left w:val="none" w:sz="0" w:space="0" w:color="auto"/>
            <w:bottom w:val="none" w:sz="0" w:space="0" w:color="auto"/>
            <w:right w:val="none" w:sz="0" w:space="0" w:color="auto"/>
          </w:divBdr>
        </w:div>
        <w:div w:id="745146266">
          <w:marLeft w:val="0"/>
          <w:marRight w:val="0"/>
          <w:marTop w:val="0"/>
          <w:marBottom w:val="0"/>
          <w:divBdr>
            <w:top w:val="none" w:sz="0" w:space="0" w:color="auto"/>
            <w:left w:val="none" w:sz="0" w:space="0" w:color="auto"/>
            <w:bottom w:val="none" w:sz="0" w:space="0" w:color="auto"/>
            <w:right w:val="none" w:sz="0" w:space="0" w:color="auto"/>
          </w:divBdr>
        </w:div>
        <w:div w:id="902183872">
          <w:marLeft w:val="0"/>
          <w:marRight w:val="0"/>
          <w:marTop w:val="0"/>
          <w:marBottom w:val="0"/>
          <w:divBdr>
            <w:top w:val="none" w:sz="0" w:space="0" w:color="auto"/>
            <w:left w:val="none" w:sz="0" w:space="0" w:color="auto"/>
            <w:bottom w:val="none" w:sz="0" w:space="0" w:color="auto"/>
            <w:right w:val="none" w:sz="0" w:space="0" w:color="auto"/>
          </w:divBdr>
        </w:div>
      </w:divsChild>
    </w:div>
    <w:div w:id="1510221387">
      <w:bodyDiv w:val="1"/>
      <w:marLeft w:val="0"/>
      <w:marRight w:val="0"/>
      <w:marTop w:val="0"/>
      <w:marBottom w:val="0"/>
      <w:divBdr>
        <w:top w:val="none" w:sz="0" w:space="0" w:color="auto"/>
        <w:left w:val="none" w:sz="0" w:space="0" w:color="auto"/>
        <w:bottom w:val="none" w:sz="0" w:space="0" w:color="auto"/>
        <w:right w:val="none" w:sz="0" w:space="0" w:color="auto"/>
      </w:divBdr>
      <w:divsChild>
        <w:div w:id="66731585">
          <w:marLeft w:val="0"/>
          <w:marRight w:val="0"/>
          <w:marTop w:val="0"/>
          <w:marBottom w:val="0"/>
          <w:divBdr>
            <w:top w:val="none" w:sz="0" w:space="0" w:color="auto"/>
            <w:left w:val="none" w:sz="0" w:space="0" w:color="auto"/>
            <w:bottom w:val="none" w:sz="0" w:space="0" w:color="auto"/>
            <w:right w:val="none" w:sz="0" w:space="0" w:color="auto"/>
          </w:divBdr>
        </w:div>
        <w:div w:id="1671129791">
          <w:marLeft w:val="0"/>
          <w:marRight w:val="0"/>
          <w:marTop w:val="0"/>
          <w:marBottom w:val="0"/>
          <w:divBdr>
            <w:top w:val="none" w:sz="0" w:space="0" w:color="auto"/>
            <w:left w:val="none" w:sz="0" w:space="0" w:color="auto"/>
            <w:bottom w:val="none" w:sz="0" w:space="0" w:color="auto"/>
            <w:right w:val="none" w:sz="0" w:space="0" w:color="auto"/>
          </w:divBdr>
        </w:div>
        <w:div w:id="1005329479">
          <w:marLeft w:val="0"/>
          <w:marRight w:val="0"/>
          <w:marTop w:val="0"/>
          <w:marBottom w:val="0"/>
          <w:divBdr>
            <w:top w:val="none" w:sz="0" w:space="0" w:color="auto"/>
            <w:left w:val="none" w:sz="0" w:space="0" w:color="auto"/>
            <w:bottom w:val="none" w:sz="0" w:space="0" w:color="auto"/>
            <w:right w:val="none" w:sz="0" w:space="0" w:color="auto"/>
          </w:divBdr>
        </w:div>
        <w:div w:id="1765153594">
          <w:marLeft w:val="0"/>
          <w:marRight w:val="0"/>
          <w:marTop w:val="0"/>
          <w:marBottom w:val="0"/>
          <w:divBdr>
            <w:top w:val="none" w:sz="0" w:space="0" w:color="auto"/>
            <w:left w:val="none" w:sz="0" w:space="0" w:color="auto"/>
            <w:bottom w:val="none" w:sz="0" w:space="0" w:color="auto"/>
            <w:right w:val="none" w:sz="0" w:space="0" w:color="auto"/>
          </w:divBdr>
        </w:div>
        <w:div w:id="239026857">
          <w:marLeft w:val="0"/>
          <w:marRight w:val="0"/>
          <w:marTop w:val="0"/>
          <w:marBottom w:val="0"/>
          <w:divBdr>
            <w:top w:val="none" w:sz="0" w:space="0" w:color="auto"/>
            <w:left w:val="none" w:sz="0" w:space="0" w:color="auto"/>
            <w:bottom w:val="none" w:sz="0" w:space="0" w:color="auto"/>
            <w:right w:val="none" w:sz="0" w:space="0" w:color="auto"/>
          </w:divBdr>
        </w:div>
        <w:div w:id="2007172872">
          <w:marLeft w:val="0"/>
          <w:marRight w:val="0"/>
          <w:marTop w:val="0"/>
          <w:marBottom w:val="0"/>
          <w:divBdr>
            <w:top w:val="none" w:sz="0" w:space="0" w:color="auto"/>
            <w:left w:val="none" w:sz="0" w:space="0" w:color="auto"/>
            <w:bottom w:val="none" w:sz="0" w:space="0" w:color="auto"/>
            <w:right w:val="none" w:sz="0" w:space="0" w:color="auto"/>
          </w:divBdr>
        </w:div>
        <w:div w:id="1037655214">
          <w:marLeft w:val="0"/>
          <w:marRight w:val="0"/>
          <w:marTop w:val="0"/>
          <w:marBottom w:val="0"/>
          <w:divBdr>
            <w:top w:val="none" w:sz="0" w:space="0" w:color="auto"/>
            <w:left w:val="none" w:sz="0" w:space="0" w:color="auto"/>
            <w:bottom w:val="none" w:sz="0" w:space="0" w:color="auto"/>
            <w:right w:val="none" w:sz="0" w:space="0" w:color="auto"/>
          </w:divBdr>
        </w:div>
        <w:div w:id="363140774">
          <w:marLeft w:val="0"/>
          <w:marRight w:val="0"/>
          <w:marTop w:val="0"/>
          <w:marBottom w:val="0"/>
          <w:divBdr>
            <w:top w:val="none" w:sz="0" w:space="0" w:color="auto"/>
            <w:left w:val="none" w:sz="0" w:space="0" w:color="auto"/>
            <w:bottom w:val="none" w:sz="0" w:space="0" w:color="auto"/>
            <w:right w:val="none" w:sz="0" w:space="0" w:color="auto"/>
          </w:divBdr>
        </w:div>
        <w:div w:id="1887990281">
          <w:marLeft w:val="0"/>
          <w:marRight w:val="0"/>
          <w:marTop w:val="0"/>
          <w:marBottom w:val="0"/>
          <w:divBdr>
            <w:top w:val="none" w:sz="0" w:space="0" w:color="auto"/>
            <w:left w:val="none" w:sz="0" w:space="0" w:color="auto"/>
            <w:bottom w:val="none" w:sz="0" w:space="0" w:color="auto"/>
            <w:right w:val="none" w:sz="0" w:space="0" w:color="auto"/>
          </w:divBdr>
        </w:div>
        <w:div w:id="2068800530">
          <w:marLeft w:val="0"/>
          <w:marRight w:val="0"/>
          <w:marTop w:val="0"/>
          <w:marBottom w:val="0"/>
          <w:divBdr>
            <w:top w:val="none" w:sz="0" w:space="0" w:color="auto"/>
            <w:left w:val="none" w:sz="0" w:space="0" w:color="auto"/>
            <w:bottom w:val="none" w:sz="0" w:space="0" w:color="auto"/>
            <w:right w:val="none" w:sz="0" w:space="0" w:color="auto"/>
          </w:divBdr>
        </w:div>
        <w:div w:id="546256555">
          <w:marLeft w:val="0"/>
          <w:marRight w:val="0"/>
          <w:marTop w:val="0"/>
          <w:marBottom w:val="0"/>
          <w:divBdr>
            <w:top w:val="none" w:sz="0" w:space="0" w:color="auto"/>
            <w:left w:val="none" w:sz="0" w:space="0" w:color="auto"/>
            <w:bottom w:val="none" w:sz="0" w:space="0" w:color="auto"/>
            <w:right w:val="none" w:sz="0" w:space="0" w:color="auto"/>
          </w:divBdr>
        </w:div>
        <w:div w:id="1277643593">
          <w:marLeft w:val="0"/>
          <w:marRight w:val="0"/>
          <w:marTop w:val="0"/>
          <w:marBottom w:val="0"/>
          <w:divBdr>
            <w:top w:val="none" w:sz="0" w:space="0" w:color="auto"/>
            <w:left w:val="none" w:sz="0" w:space="0" w:color="auto"/>
            <w:bottom w:val="none" w:sz="0" w:space="0" w:color="auto"/>
            <w:right w:val="none" w:sz="0" w:space="0" w:color="auto"/>
          </w:divBdr>
        </w:div>
      </w:divsChild>
    </w:div>
    <w:div w:id="1691685987">
      <w:bodyDiv w:val="1"/>
      <w:marLeft w:val="0"/>
      <w:marRight w:val="0"/>
      <w:marTop w:val="0"/>
      <w:marBottom w:val="0"/>
      <w:divBdr>
        <w:top w:val="none" w:sz="0" w:space="0" w:color="auto"/>
        <w:left w:val="none" w:sz="0" w:space="0" w:color="auto"/>
        <w:bottom w:val="none" w:sz="0" w:space="0" w:color="auto"/>
        <w:right w:val="none" w:sz="0" w:space="0" w:color="auto"/>
      </w:divBdr>
      <w:divsChild>
        <w:div w:id="1089232188">
          <w:marLeft w:val="0"/>
          <w:marRight w:val="0"/>
          <w:marTop w:val="0"/>
          <w:marBottom w:val="0"/>
          <w:divBdr>
            <w:top w:val="none" w:sz="0" w:space="0" w:color="auto"/>
            <w:left w:val="none" w:sz="0" w:space="0" w:color="auto"/>
            <w:bottom w:val="none" w:sz="0" w:space="0" w:color="auto"/>
            <w:right w:val="none" w:sz="0" w:space="0" w:color="auto"/>
          </w:divBdr>
        </w:div>
        <w:div w:id="1501702318">
          <w:marLeft w:val="0"/>
          <w:marRight w:val="0"/>
          <w:marTop w:val="0"/>
          <w:marBottom w:val="0"/>
          <w:divBdr>
            <w:top w:val="none" w:sz="0" w:space="0" w:color="auto"/>
            <w:left w:val="none" w:sz="0" w:space="0" w:color="auto"/>
            <w:bottom w:val="none" w:sz="0" w:space="0" w:color="auto"/>
            <w:right w:val="none" w:sz="0" w:space="0" w:color="auto"/>
          </w:divBdr>
        </w:div>
        <w:div w:id="814026613">
          <w:marLeft w:val="0"/>
          <w:marRight w:val="0"/>
          <w:marTop w:val="0"/>
          <w:marBottom w:val="0"/>
          <w:divBdr>
            <w:top w:val="none" w:sz="0" w:space="0" w:color="auto"/>
            <w:left w:val="none" w:sz="0" w:space="0" w:color="auto"/>
            <w:bottom w:val="none" w:sz="0" w:space="0" w:color="auto"/>
            <w:right w:val="none" w:sz="0" w:space="0" w:color="auto"/>
          </w:divBdr>
        </w:div>
        <w:div w:id="109513722">
          <w:marLeft w:val="0"/>
          <w:marRight w:val="0"/>
          <w:marTop w:val="0"/>
          <w:marBottom w:val="0"/>
          <w:divBdr>
            <w:top w:val="none" w:sz="0" w:space="0" w:color="auto"/>
            <w:left w:val="none" w:sz="0" w:space="0" w:color="auto"/>
            <w:bottom w:val="none" w:sz="0" w:space="0" w:color="auto"/>
            <w:right w:val="none" w:sz="0" w:space="0" w:color="auto"/>
          </w:divBdr>
        </w:div>
        <w:div w:id="2119640242">
          <w:marLeft w:val="0"/>
          <w:marRight w:val="0"/>
          <w:marTop w:val="0"/>
          <w:marBottom w:val="0"/>
          <w:divBdr>
            <w:top w:val="none" w:sz="0" w:space="0" w:color="auto"/>
            <w:left w:val="none" w:sz="0" w:space="0" w:color="auto"/>
            <w:bottom w:val="none" w:sz="0" w:space="0" w:color="auto"/>
            <w:right w:val="none" w:sz="0" w:space="0" w:color="auto"/>
          </w:divBdr>
        </w:div>
        <w:div w:id="1135485260">
          <w:marLeft w:val="0"/>
          <w:marRight w:val="0"/>
          <w:marTop w:val="0"/>
          <w:marBottom w:val="0"/>
          <w:divBdr>
            <w:top w:val="none" w:sz="0" w:space="0" w:color="auto"/>
            <w:left w:val="none" w:sz="0" w:space="0" w:color="auto"/>
            <w:bottom w:val="none" w:sz="0" w:space="0" w:color="auto"/>
            <w:right w:val="none" w:sz="0" w:space="0" w:color="auto"/>
          </w:divBdr>
        </w:div>
        <w:div w:id="1689015389">
          <w:marLeft w:val="0"/>
          <w:marRight w:val="0"/>
          <w:marTop w:val="0"/>
          <w:marBottom w:val="0"/>
          <w:divBdr>
            <w:top w:val="none" w:sz="0" w:space="0" w:color="auto"/>
            <w:left w:val="none" w:sz="0" w:space="0" w:color="auto"/>
            <w:bottom w:val="none" w:sz="0" w:space="0" w:color="auto"/>
            <w:right w:val="none" w:sz="0" w:space="0" w:color="auto"/>
          </w:divBdr>
        </w:div>
        <w:div w:id="543831599">
          <w:marLeft w:val="0"/>
          <w:marRight w:val="0"/>
          <w:marTop w:val="0"/>
          <w:marBottom w:val="0"/>
          <w:divBdr>
            <w:top w:val="none" w:sz="0" w:space="0" w:color="auto"/>
            <w:left w:val="none" w:sz="0" w:space="0" w:color="auto"/>
            <w:bottom w:val="none" w:sz="0" w:space="0" w:color="auto"/>
            <w:right w:val="none" w:sz="0" w:space="0" w:color="auto"/>
          </w:divBdr>
        </w:div>
        <w:div w:id="1159690338">
          <w:marLeft w:val="0"/>
          <w:marRight w:val="0"/>
          <w:marTop w:val="0"/>
          <w:marBottom w:val="0"/>
          <w:divBdr>
            <w:top w:val="none" w:sz="0" w:space="0" w:color="auto"/>
            <w:left w:val="none" w:sz="0" w:space="0" w:color="auto"/>
            <w:bottom w:val="none" w:sz="0" w:space="0" w:color="auto"/>
            <w:right w:val="none" w:sz="0" w:space="0" w:color="auto"/>
          </w:divBdr>
        </w:div>
        <w:div w:id="1639798225">
          <w:marLeft w:val="0"/>
          <w:marRight w:val="0"/>
          <w:marTop w:val="0"/>
          <w:marBottom w:val="0"/>
          <w:divBdr>
            <w:top w:val="none" w:sz="0" w:space="0" w:color="auto"/>
            <w:left w:val="none" w:sz="0" w:space="0" w:color="auto"/>
            <w:bottom w:val="none" w:sz="0" w:space="0" w:color="auto"/>
            <w:right w:val="none" w:sz="0" w:space="0" w:color="auto"/>
          </w:divBdr>
        </w:div>
        <w:div w:id="1666467589">
          <w:marLeft w:val="0"/>
          <w:marRight w:val="0"/>
          <w:marTop w:val="0"/>
          <w:marBottom w:val="0"/>
          <w:divBdr>
            <w:top w:val="none" w:sz="0" w:space="0" w:color="auto"/>
            <w:left w:val="none" w:sz="0" w:space="0" w:color="auto"/>
            <w:bottom w:val="none" w:sz="0" w:space="0" w:color="auto"/>
            <w:right w:val="none" w:sz="0" w:space="0" w:color="auto"/>
          </w:divBdr>
        </w:div>
        <w:div w:id="685060045">
          <w:marLeft w:val="0"/>
          <w:marRight w:val="0"/>
          <w:marTop w:val="0"/>
          <w:marBottom w:val="0"/>
          <w:divBdr>
            <w:top w:val="none" w:sz="0" w:space="0" w:color="auto"/>
            <w:left w:val="none" w:sz="0" w:space="0" w:color="auto"/>
            <w:bottom w:val="none" w:sz="0" w:space="0" w:color="auto"/>
            <w:right w:val="none" w:sz="0" w:space="0" w:color="auto"/>
          </w:divBdr>
        </w:div>
      </w:divsChild>
    </w:div>
    <w:div w:id="1912618411">
      <w:bodyDiv w:val="1"/>
      <w:marLeft w:val="0"/>
      <w:marRight w:val="0"/>
      <w:marTop w:val="0"/>
      <w:marBottom w:val="0"/>
      <w:divBdr>
        <w:top w:val="none" w:sz="0" w:space="0" w:color="auto"/>
        <w:left w:val="none" w:sz="0" w:space="0" w:color="auto"/>
        <w:bottom w:val="none" w:sz="0" w:space="0" w:color="auto"/>
        <w:right w:val="none" w:sz="0" w:space="0" w:color="auto"/>
      </w:divBdr>
      <w:divsChild>
        <w:div w:id="1694845348">
          <w:marLeft w:val="0"/>
          <w:marRight w:val="0"/>
          <w:marTop w:val="0"/>
          <w:marBottom w:val="0"/>
          <w:divBdr>
            <w:top w:val="none" w:sz="0" w:space="0" w:color="auto"/>
            <w:left w:val="none" w:sz="0" w:space="0" w:color="auto"/>
            <w:bottom w:val="none" w:sz="0" w:space="0" w:color="auto"/>
            <w:right w:val="none" w:sz="0" w:space="0" w:color="auto"/>
          </w:divBdr>
        </w:div>
        <w:div w:id="1020425420">
          <w:marLeft w:val="0"/>
          <w:marRight w:val="0"/>
          <w:marTop w:val="0"/>
          <w:marBottom w:val="0"/>
          <w:divBdr>
            <w:top w:val="none" w:sz="0" w:space="0" w:color="auto"/>
            <w:left w:val="none" w:sz="0" w:space="0" w:color="auto"/>
            <w:bottom w:val="none" w:sz="0" w:space="0" w:color="auto"/>
            <w:right w:val="none" w:sz="0" w:space="0" w:color="auto"/>
          </w:divBdr>
        </w:div>
        <w:div w:id="1526019365">
          <w:marLeft w:val="0"/>
          <w:marRight w:val="0"/>
          <w:marTop w:val="0"/>
          <w:marBottom w:val="0"/>
          <w:divBdr>
            <w:top w:val="none" w:sz="0" w:space="0" w:color="auto"/>
            <w:left w:val="none" w:sz="0" w:space="0" w:color="auto"/>
            <w:bottom w:val="none" w:sz="0" w:space="0" w:color="auto"/>
            <w:right w:val="none" w:sz="0" w:space="0" w:color="auto"/>
          </w:divBdr>
        </w:div>
        <w:div w:id="1886213503">
          <w:marLeft w:val="0"/>
          <w:marRight w:val="0"/>
          <w:marTop w:val="0"/>
          <w:marBottom w:val="0"/>
          <w:divBdr>
            <w:top w:val="none" w:sz="0" w:space="0" w:color="auto"/>
            <w:left w:val="none" w:sz="0" w:space="0" w:color="auto"/>
            <w:bottom w:val="none" w:sz="0" w:space="0" w:color="auto"/>
            <w:right w:val="none" w:sz="0" w:space="0" w:color="auto"/>
          </w:divBdr>
        </w:div>
        <w:div w:id="236866015">
          <w:marLeft w:val="0"/>
          <w:marRight w:val="0"/>
          <w:marTop w:val="0"/>
          <w:marBottom w:val="0"/>
          <w:divBdr>
            <w:top w:val="none" w:sz="0" w:space="0" w:color="auto"/>
            <w:left w:val="none" w:sz="0" w:space="0" w:color="auto"/>
            <w:bottom w:val="none" w:sz="0" w:space="0" w:color="auto"/>
            <w:right w:val="none" w:sz="0" w:space="0" w:color="auto"/>
          </w:divBdr>
        </w:div>
        <w:div w:id="164055297">
          <w:marLeft w:val="0"/>
          <w:marRight w:val="0"/>
          <w:marTop w:val="0"/>
          <w:marBottom w:val="0"/>
          <w:divBdr>
            <w:top w:val="none" w:sz="0" w:space="0" w:color="auto"/>
            <w:left w:val="none" w:sz="0" w:space="0" w:color="auto"/>
            <w:bottom w:val="none" w:sz="0" w:space="0" w:color="auto"/>
            <w:right w:val="none" w:sz="0" w:space="0" w:color="auto"/>
          </w:divBdr>
        </w:div>
        <w:div w:id="1307319794">
          <w:marLeft w:val="0"/>
          <w:marRight w:val="0"/>
          <w:marTop w:val="0"/>
          <w:marBottom w:val="0"/>
          <w:divBdr>
            <w:top w:val="none" w:sz="0" w:space="0" w:color="auto"/>
            <w:left w:val="none" w:sz="0" w:space="0" w:color="auto"/>
            <w:bottom w:val="none" w:sz="0" w:space="0" w:color="auto"/>
            <w:right w:val="none" w:sz="0" w:space="0" w:color="auto"/>
          </w:divBdr>
        </w:div>
        <w:div w:id="1591767028">
          <w:marLeft w:val="0"/>
          <w:marRight w:val="0"/>
          <w:marTop w:val="0"/>
          <w:marBottom w:val="0"/>
          <w:divBdr>
            <w:top w:val="none" w:sz="0" w:space="0" w:color="auto"/>
            <w:left w:val="none" w:sz="0" w:space="0" w:color="auto"/>
            <w:bottom w:val="none" w:sz="0" w:space="0" w:color="auto"/>
            <w:right w:val="none" w:sz="0" w:space="0" w:color="auto"/>
          </w:divBdr>
        </w:div>
        <w:div w:id="2077512909">
          <w:marLeft w:val="0"/>
          <w:marRight w:val="0"/>
          <w:marTop w:val="0"/>
          <w:marBottom w:val="0"/>
          <w:divBdr>
            <w:top w:val="none" w:sz="0" w:space="0" w:color="auto"/>
            <w:left w:val="none" w:sz="0" w:space="0" w:color="auto"/>
            <w:bottom w:val="none" w:sz="0" w:space="0" w:color="auto"/>
            <w:right w:val="none" w:sz="0" w:space="0" w:color="auto"/>
          </w:divBdr>
        </w:div>
        <w:div w:id="1873958514">
          <w:marLeft w:val="0"/>
          <w:marRight w:val="0"/>
          <w:marTop w:val="0"/>
          <w:marBottom w:val="0"/>
          <w:divBdr>
            <w:top w:val="none" w:sz="0" w:space="0" w:color="auto"/>
            <w:left w:val="none" w:sz="0" w:space="0" w:color="auto"/>
            <w:bottom w:val="none" w:sz="0" w:space="0" w:color="auto"/>
            <w:right w:val="none" w:sz="0" w:space="0" w:color="auto"/>
          </w:divBdr>
        </w:div>
        <w:div w:id="6057374">
          <w:marLeft w:val="0"/>
          <w:marRight w:val="0"/>
          <w:marTop w:val="0"/>
          <w:marBottom w:val="0"/>
          <w:divBdr>
            <w:top w:val="none" w:sz="0" w:space="0" w:color="auto"/>
            <w:left w:val="none" w:sz="0" w:space="0" w:color="auto"/>
            <w:bottom w:val="none" w:sz="0" w:space="0" w:color="auto"/>
            <w:right w:val="none" w:sz="0" w:space="0" w:color="auto"/>
          </w:divBdr>
        </w:div>
        <w:div w:id="1742288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illsl@apsu.edu" TargetMode="External"/><Relationship Id="rId3" Type="http://schemas.openxmlformats.org/officeDocument/2006/relationships/settings" Target="settings.xml"/><Relationship Id="rId7" Type="http://schemas.openxmlformats.org/officeDocument/2006/relationships/hyperlink" Target="mailto:rinehartk@aps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1194</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Kameron Rinehart</dc:creator>
  <cp:keywords/>
  <dc:description/>
  <cp:lastModifiedBy>Kameron Rinehart</cp:lastModifiedBy>
  <cp:revision>3</cp:revision>
  <dcterms:created xsi:type="dcterms:W3CDTF">2026-04-27T19:33:00Z</dcterms:created>
  <dcterms:modified xsi:type="dcterms:W3CDTF">2026-04-27T19:38:00Z</dcterms:modified>
</cp:coreProperties>
</file>