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15578A" w14:textId="77777777" w:rsidR="00124345" w:rsidRDefault="00124345" w:rsidP="00012495">
      <w:pPr>
        <w:jc w:val="center"/>
        <w:rPr>
          <w:rFonts w:ascii="Times New Roman" w:eastAsia="Times New Roman" w:hAnsi="Times New Roman" w:cs="Times New Roman"/>
          <w:b/>
          <w:bCs/>
        </w:rPr>
      </w:pPr>
    </w:p>
    <w:p w14:paraId="01053A6D" w14:textId="7EC6F0EB" w:rsidR="00012495" w:rsidRDefault="00012495" w:rsidP="00012495">
      <w:pPr>
        <w:jc w:val="center"/>
        <w:rPr>
          <w:rFonts w:ascii="Times New Roman" w:eastAsia="Times New Roman" w:hAnsi="Times New Roman" w:cs="Times New Roman"/>
          <w:b/>
          <w:bCs/>
        </w:rPr>
      </w:pPr>
      <w:r w:rsidRPr="1F6602EB">
        <w:rPr>
          <w:rFonts w:ascii="Times New Roman" w:eastAsia="Times New Roman" w:hAnsi="Times New Roman" w:cs="Times New Roman"/>
          <w:b/>
          <w:bCs/>
        </w:rPr>
        <w:t>Talking Screwworms: Exploring ChatGPT and Google AI Overview’s Responses about New World Screwworm in Texas</w:t>
      </w:r>
    </w:p>
    <w:p w14:paraId="33AD7044" w14:textId="77777777" w:rsidR="00012495" w:rsidRDefault="00012495" w:rsidP="1F6602EB">
      <w:pPr>
        <w:jc w:val="center"/>
        <w:rPr>
          <w:rFonts w:ascii="Times New Roman" w:eastAsia="Times New Roman" w:hAnsi="Times New Roman" w:cs="Times New Roman"/>
          <w:b/>
          <w:bCs/>
        </w:rPr>
      </w:pPr>
    </w:p>
    <w:p w14:paraId="0A46F5CA" w14:textId="77777777" w:rsidR="00012495" w:rsidRPr="00012495" w:rsidRDefault="00012495" w:rsidP="1F6602EB">
      <w:pPr>
        <w:jc w:val="center"/>
        <w:rPr>
          <w:rFonts w:ascii="Times New Roman" w:eastAsia="Times New Roman" w:hAnsi="Times New Roman" w:cs="Times New Roman"/>
        </w:rPr>
      </w:pPr>
    </w:p>
    <w:p w14:paraId="17D2B9E2" w14:textId="7E578600" w:rsidR="00012495" w:rsidRDefault="00012495" w:rsidP="1F6602EB">
      <w:pPr>
        <w:jc w:val="center"/>
        <w:rPr>
          <w:rFonts w:ascii="Times New Roman" w:eastAsia="Times New Roman" w:hAnsi="Times New Roman" w:cs="Times New Roman"/>
        </w:rPr>
      </w:pPr>
      <w:r w:rsidRPr="00012495">
        <w:rPr>
          <w:rFonts w:ascii="Times New Roman" w:eastAsia="Times New Roman" w:hAnsi="Times New Roman" w:cs="Times New Roman"/>
        </w:rPr>
        <w:t>Abril Benitez, Postdoctoral Research Associate</w:t>
      </w:r>
    </w:p>
    <w:p w14:paraId="336C63AD" w14:textId="5493C7EC" w:rsidR="00012495" w:rsidRDefault="00012495" w:rsidP="1F6602EB">
      <w:pPr>
        <w:jc w:val="center"/>
        <w:rPr>
          <w:rFonts w:ascii="Times New Roman" w:eastAsia="Times New Roman" w:hAnsi="Times New Roman" w:cs="Times New Roman"/>
        </w:rPr>
      </w:pPr>
      <w:r>
        <w:rPr>
          <w:rFonts w:ascii="Times New Roman" w:eastAsia="Times New Roman" w:hAnsi="Times New Roman" w:cs="Times New Roman"/>
        </w:rPr>
        <w:t>Texas A&amp;M University</w:t>
      </w:r>
    </w:p>
    <w:p w14:paraId="1EC31314" w14:textId="25BB4E93" w:rsidR="00012495" w:rsidRDefault="00012495" w:rsidP="1F6602EB">
      <w:pPr>
        <w:jc w:val="center"/>
        <w:rPr>
          <w:rFonts w:ascii="Times New Roman" w:eastAsia="Times New Roman" w:hAnsi="Times New Roman" w:cs="Times New Roman"/>
        </w:rPr>
      </w:pPr>
      <w:r>
        <w:rPr>
          <w:rFonts w:ascii="Times New Roman" w:eastAsia="Times New Roman" w:hAnsi="Times New Roman" w:cs="Times New Roman"/>
        </w:rPr>
        <w:t>600 John Kimbrough Blvd</w:t>
      </w:r>
    </w:p>
    <w:p w14:paraId="3AA6870C" w14:textId="5896708F" w:rsidR="00012495" w:rsidRDefault="00012495" w:rsidP="1F6602EB">
      <w:pPr>
        <w:jc w:val="center"/>
        <w:rPr>
          <w:rFonts w:ascii="Times New Roman" w:eastAsia="Times New Roman" w:hAnsi="Times New Roman" w:cs="Times New Roman"/>
        </w:rPr>
      </w:pPr>
      <w:r>
        <w:rPr>
          <w:rFonts w:ascii="Times New Roman" w:eastAsia="Times New Roman" w:hAnsi="Times New Roman" w:cs="Times New Roman"/>
        </w:rPr>
        <w:t>College Station, TX 77843</w:t>
      </w:r>
    </w:p>
    <w:p w14:paraId="26B61B2D" w14:textId="39B40DFF" w:rsidR="00012495" w:rsidRDefault="00012495" w:rsidP="1F6602EB">
      <w:pPr>
        <w:jc w:val="center"/>
        <w:rPr>
          <w:rFonts w:ascii="Times New Roman" w:eastAsia="Times New Roman" w:hAnsi="Times New Roman" w:cs="Times New Roman"/>
        </w:rPr>
      </w:pPr>
      <w:r>
        <w:rPr>
          <w:rFonts w:ascii="Times New Roman" w:eastAsia="Times New Roman" w:hAnsi="Times New Roman" w:cs="Times New Roman"/>
        </w:rPr>
        <w:t>(</w:t>
      </w:r>
      <w:r w:rsidRPr="00012495">
        <w:rPr>
          <w:rFonts w:ascii="Times New Roman" w:eastAsia="Times New Roman" w:hAnsi="Times New Roman" w:cs="Times New Roman"/>
        </w:rPr>
        <w:t>979</w:t>
      </w:r>
      <w:r>
        <w:rPr>
          <w:rFonts w:ascii="Times New Roman" w:eastAsia="Times New Roman" w:hAnsi="Times New Roman" w:cs="Times New Roman"/>
        </w:rPr>
        <w:t>)</w:t>
      </w:r>
      <w:r w:rsidRPr="00012495">
        <w:rPr>
          <w:rFonts w:ascii="Times New Roman" w:eastAsia="Times New Roman" w:hAnsi="Times New Roman" w:cs="Times New Roman"/>
        </w:rPr>
        <w:t>-321-5725</w:t>
      </w:r>
    </w:p>
    <w:p w14:paraId="7CD9A6EE" w14:textId="03B5C06B" w:rsidR="00012495" w:rsidRPr="00012495" w:rsidRDefault="00012495" w:rsidP="1F6602EB">
      <w:pPr>
        <w:jc w:val="center"/>
        <w:rPr>
          <w:rFonts w:ascii="Times New Roman" w:eastAsia="Times New Roman" w:hAnsi="Times New Roman" w:cs="Times New Roman"/>
        </w:rPr>
      </w:pPr>
      <w:r>
        <w:rPr>
          <w:rFonts w:ascii="Times New Roman" w:eastAsia="Times New Roman" w:hAnsi="Times New Roman" w:cs="Times New Roman"/>
        </w:rPr>
        <w:t>Abril.benitezbonilla@ag.tamu.edu</w:t>
      </w:r>
    </w:p>
    <w:p w14:paraId="3A4D8B93" w14:textId="77777777" w:rsidR="00012495" w:rsidRDefault="00012495" w:rsidP="1F6602EB">
      <w:pPr>
        <w:jc w:val="center"/>
        <w:rPr>
          <w:rFonts w:ascii="Times New Roman" w:eastAsia="Times New Roman" w:hAnsi="Times New Roman" w:cs="Times New Roman"/>
          <w:b/>
          <w:bCs/>
        </w:rPr>
      </w:pPr>
    </w:p>
    <w:p w14:paraId="605CA413" w14:textId="77777777" w:rsidR="00012495" w:rsidRDefault="00012495" w:rsidP="1F6602EB">
      <w:pPr>
        <w:jc w:val="center"/>
        <w:rPr>
          <w:rFonts w:ascii="Times New Roman" w:eastAsia="Times New Roman" w:hAnsi="Times New Roman" w:cs="Times New Roman"/>
          <w:b/>
          <w:bCs/>
        </w:rPr>
      </w:pPr>
    </w:p>
    <w:p w14:paraId="2F27EC8A" w14:textId="64A93FC0" w:rsidR="00012495" w:rsidRPr="00012495" w:rsidRDefault="00012495" w:rsidP="1F6602EB">
      <w:pPr>
        <w:jc w:val="center"/>
        <w:rPr>
          <w:rFonts w:ascii="Times New Roman" w:eastAsia="Times New Roman" w:hAnsi="Times New Roman" w:cs="Times New Roman"/>
        </w:rPr>
      </w:pPr>
      <w:r w:rsidRPr="00012495">
        <w:rPr>
          <w:rFonts w:ascii="Times New Roman" w:eastAsia="Times New Roman" w:hAnsi="Times New Roman" w:cs="Times New Roman"/>
        </w:rPr>
        <w:t>Rafael Landaverde, Assistant Professor</w:t>
      </w:r>
    </w:p>
    <w:p w14:paraId="28693CAE" w14:textId="6EA1777E" w:rsidR="00012495" w:rsidRPr="00012495" w:rsidRDefault="00012495" w:rsidP="1F6602EB">
      <w:pPr>
        <w:jc w:val="center"/>
        <w:rPr>
          <w:rFonts w:ascii="Times New Roman" w:eastAsia="Times New Roman" w:hAnsi="Times New Roman" w:cs="Times New Roman"/>
        </w:rPr>
      </w:pPr>
      <w:r w:rsidRPr="00012495">
        <w:rPr>
          <w:rFonts w:ascii="Times New Roman" w:eastAsia="Times New Roman" w:hAnsi="Times New Roman" w:cs="Times New Roman"/>
        </w:rPr>
        <w:t>Texas A&amp;M University</w:t>
      </w:r>
    </w:p>
    <w:p w14:paraId="07F480DB" w14:textId="28FF910E" w:rsidR="00012495" w:rsidRPr="00012495" w:rsidRDefault="00012495" w:rsidP="1F6602EB">
      <w:pPr>
        <w:jc w:val="center"/>
        <w:rPr>
          <w:rFonts w:ascii="Times New Roman" w:eastAsia="Times New Roman" w:hAnsi="Times New Roman" w:cs="Times New Roman"/>
        </w:rPr>
      </w:pPr>
      <w:hyperlink r:id="rId7" w:history="1">
        <w:r w:rsidRPr="00012495">
          <w:rPr>
            <w:rFonts w:ascii="Times New Roman" w:eastAsia="Times New Roman" w:hAnsi="Times New Roman" w:cs="Times New Roman"/>
          </w:rPr>
          <w:t>rafael.q@ag.tamu.edu</w:t>
        </w:r>
      </w:hyperlink>
    </w:p>
    <w:p w14:paraId="035D8060" w14:textId="77777777" w:rsidR="00012495" w:rsidRPr="00012495" w:rsidRDefault="00012495" w:rsidP="1F6602EB">
      <w:pPr>
        <w:jc w:val="center"/>
        <w:rPr>
          <w:rFonts w:ascii="Times New Roman" w:eastAsia="Times New Roman" w:hAnsi="Times New Roman" w:cs="Times New Roman"/>
        </w:rPr>
      </w:pPr>
    </w:p>
    <w:p w14:paraId="25248C1C" w14:textId="77777777" w:rsidR="00012495" w:rsidRPr="00012495" w:rsidRDefault="00012495" w:rsidP="1F6602EB">
      <w:pPr>
        <w:jc w:val="center"/>
        <w:rPr>
          <w:rFonts w:ascii="Times New Roman" w:eastAsia="Times New Roman" w:hAnsi="Times New Roman" w:cs="Times New Roman"/>
        </w:rPr>
      </w:pPr>
    </w:p>
    <w:p w14:paraId="0FC71BC4" w14:textId="2CA583E4" w:rsidR="00012495" w:rsidRPr="00012495" w:rsidRDefault="00012495" w:rsidP="1F6602EB">
      <w:pPr>
        <w:jc w:val="center"/>
        <w:rPr>
          <w:rFonts w:ascii="Times New Roman" w:eastAsia="Times New Roman" w:hAnsi="Times New Roman" w:cs="Times New Roman"/>
        </w:rPr>
      </w:pPr>
      <w:r w:rsidRPr="00012495">
        <w:rPr>
          <w:rFonts w:ascii="Times New Roman" w:eastAsia="Times New Roman" w:hAnsi="Times New Roman" w:cs="Times New Roman"/>
        </w:rPr>
        <w:t>Robert Strong, Professor</w:t>
      </w:r>
    </w:p>
    <w:p w14:paraId="05368B05" w14:textId="77777777" w:rsidR="00012495" w:rsidRPr="00012495" w:rsidRDefault="00012495" w:rsidP="00012495">
      <w:pPr>
        <w:jc w:val="center"/>
        <w:rPr>
          <w:rFonts w:ascii="Times New Roman" w:eastAsia="Times New Roman" w:hAnsi="Times New Roman" w:cs="Times New Roman"/>
        </w:rPr>
      </w:pPr>
      <w:r w:rsidRPr="00012495">
        <w:rPr>
          <w:rFonts w:ascii="Times New Roman" w:eastAsia="Times New Roman" w:hAnsi="Times New Roman" w:cs="Times New Roman"/>
        </w:rPr>
        <w:t>Texas A&amp;M University</w:t>
      </w:r>
    </w:p>
    <w:p w14:paraId="666AEA7D" w14:textId="787ED908" w:rsidR="00012495" w:rsidRPr="00012495" w:rsidRDefault="00012495" w:rsidP="00012495">
      <w:pPr>
        <w:jc w:val="center"/>
        <w:rPr>
          <w:rFonts w:ascii="Times New Roman" w:eastAsia="Times New Roman" w:hAnsi="Times New Roman" w:cs="Times New Roman"/>
        </w:rPr>
      </w:pPr>
      <w:r w:rsidRPr="00012495">
        <w:rPr>
          <w:rFonts w:ascii="Times New Roman" w:eastAsia="Times New Roman" w:hAnsi="Times New Roman" w:cs="Times New Roman"/>
        </w:rPr>
        <w:t>robert.strongjr@ag.tamu.edu</w:t>
      </w:r>
    </w:p>
    <w:p w14:paraId="15A9920C" w14:textId="2D35900E" w:rsidR="00012495" w:rsidRDefault="00012495" w:rsidP="00012495">
      <w:pPr>
        <w:rPr>
          <w:rFonts w:ascii="Times New Roman" w:eastAsia="Times New Roman" w:hAnsi="Times New Roman" w:cs="Times New Roman"/>
          <w:b/>
          <w:bCs/>
        </w:rPr>
      </w:pPr>
      <w:r>
        <w:rPr>
          <w:rFonts w:ascii="Times New Roman" w:eastAsia="Times New Roman" w:hAnsi="Times New Roman" w:cs="Times New Roman"/>
          <w:b/>
          <w:bCs/>
        </w:rPr>
        <w:br w:type="page"/>
      </w:r>
    </w:p>
    <w:p w14:paraId="2C078E63" w14:textId="7E65C610" w:rsidR="006C3788" w:rsidRDefault="5C9B27F1" w:rsidP="00DF5A2E">
      <w:pPr>
        <w:spacing w:after="0"/>
        <w:jc w:val="center"/>
        <w:rPr>
          <w:rFonts w:ascii="Times New Roman" w:eastAsia="Times New Roman" w:hAnsi="Times New Roman" w:cs="Times New Roman"/>
          <w:b/>
          <w:bCs/>
        </w:rPr>
      </w:pPr>
      <w:r w:rsidRPr="1F6602EB">
        <w:rPr>
          <w:rFonts w:ascii="Times New Roman" w:eastAsia="Times New Roman" w:hAnsi="Times New Roman" w:cs="Times New Roman"/>
          <w:b/>
          <w:bCs/>
        </w:rPr>
        <w:lastRenderedPageBreak/>
        <w:t>Introduction</w:t>
      </w:r>
    </w:p>
    <w:p w14:paraId="4F79C08A" w14:textId="184EEA04" w:rsidR="38C822B2" w:rsidRDefault="341375A2" w:rsidP="1F6602EB">
      <w:pPr>
        <w:ind w:firstLine="720"/>
        <w:rPr>
          <w:rFonts w:ascii="Times New Roman" w:eastAsia="Times New Roman" w:hAnsi="Times New Roman" w:cs="Times New Roman"/>
        </w:rPr>
      </w:pPr>
      <w:r w:rsidRPr="1F6602EB">
        <w:rPr>
          <w:rFonts w:ascii="Times New Roman" w:eastAsia="Times New Roman" w:hAnsi="Times New Roman" w:cs="Times New Roman"/>
        </w:rPr>
        <w:t xml:space="preserve">The New World </w:t>
      </w:r>
      <w:r w:rsidR="30303DF4" w:rsidRPr="1F6602EB">
        <w:rPr>
          <w:rFonts w:ascii="Times New Roman" w:eastAsia="Times New Roman" w:hAnsi="Times New Roman" w:cs="Times New Roman"/>
        </w:rPr>
        <w:t>s</w:t>
      </w:r>
      <w:r w:rsidRPr="1F6602EB">
        <w:rPr>
          <w:rFonts w:ascii="Times New Roman" w:eastAsia="Times New Roman" w:hAnsi="Times New Roman" w:cs="Times New Roman"/>
        </w:rPr>
        <w:t>crewworm</w:t>
      </w:r>
      <w:r w:rsidR="03D9E975" w:rsidRPr="1F6602EB">
        <w:rPr>
          <w:rFonts w:ascii="Times New Roman" w:eastAsia="Times New Roman" w:hAnsi="Times New Roman" w:cs="Times New Roman"/>
        </w:rPr>
        <w:t xml:space="preserve"> </w:t>
      </w:r>
      <w:r w:rsidR="46562A20" w:rsidRPr="1F6602EB">
        <w:rPr>
          <w:rFonts w:ascii="Times New Roman" w:eastAsia="Times New Roman" w:hAnsi="Times New Roman" w:cs="Times New Roman"/>
        </w:rPr>
        <w:t xml:space="preserve">(NWS) </w:t>
      </w:r>
      <w:r w:rsidR="79C52379" w:rsidRPr="1F6602EB">
        <w:rPr>
          <w:rFonts w:ascii="Times New Roman" w:eastAsia="Times New Roman" w:hAnsi="Times New Roman" w:cs="Times New Roman"/>
        </w:rPr>
        <w:t>is a</w:t>
      </w:r>
      <w:r w:rsidR="019444FC" w:rsidRPr="1F6602EB">
        <w:rPr>
          <w:rFonts w:ascii="Times New Roman" w:eastAsia="Times New Roman" w:hAnsi="Times New Roman" w:cs="Times New Roman"/>
        </w:rPr>
        <w:t xml:space="preserve"> </w:t>
      </w:r>
      <w:r w:rsidR="79C52379" w:rsidRPr="1F6602EB">
        <w:rPr>
          <w:rFonts w:ascii="Times New Roman" w:eastAsia="Times New Roman" w:hAnsi="Times New Roman" w:cs="Times New Roman"/>
        </w:rPr>
        <w:t>p</w:t>
      </w:r>
      <w:r w:rsidR="412770A3" w:rsidRPr="1F6602EB">
        <w:rPr>
          <w:rFonts w:ascii="Times New Roman" w:eastAsia="Times New Roman" w:hAnsi="Times New Roman" w:cs="Times New Roman"/>
        </w:rPr>
        <w:t>arasitic</w:t>
      </w:r>
      <w:r w:rsidR="79C52379" w:rsidRPr="1F6602EB">
        <w:rPr>
          <w:rFonts w:ascii="Times New Roman" w:eastAsia="Times New Roman" w:hAnsi="Times New Roman" w:cs="Times New Roman"/>
        </w:rPr>
        <w:t xml:space="preserve"> </w:t>
      </w:r>
      <w:r w:rsidR="412770A3" w:rsidRPr="1F6602EB">
        <w:rPr>
          <w:rFonts w:ascii="Times New Roman" w:eastAsia="Times New Roman" w:hAnsi="Times New Roman" w:cs="Times New Roman"/>
        </w:rPr>
        <w:t xml:space="preserve">fly </w:t>
      </w:r>
      <w:r w:rsidR="1E13C618" w:rsidRPr="1F6602EB">
        <w:rPr>
          <w:rFonts w:ascii="Times New Roman" w:eastAsia="Times New Roman" w:hAnsi="Times New Roman" w:cs="Times New Roman"/>
        </w:rPr>
        <w:t>that affects livestock, pets and wildlife (</w:t>
      </w:r>
      <w:r w:rsidR="5CAACB4D" w:rsidRPr="1F6602EB">
        <w:rPr>
          <w:rFonts w:ascii="Times New Roman" w:eastAsia="Times New Roman" w:hAnsi="Times New Roman" w:cs="Times New Roman"/>
        </w:rPr>
        <w:t>U.S. Department of Agriculture Animal and Plant Health Inspection Service, 2026)</w:t>
      </w:r>
      <w:r w:rsidR="1825BC39" w:rsidRPr="1F6602EB">
        <w:rPr>
          <w:rFonts w:ascii="Times New Roman" w:eastAsia="Times New Roman" w:hAnsi="Times New Roman" w:cs="Times New Roman"/>
        </w:rPr>
        <w:t xml:space="preserve">. </w:t>
      </w:r>
      <w:r w:rsidR="745B49B9" w:rsidRPr="1F6602EB">
        <w:rPr>
          <w:rFonts w:ascii="Times New Roman" w:eastAsia="Times New Roman" w:hAnsi="Times New Roman" w:cs="Times New Roman"/>
        </w:rPr>
        <w:t xml:space="preserve">In the U.S., Texas </w:t>
      </w:r>
      <w:r w:rsidR="4132ED16" w:rsidRPr="1F6602EB">
        <w:rPr>
          <w:rFonts w:ascii="Times New Roman" w:eastAsia="Times New Roman" w:hAnsi="Times New Roman" w:cs="Times New Roman"/>
        </w:rPr>
        <w:t xml:space="preserve">has been identified as one </w:t>
      </w:r>
      <w:r w:rsidR="745B49B9" w:rsidRPr="1F6602EB">
        <w:rPr>
          <w:rFonts w:ascii="Times New Roman" w:eastAsia="Times New Roman" w:hAnsi="Times New Roman" w:cs="Times New Roman"/>
        </w:rPr>
        <w:t xml:space="preserve">of the states </w:t>
      </w:r>
      <w:r w:rsidR="376CFF2C" w:rsidRPr="1F6602EB">
        <w:rPr>
          <w:rFonts w:ascii="Times New Roman" w:eastAsia="Times New Roman" w:hAnsi="Times New Roman" w:cs="Times New Roman"/>
        </w:rPr>
        <w:t xml:space="preserve">at </w:t>
      </w:r>
      <w:r w:rsidR="745B49B9" w:rsidRPr="1F6602EB">
        <w:rPr>
          <w:rFonts w:ascii="Times New Roman" w:eastAsia="Times New Roman" w:hAnsi="Times New Roman" w:cs="Times New Roman"/>
        </w:rPr>
        <w:t xml:space="preserve">highest </w:t>
      </w:r>
      <w:r w:rsidR="12BD29A3" w:rsidRPr="1F6602EB">
        <w:rPr>
          <w:rFonts w:ascii="Times New Roman" w:eastAsia="Times New Roman" w:hAnsi="Times New Roman" w:cs="Times New Roman"/>
        </w:rPr>
        <w:t>risk</w:t>
      </w:r>
      <w:r w:rsidR="745B49B9" w:rsidRPr="1F6602EB">
        <w:rPr>
          <w:rFonts w:ascii="Times New Roman" w:eastAsia="Times New Roman" w:hAnsi="Times New Roman" w:cs="Times New Roman"/>
        </w:rPr>
        <w:t xml:space="preserve"> of NWS </w:t>
      </w:r>
      <w:r w:rsidR="50D0C72C" w:rsidRPr="1F6602EB">
        <w:rPr>
          <w:rFonts w:ascii="Times New Roman" w:eastAsia="Times New Roman" w:hAnsi="Times New Roman" w:cs="Times New Roman"/>
        </w:rPr>
        <w:t>reemergence</w:t>
      </w:r>
      <w:r w:rsidR="745B49B9" w:rsidRPr="1F6602EB">
        <w:rPr>
          <w:rFonts w:ascii="Times New Roman" w:eastAsia="Times New Roman" w:hAnsi="Times New Roman" w:cs="Times New Roman"/>
        </w:rPr>
        <w:t xml:space="preserve"> (</w:t>
      </w:r>
      <w:r w:rsidR="2A623683" w:rsidRPr="1F6602EB">
        <w:rPr>
          <w:rFonts w:ascii="Times New Roman" w:eastAsia="Times New Roman" w:hAnsi="Times New Roman" w:cs="Times New Roman"/>
        </w:rPr>
        <w:t>Valdez-Espinoza et al., 2025)</w:t>
      </w:r>
      <w:r w:rsidR="0A88B600" w:rsidRPr="1F6602EB">
        <w:rPr>
          <w:rFonts w:ascii="Times New Roman" w:eastAsia="Times New Roman" w:hAnsi="Times New Roman" w:cs="Times New Roman"/>
        </w:rPr>
        <w:t xml:space="preserve">, </w:t>
      </w:r>
      <w:r w:rsidR="3FAF3D37" w:rsidRPr="1F6602EB">
        <w:rPr>
          <w:rFonts w:ascii="Times New Roman" w:eastAsia="Times New Roman" w:hAnsi="Times New Roman" w:cs="Times New Roman"/>
        </w:rPr>
        <w:t>and</w:t>
      </w:r>
      <w:r w:rsidR="0A88B600" w:rsidRPr="1F6602EB">
        <w:rPr>
          <w:rFonts w:ascii="Times New Roman" w:eastAsia="Times New Roman" w:hAnsi="Times New Roman" w:cs="Times New Roman"/>
        </w:rPr>
        <w:t xml:space="preserve"> t</w:t>
      </w:r>
      <w:r w:rsidR="22923179" w:rsidRPr="1F6602EB">
        <w:rPr>
          <w:rFonts w:ascii="Times New Roman" w:eastAsia="Times New Roman" w:hAnsi="Times New Roman" w:cs="Times New Roman"/>
        </w:rPr>
        <w:t>he fir</w:t>
      </w:r>
      <w:r w:rsidR="7917AA6F" w:rsidRPr="1F6602EB">
        <w:rPr>
          <w:rFonts w:ascii="Times New Roman" w:eastAsia="Times New Roman" w:hAnsi="Times New Roman" w:cs="Times New Roman"/>
        </w:rPr>
        <w:t xml:space="preserve">st </w:t>
      </w:r>
      <w:r w:rsidR="510A85EE" w:rsidRPr="1F6602EB">
        <w:rPr>
          <w:rFonts w:ascii="Times New Roman" w:eastAsia="Times New Roman" w:hAnsi="Times New Roman" w:cs="Times New Roman"/>
        </w:rPr>
        <w:t>confirmed</w:t>
      </w:r>
      <w:r w:rsidR="6C87F45F" w:rsidRPr="1F6602EB">
        <w:rPr>
          <w:rFonts w:ascii="Times New Roman" w:eastAsia="Times New Roman" w:hAnsi="Times New Roman" w:cs="Times New Roman"/>
        </w:rPr>
        <w:t xml:space="preserve"> animal case in the current outbreaks occurred</w:t>
      </w:r>
      <w:r w:rsidR="510A85EE" w:rsidRPr="1F6602EB">
        <w:rPr>
          <w:rFonts w:ascii="Times New Roman" w:eastAsia="Times New Roman" w:hAnsi="Times New Roman" w:cs="Times New Roman"/>
        </w:rPr>
        <w:t xml:space="preserve"> </w:t>
      </w:r>
      <w:r w:rsidR="788D6AD8" w:rsidRPr="1F6602EB">
        <w:rPr>
          <w:rFonts w:ascii="Times New Roman" w:eastAsia="Times New Roman" w:hAnsi="Times New Roman" w:cs="Times New Roman"/>
        </w:rPr>
        <w:t xml:space="preserve">on June 3, </w:t>
      </w:r>
      <w:r w:rsidR="5E6E053C" w:rsidRPr="1F6602EB">
        <w:rPr>
          <w:rFonts w:ascii="Times New Roman" w:eastAsia="Times New Roman" w:hAnsi="Times New Roman" w:cs="Times New Roman"/>
        </w:rPr>
        <w:t>2026</w:t>
      </w:r>
      <w:r w:rsidR="370A6138" w:rsidRPr="1F6602EB">
        <w:rPr>
          <w:rFonts w:ascii="Times New Roman" w:eastAsia="Times New Roman" w:hAnsi="Times New Roman" w:cs="Times New Roman"/>
        </w:rPr>
        <w:t xml:space="preserve"> (Centers for </w:t>
      </w:r>
      <w:r w:rsidR="30F435DB" w:rsidRPr="1F6602EB">
        <w:rPr>
          <w:rFonts w:ascii="Times New Roman" w:eastAsia="Times New Roman" w:hAnsi="Times New Roman" w:cs="Times New Roman"/>
        </w:rPr>
        <w:t>Disease Control</w:t>
      </w:r>
      <w:r w:rsidR="370A6138" w:rsidRPr="1F6602EB">
        <w:rPr>
          <w:rFonts w:ascii="Times New Roman" w:eastAsia="Times New Roman" w:hAnsi="Times New Roman" w:cs="Times New Roman"/>
        </w:rPr>
        <w:t xml:space="preserve"> and </w:t>
      </w:r>
      <w:r w:rsidR="33AED016" w:rsidRPr="1F6602EB">
        <w:rPr>
          <w:rFonts w:ascii="Times New Roman" w:eastAsia="Times New Roman" w:hAnsi="Times New Roman" w:cs="Times New Roman"/>
        </w:rPr>
        <w:t>Prevention</w:t>
      </w:r>
      <w:r w:rsidR="370A6138" w:rsidRPr="1F6602EB">
        <w:rPr>
          <w:rFonts w:ascii="Times New Roman" w:eastAsia="Times New Roman" w:hAnsi="Times New Roman" w:cs="Times New Roman"/>
        </w:rPr>
        <w:t>, 2026).</w:t>
      </w:r>
      <w:r w:rsidR="009571A1">
        <w:rPr>
          <w:rFonts w:ascii="Times New Roman" w:eastAsia="Times New Roman" w:hAnsi="Times New Roman" w:cs="Times New Roman"/>
        </w:rPr>
        <w:t xml:space="preserve"> According to Katz et al.’s (1974) uses and gratifications theory (UGT), individuals will select a particular media to satisfy their specific needs, including information (cognitive) needs</w:t>
      </w:r>
      <w:r w:rsidR="00AA3992">
        <w:rPr>
          <w:rFonts w:ascii="Times New Roman" w:eastAsia="Times New Roman" w:hAnsi="Times New Roman" w:cs="Times New Roman"/>
        </w:rPr>
        <w:t>, among others</w:t>
      </w:r>
      <w:r w:rsidR="009571A1">
        <w:rPr>
          <w:rFonts w:ascii="Times New Roman" w:eastAsia="Times New Roman" w:hAnsi="Times New Roman" w:cs="Times New Roman"/>
        </w:rPr>
        <w:t>.</w:t>
      </w:r>
      <w:r w:rsidR="009571A1" w:rsidRPr="1F6602EB">
        <w:rPr>
          <w:rFonts w:ascii="Times New Roman" w:eastAsia="Times New Roman" w:hAnsi="Times New Roman" w:cs="Times New Roman"/>
        </w:rPr>
        <w:t xml:space="preserve"> Ideally</w:t>
      </w:r>
      <w:r w:rsidR="4CC27F7A" w:rsidRPr="1F6602EB">
        <w:rPr>
          <w:rFonts w:ascii="Times New Roman" w:eastAsia="Times New Roman" w:hAnsi="Times New Roman" w:cs="Times New Roman"/>
        </w:rPr>
        <w:t>, Texas livestock owners would seek guidance regarding potential NWS infect</w:t>
      </w:r>
      <w:r w:rsidR="5C411D70" w:rsidRPr="1F6602EB">
        <w:rPr>
          <w:rFonts w:ascii="Times New Roman" w:eastAsia="Times New Roman" w:hAnsi="Times New Roman" w:cs="Times New Roman"/>
        </w:rPr>
        <w:t>ions</w:t>
      </w:r>
      <w:r w:rsidR="4CC27F7A" w:rsidRPr="1F6602EB">
        <w:rPr>
          <w:rFonts w:ascii="Times New Roman" w:eastAsia="Times New Roman" w:hAnsi="Times New Roman" w:cs="Times New Roman"/>
        </w:rPr>
        <w:t xml:space="preserve"> from official government regulatory</w:t>
      </w:r>
      <w:r w:rsidR="0EFA6AD7" w:rsidRPr="1F6602EB">
        <w:rPr>
          <w:rFonts w:ascii="Times New Roman" w:eastAsia="Times New Roman" w:hAnsi="Times New Roman" w:cs="Times New Roman"/>
        </w:rPr>
        <w:t xml:space="preserve"> agencies such as the</w:t>
      </w:r>
      <w:r w:rsidR="7C1ED522" w:rsidRPr="1F6602EB">
        <w:rPr>
          <w:rFonts w:ascii="Times New Roman" w:eastAsia="Times New Roman" w:hAnsi="Times New Roman" w:cs="Times New Roman"/>
        </w:rPr>
        <w:t xml:space="preserve"> Texas Animal Health Commission</w:t>
      </w:r>
      <w:r w:rsidR="2FC88F06" w:rsidRPr="1F6602EB">
        <w:rPr>
          <w:rFonts w:ascii="Times New Roman" w:eastAsia="Times New Roman" w:hAnsi="Times New Roman" w:cs="Times New Roman"/>
        </w:rPr>
        <w:t xml:space="preserve"> (TAHC</w:t>
      </w:r>
      <w:r w:rsidR="00717C2A">
        <w:rPr>
          <w:rFonts w:ascii="Times New Roman" w:eastAsia="Times New Roman" w:hAnsi="Times New Roman" w:cs="Times New Roman"/>
        </w:rPr>
        <w:t>, 2026</w:t>
      </w:r>
      <w:r w:rsidR="2FC88F06" w:rsidRPr="1F6602EB">
        <w:rPr>
          <w:rFonts w:ascii="Times New Roman" w:eastAsia="Times New Roman" w:hAnsi="Times New Roman" w:cs="Times New Roman"/>
        </w:rPr>
        <w:t>)</w:t>
      </w:r>
      <w:r w:rsidR="0EFA6AD7" w:rsidRPr="1F6602EB">
        <w:rPr>
          <w:rFonts w:ascii="Times New Roman" w:eastAsia="Times New Roman" w:hAnsi="Times New Roman" w:cs="Times New Roman"/>
        </w:rPr>
        <w:t xml:space="preserve">. However, </w:t>
      </w:r>
      <w:r w:rsidR="0D5534C5" w:rsidRPr="1F6602EB">
        <w:rPr>
          <w:rFonts w:ascii="Times New Roman" w:eastAsia="Times New Roman" w:hAnsi="Times New Roman" w:cs="Times New Roman"/>
        </w:rPr>
        <w:t>Artificial Intelligence</w:t>
      </w:r>
      <w:r w:rsidR="1755970A" w:rsidRPr="1F6602EB">
        <w:rPr>
          <w:rFonts w:ascii="Times New Roman" w:eastAsia="Times New Roman" w:hAnsi="Times New Roman" w:cs="Times New Roman"/>
        </w:rPr>
        <w:t xml:space="preserve"> (AI)</w:t>
      </w:r>
      <w:r w:rsidR="0D5534C5" w:rsidRPr="1F6602EB">
        <w:rPr>
          <w:rFonts w:ascii="Times New Roman" w:eastAsia="Times New Roman" w:hAnsi="Times New Roman" w:cs="Times New Roman"/>
        </w:rPr>
        <w:t xml:space="preserve"> Chatbots</w:t>
      </w:r>
      <w:r w:rsidR="1BE9025B" w:rsidRPr="1F6602EB">
        <w:rPr>
          <w:rFonts w:ascii="Times New Roman" w:eastAsia="Times New Roman" w:hAnsi="Times New Roman" w:cs="Times New Roman"/>
        </w:rPr>
        <w:t xml:space="preserve"> such as C</w:t>
      </w:r>
      <w:r w:rsidR="3ECD6C57" w:rsidRPr="1F6602EB">
        <w:rPr>
          <w:rFonts w:ascii="Times New Roman" w:eastAsia="Times New Roman" w:hAnsi="Times New Roman" w:cs="Times New Roman"/>
        </w:rPr>
        <w:t>hatGPT and Google AI overview</w:t>
      </w:r>
      <w:r w:rsidR="7C3B9C91" w:rsidRPr="1F6602EB">
        <w:rPr>
          <w:rFonts w:ascii="Times New Roman" w:eastAsia="Times New Roman" w:hAnsi="Times New Roman" w:cs="Times New Roman"/>
        </w:rPr>
        <w:t xml:space="preserve"> are increasingly used as convenient</w:t>
      </w:r>
      <w:r w:rsidR="0D5534C5" w:rsidRPr="1F6602EB">
        <w:rPr>
          <w:rFonts w:ascii="Times New Roman" w:eastAsia="Times New Roman" w:hAnsi="Times New Roman" w:cs="Times New Roman"/>
        </w:rPr>
        <w:t xml:space="preserve"> </w:t>
      </w:r>
      <w:r w:rsidR="6B48A79D" w:rsidRPr="1F6602EB">
        <w:rPr>
          <w:rFonts w:ascii="Times New Roman" w:eastAsia="Times New Roman" w:hAnsi="Times New Roman" w:cs="Times New Roman"/>
        </w:rPr>
        <w:t>tool</w:t>
      </w:r>
      <w:r w:rsidR="304FE597" w:rsidRPr="1F6602EB">
        <w:rPr>
          <w:rFonts w:ascii="Times New Roman" w:eastAsia="Times New Roman" w:hAnsi="Times New Roman" w:cs="Times New Roman"/>
        </w:rPr>
        <w:t>s</w:t>
      </w:r>
      <w:r w:rsidR="1D67479A" w:rsidRPr="1F6602EB">
        <w:rPr>
          <w:rFonts w:ascii="Times New Roman" w:eastAsia="Times New Roman" w:hAnsi="Times New Roman" w:cs="Times New Roman"/>
        </w:rPr>
        <w:t xml:space="preserve"> to obtain information</w:t>
      </w:r>
      <w:r w:rsidR="25212A6C" w:rsidRPr="1F6602EB">
        <w:rPr>
          <w:rFonts w:ascii="Times New Roman" w:eastAsia="Times New Roman" w:hAnsi="Times New Roman" w:cs="Times New Roman"/>
        </w:rPr>
        <w:t xml:space="preserve"> about any topic</w:t>
      </w:r>
      <w:r w:rsidR="562D9FCB" w:rsidRPr="1F6602EB">
        <w:rPr>
          <w:rFonts w:ascii="Times New Roman" w:eastAsia="Times New Roman" w:hAnsi="Times New Roman" w:cs="Times New Roman"/>
        </w:rPr>
        <w:t>,</w:t>
      </w:r>
      <w:r w:rsidR="09B683E6" w:rsidRPr="1F6602EB">
        <w:rPr>
          <w:rFonts w:ascii="Times New Roman" w:eastAsia="Times New Roman" w:hAnsi="Times New Roman" w:cs="Times New Roman"/>
        </w:rPr>
        <w:t xml:space="preserve"> </w:t>
      </w:r>
      <w:r w:rsidR="1E0F02D5" w:rsidRPr="1F6602EB">
        <w:rPr>
          <w:rFonts w:ascii="Times New Roman" w:eastAsia="Times New Roman" w:hAnsi="Times New Roman" w:cs="Times New Roman"/>
        </w:rPr>
        <w:t>including</w:t>
      </w:r>
      <w:r w:rsidR="2BF52DA4" w:rsidRPr="1F6602EB">
        <w:rPr>
          <w:rFonts w:ascii="Times New Roman" w:eastAsia="Times New Roman" w:hAnsi="Times New Roman" w:cs="Times New Roman"/>
        </w:rPr>
        <w:t xml:space="preserve"> </w:t>
      </w:r>
      <w:r w:rsidR="589FB5A8" w:rsidRPr="1F6602EB">
        <w:rPr>
          <w:rFonts w:ascii="Times New Roman" w:eastAsia="Times New Roman" w:hAnsi="Times New Roman" w:cs="Times New Roman"/>
        </w:rPr>
        <w:t>animal health</w:t>
      </w:r>
      <w:r w:rsidR="562D9FCB" w:rsidRPr="1F6602EB">
        <w:rPr>
          <w:rFonts w:ascii="Times New Roman" w:eastAsia="Times New Roman" w:hAnsi="Times New Roman" w:cs="Times New Roman"/>
        </w:rPr>
        <w:t xml:space="preserve"> (Chen &amp; Liu, 2021</w:t>
      </w:r>
      <w:r w:rsidR="3FEEC27B" w:rsidRPr="1F6602EB">
        <w:rPr>
          <w:rFonts w:ascii="Times New Roman" w:eastAsia="Times New Roman" w:hAnsi="Times New Roman" w:cs="Times New Roman"/>
        </w:rPr>
        <w:t>; Landaverde, 2025</w:t>
      </w:r>
      <w:r w:rsidR="562D9FCB" w:rsidRPr="1F6602EB">
        <w:rPr>
          <w:rFonts w:ascii="Times New Roman" w:eastAsia="Times New Roman" w:hAnsi="Times New Roman" w:cs="Times New Roman"/>
        </w:rPr>
        <w:t>).</w:t>
      </w:r>
      <w:r w:rsidR="628BC972" w:rsidRPr="1F6602EB">
        <w:rPr>
          <w:rFonts w:ascii="Times New Roman" w:eastAsia="Times New Roman" w:hAnsi="Times New Roman" w:cs="Times New Roman"/>
        </w:rPr>
        <w:t xml:space="preserve"> To generate accurate responses,</w:t>
      </w:r>
      <w:r w:rsidR="562D9FCB" w:rsidRPr="1F6602EB">
        <w:rPr>
          <w:rFonts w:ascii="Times New Roman" w:eastAsia="Times New Roman" w:hAnsi="Times New Roman" w:cs="Times New Roman"/>
        </w:rPr>
        <w:t xml:space="preserve"> </w:t>
      </w:r>
      <w:r w:rsidR="5A2BF7E1" w:rsidRPr="1F6602EB">
        <w:rPr>
          <w:rFonts w:ascii="Times New Roman" w:eastAsia="Times New Roman" w:hAnsi="Times New Roman" w:cs="Times New Roman"/>
        </w:rPr>
        <w:t xml:space="preserve">AI </w:t>
      </w:r>
      <w:r w:rsidR="12B03F90" w:rsidRPr="1F6602EB">
        <w:rPr>
          <w:rFonts w:ascii="Times New Roman" w:eastAsia="Times New Roman" w:hAnsi="Times New Roman" w:cs="Times New Roman"/>
        </w:rPr>
        <w:t>c</w:t>
      </w:r>
      <w:r w:rsidR="5A2BF7E1" w:rsidRPr="1F6602EB">
        <w:rPr>
          <w:rFonts w:ascii="Times New Roman" w:eastAsia="Times New Roman" w:hAnsi="Times New Roman" w:cs="Times New Roman"/>
        </w:rPr>
        <w:t xml:space="preserve">hatbots </w:t>
      </w:r>
      <w:r w:rsidR="6F1766D4" w:rsidRPr="1F6602EB">
        <w:rPr>
          <w:rFonts w:ascii="Times New Roman" w:eastAsia="Times New Roman" w:hAnsi="Times New Roman" w:cs="Times New Roman"/>
        </w:rPr>
        <w:t>us</w:t>
      </w:r>
      <w:r w:rsidR="0C973C58" w:rsidRPr="1F6602EB">
        <w:rPr>
          <w:rFonts w:ascii="Times New Roman" w:eastAsia="Times New Roman" w:hAnsi="Times New Roman" w:cs="Times New Roman"/>
        </w:rPr>
        <w:t>e sources</w:t>
      </w:r>
      <w:r w:rsidR="7171F24A" w:rsidRPr="1F6602EB">
        <w:rPr>
          <w:rFonts w:ascii="Times New Roman" w:eastAsia="Times New Roman" w:hAnsi="Times New Roman" w:cs="Times New Roman"/>
        </w:rPr>
        <w:t xml:space="preserve"> </w:t>
      </w:r>
      <w:r w:rsidR="5324967C" w:rsidRPr="1F6602EB">
        <w:rPr>
          <w:rFonts w:ascii="Times New Roman" w:eastAsia="Times New Roman" w:hAnsi="Times New Roman" w:cs="Times New Roman"/>
        </w:rPr>
        <w:t xml:space="preserve">like </w:t>
      </w:r>
      <w:r w:rsidR="0C973C58" w:rsidRPr="1F6602EB">
        <w:rPr>
          <w:rFonts w:ascii="Times New Roman" w:eastAsia="Times New Roman" w:hAnsi="Times New Roman" w:cs="Times New Roman"/>
        </w:rPr>
        <w:t>books, articles, reviews, online conversations, and data generated by humans</w:t>
      </w:r>
      <w:r w:rsidR="540A14C3" w:rsidRPr="1F6602EB">
        <w:rPr>
          <w:rFonts w:ascii="Times New Roman" w:eastAsia="Times New Roman" w:hAnsi="Times New Roman" w:cs="Times New Roman"/>
        </w:rPr>
        <w:t>, which can be b</w:t>
      </w:r>
      <w:r w:rsidR="5A540D57" w:rsidRPr="1F6602EB">
        <w:rPr>
          <w:rFonts w:ascii="Times New Roman" w:eastAsia="Times New Roman" w:hAnsi="Times New Roman" w:cs="Times New Roman"/>
        </w:rPr>
        <w:t>iased</w:t>
      </w:r>
      <w:r w:rsidR="24389877" w:rsidRPr="1F6602EB">
        <w:rPr>
          <w:rFonts w:ascii="Times New Roman" w:eastAsia="Times New Roman" w:hAnsi="Times New Roman" w:cs="Times New Roman"/>
        </w:rPr>
        <w:t xml:space="preserve"> or</w:t>
      </w:r>
      <w:r w:rsidR="6BCF2FAD" w:rsidRPr="1F6602EB">
        <w:rPr>
          <w:rFonts w:ascii="Times New Roman" w:eastAsia="Times New Roman" w:hAnsi="Times New Roman" w:cs="Times New Roman"/>
        </w:rPr>
        <w:t xml:space="preserve"> contain gaps</w:t>
      </w:r>
      <w:r w:rsidR="517C634C" w:rsidRPr="1F6602EB">
        <w:rPr>
          <w:rFonts w:ascii="Times New Roman" w:eastAsia="Times New Roman" w:hAnsi="Times New Roman" w:cs="Times New Roman"/>
        </w:rPr>
        <w:t xml:space="preserve"> that might cause inaccurate responses</w:t>
      </w:r>
      <w:r w:rsidR="707A227E" w:rsidRPr="1F6602EB">
        <w:rPr>
          <w:rFonts w:ascii="Times New Roman" w:eastAsia="Times New Roman" w:hAnsi="Times New Roman" w:cs="Times New Roman"/>
        </w:rPr>
        <w:t xml:space="preserve"> (Roumeliotis &amp; Tselikas, 2023)</w:t>
      </w:r>
      <w:r w:rsidR="2E290920" w:rsidRPr="1F6602EB">
        <w:rPr>
          <w:rFonts w:ascii="Times New Roman" w:eastAsia="Times New Roman" w:hAnsi="Times New Roman" w:cs="Times New Roman"/>
        </w:rPr>
        <w:t xml:space="preserve">. </w:t>
      </w:r>
      <w:r w:rsidR="79CAA464" w:rsidRPr="1F6602EB">
        <w:rPr>
          <w:rFonts w:ascii="Times New Roman" w:eastAsia="Times New Roman" w:hAnsi="Times New Roman" w:cs="Times New Roman"/>
        </w:rPr>
        <w:t>G</w:t>
      </w:r>
      <w:r w:rsidR="6A7F085D" w:rsidRPr="1F6602EB">
        <w:rPr>
          <w:rFonts w:ascii="Times New Roman" w:eastAsia="Times New Roman" w:hAnsi="Times New Roman" w:cs="Times New Roman"/>
        </w:rPr>
        <w:t>iven the current reemergence of NWS</w:t>
      </w:r>
      <w:r w:rsidR="6CEA02B8" w:rsidRPr="1F6602EB">
        <w:rPr>
          <w:rFonts w:ascii="Times New Roman" w:eastAsia="Times New Roman" w:hAnsi="Times New Roman" w:cs="Times New Roman"/>
        </w:rPr>
        <w:t xml:space="preserve"> in Texas</w:t>
      </w:r>
      <w:r w:rsidR="0A71D76E" w:rsidRPr="1F6602EB">
        <w:rPr>
          <w:rFonts w:ascii="Times New Roman" w:eastAsia="Times New Roman" w:hAnsi="Times New Roman" w:cs="Times New Roman"/>
        </w:rPr>
        <w:t xml:space="preserve"> and potential reliance on AI chatbots for information about NWS, </w:t>
      </w:r>
      <w:r w:rsidR="04C19170" w:rsidRPr="1F6602EB">
        <w:rPr>
          <w:rFonts w:ascii="Times New Roman" w:eastAsia="Times New Roman" w:hAnsi="Times New Roman" w:cs="Times New Roman"/>
        </w:rPr>
        <w:t>our purpose</w:t>
      </w:r>
      <w:r w:rsidR="6A7F085D" w:rsidRPr="1F6602EB">
        <w:rPr>
          <w:rFonts w:ascii="Times New Roman" w:eastAsia="Times New Roman" w:hAnsi="Times New Roman" w:cs="Times New Roman"/>
        </w:rPr>
        <w:t xml:space="preserve"> was to explore how ChatGPT and Google AI overview communicate information about screwworms in Texas. </w:t>
      </w:r>
      <w:r w:rsidR="5FE87E80" w:rsidRPr="1F6602EB">
        <w:rPr>
          <w:rFonts w:ascii="Times New Roman" w:eastAsia="Times New Roman" w:hAnsi="Times New Roman" w:cs="Times New Roman"/>
        </w:rPr>
        <w:t>Specifically, we examined</w:t>
      </w:r>
      <w:r w:rsidR="502EE703" w:rsidRPr="1F6602EB">
        <w:rPr>
          <w:rFonts w:ascii="Times New Roman" w:eastAsia="Times New Roman" w:hAnsi="Times New Roman" w:cs="Times New Roman"/>
        </w:rPr>
        <w:t xml:space="preserve">: </w:t>
      </w:r>
      <w:r w:rsidR="75736FC0" w:rsidRPr="1F6602EB">
        <w:rPr>
          <w:rFonts w:ascii="Times New Roman" w:eastAsia="Times New Roman" w:hAnsi="Times New Roman" w:cs="Times New Roman"/>
        </w:rPr>
        <w:t>(</w:t>
      </w:r>
      <w:r w:rsidR="502EE703" w:rsidRPr="1F6602EB">
        <w:rPr>
          <w:rFonts w:ascii="Times New Roman" w:eastAsia="Times New Roman" w:hAnsi="Times New Roman" w:cs="Times New Roman"/>
        </w:rPr>
        <w:t xml:space="preserve">1) </w:t>
      </w:r>
      <w:r w:rsidR="359615E1" w:rsidRPr="1F6602EB">
        <w:rPr>
          <w:rFonts w:ascii="Times New Roman" w:eastAsia="Times New Roman" w:hAnsi="Times New Roman" w:cs="Times New Roman"/>
        </w:rPr>
        <w:t>H</w:t>
      </w:r>
      <w:r w:rsidR="502EE703" w:rsidRPr="1F6602EB">
        <w:rPr>
          <w:rFonts w:ascii="Times New Roman" w:eastAsia="Times New Roman" w:hAnsi="Times New Roman" w:cs="Times New Roman"/>
        </w:rPr>
        <w:t xml:space="preserve">ow do ChatGPT and Google AI overview describe what Texas livestock owners should do if they suspect </w:t>
      </w:r>
      <w:r w:rsidR="6810780F" w:rsidRPr="1F6602EB">
        <w:rPr>
          <w:rFonts w:ascii="Times New Roman" w:eastAsia="Times New Roman" w:hAnsi="Times New Roman" w:cs="Times New Roman"/>
        </w:rPr>
        <w:t>NWS</w:t>
      </w:r>
      <w:r w:rsidR="502EE703" w:rsidRPr="1F6602EB">
        <w:rPr>
          <w:rFonts w:ascii="Times New Roman" w:eastAsia="Times New Roman" w:hAnsi="Times New Roman" w:cs="Times New Roman"/>
        </w:rPr>
        <w:t xml:space="preserve"> </w:t>
      </w:r>
      <w:r w:rsidR="7A1EEBD0" w:rsidRPr="1F6602EB">
        <w:rPr>
          <w:rFonts w:ascii="Times New Roman" w:eastAsia="Times New Roman" w:hAnsi="Times New Roman" w:cs="Times New Roman"/>
        </w:rPr>
        <w:t>infection?</w:t>
      </w:r>
      <w:r w:rsidR="502EE703" w:rsidRPr="1F6602EB">
        <w:rPr>
          <w:rFonts w:ascii="Times New Roman" w:eastAsia="Times New Roman" w:hAnsi="Times New Roman" w:cs="Times New Roman"/>
        </w:rPr>
        <w:t xml:space="preserve"> and </w:t>
      </w:r>
      <w:r w:rsidR="154F027B" w:rsidRPr="1F6602EB">
        <w:rPr>
          <w:rFonts w:ascii="Times New Roman" w:eastAsia="Times New Roman" w:hAnsi="Times New Roman" w:cs="Times New Roman"/>
        </w:rPr>
        <w:t>(</w:t>
      </w:r>
      <w:r w:rsidR="502EE703" w:rsidRPr="1F6602EB">
        <w:rPr>
          <w:rFonts w:ascii="Times New Roman" w:eastAsia="Times New Roman" w:hAnsi="Times New Roman" w:cs="Times New Roman"/>
        </w:rPr>
        <w:t xml:space="preserve">2) </w:t>
      </w:r>
      <w:r w:rsidR="7F071C19" w:rsidRPr="1F6602EB">
        <w:rPr>
          <w:rFonts w:ascii="Times New Roman" w:eastAsia="Times New Roman" w:hAnsi="Times New Roman" w:cs="Times New Roman"/>
        </w:rPr>
        <w:t>How</w:t>
      </w:r>
      <w:r w:rsidR="502EE703" w:rsidRPr="1F6602EB">
        <w:rPr>
          <w:rFonts w:ascii="Times New Roman" w:eastAsia="Times New Roman" w:hAnsi="Times New Roman" w:cs="Times New Roman"/>
        </w:rPr>
        <w:t xml:space="preserve"> do ChatGPT’s and Google AI’s overview information about </w:t>
      </w:r>
      <w:r w:rsidR="2161BD44" w:rsidRPr="1F6602EB">
        <w:rPr>
          <w:rFonts w:ascii="Times New Roman" w:eastAsia="Times New Roman" w:hAnsi="Times New Roman" w:cs="Times New Roman"/>
        </w:rPr>
        <w:t>NWS</w:t>
      </w:r>
      <w:r w:rsidR="502EE703" w:rsidRPr="1F6602EB">
        <w:rPr>
          <w:rFonts w:ascii="Times New Roman" w:eastAsia="Times New Roman" w:hAnsi="Times New Roman" w:cs="Times New Roman"/>
        </w:rPr>
        <w:t xml:space="preserve"> compare with</w:t>
      </w:r>
      <w:r w:rsidR="6F08CE2E" w:rsidRPr="1F6602EB">
        <w:rPr>
          <w:rFonts w:ascii="Times New Roman" w:eastAsia="Times New Roman" w:hAnsi="Times New Roman" w:cs="Times New Roman"/>
        </w:rPr>
        <w:t xml:space="preserve"> TAHC</w:t>
      </w:r>
      <w:r w:rsidR="502EE703" w:rsidRPr="1F6602EB">
        <w:rPr>
          <w:rFonts w:ascii="Times New Roman" w:eastAsia="Times New Roman" w:hAnsi="Times New Roman" w:cs="Times New Roman"/>
        </w:rPr>
        <w:t xml:space="preserve"> guidance</w:t>
      </w:r>
      <w:r w:rsidR="508589EC" w:rsidRPr="1F6602EB">
        <w:rPr>
          <w:rFonts w:ascii="Times New Roman" w:eastAsia="Times New Roman" w:hAnsi="Times New Roman" w:cs="Times New Roman"/>
        </w:rPr>
        <w:t xml:space="preserve"> for livestock</w:t>
      </w:r>
      <w:r w:rsidR="77E12F97" w:rsidRPr="1F6602EB">
        <w:rPr>
          <w:rFonts w:ascii="Times New Roman" w:eastAsia="Times New Roman" w:hAnsi="Times New Roman" w:cs="Times New Roman"/>
        </w:rPr>
        <w:t xml:space="preserve"> owners</w:t>
      </w:r>
      <w:r w:rsidR="502EE703" w:rsidRPr="1F6602EB">
        <w:rPr>
          <w:rFonts w:ascii="Times New Roman" w:eastAsia="Times New Roman" w:hAnsi="Times New Roman" w:cs="Times New Roman"/>
        </w:rPr>
        <w:t>?</w:t>
      </w:r>
      <w:r w:rsidR="795C76DC" w:rsidRPr="1F6602EB">
        <w:rPr>
          <w:rFonts w:ascii="Times New Roman" w:eastAsia="Times New Roman" w:hAnsi="Times New Roman" w:cs="Times New Roman"/>
        </w:rPr>
        <w:t xml:space="preserve"> </w:t>
      </w:r>
    </w:p>
    <w:p w14:paraId="7B9B0E2E" w14:textId="6AD25664" w:rsidR="38C822B2" w:rsidRDefault="35BE5F50" w:rsidP="00DF5A2E">
      <w:pPr>
        <w:spacing w:after="0"/>
        <w:jc w:val="center"/>
        <w:rPr>
          <w:rFonts w:ascii="Times New Roman" w:eastAsia="Times New Roman" w:hAnsi="Times New Roman" w:cs="Times New Roman"/>
          <w:b/>
          <w:bCs/>
        </w:rPr>
      </w:pPr>
      <w:r w:rsidRPr="1F6602EB">
        <w:rPr>
          <w:rFonts w:ascii="Times New Roman" w:eastAsia="Times New Roman" w:hAnsi="Times New Roman" w:cs="Times New Roman"/>
          <w:b/>
          <w:bCs/>
        </w:rPr>
        <w:t>Method</w:t>
      </w:r>
    </w:p>
    <w:p w14:paraId="1F104342" w14:textId="00F2AD91" w:rsidR="38C822B2" w:rsidRDefault="2E338C24" w:rsidP="1F6602EB">
      <w:pPr>
        <w:ind w:firstLine="720"/>
        <w:rPr>
          <w:rFonts w:ascii="Times New Roman" w:eastAsia="Times New Roman" w:hAnsi="Times New Roman" w:cs="Times New Roman"/>
        </w:rPr>
      </w:pPr>
      <w:r w:rsidRPr="1F6602EB">
        <w:rPr>
          <w:rFonts w:ascii="Times New Roman" w:eastAsia="Times New Roman" w:hAnsi="Times New Roman" w:cs="Times New Roman"/>
        </w:rPr>
        <w:t>A standardize</w:t>
      </w:r>
      <w:r w:rsidR="07251869" w:rsidRPr="1F6602EB">
        <w:rPr>
          <w:rFonts w:ascii="Times New Roman" w:eastAsia="Times New Roman" w:hAnsi="Times New Roman" w:cs="Times New Roman"/>
        </w:rPr>
        <w:t>d</w:t>
      </w:r>
      <w:r w:rsidRPr="1F6602EB">
        <w:rPr>
          <w:rFonts w:ascii="Times New Roman" w:eastAsia="Times New Roman" w:hAnsi="Times New Roman" w:cs="Times New Roman"/>
        </w:rPr>
        <w:t xml:space="preserve"> prompt, “I own livestock in Texas, and I suspect one of my cows is infected with screwworm. What should I do?”, was en</w:t>
      </w:r>
      <w:r w:rsidR="228B6B1B" w:rsidRPr="1F6602EB">
        <w:rPr>
          <w:rFonts w:ascii="Times New Roman" w:eastAsia="Times New Roman" w:hAnsi="Times New Roman" w:cs="Times New Roman"/>
        </w:rPr>
        <w:t xml:space="preserve">tered into ChatGPT </w:t>
      </w:r>
      <w:r w:rsidR="20A58D16" w:rsidRPr="1F6602EB">
        <w:rPr>
          <w:rFonts w:ascii="Times New Roman" w:eastAsia="Times New Roman" w:hAnsi="Times New Roman" w:cs="Times New Roman"/>
        </w:rPr>
        <w:t xml:space="preserve">(free version) </w:t>
      </w:r>
      <w:r w:rsidR="228B6B1B" w:rsidRPr="1F6602EB">
        <w:rPr>
          <w:rFonts w:ascii="Times New Roman" w:eastAsia="Times New Roman" w:hAnsi="Times New Roman" w:cs="Times New Roman"/>
        </w:rPr>
        <w:t>and Google once per day on June 23, 24, and 25 in 2026.</w:t>
      </w:r>
      <w:r w:rsidR="17A74A08" w:rsidRPr="1F6602EB">
        <w:rPr>
          <w:rFonts w:ascii="Times New Roman" w:eastAsia="Times New Roman" w:hAnsi="Times New Roman" w:cs="Times New Roman"/>
        </w:rPr>
        <w:t xml:space="preserve"> Each response was copied and</w:t>
      </w:r>
      <w:r w:rsidR="2B0F065A" w:rsidRPr="1F6602EB">
        <w:rPr>
          <w:rFonts w:ascii="Times New Roman" w:eastAsia="Times New Roman" w:hAnsi="Times New Roman" w:cs="Times New Roman"/>
        </w:rPr>
        <w:t xml:space="preserve"> stored as text for analysis.</w:t>
      </w:r>
      <w:r w:rsidR="4DCFE07C" w:rsidRPr="1F6602EB">
        <w:rPr>
          <w:rFonts w:ascii="Times New Roman" w:eastAsia="Times New Roman" w:hAnsi="Times New Roman" w:cs="Times New Roman"/>
        </w:rPr>
        <w:t xml:space="preserve"> </w:t>
      </w:r>
      <w:r w:rsidR="23AEC225" w:rsidRPr="1F6602EB">
        <w:rPr>
          <w:rFonts w:ascii="Times New Roman" w:eastAsia="Times New Roman" w:hAnsi="Times New Roman" w:cs="Times New Roman"/>
        </w:rPr>
        <w:t>First, we described the responses obtained from ChatGPT and Google AI overview</w:t>
      </w:r>
      <w:r w:rsidR="0D0F9A62" w:rsidRPr="1F6602EB">
        <w:rPr>
          <w:rFonts w:ascii="Times New Roman" w:eastAsia="Times New Roman" w:hAnsi="Times New Roman" w:cs="Times New Roman"/>
        </w:rPr>
        <w:t xml:space="preserve"> by summarizi</w:t>
      </w:r>
      <w:r w:rsidR="3CBF3EB5" w:rsidRPr="1F6602EB">
        <w:rPr>
          <w:rFonts w:ascii="Times New Roman" w:eastAsia="Times New Roman" w:hAnsi="Times New Roman" w:cs="Times New Roman"/>
        </w:rPr>
        <w:t>n</w:t>
      </w:r>
      <w:r w:rsidR="0D0F9A62" w:rsidRPr="1F6602EB">
        <w:rPr>
          <w:rFonts w:ascii="Times New Roman" w:eastAsia="Times New Roman" w:hAnsi="Times New Roman" w:cs="Times New Roman"/>
        </w:rPr>
        <w:t>g the main actions and advice they gave to livestock owners</w:t>
      </w:r>
      <w:r w:rsidR="23AEC225" w:rsidRPr="1F6602EB">
        <w:rPr>
          <w:rFonts w:ascii="Times New Roman" w:eastAsia="Times New Roman" w:hAnsi="Times New Roman" w:cs="Times New Roman"/>
        </w:rPr>
        <w:t xml:space="preserve">. </w:t>
      </w:r>
      <w:r w:rsidR="0D53918E" w:rsidRPr="1F6602EB">
        <w:rPr>
          <w:rFonts w:ascii="Times New Roman" w:eastAsia="Times New Roman" w:hAnsi="Times New Roman" w:cs="Times New Roman"/>
        </w:rPr>
        <w:t>Second,</w:t>
      </w:r>
      <w:r w:rsidR="243F7305" w:rsidRPr="1F6602EB">
        <w:rPr>
          <w:rFonts w:ascii="Times New Roman" w:eastAsia="Times New Roman" w:hAnsi="Times New Roman" w:cs="Times New Roman"/>
        </w:rPr>
        <w:t xml:space="preserve"> </w:t>
      </w:r>
      <w:r w:rsidR="3C014449" w:rsidRPr="1F6602EB">
        <w:rPr>
          <w:rFonts w:ascii="Times New Roman" w:eastAsia="Times New Roman" w:hAnsi="Times New Roman" w:cs="Times New Roman"/>
        </w:rPr>
        <w:t>we compared these actions with official TAHC guidance for suspected NWS</w:t>
      </w:r>
      <w:r w:rsidR="00717C2A">
        <w:rPr>
          <w:rFonts w:ascii="Times New Roman" w:eastAsia="Times New Roman" w:hAnsi="Times New Roman" w:cs="Times New Roman"/>
        </w:rPr>
        <w:t xml:space="preserve"> (TAHC, 2026)</w:t>
      </w:r>
      <w:r w:rsidR="3C014449" w:rsidRPr="1F6602EB">
        <w:rPr>
          <w:rFonts w:ascii="Times New Roman" w:eastAsia="Times New Roman" w:hAnsi="Times New Roman" w:cs="Times New Roman"/>
        </w:rPr>
        <w:t>:</w:t>
      </w:r>
      <w:r w:rsidR="3827B8C8" w:rsidRPr="1F6602EB">
        <w:rPr>
          <w:rFonts w:ascii="Times New Roman" w:eastAsia="Times New Roman" w:hAnsi="Times New Roman" w:cs="Times New Roman"/>
        </w:rPr>
        <w:t xml:space="preserve"> (1) Monitor animals</w:t>
      </w:r>
      <w:r w:rsidR="41035E2D" w:rsidRPr="1F6602EB">
        <w:rPr>
          <w:rFonts w:ascii="Times New Roman" w:eastAsia="Times New Roman" w:hAnsi="Times New Roman" w:cs="Times New Roman"/>
        </w:rPr>
        <w:t xml:space="preserve"> for signs of NWS</w:t>
      </w:r>
      <w:r w:rsidR="3827B8C8" w:rsidRPr="1F6602EB">
        <w:rPr>
          <w:rFonts w:ascii="Times New Roman" w:eastAsia="Times New Roman" w:hAnsi="Times New Roman" w:cs="Times New Roman"/>
        </w:rPr>
        <w:t>, (2) Notify authorities</w:t>
      </w:r>
      <w:r w:rsidR="2C052DD4" w:rsidRPr="1F6602EB">
        <w:rPr>
          <w:rFonts w:ascii="Times New Roman" w:eastAsia="Times New Roman" w:hAnsi="Times New Roman" w:cs="Times New Roman"/>
        </w:rPr>
        <w:t xml:space="preserve"> (TAHC/USDA, including hotline number)</w:t>
      </w:r>
      <w:r w:rsidR="3827B8C8" w:rsidRPr="1F6602EB">
        <w:rPr>
          <w:rFonts w:ascii="Times New Roman" w:eastAsia="Times New Roman" w:hAnsi="Times New Roman" w:cs="Times New Roman"/>
        </w:rPr>
        <w:t xml:space="preserve"> (3) </w:t>
      </w:r>
      <w:r w:rsidR="4ADE8E60" w:rsidRPr="1F6602EB">
        <w:rPr>
          <w:rFonts w:ascii="Times New Roman" w:eastAsia="Times New Roman" w:hAnsi="Times New Roman" w:cs="Times New Roman"/>
        </w:rPr>
        <w:t>Isolate and avoid moving potentially infected animals, and (4) Treat and cover wounds.</w:t>
      </w:r>
    </w:p>
    <w:p w14:paraId="6B961EE0" w14:textId="1B232E0D" w:rsidR="68804159" w:rsidRDefault="1EFC317C" w:rsidP="00DF5A2E">
      <w:pPr>
        <w:spacing w:after="0"/>
        <w:jc w:val="center"/>
        <w:rPr>
          <w:rFonts w:ascii="Times New Roman" w:eastAsia="Times New Roman" w:hAnsi="Times New Roman" w:cs="Times New Roman"/>
          <w:b/>
          <w:bCs/>
        </w:rPr>
      </w:pPr>
      <w:r w:rsidRPr="1F6602EB">
        <w:rPr>
          <w:rFonts w:ascii="Times New Roman" w:eastAsia="Times New Roman" w:hAnsi="Times New Roman" w:cs="Times New Roman"/>
          <w:b/>
          <w:bCs/>
        </w:rPr>
        <w:t xml:space="preserve">Results </w:t>
      </w:r>
    </w:p>
    <w:p w14:paraId="2CA4CDBB" w14:textId="77777777" w:rsidR="00B44F19" w:rsidRPr="00B44F19" w:rsidRDefault="00B44F19" w:rsidP="00327716">
      <w:pPr>
        <w:spacing w:after="0"/>
        <w:ind w:firstLine="720"/>
        <w:rPr>
          <w:rFonts w:ascii="Times New Roman" w:eastAsia="Times New Roman" w:hAnsi="Times New Roman" w:cs="Times New Roman"/>
        </w:rPr>
      </w:pPr>
      <w:r w:rsidRPr="00B44F19">
        <w:rPr>
          <w:rFonts w:ascii="Times New Roman" w:eastAsia="Times New Roman" w:hAnsi="Times New Roman" w:cs="Times New Roman"/>
        </w:rPr>
        <w:t>ChatGPT and Google AI Overview produced highly similar responses across all three days, frequently citing the same sources, particularly the Texas Animal Health Commission (TAHC) and the United States Department of Agriculture (USDA). Both tools consistently recommended actions that aligned with official guidance for suspected New World Screwworm (NWS) infections.</w:t>
      </w:r>
    </w:p>
    <w:p w14:paraId="49755CE5" w14:textId="77777777" w:rsidR="00B44F19" w:rsidRPr="00B44F19" w:rsidRDefault="00B44F19" w:rsidP="00327716">
      <w:pPr>
        <w:spacing w:after="0"/>
        <w:ind w:firstLine="720"/>
        <w:rPr>
          <w:rFonts w:ascii="Times New Roman" w:eastAsia="Times New Roman" w:hAnsi="Times New Roman" w:cs="Times New Roman"/>
        </w:rPr>
      </w:pPr>
      <w:r w:rsidRPr="00B44F19">
        <w:rPr>
          <w:rFonts w:ascii="Times New Roman" w:eastAsia="Times New Roman" w:hAnsi="Times New Roman" w:cs="Times New Roman"/>
        </w:rPr>
        <w:t xml:space="preserve">ChatGPT emphasized the urgency of the situation, advising livestock owners to contact a veterinarian, report suspected cases to the TAHC, carefully inspect the affected animal, avoid </w:t>
      </w:r>
      <w:r w:rsidRPr="00B44F19">
        <w:rPr>
          <w:rFonts w:ascii="Times New Roman" w:eastAsia="Times New Roman" w:hAnsi="Times New Roman" w:cs="Times New Roman"/>
        </w:rPr>
        <w:lastRenderedPageBreak/>
        <w:t>transporting it, and monitor the remainder of the herd. By Day 3, ChatGPT identified immediate isolation of the potentially infected animal as the primary response. Its responses also provided guidance on the information owners should have available when contacting authorities, including the animal’s location, species, timing of symptoms, and observed signs of infection. Additionally, ChatGPT frequently asked follow-up questions, such as the county location, wound characteristics, and availability of photographs, to tailor its recommendations.</w:t>
      </w:r>
    </w:p>
    <w:p w14:paraId="36798E7D" w14:textId="77777777" w:rsidR="00B44F19" w:rsidRPr="00B44F19" w:rsidRDefault="00B44F19" w:rsidP="00327716">
      <w:pPr>
        <w:spacing w:after="0"/>
        <w:ind w:firstLine="720"/>
        <w:rPr>
          <w:rFonts w:ascii="Times New Roman" w:eastAsia="Times New Roman" w:hAnsi="Times New Roman" w:cs="Times New Roman"/>
        </w:rPr>
      </w:pPr>
      <w:r w:rsidRPr="00B44F19">
        <w:rPr>
          <w:rFonts w:ascii="Times New Roman" w:eastAsia="Times New Roman" w:hAnsi="Times New Roman" w:cs="Times New Roman"/>
        </w:rPr>
        <w:t>Google AI Overview similarly stressed the importance of immediate isolation to prevent disease spread and instructed owners not to transport affected animals. It consistently directed users to contact the TAHC through its hotline and provided step-by-step actions for responding to a suspected NWS infection. Like ChatGPT, Google AI Overview requested additional information, including the type of wound, presence of symptoms in other animals, herd size, and proximity to known infected areas, to provide more context-specific guidance.</w:t>
      </w:r>
    </w:p>
    <w:p w14:paraId="0621E774" w14:textId="77777777" w:rsidR="00B44F19" w:rsidRDefault="00B44F19" w:rsidP="00B44F19">
      <w:pPr>
        <w:ind w:firstLine="720"/>
        <w:rPr>
          <w:rFonts w:ascii="Times New Roman" w:eastAsia="Times New Roman" w:hAnsi="Times New Roman" w:cs="Times New Roman"/>
        </w:rPr>
      </w:pPr>
      <w:r w:rsidRPr="00B44F19">
        <w:rPr>
          <w:rFonts w:ascii="Times New Roman" w:eastAsia="Times New Roman" w:hAnsi="Times New Roman" w:cs="Times New Roman"/>
        </w:rPr>
        <w:t>Comparison with TAHC guidance indicated that both tools closely aligned with official recommendations. Across all three days, they consistently advised livestock owners to inspect animals for wounds, maggots, larvae, eggs, and foul odors; report suspected cases to authorities using the appropriate hotline; isolate or avoid moving affected animals; and treat and protect wounds to reduce the risk of infestation.</w:t>
      </w:r>
    </w:p>
    <w:p w14:paraId="3DA65924" w14:textId="3A69C11A" w:rsidR="648B9027" w:rsidRDefault="1DE04EC4" w:rsidP="00DF5A2E">
      <w:pPr>
        <w:spacing w:after="0"/>
        <w:jc w:val="center"/>
        <w:rPr>
          <w:rFonts w:ascii="Times New Roman" w:eastAsia="Times New Roman" w:hAnsi="Times New Roman" w:cs="Times New Roman"/>
          <w:b/>
          <w:bCs/>
        </w:rPr>
      </w:pPr>
      <w:r w:rsidRPr="1F6602EB">
        <w:rPr>
          <w:rFonts w:ascii="Times New Roman" w:eastAsia="Times New Roman" w:hAnsi="Times New Roman" w:cs="Times New Roman"/>
          <w:b/>
          <w:bCs/>
        </w:rPr>
        <w:t>Conclusions</w:t>
      </w:r>
    </w:p>
    <w:p w14:paraId="2D7C5368" w14:textId="641C367D" w:rsidR="31082741" w:rsidRDefault="31082741" w:rsidP="00431782">
      <w:pPr>
        <w:ind w:firstLine="720"/>
        <w:rPr>
          <w:rFonts w:ascii="Times New Roman" w:eastAsia="Times New Roman" w:hAnsi="Times New Roman" w:cs="Times New Roman"/>
        </w:rPr>
      </w:pPr>
      <w:r w:rsidRPr="1F6602EB">
        <w:rPr>
          <w:rFonts w:ascii="Times New Roman" w:eastAsia="Times New Roman" w:hAnsi="Times New Roman" w:cs="Times New Roman"/>
        </w:rPr>
        <w:t xml:space="preserve">ChatGPT and Google AI overview both described NWS as an urgent issue and </w:t>
      </w:r>
      <w:r w:rsidR="0248B602" w:rsidRPr="1F6602EB">
        <w:rPr>
          <w:rFonts w:ascii="Times New Roman" w:eastAsia="Times New Roman" w:hAnsi="Times New Roman" w:cs="Times New Roman"/>
        </w:rPr>
        <w:t xml:space="preserve">provided specific </w:t>
      </w:r>
      <w:r w:rsidR="1E160849" w:rsidRPr="1F6602EB">
        <w:rPr>
          <w:rFonts w:ascii="Times New Roman" w:eastAsia="Times New Roman" w:hAnsi="Times New Roman" w:cs="Times New Roman"/>
        </w:rPr>
        <w:t>recommendations</w:t>
      </w:r>
      <w:r w:rsidR="2081AEEB" w:rsidRPr="1F6602EB">
        <w:rPr>
          <w:rFonts w:ascii="Times New Roman" w:eastAsia="Times New Roman" w:hAnsi="Times New Roman" w:cs="Times New Roman"/>
        </w:rPr>
        <w:t xml:space="preserve"> for livestock owne</w:t>
      </w:r>
      <w:r w:rsidR="23FCAD1F" w:rsidRPr="1F6602EB">
        <w:rPr>
          <w:rFonts w:ascii="Times New Roman" w:eastAsia="Times New Roman" w:hAnsi="Times New Roman" w:cs="Times New Roman"/>
        </w:rPr>
        <w:t>rs to follow if they suspect NWS infection</w:t>
      </w:r>
      <w:r w:rsidR="1E160849" w:rsidRPr="1F6602EB">
        <w:rPr>
          <w:rFonts w:ascii="Times New Roman" w:eastAsia="Times New Roman" w:hAnsi="Times New Roman" w:cs="Times New Roman"/>
        </w:rPr>
        <w:t>.</w:t>
      </w:r>
      <w:r w:rsidR="3BB90820" w:rsidRPr="1F6602EB">
        <w:rPr>
          <w:rFonts w:ascii="Times New Roman" w:eastAsia="Times New Roman" w:hAnsi="Times New Roman" w:cs="Times New Roman"/>
        </w:rPr>
        <w:t xml:space="preserve"> Responses were largely consistent </w:t>
      </w:r>
      <w:r w:rsidR="6EEF7C80" w:rsidRPr="1F6602EB">
        <w:rPr>
          <w:rFonts w:ascii="Times New Roman" w:eastAsia="Times New Roman" w:hAnsi="Times New Roman" w:cs="Times New Roman"/>
        </w:rPr>
        <w:t xml:space="preserve">for both AI chatbots </w:t>
      </w:r>
      <w:r w:rsidR="3BB90820" w:rsidRPr="1F6602EB">
        <w:rPr>
          <w:rFonts w:ascii="Times New Roman" w:eastAsia="Times New Roman" w:hAnsi="Times New Roman" w:cs="Times New Roman"/>
        </w:rPr>
        <w:t>across th</w:t>
      </w:r>
      <w:r w:rsidR="7E61176E" w:rsidRPr="1F6602EB">
        <w:rPr>
          <w:rFonts w:ascii="Times New Roman" w:eastAsia="Times New Roman" w:hAnsi="Times New Roman" w:cs="Times New Roman"/>
        </w:rPr>
        <w:t xml:space="preserve">e three days, with </w:t>
      </w:r>
      <w:r w:rsidR="7287AAD9" w:rsidRPr="1F6602EB">
        <w:rPr>
          <w:rFonts w:ascii="Times New Roman" w:eastAsia="Times New Roman" w:hAnsi="Times New Roman" w:cs="Times New Roman"/>
        </w:rPr>
        <w:t>a few exceptions where the ordering and emphasis of the recommended actions varied</w:t>
      </w:r>
      <w:r w:rsidR="1D22BDA7" w:rsidRPr="1F6602EB">
        <w:rPr>
          <w:rFonts w:ascii="Times New Roman" w:eastAsia="Times New Roman" w:hAnsi="Times New Roman" w:cs="Times New Roman"/>
        </w:rPr>
        <w:t xml:space="preserve">. </w:t>
      </w:r>
      <w:r w:rsidR="6533B815" w:rsidRPr="1F6602EB">
        <w:rPr>
          <w:rFonts w:ascii="Times New Roman" w:eastAsia="Times New Roman" w:hAnsi="Times New Roman" w:cs="Times New Roman"/>
        </w:rPr>
        <w:t>ChatGPT and Google AI overview’s responses closely ali</w:t>
      </w:r>
      <w:r w:rsidR="7218FE35" w:rsidRPr="1F6602EB">
        <w:rPr>
          <w:rFonts w:ascii="Times New Roman" w:eastAsia="Times New Roman" w:hAnsi="Times New Roman" w:cs="Times New Roman"/>
        </w:rPr>
        <w:t>g</w:t>
      </w:r>
      <w:r w:rsidR="6533B815" w:rsidRPr="1F6602EB">
        <w:rPr>
          <w:rFonts w:ascii="Times New Roman" w:eastAsia="Times New Roman" w:hAnsi="Times New Roman" w:cs="Times New Roman"/>
        </w:rPr>
        <w:t>ned with official guidance from the TAHC on what livestock owners should do if they suspect a potential NWS infection</w:t>
      </w:r>
      <w:r w:rsidR="00717C2A">
        <w:rPr>
          <w:rFonts w:ascii="Times New Roman" w:eastAsia="Times New Roman" w:hAnsi="Times New Roman" w:cs="Times New Roman"/>
        </w:rPr>
        <w:t xml:space="preserve"> (TAHC, 2026)</w:t>
      </w:r>
      <w:r w:rsidR="6533B815" w:rsidRPr="1F6602EB">
        <w:rPr>
          <w:rFonts w:ascii="Times New Roman" w:eastAsia="Times New Roman" w:hAnsi="Times New Roman" w:cs="Times New Roman"/>
        </w:rPr>
        <w:t>, suggesting that these tools m</w:t>
      </w:r>
      <w:r w:rsidR="298C1A26" w:rsidRPr="1F6602EB">
        <w:rPr>
          <w:rFonts w:ascii="Times New Roman" w:eastAsia="Times New Roman" w:hAnsi="Times New Roman" w:cs="Times New Roman"/>
        </w:rPr>
        <w:t>ay be</w:t>
      </w:r>
      <w:r w:rsidR="777726F0" w:rsidRPr="1F6602EB">
        <w:rPr>
          <w:rFonts w:ascii="Times New Roman" w:eastAsia="Times New Roman" w:hAnsi="Times New Roman" w:cs="Times New Roman"/>
        </w:rPr>
        <w:t xml:space="preserve"> efficient for obtaining accurate information and inform</w:t>
      </w:r>
      <w:r w:rsidR="33CDD7E2" w:rsidRPr="1F6602EB">
        <w:rPr>
          <w:rFonts w:ascii="Times New Roman" w:eastAsia="Times New Roman" w:hAnsi="Times New Roman" w:cs="Times New Roman"/>
        </w:rPr>
        <w:t>ing</w:t>
      </w:r>
      <w:r w:rsidR="777726F0" w:rsidRPr="1F6602EB">
        <w:rPr>
          <w:rFonts w:ascii="Times New Roman" w:eastAsia="Times New Roman" w:hAnsi="Times New Roman" w:cs="Times New Roman"/>
        </w:rPr>
        <w:t xml:space="preserve"> decisions</w:t>
      </w:r>
      <w:r w:rsidR="3F76C4A8" w:rsidRPr="1F6602EB">
        <w:rPr>
          <w:rFonts w:ascii="Times New Roman" w:eastAsia="Times New Roman" w:hAnsi="Times New Roman" w:cs="Times New Roman"/>
        </w:rPr>
        <w:t>, provided</w:t>
      </w:r>
      <w:r w:rsidR="4B58DCB6" w:rsidRPr="1F6602EB">
        <w:rPr>
          <w:rFonts w:ascii="Times New Roman" w:eastAsia="Times New Roman" w:hAnsi="Times New Roman" w:cs="Times New Roman"/>
        </w:rPr>
        <w:t xml:space="preserve"> t</w:t>
      </w:r>
      <w:r w:rsidR="3F76C4A8" w:rsidRPr="1F6602EB">
        <w:rPr>
          <w:rFonts w:ascii="Times New Roman" w:eastAsia="Times New Roman" w:hAnsi="Times New Roman" w:cs="Times New Roman"/>
        </w:rPr>
        <w:t>hat</w:t>
      </w:r>
      <w:r w:rsidR="777726F0" w:rsidRPr="1F6602EB">
        <w:rPr>
          <w:rFonts w:ascii="Times New Roman" w:eastAsia="Times New Roman" w:hAnsi="Times New Roman" w:cs="Times New Roman"/>
        </w:rPr>
        <w:t xml:space="preserve"> official</w:t>
      </w:r>
      <w:r w:rsidR="0C23E56C" w:rsidRPr="1F6602EB">
        <w:rPr>
          <w:rFonts w:ascii="Times New Roman" w:eastAsia="Times New Roman" w:hAnsi="Times New Roman" w:cs="Times New Roman"/>
        </w:rPr>
        <w:t xml:space="preserve"> regulatory</w:t>
      </w:r>
      <w:r w:rsidR="777726F0" w:rsidRPr="1F6602EB">
        <w:rPr>
          <w:rFonts w:ascii="Times New Roman" w:eastAsia="Times New Roman" w:hAnsi="Times New Roman" w:cs="Times New Roman"/>
        </w:rPr>
        <w:t xml:space="preserve"> websites </w:t>
      </w:r>
      <w:r w:rsidR="2A7A1EA0" w:rsidRPr="1F6602EB">
        <w:rPr>
          <w:rFonts w:ascii="Times New Roman" w:eastAsia="Times New Roman" w:hAnsi="Times New Roman" w:cs="Times New Roman"/>
        </w:rPr>
        <w:t>were</w:t>
      </w:r>
      <w:r w:rsidR="777726F0" w:rsidRPr="1F6602EB">
        <w:rPr>
          <w:rFonts w:ascii="Times New Roman" w:eastAsia="Times New Roman" w:hAnsi="Times New Roman" w:cs="Times New Roman"/>
        </w:rPr>
        <w:t xml:space="preserve"> used to generate</w:t>
      </w:r>
      <w:r w:rsidR="02DE335E" w:rsidRPr="1F6602EB">
        <w:rPr>
          <w:rFonts w:ascii="Times New Roman" w:eastAsia="Times New Roman" w:hAnsi="Times New Roman" w:cs="Times New Roman"/>
        </w:rPr>
        <w:t xml:space="preserve"> </w:t>
      </w:r>
      <w:r w:rsidR="777726F0" w:rsidRPr="1F6602EB">
        <w:rPr>
          <w:rFonts w:ascii="Times New Roman" w:eastAsia="Times New Roman" w:hAnsi="Times New Roman" w:cs="Times New Roman"/>
        </w:rPr>
        <w:t>res</w:t>
      </w:r>
      <w:r w:rsidR="622898C4" w:rsidRPr="1F6602EB">
        <w:rPr>
          <w:rFonts w:ascii="Times New Roman" w:eastAsia="Times New Roman" w:hAnsi="Times New Roman" w:cs="Times New Roman"/>
        </w:rPr>
        <w:t xml:space="preserve">ponses. </w:t>
      </w:r>
      <w:r w:rsidR="777726F0" w:rsidRPr="1F6602EB">
        <w:rPr>
          <w:rFonts w:ascii="Times New Roman" w:eastAsia="Times New Roman" w:hAnsi="Times New Roman" w:cs="Times New Roman"/>
        </w:rPr>
        <w:t xml:space="preserve"> </w:t>
      </w:r>
    </w:p>
    <w:p w14:paraId="330C8AE8" w14:textId="529C7A7C" w:rsidR="648B9027" w:rsidRDefault="1DE04EC4" w:rsidP="00DF5A2E">
      <w:pPr>
        <w:spacing w:after="0"/>
        <w:jc w:val="center"/>
        <w:rPr>
          <w:rFonts w:ascii="Times New Roman" w:eastAsia="Times New Roman" w:hAnsi="Times New Roman" w:cs="Times New Roman"/>
          <w:b/>
          <w:bCs/>
        </w:rPr>
      </w:pPr>
      <w:r w:rsidRPr="1F6602EB">
        <w:rPr>
          <w:rFonts w:ascii="Times New Roman" w:eastAsia="Times New Roman" w:hAnsi="Times New Roman" w:cs="Times New Roman"/>
          <w:b/>
          <w:bCs/>
        </w:rPr>
        <w:t>Implications</w:t>
      </w:r>
    </w:p>
    <w:p w14:paraId="218D51C3" w14:textId="505E68C8" w:rsidR="00984685" w:rsidRDefault="70875CCC" w:rsidP="00431782">
      <w:pPr>
        <w:ind w:firstLine="720"/>
        <w:rPr>
          <w:rFonts w:ascii="Times New Roman" w:eastAsia="Times New Roman" w:hAnsi="Times New Roman" w:cs="Times New Roman"/>
        </w:rPr>
      </w:pPr>
      <w:r w:rsidRPr="1F6602EB">
        <w:rPr>
          <w:rFonts w:ascii="Times New Roman" w:eastAsia="Times New Roman" w:hAnsi="Times New Roman" w:cs="Times New Roman"/>
        </w:rPr>
        <w:t xml:space="preserve">AI chatbots like ChatGPT and Google AI overview </w:t>
      </w:r>
      <w:r w:rsidR="63D8C823" w:rsidRPr="1F6602EB">
        <w:rPr>
          <w:rFonts w:ascii="Times New Roman" w:eastAsia="Times New Roman" w:hAnsi="Times New Roman" w:cs="Times New Roman"/>
        </w:rPr>
        <w:t>can be</w:t>
      </w:r>
      <w:r w:rsidR="120850AA" w:rsidRPr="1F6602EB">
        <w:rPr>
          <w:rFonts w:ascii="Times New Roman" w:eastAsia="Times New Roman" w:hAnsi="Times New Roman" w:cs="Times New Roman"/>
        </w:rPr>
        <w:t xml:space="preserve"> </w:t>
      </w:r>
      <w:r w:rsidR="63D8C823" w:rsidRPr="1F6602EB">
        <w:rPr>
          <w:rFonts w:ascii="Times New Roman" w:eastAsia="Times New Roman" w:hAnsi="Times New Roman" w:cs="Times New Roman"/>
        </w:rPr>
        <w:t>efficient tool</w:t>
      </w:r>
      <w:r w:rsidR="555A9618" w:rsidRPr="1F6602EB">
        <w:rPr>
          <w:rFonts w:ascii="Times New Roman" w:eastAsia="Times New Roman" w:hAnsi="Times New Roman" w:cs="Times New Roman"/>
        </w:rPr>
        <w:t>s</w:t>
      </w:r>
      <w:r w:rsidR="63D8C823" w:rsidRPr="1F6602EB">
        <w:rPr>
          <w:rFonts w:ascii="Times New Roman" w:eastAsia="Times New Roman" w:hAnsi="Times New Roman" w:cs="Times New Roman"/>
        </w:rPr>
        <w:t xml:space="preserve"> for livestock owners to obtain information about NWS rapidly and </w:t>
      </w:r>
      <w:r w:rsidR="30E225C3" w:rsidRPr="1F6602EB">
        <w:rPr>
          <w:rFonts w:ascii="Times New Roman" w:eastAsia="Times New Roman" w:hAnsi="Times New Roman" w:cs="Times New Roman"/>
        </w:rPr>
        <w:t xml:space="preserve">in this case, </w:t>
      </w:r>
      <w:r w:rsidR="63D8C823" w:rsidRPr="1F6602EB">
        <w:rPr>
          <w:rFonts w:ascii="Times New Roman" w:eastAsia="Times New Roman" w:hAnsi="Times New Roman" w:cs="Times New Roman"/>
        </w:rPr>
        <w:t>accurately. However, it is</w:t>
      </w:r>
      <w:r w:rsidR="7C6A77EA" w:rsidRPr="1F6602EB">
        <w:rPr>
          <w:rFonts w:ascii="Times New Roman" w:eastAsia="Times New Roman" w:hAnsi="Times New Roman" w:cs="Times New Roman"/>
        </w:rPr>
        <w:t xml:space="preserve"> still</w:t>
      </w:r>
      <w:r w:rsidR="63D8C823" w:rsidRPr="1F6602EB">
        <w:rPr>
          <w:rFonts w:ascii="Times New Roman" w:eastAsia="Times New Roman" w:hAnsi="Times New Roman" w:cs="Times New Roman"/>
        </w:rPr>
        <w:t xml:space="preserve"> important </w:t>
      </w:r>
      <w:r w:rsidR="225B0D0D" w:rsidRPr="1F6602EB">
        <w:rPr>
          <w:rFonts w:ascii="Times New Roman" w:eastAsia="Times New Roman" w:hAnsi="Times New Roman" w:cs="Times New Roman"/>
        </w:rPr>
        <w:t xml:space="preserve">to </w:t>
      </w:r>
      <w:r w:rsidR="231B1644" w:rsidRPr="1F6602EB">
        <w:rPr>
          <w:rFonts w:ascii="Times New Roman" w:eastAsia="Times New Roman" w:hAnsi="Times New Roman" w:cs="Times New Roman"/>
        </w:rPr>
        <w:t>verify the accuracy of the information</w:t>
      </w:r>
      <w:r w:rsidR="1910FC9F" w:rsidRPr="1F6602EB">
        <w:rPr>
          <w:rFonts w:ascii="Times New Roman" w:eastAsia="Times New Roman" w:hAnsi="Times New Roman" w:cs="Times New Roman"/>
        </w:rPr>
        <w:t xml:space="preserve"> against official sources such as the TAHC and the USDA</w:t>
      </w:r>
      <w:r w:rsidR="2048C546" w:rsidRPr="1F6602EB">
        <w:rPr>
          <w:rFonts w:ascii="Times New Roman" w:eastAsia="Times New Roman" w:hAnsi="Times New Roman" w:cs="Times New Roman"/>
        </w:rPr>
        <w:t xml:space="preserve"> (Roumeliotis &amp; Tselikas, 2023)</w:t>
      </w:r>
      <w:r w:rsidR="1910FC9F" w:rsidRPr="1F6602EB">
        <w:rPr>
          <w:rFonts w:ascii="Times New Roman" w:eastAsia="Times New Roman" w:hAnsi="Times New Roman" w:cs="Times New Roman"/>
        </w:rPr>
        <w:t xml:space="preserve">. </w:t>
      </w:r>
      <w:r w:rsidR="29CFA7D5" w:rsidRPr="1F6602EB">
        <w:rPr>
          <w:rFonts w:ascii="Times New Roman" w:eastAsia="Times New Roman" w:hAnsi="Times New Roman" w:cs="Times New Roman"/>
        </w:rPr>
        <w:t>For future research, similar comparisons can be made with other AI chatbots</w:t>
      </w:r>
      <w:r w:rsidR="5DC10449" w:rsidRPr="1F6602EB">
        <w:rPr>
          <w:rFonts w:ascii="Times New Roman" w:eastAsia="Times New Roman" w:hAnsi="Times New Roman" w:cs="Times New Roman"/>
        </w:rPr>
        <w:t xml:space="preserve"> (e.g., </w:t>
      </w:r>
      <w:r w:rsidR="29CFA7D5" w:rsidRPr="1F6602EB">
        <w:rPr>
          <w:rFonts w:ascii="Times New Roman" w:eastAsia="Times New Roman" w:hAnsi="Times New Roman" w:cs="Times New Roman"/>
        </w:rPr>
        <w:t>Gemini</w:t>
      </w:r>
      <w:r w:rsidR="706DC9FF" w:rsidRPr="1F6602EB">
        <w:rPr>
          <w:rFonts w:ascii="Times New Roman" w:eastAsia="Times New Roman" w:hAnsi="Times New Roman" w:cs="Times New Roman"/>
        </w:rPr>
        <w:t xml:space="preserve">, </w:t>
      </w:r>
      <w:r w:rsidR="1330F7A5" w:rsidRPr="1F6602EB">
        <w:rPr>
          <w:rFonts w:ascii="Times New Roman" w:eastAsia="Times New Roman" w:hAnsi="Times New Roman" w:cs="Times New Roman"/>
        </w:rPr>
        <w:t>Perplexity</w:t>
      </w:r>
      <w:r w:rsidR="7F238BC2" w:rsidRPr="1F6602EB">
        <w:rPr>
          <w:rFonts w:ascii="Times New Roman" w:eastAsia="Times New Roman" w:hAnsi="Times New Roman" w:cs="Times New Roman"/>
        </w:rPr>
        <w:t>)</w:t>
      </w:r>
      <w:r w:rsidR="1330F7A5" w:rsidRPr="1F6602EB">
        <w:rPr>
          <w:rFonts w:ascii="Times New Roman" w:eastAsia="Times New Roman" w:hAnsi="Times New Roman" w:cs="Times New Roman"/>
        </w:rPr>
        <w:t xml:space="preserve"> over longer periods of time to compare how responses might change as new information </w:t>
      </w:r>
      <w:r w:rsidR="4C16769C" w:rsidRPr="1F6602EB">
        <w:rPr>
          <w:rFonts w:ascii="Times New Roman" w:eastAsia="Times New Roman" w:hAnsi="Times New Roman" w:cs="Times New Roman"/>
        </w:rPr>
        <w:t>emerges</w:t>
      </w:r>
      <w:r w:rsidR="4D500E2B" w:rsidRPr="1F6602EB">
        <w:rPr>
          <w:rFonts w:ascii="Times New Roman" w:eastAsia="Times New Roman" w:hAnsi="Times New Roman" w:cs="Times New Roman"/>
        </w:rPr>
        <w:t>.</w:t>
      </w:r>
      <w:r w:rsidR="009571A1">
        <w:rPr>
          <w:rFonts w:ascii="Times New Roman" w:eastAsia="Times New Roman" w:hAnsi="Times New Roman" w:cs="Times New Roman"/>
        </w:rPr>
        <w:t xml:space="preserve"> In addition,</w:t>
      </w:r>
      <w:r w:rsidR="00327716">
        <w:rPr>
          <w:rFonts w:ascii="Times New Roman" w:eastAsia="Times New Roman" w:hAnsi="Times New Roman" w:cs="Times New Roman"/>
        </w:rPr>
        <w:t xml:space="preserve"> further research should explore whether</w:t>
      </w:r>
      <w:r w:rsidR="009571A1">
        <w:rPr>
          <w:rFonts w:ascii="Times New Roman" w:eastAsia="Times New Roman" w:hAnsi="Times New Roman" w:cs="Times New Roman"/>
        </w:rPr>
        <w:t xml:space="preserve"> </w:t>
      </w:r>
      <w:r w:rsidR="00327716">
        <w:rPr>
          <w:rFonts w:ascii="Times New Roman" w:eastAsia="Times New Roman" w:hAnsi="Times New Roman" w:cs="Times New Roman"/>
        </w:rPr>
        <w:t>AI chatbot satisfactory answers growers’ questions about NWS applying Katz et al.’s (1974) uses and gratifications theory (UGT).</w:t>
      </w:r>
    </w:p>
    <w:p w14:paraId="0EE108DC" w14:textId="0942B9FD" w:rsidR="1F6602EB" w:rsidRDefault="00984685" w:rsidP="00984685">
      <w:pPr>
        <w:rPr>
          <w:rFonts w:ascii="Times New Roman" w:eastAsia="Times New Roman" w:hAnsi="Times New Roman" w:cs="Times New Roman"/>
        </w:rPr>
      </w:pPr>
      <w:r>
        <w:rPr>
          <w:rFonts w:ascii="Times New Roman" w:eastAsia="Times New Roman" w:hAnsi="Times New Roman" w:cs="Times New Roman"/>
        </w:rPr>
        <w:br w:type="page"/>
      </w:r>
    </w:p>
    <w:p w14:paraId="1826645B" w14:textId="409ADAA1" w:rsidR="1F6602EB" w:rsidRPr="00984685" w:rsidRDefault="7860DEE0" w:rsidP="00984685">
      <w:pPr>
        <w:jc w:val="center"/>
      </w:pPr>
      <w:r w:rsidRPr="1F6602EB">
        <w:rPr>
          <w:rFonts w:ascii="Times New Roman" w:eastAsia="Times New Roman" w:hAnsi="Times New Roman" w:cs="Times New Roman"/>
          <w:b/>
          <w:bCs/>
        </w:rPr>
        <w:lastRenderedPageBreak/>
        <w:t>References</w:t>
      </w:r>
    </w:p>
    <w:p w14:paraId="2A24ACD2" w14:textId="5422EAC9" w:rsidR="00984685" w:rsidRPr="00984685" w:rsidRDefault="00984685" w:rsidP="00984685">
      <w:pPr>
        <w:ind w:left="720" w:hanging="720"/>
        <w:rPr>
          <w:rFonts w:ascii="Times New Roman" w:eastAsia="Times New Roman" w:hAnsi="Times New Roman" w:cs="Times New Roman"/>
          <w:color w:val="000000" w:themeColor="text1"/>
        </w:rPr>
      </w:pPr>
      <w:r w:rsidRPr="00984685">
        <w:rPr>
          <w:rFonts w:ascii="Times New Roman" w:eastAsia="Times New Roman" w:hAnsi="Times New Roman" w:cs="Times New Roman"/>
          <w:color w:val="000000" w:themeColor="text1"/>
        </w:rPr>
        <w:t xml:space="preserve">Centers for Disease Control and Prevention. (2026). </w:t>
      </w:r>
      <w:r w:rsidRPr="00984685">
        <w:rPr>
          <w:rFonts w:ascii="Times New Roman" w:eastAsia="Times New Roman" w:hAnsi="Times New Roman" w:cs="Times New Roman"/>
          <w:i/>
          <w:iCs/>
          <w:color w:val="000000" w:themeColor="text1"/>
        </w:rPr>
        <w:t>New World screwworm outbreak: Situation summary</w:t>
      </w:r>
      <w:r w:rsidRPr="00984685">
        <w:rPr>
          <w:rFonts w:ascii="Times New Roman" w:eastAsia="Times New Roman" w:hAnsi="Times New Roman" w:cs="Times New Roman"/>
          <w:color w:val="000000" w:themeColor="text1"/>
        </w:rPr>
        <w:t xml:space="preserve">. Retrieved from </w:t>
      </w:r>
      <w:hyperlink r:id="rId8" w:history="1">
        <w:r w:rsidRPr="00984685">
          <w:rPr>
            <w:rStyle w:val="Hyperlink"/>
            <w:rFonts w:ascii="Times New Roman" w:eastAsia="Times New Roman" w:hAnsi="Times New Roman" w:cs="Times New Roman"/>
            <w:color w:val="000000" w:themeColor="text1"/>
            <w:u w:val="none"/>
          </w:rPr>
          <w:t>https://www.cdc.gov/new-world-screwworm/situation-summary/index.htm</w:t>
        </w:r>
      </w:hyperlink>
    </w:p>
    <w:p w14:paraId="492F9FCA" w14:textId="7D14BBC3" w:rsidR="00984685" w:rsidRDefault="00984685" w:rsidP="00984685">
      <w:pPr>
        <w:ind w:left="720" w:hanging="720"/>
        <w:rPr>
          <w:rFonts w:ascii="Times New Roman" w:eastAsia="Times New Roman" w:hAnsi="Times New Roman" w:cs="Times New Roman"/>
          <w:color w:val="000000" w:themeColor="text1"/>
        </w:rPr>
      </w:pPr>
      <w:r w:rsidRPr="00984685">
        <w:rPr>
          <w:rFonts w:ascii="Times New Roman" w:eastAsia="Times New Roman" w:hAnsi="Times New Roman" w:cs="Times New Roman"/>
          <w:color w:val="000000" w:themeColor="text1"/>
        </w:rPr>
        <w:t xml:space="preserve">Chen, A. P. S., &amp; Liu, C. W. (2021, November). Crafting ASR and conversational models for an agriculture chatbot. In </w:t>
      </w:r>
      <w:r w:rsidRPr="00984685">
        <w:rPr>
          <w:rFonts w:ascii="Times New Roman" w:eastAsia="Times New Roman" w:hAnsi="Times New Roman" w:cs="Times New Roman"/>
          <w:i/>
          <w:iCs/>
          <w:color w:val="000000" w:themeColor="text1"/>
        </w:rPr>
        <w:t>Proceedings of the 2021 4th International Conference on Computational Intelligence and Intelligent Systems</w:t>
      </w:r>
      <w:r w:rsidRPr="00984685">
        <w:rPr>
          <w:rFonts w:ascii="Times New Roman" w:eastAsia="Times New Roman" w:hAnsi="Times New Roman" w:cs="Times New Roman"/>
          <w:color w:val="000000" w:themeColor="text1"/>
        </w:rPr>
        <w:t xml:space="preserve"> (CIIS 2021) (pp. 61–66). Association for Computing Machinery. </w:t>
      </w:r>
      <w:hyperlink r:id="rId9" w:history="1">
        <w:r w:rsidR="00DF5A2E" w:rsidRPr="00C773B9">
          <w:rPr>
            <w:rStyle w:val="Hyperlink"/>
            <w:rFonts w:ascii="Times New Roman" w:eastAsia="Times New Roman" w:hAnsi="Times New Roman" w:cs="Times New Roman"/>
          </w:rPr>
          <w:t>https://doi.org/10.1145/3507623.3507634</w:t>
        </w:r>
      </w:hyperlink>
    </w:p>
    <w:p w14:paraId="7BEAFBB4" w14:textId="6BCEF09A" w:rsidR="00DF5A2E" w:rsidRPr="00984685" w:rsidRDefault="00DF5A2E" w:rsidP="00984685">
      <w:pPr>
        <w:ind w:left="720" w:hanging="720"/>
        <w:rPr>
          <w:rFonts w:ascii="Times New Roman" w:eastAsia="Times New Roman" w:hAnsi="Times New Roman" w:cs="Times New Roman"/>
          <w:color w:val="000000" w:themeColor="text1"/>
        </w:rPr>
      </w:pPr>
      <w:r w:rsidRPr="00DF5A2E">
        <w:rPr>
          <w:rFonts w:ascii="Times New Roman" w:eastAsia="Times New Roman" w:hAnsi="Times New Roman" w:cs="Times New Roman"/>
          <w:color w:val="000000" w:themeColor="text1"/>
        </w:rPr>
        <w:t>Katz</w:t>
      </w:r>
      <w:r>
        <w:rPr>
          <w:rFonts w:ascii="Times New Roman" w:eastAsia="Times New Roman" w:hAnsi="Times New Roman" w:cs="Times New Roman"/>
          <w:color w:val="000000" w:themeColor="text1"/>
        </w:rPr>
        <w:t>,</w:t>
      </w:r>
      <w:r w:rsidRPr="00DF5A2E">
        <w:rPr>
          <w:rFonts w:ascii="Times New Roman" w:eastAsia="Times New Roman" w:hAnsi="Times New Roman" w:cs="Times New Roman"/>
          <w:color w:val="000000" w:themeColor="text1"/>
        </w:rPr>
        <w:t xml:space="preserve"> E</w:t>
      </w:r>
      <w:r>
        <w:rPr>
          <w:rFonts w:ascii="Times New Roman" w:eastAsia="Times New Roman" w:hAnsi="Times New Roman" w:cs="Times New Roman"/>
          <w:color w:val="000000" w:themeColor="text1"/>
        </w:rPr>
        <w:t>.</w:t>
      </w:r>
      <w:r w:rsidRPr="00DF5A2E">
        <w:rPr>
          <w:rFonts w:ascii="Times New Roman" w:eastAsia="Times New Roman" w:hAnsi="Times New Roman" w:cs="Times New Roman"/>
          <w:color w:val="000000" w:themeColor="text1"/>
        </w:rPr>
        <w:t>, Blumler</w:t>
      </w:r>
      <w:r>
        <w:rPr>
          <w:rFonts w:ascii="Times New Roman" w:eastAsia="Times New Roman" w:hAnsi="Times New Roman" w:cs="Times New Roman"/>
          <w:color w:val="000000" w:themeColor="text1"/>
        </w:rPr>
        <w:t>,</w:t>
      </w:r>
      <w:r w:rsidRPr="00DF5A2E">
        <w:rPr>
          <w:rFonts w:ascii="Times New Roman" w:eastAsia="Times New Roman" w:hAnsi="Times New Roman" w:cs="Times New Roman"/>
          <w:color w:val="000000" w:themeColor="text1"/>
        </w:rPr>
        <w:t xml:space="preserve"> JG</w:t>
      </w:r>
      <w:r>
        <w:rPr>
          <w:rFonts w:ascii="Times New Roman" w:eastAsia="Times New Roman" w:hAnsi="Times New Roman" w:cs="Times New Roman"/>
          <w:color w:val="000000" w:themeColor="text1"/>
        </w:rPr>
        <w:t>.</w:t>
      </w:r>
      <w:r w:rsidRPr="00DF5A2E">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&amp;</w:t>
      </w:r>
      <w:r w:rsidRPr="00DF5A2E">
        <w:rPr>
          <w:rFonts w:ascii="Times New Roman" w:eastAsia="Times New Roman" w:hAnsi="Times New Roman" w:cs="Times New Roman"/>
          <w:color w:val="000000" w:themeColor="text1"/>
        </w:rPr>
        <w:t xml:space="preserve"> Gurevitch</w:t>
      </w:r>
      <w:r>
        <w:rPr>
          <w:rFonts w:ascii="Times New Roman" w:eastAsia="Times New Roman" w:hAnsi="Times New Roman" w:cs="Times New Roman"/>
          <w:color w:val="000000" w:themeColor="text1"/>
        </w:rPr>
        <w:t>,</w:t>
      </w:r>
      <w:r w:rsidRPr="00DF5A2E">
        <w:rPr>
          <w:rFonts w:ascii="Times New Roman" w:eastAsia="Times New Roman" w:hAnsi="Times New Roman" w:cs="Times New Roman"/>
          <w:color w:val="000000" w:themeColor="text1"/>
        </w:rPr>
        <w:t xml:space="preserve"> M.</w:t>
      </w:r>
      <w:r>
        <w:rPr>
          <w:rFonts w:ascii="Times New Roman" w:eastAsia="Times New Roman" w:hAnsi="Times New Roman" w:cs="Times New Roman"/>
          <w:color w:val="000000" w:themeColor="text1"/>
        </w:rPr>
        <w:t xml:space="preserve"> (1974). </w:t>
      </w:r>
      <w:r w:rsidRPr="00DF5A2E">
        <w:rPr>
          <w:rFonts w:ascii="Times New Roman" w:eastAsia="Times New Roman" w:hAnsi="Times New Roman" w:cs="Times New Roman"/>
          <w:color w:val="000000" w:themeColor="text1"/>
        </w:rPr>
        <w:t xml:space="preserve">Utilization of mass communication by the individual. In: </w:t>
      </w:r>
      <w:r>
        <w:rPr>
          <w:rFonts w:ascii="Times New Roman" w:eastAsia="Times New Roman" w:hAnsi="Times New Roman" w:cs="Times New Roman"/>
          <w:color w:val="000000" w:themeColor="text1"/>
        </w:rPr>
        <w:t xml:space="preserve">J.G. </w:t>
      </w:r>
      <w:r w:rsidRPr="00DF5A2E">
        <w:rPr>
          <w:rFonts w:ascii="Times New Roman" w:eastAsia="Times New Roman" w:hAnsi="Times New Roman" w:cs="Times New Roman"/>
          <w:color w:val="000000" w:themeColor="text1"/>
        </w:rPr>
        <w:t>Blumler</w:t>
      </w:r>
      <w:r>
        <w:rPr>
          <w:rFonts w:ascii="Times New Roman" w:eastAsia="Times New Roman" w:hAnsi="Times New Roman" w:cs="Times New Roman"/>
          <w:color w:val="000000" w:themeColor="text1"/>
        </w:rPr>
        <w:t xml:space="preserve"> &amp; E.</w:t>
      </w:r>
      <w:r w:rsidRPr="00DF5A2E">
        <w:rPr>
          <w:rFonts w:ascii="Times New Roman" w:eastAsia="Times New Roman" w:hAnsi="Times New Roman" w:cs="Times New Roman"/>
          <w:color w:val="000000" w:themeColor="text1"/>
        </w:rPr>
        <w:t xml:space="preserve"> Katz </w:t>
      </w:r>
      <w:r>
        <w:rPr>
          <w:rFonts w:ascii="Times New Roman" w:eastAsia="Times New Roman" w:hAnsi="Times New Roman" w:cs="Times New Roman"/>
          <w:color w:val="000000" w:themeColor="text1"/>
        </w:rPr>
        <w:t>(</w:t>
      </w:r>
      <w:r w:rsidRPr="00DF5A2E">
        <w:rPr>
          <w:rFonts w:ascii="Times New Roman" w:eastAsia="Times New Roman" w:hAnsi="Times New Roman" w:cs="Times New Roman"/>
          <w:color w:val="000000" w:themeColor="text1"/>
        </w:rPr>
        <w:t>E</w:t>
      </w:r>
      <w:r>
        <w:rPr>
          <w:rFonts w:ascii="Times New Roman" w:eastAsia="Times New Roman" w:hAnsi="Times New Roman" w:cs="Times New Roman"/>
          <w:color w:val="000000" w:themeColor="text1"/>
        </w:rPr>
        <w:t xml:space="preserve">ds.), </w:t>
      </w:r>
      <w:r w:rsidRPr="00DF5A2E">
        <w:rPr>
          <w:rFonts w:ascii="Times New Roman" w:eastAsia="Times New Roman" w:hAnsi="Times New Roman" w:cs="Times New Roman"/>
          <w:i/>
          <w:iCs/>
          <w:color w:val="000000" w:themeColor="text1"/>
        </w:rPr>
        <w:t>The Uses of Mass Communications: Current Perspectives on Gratifications Research</w:t>
      </w:r>
      <w:r>
        <w:rPr>
          <w:rFonts w:ascii="Times New Roman" w:eastAsia="Times New Roman" w:hAnsi="Times New Roman" w:cs="Times New Roman"/>
          <w:i/>
          <w:iCs/>
          <w:color w:val="000000" w:themeColor="text1"/>
        </w:rPr>
        <w:t xml:space="preserve"> </w:t>
      </w:r>
      <w:r w:rsidRPr="00DF5A2E">
        <w:rPr>
          <w:rFonts w:ascii="Times New Roman" w:eastAsia="Times New Roman" w:hAnsi="Times New Roman" w:cs="Times New Roman"/>
          <w:color w:val="000000" w:themeColor="text1"/>
        </w:rPr>
        <w:t>(pp. 19-31). Sage Publications</w:t>
      </w:r>
      <w:r>
        <w:rPr>
          <w:rFonts w:ascii="Times New Roman" w:eastAsia="Times New Roman" w:hAnsi="Times New Roman" w:cs="Times New Roman"/>
          <w:color w:val="000000" w:themeColor="text1"/>
        </w:rPr>
        <w:t>.</w:t>
      </w:r>
    </w:p>
    <w:p w14:paraId="7207F88D" w14:textId="0DF89012" w:rsidR="5D3BD04F" w:rsidRPr="00984685" w:rsidRDefault="5D3BD04F" w:rsidP="1F6602EB">
      <w:pPr>
        <w:ind w:left="720" w:hanging="720"/>
        <w:rPr>
          <w:color w:val="000000" w:themeColor="text1"/>
        </w:rPr>
      </w:pPr>
      <w:r w:rsidRPr="00984685">
        <w:rPr>
          <w:rFonts w:ascii="Times New Roman" w:eastAsia="Times New Roman" w:hAnsi="Times New Roman" w:cs="Times New Roman"/>
          <w:color w:val="000000" w:themeColor="text1"/>
        </w:rPr>
        <w:t>Landaverde, R. (2025).</w:t>
      </w:r>
      <w:r w:rsidRPr="00984685">
        <w:rPr>
          <w:rFonts w:ascii="Times New Roman" w:eastAsia="Times New Roman" w:hAnsi="Times New Roman" w:cs="Times New Roman"/>
          <w:i/>
          <w:iCs/>
          <w:color w:val="000000" w:themeColor="text1"/>
        </w:rPr>
        <w:t xml:space="preserve"> Advancing Agronomic Outreach: The Role of AI-Powered Chatbots in Scientific Information Delivery</w:t>
      </w:r>
      <w:r w:rsidRPr="00984685">
        <w:rPr>
          <w:rFonts w:ascii="Times New Roman" w:eastAsia="Times New Roman" w:hAnsi="Times New Roman" w:cs="Times New Roman"/>
          <w:color w:val="000000" w:themeColor="text1"/>
        </w:rPr>
        <w:t xml:space="preserve"> [</w:t>
      </w:r>
      <w:r w:rsidR="500D571C" w:rsidRPr="00984685">
        <w:rPr>
          <w:rFonts w:ascii="Times New Roman" w:eastAsia="Times New Roman" w:hAnsi="Times New Roman" w:cs="Times New Roman"/>
          <w:color w:val="000000" w:themeColor="text1"/>
        </w:rPr>
        <w:t>Poster A</w:t>
      </w:r>
      <w:r w:rsidRPr="00984685">
        <w:rPr>
          <w:rFonts w:ascii="Times New Roman" w:eastAsia="Times New Roman" w:hAnsi="Times New Roman" w:cs="Times New Roman"/>
          <w:color w:val="000000" w:themeColor="text1"/>
        </w:rPr>
        <w:t xml:space="preserve">bstract]. CANVAS 2025, Salt Lake City, UT. </w:t>
      </w:r>
      <w:hyperlink r:id="rId10">
        <w:r w:rsidRPr="00984685">
          <w:rPr>
            <w:rStyle w:val="Hyperlink"/>
            <w:rFonts w:ascii="Times New Roman" w:hAnsi="Times New Roman" w:cs="Times New Roman"/>
            <w:color w:val="000000" w:themeColor="text1"/>
            <w:u w:val="none"/>
          </w:rPr>
          <w:t>https://scisoc.confex.com/scisoc/2025am/meetingapp.cgi/Paper/170048</w:t>
        </w:r>
      </w:hyperlink>
    </w:p>
    <w:p w14:paraId="77FED96E" w14:textId="70286004" w:rsidR="7860DEE0" w:rsidRDefault="7860DEE0" w:rsidP="1F6602EB">
      <w:pPr>
        <w:ind w:left="720" w:hanging="720"/>
      </w:pPr>
      <w:r w:rsidRPr="1F6602EB">
        <w:rPr>
          <w:rFonts w:ascii="Times New Roman" w:eastAsia="Times New Roman" w:hAnsi="Times New Roman" w:cs="Times New Roman"/>
        </w:rPr>
        <w:t xml:space="preserve">Roumeliotis, K. I., &amp; Tselikas, N. D. (2023). ChatGPT and Open-AI Models: A Preliminary Review. </w:t>
      </w:r>
      <w:r w:rsidRPr="1F6602EB">
        <w:rPr>
          <w:rFonts w:ascii="Times New Roman" w:eastAsia="Times New Roman" w:hAnsi="Times New Roman" w:cs="Times New Roman"/>
          <w:i/>
          <w:iCs/>
        </w:rPr>
        <w:t>Future Internet</w:t>
      </w:r>
      <w:r w:rsidRPr="1F6602EB">
        <w:rPr>
          <w:rFonts w:ascii="Times New Roman" w:eastAsia="Times New Roman" w:hAnsi="Times New Roman" w:cs="Times New Roman"/>
        </w:rPr>
        <w:t xml:space="preserve">, </w:t>
      </w:r>
      <w:r w:rsidRPr="1F6602EB">
        <w:rPr>
          <w:rFonts w:ascii="Times New Roman" w:eastAsia="Times New Roman" w:hAnsi="Times New Roman" w:cs="Times New Roman"/>
          <w:i/>
          <w:iCs/>
        </w:rPr>
        <w:t>15</w:t>
      </w:r>
      <w:r w:rsidRPr="1F6602EB">
        <w:rPr>
          <w:rFonts w:ascii="Times New Roman" w:eastAsia="Times New Roman" w:hAnsi="Times New Roman" w:cs="Times New Roman"/>
        </w:rPr>
        <w:t xml:space="preserve">(6), 192. </w:t>
      </w:r>
      <w:hyperlink r:id="rId11">
        <w:r w:rsidRPr="1F6602EB">
          <w:rPr>
            <w:rStyle w:val="Hyperlink"/>
            <w:rFonts w:ascii="Times New Roman" w:eastAsia="Times New Roman" w:hAnsi="Times New Roman" w:cs="Times New Roman"/>
            <w:color w:val="auto"/>
            <w:u w:val="none"/>
          </w:rPr>
          <w:t>https://doi.org/10.3390/fi15060192</w:t>
        </w:r>
      </w:hyperlink>
    </w:p>
    <w:p w14:paraId="5808C3E2" w14:textId="166E41F9" w:rsidR="00FD3AB3" w:rsidRPr="00FD3AB3" w:rsidRDefault="00FD3AB3" w:rsidP="1F6602EB">
      <w:pPr>
        <w:ind w:left="720" w:hanging="720"/>
        <w:rPr>
          <w:rFonts w:ascii="Times New Roman" w:hAnsi="Times New Roman" w:cs="Times New Roman"/>
        </w:rPr>
      </w:pPr>
      <w:r w:rsidRPr="00FD3AB3">
        <w:rPr>
          <w:rFonts w:ascii="Times New Roman" w:hAnsi="Times New Roman" w:cs="Times New Roman"/>
        </w:rPr>
        <w:t xml:space="preserve">Texas Animal Health Commission. (2026). </w:t>
      </w:r>
      <w:r w:rsidRPr="00FD3AB3">
        <w:rPr>
          <w:rFonts w:ascii="Times New Roman" w:hAnsi="Times New Roman" w:cs="Times New Roman"/>
          <w:i/>
          <w:iCs/>
        </w:rPr>
        <w:t>Steps if you suspect New World screwworm in livestock [</w:t>
      </w:r>
      <w:r w:rsidRPr="00FD3AB3">
        <w:rPr>
          <w:rFonts w:ascii="Times New Roman" w:hAnsi="Times New Roman" w:cs="Times New Roman"/>
        </w:rPr>
        <w:t>Flyer]. Retrieved from https://www.tahc.texas.gov/news/brochures/TAHCFlyer_NWS-StepsIfYouSuspect.pdf</w:t>
      </w:r>
    </w:p>
    <w:p w14:paraId="0CD0C825" w14:textId="37E019B6" w:rsidR="00984685" w:rsidRDefault="00984685" w:rsidP="1F6602EB">
      <w:pPr>
        <w:ind w:left="720" w:hanging="720"/>
        <w:rPr>
          <w:rFonts w:ascii="Times New Roman" w:eastAsia="Times New Roman" w:hAnsi="Times New Roman" w:cs="Times New Roman"/>
        </w:rPr>
      </w:pPr>
      <w:r w:rsidRPr="00984685">
        <w:rPr>
          <w:rFonts w:ascii="Times New Roman" w:eastAsia="Times New Roman" w:hAnsi="Times New Roman" w:cs="Times New Roman"/>
        </w:rPr>
        <w:t xml:space="preserve">U.S. Department of Agriculture, Animal and Plant Health Inspection Service. (2026). </w:t>
      </w:r>
      <w:r w:rsidRPr="00984685">
        <w:rPr>
          <w:rFonts w:ascii="Times New Roman" w:eastAsia="Times New Roman" w:hAnsi="Times New Roman" w:cs="Times New Roman"/>
          <w:i/>
          <w:iCs/>
        </w:rPr>
        <w:t>The facts about New World screwworm</w:t>
      </w:r>
      <w:r w:rsidRPr="00984685">
        <w:rPr>
          <w:rFonts w:ascii="Times New Roman" w:eastAsia="Times New Roman" w:hAnsi="Times New Roman" w:cs="Times New Roman"/>
        </w:rPr>
        <w:t xml:space="preserve"> (APHIS‑26‑005). Retrieved from https://www.aphis.usda.gov/sites/default/files/nws-myth-busters.pdf</w:t>
      </w:r>
    </w:p>
    <w:p w14:paraId="5463F7B7" w14:textId="23FCF5E2" w:rsidR="74EB06B3" w:rsidRDefault="74EB06B3" w:rsidP="1F6602EB">
      <w:pPr>
        <w:ind w:left="720" w:hanging="720"/>
        <w:rPr>
          <w:rFonts w:ascii="Times New Roman" w:eastAsia="Times New Roman" w:hAnsi="Times New Roman" w:cs="Times New Roman"/>
        </w:rPr>
      </w:pPr>
      <w:r w:rsidRPr="1F6602EB">
        <w:rPr>
          <w:rFonts w:ascii="Times New Roman" w:eastAsia="Times New Roman" w:hAnsi="Times New Roman" w:cs="Times New Roman"/>
        </w:rPr>
        <w:t xml:space="preserve">Valdez-Espinoza, U. M., Fadda, L. A., Marques, R., Osorio-Olvera, L., Jiménez-García, D., &amp; Lira-Noriega, A. (2025). The reemergence of the New World screwworm and its potential distribution in North America. Scientific reports, 15(1), 23819. </w:t>
      </w:r>
      <w:hyperlink r:id="rId12">
        <w:r w:rsidRPr="1F6602EB">
          <w:rPr>
            <w:rStyle w:val="Hyperlink"/>
            <w:rFonts w:ascii="Times New Roman" w:eastAsia="Times New Roman" w:hAnsi="Times New Roman" w:cs="Times New Roman"/>
            <w:color w:val="auto"/>
            <w:u w:val="none"/>
          </w:rPr>
          <w:t>https://doi.org/10.1038/s41598-025-04804-9</w:t>
        </w:r>
      </w:hyperlink>
    </w:p>
    <w:sectPr w:rsidR="74EB06B3" w:rsidSect="00012495">
      <w:headerReference w:type="default" r:id="rId13"/>
      <w:footerReference w:type="even"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C2C07FB" w14:textId="77777777" w:rsidR="00C9150C" w:rsidRDefault="00C9150C" w:rsidP="006B401A">
      <w:pPr>
        <w:spacing w:after="0" w:line="240" w:lineRule="auto"/>
      </w:pPr>
      <w:r>
        <w:separator/>
      </w:r>
    </w:p>
  </w:endnote>
  <w:endnote w:type="continuationSeparator" w:id="0">
    <w:p w14:paraId="03CC2637" w14:textId="77777777" w:rsidR="00C9150C" w:rsidRDefault="00C9150C" w:rsidP="006B4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ova">
    <w:panose1 w:val="020B0504020202020204"/>
    <w:charset w:val="00"/>
    <w:family w:val="swiss"/>
    <w:pitch w:val="variable"/>
    <w:sig w:usb0="0000028F" w:usb1="00000002"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7004738"/>
      <w:docPartObj>
        <w:docPartGallery w:val="Page Numbers (Bottom of Page)"/>
        <w:docPartUnique/>
      </w:docPartObj>
    </w:sdtPr>
    <w:sdtContent>
      <w:p w14:paraId="3F88F405" w14:textId="7F192075" w:rsidR="00592540" w:rsidRDefault="00592540" w:rsidP="008565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45D7474" w14:textId="77777777" w:rsidR="00592540" w:rsidRDefault="00592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Times New Roman" w:hAnsi="Times New Roman" w:cs="Times New Roman"/>
      </w:rPr>
      <w:id w:val="267593027"/>
      <w:docPartObj>
        <w:docPartGallery w:val="Page Numbers (Bottom of Page)"/>
        <w:docPartUnique/>
      </w:docPartObj>
    </w:sdtPr>
    <w:sdtContent>
      <w:p w14:paraId="286D3965" w14:textId="6DC49CD9" w:rsidR="00592540" w:rsidRPr="00592540" w:rsidRDefault="00592540" w:rsidP="008565DA">
        <w:pPr>
          <w:pStyle w:val="Footer"/>
          <w:framePr w:wrap="none" w:vAnchor="text" w:hAnchor="margin" w:xAlign="center" w:y="1"/>
          <w:rPr>
            <w:rStyle w:val="PageNumber"/>
            <w:rFonts w:ascii="Times New Roman" w:hAnsi="Times New Roman" w:cs="Times New Roman"/>
          </w:rPr>
        </w:pPr>
        <w:r w:rsidRPr="00592540">
          <w:rPr>
            <w:rStyle w:val="PageNumber"/>
            <w:rFonts w:ascii="Times New Roman" w:hAnsi="Times New Roman" w:cs="Times New Roman"/>
          </w:rPr>
          <w:fldChar w:fldCharType="begin"/>
        </w:r>
        <w:r w:rsidRPr="00592540">
          <w:rPr>
            <w:rStyle w:val="PageNumber"/>
            <w:rFonts w:ascii="Times New Roman" w:hAnsi="Times New Roman" w:cs="Times New Roman"/>
          </w:rPr>
          <w:instrText xml:space="preserve"> PAGE </w:instrText>
        </w:r>
        <w:r w:rsidRPr="00592540">
          <w:rPr>
            <w:rStyle w:val="PageNumber"/>
            <w:rFonts w:ascii="Times New Roman" w:hAnsi="Times New Roman" w:cs="Times New Roman"/>
          </w:rPr>
          <w:fldChar w:fldCharType="separate"/>
        </w:r>
        <w:r w:rsidRPr="00592540">
          <w:rPr>
            <w:rStyle w:val="PageNumber"/>
            <w:rFonts w:ascii="Times New Roman" w:hAnsi="Times New Roman" w:cs="Times New Roman"/>
            <w:noProof/>
          </w:rPr>
          <w:t>1</w:t>
        </w:r>
        <w:r w:rsidRPr="00592540">
          <w:rPr>
            <w:rStyle w:val="PageNumber"/>
            <w:rFonts w:ascii="Times New Roman" w:hAnsi="Times New Roman" w:cs="Times New Roman"/>
          </w:rPr>
          <w:fldChar w:fldCharType="end"/>
        </w:r>
      </w:p>
    </w:sdtContent>
  </w:sdt>
  <w:p w14:paraId="76B81719" w14:textId="77777777" w:rsidR="00592540" w:rsidRDefault="00592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69F96E" w14:textId="77777777" w:rsidR="00C9150C" w:rsidRDefault="00C9150C" w:rsidP="006B401A">
      <w:pPr>
        <w:spacing w:after="0" w:line="240" w:lineRule="auto"/>
      </w:pPr>
      <w:r>
        <w:separator/>
      </w:r>
    </w:p>
  </w:footnote>
  <w:footnote w:type="continuationSeparator" w:id="0">
    <w:p w14:paraId="69DA75EA" w14:textId="77777777" w:rsidR="00C9150C" w:rsidRDefault="00C9150C" w:rsidP="006B4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5B3938" w14:textId="52B91710" w:rsidR="006B401A" w:rsidRPr="006B401A" w:rsidRDefault="006B401A" w:rsidP="006B401A">
    <w:pPr>
      <w:pStyle w:val="Header"/>
      <w:jc w:val="right"/>
      <w:rPr>
        <w:rFonts w:ascii="Times New Roman" w:hAnsi="Times New Roman" w:cs="Times New Roman"/>
      </w:rPr>
    </w:pPr>
    <w:r w:rsidRPr="006B401A">
      <w:rPr>
        <w:rFonts w:ascii="Times New Roman" w:hAnsi="Times New Roman" w:cs="Times New Roman"/>
      </w:rP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526864"/>
    <w:multiLevelType w:val="hybridMultilevel"/>
    <w:tmpl w:val="3C54D0DE"/>
    <w:lvl w:ilvl="0" w:tplc="8E92E53A">
      <w:start w:val="1"/>
      <w:numFmt w:val="bullet"/>
      <w:lvlText w:val=""/>
      <w:lvlJc w:val="left"/>
      <w:pPr>
        <w:ind w:left="720" w:hanging="360"/>
      </w:pPr>
      <w:rPr>
        <w:rFonts w:ascii="Symbol" w:hAnsi="Symbol" w:hint="default"/>
      </w:rPr>
    </w:lvl>
    <w:lvl w:ilvl="1" w:tplc="8BCA4E3A">
      <w:start w:val="1"/>
      <w:numFmt w:val="bullet"/>
      <w:lvlText w:val="o"/>
      <w:lvlJc w:val="left"/>
      <w:pPr>
        <w:ind w:left="1440" w:hanging="360"/>
      </w:pPr>
      <w:rPr>
        <w:rFonts w:ascii="Courier New" w:hAnsi="Courier New" w:hint="default"/>
      </w:rPr>
    </w:lvl>
    <w:lvl w:ilvl="2" w:tplc="5804F2E8">
      <w:start w:val="1"/>
      <w:numFmt w:val="bullet"/>
      <w:lvlText w:val=""/>
      <w:lvlJc w:val="left"/>
      <w:pPr>
        <w:ind w:left="2160" w:hanging="360"/>
      </w:pPr>
      <w:rPr>
        <w:rFonts w:ascii="Wingdings" w:hAnsi="Wingdings" w:hint="default"/>
      </w:rPr>
    </w:lvl>
    <w:lvl w:ilvl="3" w:tplc="43B62D00">
      <w:start w:val="1"/>
      <w:numFmt w:val="bullet"/>
      <w:lvlText w:val=""/>
      <w:lvlJc w:val="left"/>
      <w:pPr>
        <w:ind w:left="2880" w:hanging="360"/>
      </w:pPr>
      <w:rPr>
        <w:rFonts w:ascii="Symbol" w:hAnsi="Symbol" w:hint="default"/>
      </w:rPr>
    </w:lvl>
    <w:lvl w:ilvl="4" w:tplc="D218630C">
      <w:start w:val="1"/>
      <w:numFmt w:val="bullet"/>
      <w:lvlText w:val="o"/>
      <w:lvlJc w:val="left"/>
      <w:pPr>
        <w:ind w:left="3600" w:hanging="360"/>
      </w:pPr>
      <w:rPr>
        <w:rFonts w:ascii="Courier New" w:hAnsi="Courier New" w:hint="default"/>
      </w:rPr>
    </w:lvl>
    <w:lvl w:ilvl="5" w:tplc="52503186">
      <w:start w:val="1"/>
      <w:numFmt w:val="bullet"/>
      <w:lvlText w:val=""/>
      <w:lvlJc w:val="left"/>
      <w:pPr>
        <w:ind w:left="4320" w:hanging="360"/>
      </w:pPr>
      <w:rPr>
        <w:rFonts w:ascii="Wingdings" w:hAnsi="Wingdings" w:hint="default"/>
      </w:rPr>
    </w:lvl>
    <w:lvl w:ilvl="6" w:tplc="6980BBC2">
      <w:start w:val="1"/>
      <w:numFmt w:val="bullet"/>
      <w:lvlText w:val=""/>
      <w:lvlJc w:val="left"/>
      <w:pPr>
        <w:ind w:left="5040" w:hanging="360"/>
      </w:pPr>
      <w:rPr>
        <w:rFonts w:ascii="Symbol" w:hAnsi="Symbol" w:hint="default"/>
      </w:rPr>
    </w:lvl>
    <w:lvl w:ilvl="7" w:tplc="B9E04C66">
      <w:start w:val="1"/>
      <w:numFmt w:val="bullet"/>
      <w:lvlText w:val="o"/>
      <w:lvlJc w:val="left"/>
      <w:pPr>
        <w:ind w:left="5760" w:hanging="360"/>
      </w:pPr>
      <w:rPr>
        <w:rFonts w:ascii="Courier New" w:hAnsi="Courier New" w:hint="default"/>
      </w:rPr>
    </w:lvl>
    <w:lvl w:ilvl="8" w:tplc="44969E08">
      <w:start w:val="1"/>
      <w:numFmt w:val="bullet"/>
      <w:lvlText w:val=""/>
      <w:lvlJc w:val="left"/>
      <w:pPr>
        <w:ind w:left="6480" w:hanging="360"/>
      </w:pPr>
      <w:rPr>
        <w:rFonts w:ascii="Wingdings" w:hAnsi="Wingdings" w:hint="default"/>
      </w:rPr>
    </w:lvl>
  </w:abstractNum>
  <w:abstractNum w:abstractNumId="1" w15:restartNumberingAfterBreak="0">
    <w:nsid w:val="1159425F"/>
    <w:multiLevelType w:val="hybridMultilevel"/>
    <w:tmpl w:val="8B744B90"/>
    <w:lvl w:ilvl="0" w:tplc="4672195A">
      <w:start w:val="1"/>
      <w:numFmt w:val="bullet"/>
      <w:lvlText w:val=""/>
      <w:lvlJc w:val="left"/>
      <w:pPr>
        <w:ind w:left="720" w:hanging="360"/>
      </w:pPr>
      <w:rPr>
        <w:rFonts w:ascii="Symbol" w:hAnsi="Symbol" w:hint="default"/>
      </w:rPr>
    </w:lvl>
    <w:lvl w:ilvl="1" w:tplc="F6525364">
      <w:start w:val="1"/>
      <w:numFmt w:val="bullet"/>
      <w:lvlText w:val="o"/>
      <w:lvlJc w:val="left"/>
      <w:pPr>
        <w:ind w:left="1440" w:hanging="360"/>
      </w:pPr>
      <w:rPr>
        <w:rFonts w:ascii="Courier New" w:hAnsi="Courier New" w:hint="default"/>
      </w:rPr>
    </w:lvl>
    <w:lvl w:ilvl="2" w:tplc="A9664B4E">
      <w:start w:val="1"/>
      <w:numFmt w:val="bullet"/>
      <w:lvlText w:val=""/>
      <w:lvlJc w:val="left"/>
      <w:pPr>
        <w:ind w:left="2160" w:hanging="360"/>
      </w:pPr>
      <w:rPr>
        <w:rFonts w:ascii="Wingdings" w:hAnsi="Wingdings" w:hint="default"/>
      </w:rPr>
    </w:lvl>
    <w:lvl w:ilvl="3" w:tplc="727C9050">
      <w:start w:val="1"/>
      <w:numFmt w:val="bullet"/>
      <w:lvlText w:val=""/>
      <w:lvlJc w:val="left"/>
      <w:pPr>
        <w:ind w:left="2880" w:hanging="360"/>
      </w:pPr>
      <w:rPr>
        <w:rFonts w:ascii="Symbol" w:hAnsi="Symbol" w:hint="default"/>
      </w:rPr>
    </w:lvl>
    <w:lvl w:ilvl="4" w:tplc="F9C6D7EE">
      <w:start w:val="1"/>
      <w:numFmt w:val="bullet"/>
      <w:lvlText w:val="o"/>
      <w:lvlJc w:val="left"/>
      <w:pPr>
        <w:ind w:left="3600" w:hanging="360"/>
      </w:pPr>
      <w:rPr>
        <w:rFonts w:ascii="Courier New" w:hAnsi="Courier New" w:hint="default"/>
      </w:rPr>
    </w:lvl>
    <w:lvl w:ilvl="5" w:tplc="53F664E6">
      <w:start w:val="1"/>
      <w:numFmt w:val="bullet"/>
      <w:lvlText w:val=""/>
      <w:lvlJc w:val="left"/>
      <w:pPr>
        <w:ind w:left="4320" w:hanging="360"/>
      </w:pPr>
      <w:rPr>
        <w:rFonts w:ascii="Wingdings" w:hAnsi="Wingdings" w:hint="default"/>
      </w:rPr>
    </w:lvl>
    <w:lvl w:ilvl="6" w:tplc="50089D00">
      <w:start w:val="1"/>
      <w:numFmt w:val="bullet"/>
      <w:lvlText w:val=""/>
      <w:lvlJc w:val="left"/>
      <w:pPr>
        <w:ind w:left="5040" w:hanging="360"/>
      </w:pPr>
      <w:rPr>
        <w:rFonts w:ascii="Symbol" w:hAnsi="Symbol" w:hint="default"/>
      </w:rPr>
    </w:lvl>
    <w:lvl w:ilvl="7" w:tplc="781C46DA">
      <w:start w:val="1"/>
      <w:numFmt w:val="bullet"/>
      <w:lvlText w:val="o"/>
      <w:lvlJc w:val="left"/>
      <w:pPr>
        <w:ind w:left="5760" w:hanging="360"/>
      </w:pPr>
      <w:rPr>
        <w:rFonts w:ascii="Courier New" w:hAnsi="Courier New" w:hint="default"/>
      </w:rPr>
    </w:lvl>
    <w:lvl w:ilvl="8" w:tplc="6742A63A">
      <w:start w:val="1"/>
      <w:numFmt w:val="bullet"/>
      <w:lvlText w:val=""/>
      <w:lvlJc w:val="left"/>
      <w:pPr>
        <w:ind w:left="6480" w:hanging="360"/>
      </w:pPr>
      <w:rPr>
        <w:rFonts w:ascii="Wingdings" w:hAnsi="Wingdings" w:hint="default"/>
      </w:rPr>
    </w:lvl>
  </w:abstractNum>
  <w:abstractNum w:abstractNumId="2" w15:restartNumberingAfterBreak="0">
    <w:nsid w:val="13A4FE12"/>
    <w:multiLevelType w:val="hybridMultilevel"/>
    <w:tmpl w:val="9C4EC744"/>
    <w:lvl w:ilvl="0" w:tplc="2D28D342">
      <w:start w:val="1"/>
      <w:numFmt w:val="bullet"/>
      <w:lvlText w:val=""/>
      <w:lvlJc w:val="left"/>
      <w:pPr>
        <w:ind w:left="720" w:hanging="360"/>
      </w:pPr>
      <w:rPr>
        <w:rFonts w:ascii="Symbol" w:hAnsi="Symbol" w:hint="default"/>
      </w:rPr>
    </w:lvl>
    <w:lvl w:ilvl="1" w:tplc="1BB8BE92">
      <w:start w:val="1"/>
      <w:numFmt w:val="bullet"/>
      <w:lvlText w:val="o"/>
      <w:lvlJc w:val="left"/>
      <w:pPr>
        <w:ind w:left="1440" w:hanging="360"/>
      </w:pPr>
      <w:rPr>
        <w:rFonts w:ascii="Courier New" w:hAnsi="Courier New" w:hint="default"/>
      </w:rPr>
    </w:lvl>
    <w:lvl w:ilvl="2" w:tplc="8656FB2A">
      <w:start w:val="1"/>
      <w:numFmt w:val="bullet"/>
      <w:lvlText w:val=""/>
      <w:lvlJc w:val="left"/>
      <w:pPr>
        <w:ind w:left="2160" w:hanging="360"/>
      </w:pPr>
      <w:rPr>
        <w:rFonts w:ascii="Wingdings" w:hAnsi="Wingdings" w:hint="default"/>
      </w:rPr>
    </w:lvl>
    <w:lvl w:ilvl="3" w:tplc="13B8CADA">
      <w:start w:val="1"/>
      <w:numFmt w:val="bullet"/>
      <w:lvlText w:val=""/>
      <w:lvlJc w:val="left"/>
      <w:pPr>
        <w:ind w:left="2880" w:hanging="360"/>
      </w:pPr>
      <w:rPr>
        <w:rFonts w:ascii="Symbol" w:hAnsi="Symbol" w:hint="default"/>
      </w:rPr>
    </w:lvl>
    <w:lvl w:ilvl="4" w:tplc="8A3C8AC4">
      <w:start w:val="1"/>
      <w:numFmt w:val="bullet"/>
      <w:lvlText w:val="o"/>
      <w:lvlJc w:val="left"/>
      <w:pPr>
        <w:ind w:left="3600" w:hanging="360"/>
      </w:pPr>
      <w:rPr>
        <w:rFonts w:ascii="Courier New" w:hAnsi="Courier New" w:hint="default"/>
      </w:rPr>
    </w:lvl>
    <w:lvl w:ilvl="5" w:tplc="04DE2CB6">
      <w:start w:val="1"/>
      <w:numFmt w:val="bullet"/>
      <w:lvlText w:val=""/>
      <w:lvlJc w:val="left"/>
      <w:pPr>
        <w:ind w:left="4320" w:hanging="360"/>
      </w:pPr>
      <w:rPr>
        <w:rFonts w:ascii="Wingdings" w:hAnsi="Wingdings" w:hint="default"/>
      </w:rPr>
    </w:lvl>
    <w:lvl w:ilvl="6" w:tplc="BE36D3C8">
      <w:start w:val="1"/>
      <w:numFmt w:val="bullet"/>
      <w:lvlText w:val=""/>
      <w:lvlJc w:val="left"/>
      <w:pPr>
        <w:ind w:left="5040" w:hanging="360"/>
      </w:pPr>
      <w:rPr>
        <w:rFonts w:ascii="Symbol" w:hAnsi="Symbol" w:hint="default"/>
      </w:rPr>
    </w:lvl>
    <w:lvl w:ilvl="7" w:tplc="5C604D6C">
      <w:start w:val="1"/>
      <w:numFmt w:val="bullet"/>
      <w:lvlText w:val="o"/>
      <w:lvlJc w:val="left"/>
      <w:pPr>
        <w:ind w:left="5760" w:hanging="360"/>
      </w:pPr>
      <w:rPr>
        <w:rFonts w:ascii="Courier New" w:hAnsi="Courier New" w:hint="default"/>
      </w:rPr>
    </w:lvl>
    <w:lvl w:ilvl="8" w:tplc="79C89434">
      <w:start w:val="1"/>
      <w:numFmt w:val="bullet"/>
      <w:lvlText w:val=""/>
      <w:lvlJc w:val="left"/>
      <w:pPr>
        <w:ind w:left="6480" w:hanging="360"/>
      </w:pPr>
      <w:rPr>
        <w:rFonts w:ascii="Wingdings" w:hAnsi="Wingdings" w:hint="default"/>
      </w:rPr>
    </w:lvl>
  </w:abstractNum>
  <w:abstractNum w:abstractNumId="3" w15:restartNumberingAfterBreak="0">
    <w:nsid w:val="16B7F203"/>
    <w:multiLevelType w:val="hybridMultilevel"/>
    <w:tmpl w:val="3A72BAA2"/>
    <w:lvl w:ilvl="0" w:tplc="8CE26490">
      <w:start w:val="1"/>
      <w:numFmt w:val="bullet"/>
      <w:lvlText w:val=""/>
      <w:lvlJc w:val="left"/>
      <w:pPr>
        <w:ind w:left="720" w:hanging="360"/>
      </w:pPr>
      <w:rPr>
        <w:rFonts w:ascii="Symbol" w:hAnsi="Symbol" w:hint="default"/>
      </w:rPr>
    </w:lvl>
    <w:lvl w:ilvl="1" w:tplc="5254EAAC">
      <w:start w:val="1"/>
      <w:numFmt w:val="bullet"/>
      <w:lvlText w:val="o"/>
      <w:lvlJc w:val="left"/>
      <w:pPr>
        <w:ind w:left="1440" w:hanging="360"/>
      </w:pPr>
      <w:rPr>
        <w:rFonts w:ascii="Courier New" w:hAnsi="Courier New" w:hint="default"/>
      </w:rPr>
    </w:lvl>
    <w:lvl w:ilvl="2" w:tplc="5D2E270A">
      <w:start w:val="1"/>
      <w:numFmt w:val="bullet"/>
      <w:lvlText w:val=""/>
      <w:lvlJc w:val="left"/>
      <w:pPr>
        <w:ind w:left="2160" w:hanging="360"/>
      </w:pPr>
      <w:rPr>
        <w:rFonts w:ascii="Wingdings" w:hAnsi="Wingdings" w:hint="default"/>
      </w:rPr>
    </w:lvl>
    <w:lvl w:ilvl="3" w:tplc="F3E05A9E">
      <w:start w:val="1"/>
      <w:numFmt w:val="bullet"/>
      <w:lvlText w:val=""/>
      <w:lvlJc w:val="left"/>
      <w:pPr>
        <w:ind w:left="2880" w:hanging="360"/>
      </w:pPr>
      <w:rPr>
        <w:rFonts w:ascii="Symbol" w:hAnsi="Symbol" w:hint="default"/>
      </w:rPr>
    </w:lvl>
    <w:lvl w:ilvl="4" w:tplc="D5AA79E8">
      <w:start w:val="1"/>
      <w:numFmt w:val="bullet"/>
      <w:lvlText w:val="o"/>
      <w:lvlJc w:val="left"/>
      <w:pPr>
        <w:ind w:left="3600" w:hanging="360"/>
      </w:pPr>
      <w:rPr>
        <w:rFonts w:ascii="Courier New" w:hAnsi="Courier New" w:hint="default"/>
      </w:rPr>
    </w:lvl>
    <w:lvl w:ilvl="5" w:tplc="34703EF4">
      <w:start w:val="1"/>
      <w:numFmt w:val="bullet"/>
      <w:lvlText w:val=""/>
      <w:lvlJc w:val="left"/>
      <w:pPr>
        <w:ind w:left="4320" w:hanging="360"/>
      </w:pPr>
      <w:rPr>
        <w:rFonts w:ascii="Wingdings" w:hAnsi="Wingdings" w:hint="default"/>
      </w:rPr>
    </w:lvl>
    <w:lvl w:ilvl="6" w:tplc="7090BCCA">
      <w:start w:val="1"/>
      <w:numFmt w:val="bullet"/>
      <w:lvlText w:val=""/>
      <w:lvlJc w:val="left"/>
      <w:pPr>
        <w:ind w:left="5040" w:hanging="360"/>
      </w:pPr>
      <w:rPr>
        <w:rFonts w:ascii="Symbol" w:hAnsi="Symbol" w:hint="default"/>
      </w:rPr>
    </w:lvl>
    <w:lvl w:ilvl="7" w:tplc="22186D5A">
      <w:start w:val="1"/>
      <w:numFmt w:val="bullet"/>
      <w:lvlText w:val="o"/>
      <w:lvlJc w:val="left"/>
      <w:pPr>
        <w:ind w:left="5760" w:hanging="360"/>
      </w:pPr>
      <w:rPr>
        <w:rFonts w:ascii="Courier New" w:hAnsi="Courier New" w:hint="default"/>
      </w:rPr>
    </w:lvl>
    <w:lvl w:ilvl="8" w:tplc="706E871A">
      <w:start w:val="1"/>
      <w:numFmt w:val="bullet"/>
      <w:lvlText w:val=""/>
      <w:lvlJc w:val="left"/>
      <w:pPr>
        <w:ind w:left="6480" w:hanging="360"/>
      </w:pPr>
      <w:rPr>
        <w:rFonts w:ascii="Wingdings" w:hAnsi="Wingdings" w:hint="default"/>
      </w:rPr>
    </w:lvl>
  </w:abstractNum>
  <w:abstractNum w:abstractNumId="4" w15:restartNumberingAfterBreak="0">
    <w:nsid w:val="1DF4525A"/>
    <w:multiLevelType w:val="hybridMultilevel"/>
    <w:tmpl w:val="B0AAFF98"/>
    <w:lvl w:ilvl="0" w:tplc="F6CA5B98">
      <w:start w:val="1"/>
      <w:numFmt w:val="bullet"/>
      <w:lvlText w:val=""/>
      <w:lvlJc w:val="left"/>
      <w:pPr>
        <w:ind w:left="720" w:hanging="360"/>
      </w:pPr>
      <w:rPr>
        <w:rFonts w:ascii="Symbol" w:hAnsi="Symbol" w:hint="default"/>
      </w:rPr>
    </w:lvl>
    <w:lvl w:ilvl="1" w:tplc="4F12B936">
      <w:start w:val="1"/>
      <w:numFmt w:val="bullet"/>
      <w:lvlText w:val="o"/>
      <w:lvlJc w:val="left"/>
      <w:pPr>
        <w:ind w:left="1440" w:hanging="360"/>
      </w:pPr>
      <w:rPr>
        <w:rFonts w:ascii="Courier New" w:hAnsi="Courier New" w:hint="default"/>
      </w:rPr>
    </w:lvl>
    <w:lvl w:ilvl="2" w:tplc="F9221E1C">
      <w:start w:val="1"/>
      <w:numFmt w:val="bullet"/>
      <w:lvlText w:val=""/>
      <w:lvlJc w:val="left"/>
      <w:pPr>
        <w:ind w:left="2160" w:hanging="360"/>
      </w:pPr>
      <w:rPr>
        <w:rFonts w:ascii="Wingdings" w:hAnsi="Wingdings" w:hint="default"/>
      </w:rPr>
    </w:lvl>
    <w:lvl w:ilvl="3" w:tplc="94449B16">
      <w:start w:val="1"/>
      <w:numFmt w:val="bullet"/>
      <w:lvlText w:val=""/>
      <w:lvlJc w:val="left"/>
      <w:pPr>
        <w:ind w:left="2880" w:hanging="360"/>
      </w:pPr>
      <w:rPr>
        <w:rFonts w:ascii="Symbol" w:hAnsi="Symbol" w:hint="default"/>
      </w:rPr>
    </w:lvl>
    <w:lvl w:ilvl="4" w:tplc="15C0D1AE">
      <w:start w:val="1"/>
      <w:numFmt w:val="bullet"/>
      <w:lvlText w:val="o"/>
      <w:lvlJc w:val="left"/>
      <w:pPr>
        <w:ind w:left="3600" w:hanging="360"/>
      </w:pPr>
      <w:rPr>
        <w:rFonts w:ascii="Courier New" w:hAnsi="Courier New" w:hint="default"/>
      </w:rPr>
    </w:lvl>
    <w:lvl w:ilvl="5" w:tplc="8CD07FC2">
      <w:start w:val="1"/>
      <w:numFmt w:val="bullet"/>
      <w:lvlText w:val=""/>
      <w:lvlJc w:val="left"/>
      <w:pPr>
        <w:ind w:left="4320" w:hanging="360"/>
      </w:pPr>
      <w:rPr>
        <w:rFonts w:ascii="Wingdings" w:hAnsi="Wingdings" w:hint="default"/>
      </w:rPr>
    </w:lvl>
    <w:lvl w:ilvl="6" w:tplc="D76CEB12">
      <w:start w:val="1"/>
      <w:numFmt w:val="bullet"/>
      <w:lvlText w:val=""/>
      <w:lvlJc w:val="left"/>
      <w:pPr>
        <w:ind w:left="5040" w:hanging="360"/>
      </w:pPr>
      <w:rPr>
        <w:rFonts w:ascii="Symbol" w:hAnsi="Symbol" w:hint="default"/>
      </w:rPr>
    </w:lvl>
    <w:lvl w:ilvl="7" w:tplc="D3702F7E">
      <w:start w:val="1"/>
      <w:numFmt w:val="bullet"/>
      <w:lvlText w:val="o"/>
      <w:lvlJc w:val="left"/>
      <w:pPr>
        <w:ind w:left="5760" w:hanging="360"/>
      </w:pPr>
      <w:rPr>
        <w:rFonts w:ascii="Courier New" w:hAnsi="Courier New" w:hint="default"/>
      </w:rPr>
    </w:lvl>
    <w:lvl w:ilvl="8" w:tplc="55784D16">
      <w:start w:val="1"/>
      <w:numFmt w:val="bullet"/>
      <w:lvlText w:val=""/>
      <w:lvlJc w:val="left"/>
      <w:pPr>
        <w:ind w:left="6480" w:hanging="360"/>
      </w:pPr>
      <w:rPr>
        <w:rFonts w:ascii="Wingdings" w:hAnsi="Wingdings" w:hint="default"/>
      </w:rPr>
    </w:lvl>
  </w:abstractNum>
  <w:abstractNum w:abstractNumId="5" w15:restartNumberingAfterBreak="0">
    <w:nsid w:val="21090EC7"/>
    <w:multiLevelType w:val="hybridMultilevel"/>
    <w:tmpl w:val="EF1EF81E"/>
    <w:lvl w:ilvl="0" w:tplc="54BACD82">
      <w:start w:val="1"/>
      <w:numFmt w:val="decimal"/>
      <w:lvlText w:val="%1."/>
      <w:lvlJc w:val="left"/>
      <w:pPr>
        <w:ind w:left="720" w:hanging="360"/>
      </w:pPr>
    </w:lvl>
    <w:lvl w:ilvl="1" w:tplc="AF12D3B0">
      <w:start w:val="1"/>
      <w:numFmt w:val="lowerLetter"/>
      <w:lvlText w:val="%2."/>
      <w:lvlJc w:val="left"/>
      <w:pPr>
        <w:ind w:left="1440" w:hanging="360"/>
      </w:pPr>
    </w:lvl>
    <w:lvl w:ilvl="2" w:tplc="A6302AEE">
      <w:start w:val="1"/>
      <w:numFmt w:val="lowerRoman"/>
      <w:lvlText w:val="%3."/>
      <w:lvlJc w:val="right"/>
      <w:pPr>
        <w:ind w:left="2160" w:hanging="180"/>
      </w:pPr>
    </w:lvl>
    <w:lvl w:ilvl="3" w:tplc="566E2132">
      <w:start w:val="1"/>
      <w:numFmt w:val="decimal"/>
      <w:lvlText w:val="%4."/>
      <w:lvlJc w:val="left"/>
      <w:pPr>
        <w:ind w:left="2880" w:hanging="360"/>
      </w:pPr>
    </w:lvl>
    <w:lvl w:ilvl="4" w:tplc="C46AA4A2">
      <w:start w:val="1"/>
      <w:numFmt w:val="lowerLetter"/>
      <w:lvlText w:val="%5."/>
      <w:lvlJc w:val="left"/>
      <w:pPr>
        <w:ind w:left="3600" w:hanging="360"/>
      </w:pPr>
    </w:lvl>
    <w:lvl w:ilvl="5" w:tplc="8B2C7922">
      <w:start w:val="1"/>
      <w:numFmt w:val="lowerRoman"/>
      <w:lvlText w:val="%6."/>
      <w:lvlJc w:val="right"/>
      <w:pPr>
        <w:ind w:left="4320" w:hanging="180"/>
      </w:pPr>
    </w:lvl>
    <w:lvl w:ilvl="6" w:tplc="A55A16CA">
      <w:start w:val="1"/>
      <w:numFmt w:val="decimal"/>
      <w:lvlText w:val="%7."/>
      <w:lvlJc w:val="left"/>
      <w:pPr>
        <w:ind w:left="5040" w:hanging="360"/>
      </w:pPr>
    </w:lvl>
    <w:lvl w:ilvl="7" w:tplc="9C4A3E66">
      <w:start w:val="1"/>
      <w:numFmt w:val="lowerLetter"/>
      <w:lvlText w:val="%8."/>
      <w:lvlJc w:val="left"/>
      <w:pPr>
        <w:ind w:left="5760" w:hanging="360"/>
      </w:pPr>
    </w:lvl>
    <w:lvl w:ilvl="8" w:tplc="2154DD9C">
      <w:start w:val="1"/>
      <w:numFmt w:val="lowerRoman"/>
      <w:lvlText w:val="%9."/>
      <w:lvlJc w:val="right"/>
      <w:pPr>
        <w:ind w:left="6480" w:hanging="180"/>
      </w:pPr>
    </w:lvl>
  </w:abstractNum>
  <w:abstractNum w:abstractNumId="6" w15:restartNumberingAfterBreak="0">
    <w:nsid w:val="22F6519C"/>
    <w:multiLevelType w:val="hybridMultilevel"/>
    <w:tmpl w:val="B73AAA00"/>
    <w:lvl w:ilvl="0" w:tplc="6E2C2658">
      <w:start w:val="1"/>
      <w:numFmt w:val="decimal"/>
      <w:lvlText w:val="%1."/>
      <w:lvlJc w:val="left"/>
      <w:pPr>
        <w:ind w:left="720" w:hanging="360"/>
      </w:pPr>
    </w:lvl>
    <w:lvl w:ilvl="1" w:tplc="68A4B520">
      <w:start w:val="1"/>
      <w:numFmt w:val="lowerLetter"/>
      <w:lvlText w:val="%2."/>
      <w:lvlJc w:val="left"/>
      <w:pPr>
        <w:ind w:left="1440" w:hanging="360"/>
      </w:pPr>
    </w:lvl>
    <w:lvl w:ilvl="2" w:tplc="3CEEDE46">
      <w:start w:val="1"/>
      <w:numFmt w:val="lowerRoman"/>
      <w:lvlText w:val="%3."/>
      <w:lvlJc w:val="right"/>
      <w:pPr>
        <w:ind w:left="2160" w:hanging="180"/>
      </w:pPr>
    </w:lvl>
    <w:lvl w:ilvl="3" w:tplc="B790AE12">
      <w:start w:val="1"/>
      <w:numFmt w:val="decimal"/>
      <w:lvlText w:val="%4."/>
      <w:lvlJc w:val="left"/>
      <w:pPr>
        <w:ind w:left="2880" w:hanging="360"/>
      </w:pPr>
    </w:lvl>
    <w:lvl w:ilvl="4" w:tplc="9F74BD94">
      <w:start w:val="1"/>
      <w:numFmt w:val="lowerLetter"/>
      <w:lvlText w:val="%5."/>
      <w:lvlJc w:val="left"/>
      <w:pPr>
        <w:ind w:left="3600" w:hanging="360"/>
      </w:pPr>
    </w:lvl>
    <w:lvl w:ilvl="5" w:tplc="4B62662C">
      <w:start w:val="1"/>
      <w:numFmt w:val="lowerRoman"/>
      <w:lvlText w:val="%6."/>
      <w:lvlJc w:val="right"/>
      <w:pPr>
        <w:ind w:left="4320" w:hanging="180"/>
      </w:pPr>
    </w:lvl>
    <w:lvl w:ilvl="6" w:tplc="30848AA6">
      <w:start w:val="1"/>
      <w:numFmt w:val="decimal"/>
      <w:lvlText w:val="%7."/>
      <w:lvlJc w:val="left"/>
      <w:pPr>
        <w:ind w:left="5040" w:hanging="360"/>
      </w:pPr>
    </w:lvl>
    <w:lvl w:ilvl="7" w:tplc="994EF196">
      <w:start w:val="1"/>
      <w:numFmt w:val="lowerLetter"/>
      <w:lvlText w:val="%8."/>
      <w:lvlJc w:val="left"/>
      <w:pPr>
        <w:ind w:left="5760" w:hanging="360"/>
      </w:pPr>
    </w:lvl>
    <w:lvl w:ilvl="8" w:tplc="A218FF1C">
      <w:start w:val="1"/>
      <w:numFmt w:val="lowerRoman"/>
      <w:lvlText w:val="%9."/>
      <w:lvlJc w:val="right"/>
      <w:pPr>
        <w:ind w:left="6480" w:hanging="180"/>
      </w:pPr>
    </w:lvl>
  </w:abstractNum>
  <w:abstractNum w:abstractNumId="7" w15:restartNumberingAfterBreak="0">
    <w:nsid w:val="23C5DD80"/>
    <w:multiLevelType w:val="hybridMultilevel"/>
    <w:tmpl w:val="11CAEA38"/>
    <w:lvl w:ilvl="0" w:tplc="24E0034E">
      <w:start w:val="1"/>
      <w:numFmt w:val="bullet"/>
      <w:lvlText w:val=""/>
      <w:lvlJc w:val="left"/>
      <w:pPr>
        <w:ind w:left="720" w:hanging="360"/>
      </w:pPr>
      <w:rPr>
        <w:rFonts w:ascii="Symbol" w:hAnsi="Symbol" w:hint="default"/>
      </w:rPr>
    </w:lvl>
    <w:lvl w:ilvl="1" w:tplc="39C007B0">
      <w:start w:val="1"/>
      <w:numFmt w:val="bullet"/>
      <w:lvlText w:val="o"/>
      <w:lvlJc w:val="left"/>
      <w:pPr>
        <w:ind w:left="1440" w:hanging="360"/>
      </w:pPr>
      <w:rPr>
        <w:rFonts w:ascii="Courier New" w:hAnsi="Courier New" w:hint="default"/>
      </w:rPr>
    </w:lvl>
    <w:lvl w:ilvl="2" w:tplc="4F1C62E2">
      <w:start w:val="1"/>
      <w:numFmt w:val="bullet"/>
      <w:lvlText w:val=""/>
      <w:lvlJc w:val="left"/>
      <w:pPr>
        <w:ind w:left="2160" w:hanging="360"/>
      </w:pPr>
      <w:rPr>
        <w:rFonts w:ascii="Wingdings" w:hAnsi="Wingdings" w:hint="default"/>
      </w:rPr>
    </w:lvl>
    <w:lvl w:ilvl="3" w:tplc="D42E5FDC">
      <w:start w:val="1"/>
      <w:numFmt w:val="bullet"/>
      <w:lvlText w:val=""/>
      <w:lvlJc w:val="left"/>
      <w:pPr>
        <w:ind w:left="2880" w:hanging="360"/>
      </w:pPr>
      <w:rPr>
        <w:rFonts w:ascii="Symbol" w:hAnsi="Symbol" w:hint="default"/>
      </w:rPr>
    </w:lvl>
    <w:lvl w:ilvl="4" w:tplc="FF90BBCA">
      <w:start w:val="1"/>
      <w:numFmt w:val="bullet"/>
      <w:lvlText w:val="o"/>
      <w:lvlJc w:val="left"/>
      <w:pPr>
        <w:ind w:left="3600" w:hanging="360"/>
      </w:pPr>
      <w:rPr>
        <w:rFonts w:ascii="Courier New" w:hAnsi="Courier New" w:hint="default"/>
      </w:rPr>
    </w:lvl>
    <w:lvl w:ilvl="5" w:tplc="BA8E7950">
      <w:start w:val="1"/>
      <w:numFmt w:val="bullet"/>
      <w:lvlText w:val=""/>
      <w:lvlJc w:val="left"/>
      <w:pPr>
        <w:ind w:left="4320" w:hanging="360"/>
      </w:pPr>
      <w:rPr>
        <w:rFonts w:ascii="Wingdings" w:hAnsi="Wingdings" w:hint="default"/>
      </w:rPr>
    </w:lvl>
    <w:lvl w:ilvl="6" w:tplc="62861BE4">
      <w:start w:val="1"/>
      <w:numFmt w:val="bullet"/>
      <w:lvlText w:val=""/>
      <w:lvlJc w:val="left"/>
      <w:pPr>
        <w:ind w:left="5040" w:hanging="360"/>
      </w:pPr>
      <w:rPr>
        <w:rFonts w:ascii="Symbol" w:hAnsi="Symbol" w:hint="default"/>
      </w:rPr>
    </w:lvl>
    <w:lvl w:ilvl="7" w:tplc="3E5CBE76">
      <w:start w:val="1"/>
      <w:numFmt w:val="bullet"/>
      <w:lvlText w:val="o"/>
      <w:lvlJc w:val="left"/>
      <w:pPr>
        <w:ind w:left="5760" w:hanging="360"/>
      </w:pPr>
      <w:rPr>
        <w:rFonts w:ascii="Courier New" w:hAnsi="Courier New" w:hint="default"/>
      </w:rPr>
    </w:lvl>
    <w:lvl w:ilvl="8" w:tplc="449EDDDC">
      <w:start w:val="1"/>
      <w:numFmt w:val="bullet"/>
      <w:lvlText w:val=""/>
      <w:lvlJc w:val="left"/>
      <w:pPr>
        <w:ind w:left="6480" w:hanging="360"/>
      </w:pPr>
      <w:rPr>
        <w:rFonts w:ascii="Wingdings" w:hAnsi="Wingdings" w:hint="default"/>
      </w:rPr>
    </w:lvl>
  </w:abstractNum>
  <w:abstractNum w:abstractNumId="8" w15:restartNumberingAfterBreak="0">
    <w:nsid w:val="26414EEA"/>
    <w:multiLevelType w:val="hybridMultilevel"/>
    <w:tmpl w:val="8EDAA4E8"/>
    <w:lvl w:ilvl="0" w:tplc="0402FEF6">
      <w:start w:val="1"/>
      <w:numFmt w:val="bullet"/>
      <w:lvlText w:val=""/>
      <w:lvlJc w:val="left"/>
      <w:pPr>
        <w:ind w:left="720" w:hanging="360"/>
      </w:pPr>
      <w:rPr>
        <w:rFonts w:ascii="Symbol" w:hAnsi="Symbol" w:hint="default"/>
      </w:rPr>
    </w:lvl>
    <w:lvl w:ilvl="1" w:tplc="F08A96E6">
      <w:start w:val="1"/>
      <w:numFmt w:val="bullet"/>
      <w:lvlText w:val="o"/>
      <w:lvlJc w:val="left"/>
      <w:pPr>
        <w:ind w:left="1440" w:hanging="360"/>
      </w:pPr>
      <w:rPr>
        <w:rFonts w:ascii="Courier New" w:hAnsi="Courier New" w:hint="default"/>
      </w:rPr>
    </w:lvl>
    <w:lvl w:ilvl="2" w:tplc="7D86007C">
      <w:start w:val="1"/>
      <w:numFmt w:val="bullet"/>
      <w:lvlText w:val=""/>
      <w:lvlJc w:val="left"/>
      <w:pPr>
        <w:ind w:left="2160" w:hanging="360"/>
      </w:pPr>
      <w:rPr>
        <w:rFonts w:ascii="Wingdings" w:hAnsi="Wingdings" w:hint="default"/>
      </w:rPr>
    </w:lvl>
    <w:lvl w:ilvl="3" w:tplc="D924C4A4">
      <w:start w:val="1"/>
      <w:numFmt w:val="bullet"/>
      <w:lvlText w:val=""/>
      <w:lvlJc w:val="left"/>
      <w:pPr>
        <w:ind w:left="2880" w:hanging="360"/>
      </w:pPr>
      <w:rPr>
        <w:rFonts w:ascii="Symbol" w:hAnsi="Symbol" w:hint="default"/>
      </w:rPr>
    </w:lvl>
    <w:lvl w:ilvl="4" w:tplc="5A225EBA">
      <w:start w:val="1"/>
      <w:numFmt w:val="bullet"/>
      <w:lvlText w:val="o"/>
      <w:lvlJc w:val="left"/>
      <w:pPr>
        <w:ind w:left="3600" w:hanging="360"/>
      </w:pPr>
      <w:rPr>
        <w:rFonts w:ascii="Courier New" w:hAnsi="Courier New" w:hint="default"/>
      </w:rPr>
    </w:lvl>
    <w:lvl w:ilvl="5" w:tplc="66E6162C">
      <w:start w:val="1"/>
      <w:numFmt w:val="bullet"/>
      <w:lvlText w:val=""/>
      <w:lvlJc w:val="left"/>
      <w:pPr>
        <w:ind w:left="4320" w:hanging="360"/>
      </w:pPr>
      <w:rPr>
        <w:rFonts w:ascii="Wingdings" w:hAnsi="Wingdings" w:hint="default"/>
      </w:rPr>
    </w:lvl>
    <w:lvl w:ilvl="6" w:tplc="10B6775C">
      <w:start w:val="1"/>
      <w:numFmt w:val="bullet"/>
      <w:lvlText w:val=""/>
      <w:lvlJc w:val="left"/>
      <w:pPr>
        <w:ind w:left="5040" w:hanging="360"/>
      </w:pPr>
      <w:rPr>
        <w:rFonts w:ascii="Symbol" w:hAnsi="Symbol" w:hint="default"/>
      </w:rPr>
    </w:lvl>
    <w:lvl w:ilvl="7" w:tplc="60D89588">
      <w:start w:val="1"/>
      <w:numFmt w:val="bullet"/>
      <w:lvlText w:val="o"/>
      <w:lvlJc w:val="left"/>
      <w:pPr>
        <w:ind w:left="5760" w:hanging="360"/>
      </w:pPr>
      <w:rPr>
        <w:rFonts w:ascii="Courier New" w:hAnsi="Courier New" w:hint="default"/>
      </w:rPr>
    </w:lvl>
    <w:lvl w:ilvl="8" w:tplc="E7A2B118">
      <w:start w:val="1"/>
      <w:numFmt w:val="bullet"/>
      <w:lvlText w:val=""/>
      <w:lvlJc w:val="left"/>
      <w:pPr>
        <w:ind w:left="6480" w:hanging="360"/>
      </w:pPr>
      <w:rPr>
        <w:rFonts w:ascii="Wingdings" w:hAnsi="Wingdings" w:hint="default"/>
      </w:rPr>
    </w:lvl>
  </w:abstractNum>
  <w:abstractNum w:abstractNumId="9" w15:restartNumberingAfterBreak="0">
    <w:nsid w:val="2ACBFC1D"/>
    <w:multiLevelType w:val="hybridMultilevel"/>
    <w:tmpl w:val="1024ACA2"/>
    <w:lvl w:ilvl="0" w:tplc="5CCA28F0">
      <w:start w:val="1"/>
      <w:numFmt w:val="bullet"/>
      <w:lvlText w:val=""/>
      <w:lvlJc w:val="left"/>
      <w:pPr>
        <w:ind w:left="720" w:hanging="360"/>
      </w:pPr>
      <w:rPr>
        <w:rFonts w:ascii="Symbol" w:hAnsi="Symbol" w:hint="default"/>
      </w:rPr>
    </w:lvl>
    <w:lvl w:ilvl="1" w:tplc="E6DC410A">
      <w:start w:val="1"/>
      <w:numFmt w:val="bullet"/>
      <w:lvlText w:val="o"/>
      <w:lvlJc w:val="left"/>
      <w:pPr>
        <w:ind w:left="1440" w:hanging="360"/>
      </w:pPr>
      <w:rPr>
        <w:rFonts w:ascii="Courier New" w:hAnsi="Courier New" w:hint="default"/>
      </w:rPr>
    </w:lvl>
    <w:lvl w:ilvl="2" w:tplc="9A183A82">
      <w:start w:val="1"/>
      <w:numFmt w:val="bullet"/>
      <w:lvlText w:val=""/>
      <w:lvlJc w:val="left"/>
      <w:pPr>
        <w:ind w:left="2160" w:hanging="360"/>
      </w:pPr>
      <w:rPr>
        <w:rFonts w:ascii="Wingdings" w:hAnsi="Wingdings" w:hint="default"/>
      </w:rPr>
    </w:lvl>
    <w:lvl w:ilvl="3" w:tplc="1A56BF50">
      <w:start w:val="1"/>
      <w:numFmt w:val="bullet"/>
      <w:lvlText w:val=""/>
      <w:lvlJc w:val="left"/>
      <w:pPr>
        <w:ind w:left="2880" w:hanging="360"/>
      </w:pPr>
      <w:rPr>
        <w:rFonts w:ascii="Symbol" w:hAnsi="Symbol" w:hint="default"/>
      </w:rPr>
    </w:lvl>
    <w:lvl w:ilvl="4" w:tplc="F8A6C41C">
      <w:start w:val="1"/>
      <w:numFmt w:val="bullet"/>
      <w:lvlText w:val="o"/>
      <w:lvlJc w:val="left"/>
      <w:pPr>
        <w:ind w:left="3600" w:hanging="360"/>
      </w:pPr>
      <w:rPr>
        <w:rFonts w:ascii="Courier New" w:hAnsi="Courier New" w:hint="default"/>
      </w:rPr>
    </w:lvl>
    <w:lvl w:ilvl="5" w:tplc="03B4645E">
      <w:start w:val="1"/>
      <w:numFmt w:val="bullet"/>
      <w:lvlText w:val=""/>
      <w:lvlJc w:val="left"/>
      <w:pPr>
        <w:ind w:left="4320" w:hanging="360"/>
      </w:pPr>
      <w:rPr>
        <w:rFonts w:ascii="Wingdings" w:hAnsi="Wingdings" w:hint="default"/>
      </w:rPr>
    </w:lvl>
    <w:lvl w:ilvl="6" w:tplc="EC1816DE">
      <w:start w:val="1"/>
      <w:numFmt w:val="bullet"/>
      <w:lvlText w:val=""/>
      <w:lvlJc w:val="left"/>
      <w:pPr>
        <w:ind w:left="5040" w:hanging="360"/>
      </w:pPr>
      <w:rPr>
        <w:rFonts w:ascii="Symbol" w:hAnsi="Symbol" w:hint="default"/>
      </w:rPr>
    </w:lvl>
    <w:lvl w:ilvl="7" w:tplc="B92A274A">
      <w:start w:val="1"/>
      <w:numFmt w:val="bullet"/>
      <w:lvlText w:val="o"/>
      <w:lvlJc w:val="left"/>
      <w:pPr>
        <w:ind w:left="5760" w:hanging="360"/>
      </w:pPr>
      <w:rPr>
        <w:rFonts w:ascii="Courier New" w:hAnsi="Courier New" w:hint="default"/>
      </w:rPr>
    </w:lvl>
    <w:lvl w:ilvl="8" w:tplc="8A7ACB58">
      <w:start w:val="1"/>
      <w:numFmt w:val="bullet"/>
      <w:lvlText w:val=""/>
      <w:lvlJc w:val="left"/>
      <w:pPr>
        <w:ind w:left="6480" w:hanging="360"/>
      </w:pPr>
      <w:rPr>
        <w:rFonts w:ascii="Wingdings" w:hAnsi="Wingdings" w:hint="default"/>
      </w:rPr>
    </w:lvl>
  </w:abstractNum>
  <w:abstractNum w:abstractNumId="10" w15:restartNumberingAfterBreak="0">
    <w:nsid w:val="32388E9B"/>
    <w:multiLevelType w:val="hybridMultilevel"/>
    <w:tmpl w:val="9D040E0A"/>
    <w:lvl w:ilvl="0" w:tplc="11FE8FA2">
      <w:start w:val="1"/>
      <w:numFmt w:val="bullet"/>
      <w:lvlText w:val=""/>
      <w:lvlJc w:val="left"/>
      <w:pPr>
        <w:ind w:left="720" w:hanging="360"/>
      </w:pPr>
      <w:rPr>
        <w:rFonts w:ascii="Symbol" w:hAnsi="Symbol" w:hint="default"/>
      </w:rPr>
    </w:lvl>
    <w:lvl w:ilvl="1" w:tplc="CE063150">
      <w:start w:val="1"/>
      <w:numFmt w:val="bullet"/>
      <w:lvlText w:val="o"/>
      <w:lvlJc w:val="left"/>
      <w:pPr>
        <w:ind w:left="1440" w:hanging="360"/>
      </w:pPr>
      <w:rPr>
        <w:rFonts w:ascii="Courier New" w:hAnsi="Courier New" w:hint="default"/>
      </w:rPr>
    </w:lvl>
    <w:lvl w:ilvl="2" w:tplc="1BCE16A2">
      <w:start w:val="1"/>
      <w:numFmt w:val="bullet"/>
      <w:lvlText w:val=""/>
      <w:lvlJc w:val="left"/>
      <w:pPr>
        <w:ind w:left="2160" w:hanging="360"/>
      </w:pPr>
      <w:rPr>
        <w:rFonts w:ascii="Wingdings" w:hAnsi="Wingdings" w:hint="default"/>
      </w:rPr>
    </w:lvl>
    <w:lvl w:ilvl="3" w:tplc="A34C419C">
      <w:start w:val="1"/>
      <w:numFmt w:val="bullet"/>
      <w:lvlText w:val=""/>
      <w:lvlJc w:val="left"/>
      <w:pPr>
        <w:ind w:left="2880" w:hanging="360"/>
      </w:pPr>
      <w:rPr>
        <w:rFonts w:ascii="Symbol" w:hAnsi="Symbol" w:hint="default"/>
      </w:rPr>
    </w:lvl>
    <w:lvl w:ilvl="4" w:tplc="5318465E">
      <w:start w:val="1"/>
      <w:numFmt w:val="bullet"/>
      <w:lvlText w:val="o"/>
      <w:lvlJc w:val="left"/>
      <w:pPr>
        <w:ind w:left="3600" w:hanging="360"/>
      </w:pPr>
      <w:rPr>
        <w:rFonts w:ascii="Courier New" w:hAnsi="Courier New" w:hint="default"/>
      </w:rPr>
    </w:lvl>
    <w:lvl w:ilvl="5" w:tplc="D9C02880">
      <w:start w:val="1"/>
      <w:numFmt w:val="bullet"/>
      <w:lvlText w:val=""/>
      <w:lvlJc w:val="left"/>
      <w:pPr>
        <w:ind w:left="4320" w:hanging="360"/>
      </w:pPr>
      <w:rPr>
        <w:rFonts w:ascii="Wingdings" w:hAnsi="Wingdings" w:hint="default"/>
      </w:rPr>
    </w:lvl>
    <w:lvl w:ilvl="6" w:tplc="03DA03B4">
      <w:start w:val="1"/>
      <w:numFmt w:val="bullet"/>
      <w:lvlText w:val=""/>
      <w:lvlJc w:val="left"/>
      <w:pPr>
        <w:ind w:left="5040" w:hanging="360"/>
      </w:pPr>
      <w:rPr>
        <w:rFonts w:ascii="Symbol" w:hAnsi="Symbol" w:hint="default"/>
      </w:rPr>
    </w:lvl>
    <w:lvl w:ilvl="7" w:tplc="5D0E7A28">
      <w:start w:val="1"/>
      <w:numFmt w:val="bullet"/>
      <w:lvlText w:val="o"/>
      <w:lvlJc w:val="left"/>
      <w:pPr>
        <w:ind w:left="5760" w:hanging="360"/>
      </w:pPr>
      <w:rPr>
        <w:rFonts w:ascii="Courier New" w:hAnsi="Courier New" w:hint="default"/>
      </w:rPr>
    </w:lvl>
    <w:lvl w:ilvl="8" w:tplc="D90C2BAE">
      <w:start w:val="1"/>
      <w:numFmt w:val="bullet"/>
      <w:lvlText w:val=""/>
      <w:lvlJc w:val="left"/>
      <w:pPr>
        <w:ind w:left="6480" w:hanging="360"/>
      </w:pPr>
      <w:rPr>
        <w:rFonts w:ascii="Wingdings" w:hAnsi="Wingdings" w:hint="default"/>
      </w:rPr>
    </w:lvl>
  </w:abstractNum>
  <w:abstractNum w:abstractNumId="11" w15:restartNumberingAfterBreak="0">
    <w:nsid w:val="3EF4E448"/>
    <w:multiLevelType w:val="hybridMultilevel"/>
    <w:tmpl w:val="E07A5EFC"/>
    <w:lvl w:ilvl="0" w:tplc="6B4E2022">
      <w:start w:val="1"/>
      <w:numFmt w:val="bullet"/>
      <w:lvlText w:val=""/>
      <w:lvlJc w:val="left"/>
      <w:pPr>
        <w:ind w:left="720" w:hanging="360"/>
      </w:pPr>
      <w:rPr>
        <w:rFonts w:ascii="Symbol" w:hAnsi="Symbol" w:hint="default"/>
      </w:rPr>
    </w:lvl>
    <w:lvl w:ilvl="1" w:tplc="2A9869EC">
      <w:start w:val="1"/>
      <w:numFmt w:val="bullet"/>
      <w:lvlText w:val="o"/>
      <w:lvlJc w:val="left"/>
      <w:pPr>
        <w:ind w:left="1440" w:hanging="360"/>
      </w:pPr>
      <w:rPr>
        <w:rFonts w:ascii="Courier New" w:hAnsi="Courier New" w:hint="default"/>
      </w:rPr>
    </w:lvl>
    <w:lvl w:ilvl="2" w:tplc="DAC8B6CE">
      <w:start w:val="1"/>
      <w:numFmt w:val="bullet"/>
      <w:lvlText w:val=""/>
      <w:lvlJc w:val="left"/>
      <w:pPr>
        <w:ind w:left="2160" w:hanging="360"/>
      </w:pPr>
      <w:rPr>
        <w:rFonts w:ascii="Wingdings" w:hAnsi="Wingdings" w:hint="default"/>
      </w:rPr>
    </w:lvl>
    <w:lvl w:ilvl="3" w:tplc="A448D398">
      <w:start w:val="1"/>
      <w:numFmt w:val="bullet"/>
      <w:lvlText w:val=""/>
      <w:lvlJc w:val="left"/>
      <w:pPr>
        <w:ind w:left="2880" w:hanging="360"/>
      </w:pPr>
      <w:rPr>
        <w:rFonts w:ascii="Symbol" w:hAnsi="Symbol" w:hint="default"/>
      </w:rPr>
    </w:lvl>
    <w:lvl w:ilvl="4" w:tplc="1368BA28">
      <w:start w:val="1"/>
      <w:numFmt w:val="bullet"/>
      <w:lvlText w:val="o"/>
      <w:lvlJc w:val="left"/>
      <w:pPr>
        <w:ind w:left="3600" w:hanging="360"/>
      </w:pPr>
      <w:rPr>
        <w:rFonts w:ascii="Courier New" w:hAnsi="Courier New" w:hint="default"/>
      </w:rPr>
    </w:lvl>
    <w:lvl w:ilvl="5" w:tplc="283280A6">
      <w:start w:val="1"/>
      <w:numFmt w:val="bullet"/>
      <w:lvlText w:val=""/>
      <w:lvlJc w:val="left"/>
      <w:pPr>
        <w:ind w:left="4320" w:hanging="360"/>
      </w:pPr>
      <w:rPr>
        <w:rFonts w:ascii="Wingdings" w:hAnsi="Wingdings" w:hint="default"/>
      </w:rPr>
    </w:lvl>
    <w:lvl w:ilvl="6" w:tplc="FD94D568">
      <w:start w:val="1"/>
      <w:numFmt w:val="bullet"/>
      <w:lvlText w:val=""/>
      <w:lvlJc w:val="left"/>
      <w:pPr>
        <w:ind w:left="5040" w:hanging="360"/>
      </w:pPr>
      <w:rPr>
        <w:rFonts w:ascii="Symbol" w:hAnsi="Symbol" w:hint="default"/>
      </w:rPr>
    </w:lvl>
    <w:lvl w:ilvl="7" w:tplc="9064D162">
      <w:start w:val="1"/>
      <w:numFmt w:val="bullet"/>
      <w:lvlText w:val="o"/>
      <w:lvlJc w:val="left"/>
      <w:pPr>
        <w:ind w:left="5760" w:hanging="360"/>
      </w:pPr>
      <w:rPr>
        <w:rFonts w:ascii="Courier New" w:hAnsi="Courier New" w:hint="default"/>
      </w:rPr>
    </w:lvl>
    <w:lvl w:ilvl="8" w:tplc="12B64A70">
      <w:start w:val="1"/>
      <w:numFmt w:val="bullet"/>
      <w:lvlText w:val=""/>
      <w:lvlJc w:val="left"/>
      <w:pPr>
        <w:ind w:left="6480" w:hanging="360"/>
      </w:pPr>
      <w:rPr>
        <w:rFonts w:ascii="Wingdings" w:hAnsi="Wingdings" w:hint="default"/>
      </w:rPr>
    </w:lvl>
  </w:abstractNum>
  <w:abstractNum w:abstractNumId="12" w15:restartNumberingAfterBreak="0">
    <w:nsid w:val="4470912F"/>
    <w:multiLevelType w:val="hybridMultilevel"/>
    <w:tmpl w:val="545815C6"/>
    <w:lvl w:ilvl="0" w:tplc="AECC60D2">
      <w:start w:val="1"/>
      <w:numFmt w:val="bullet"/>
      <w:lvlText w:val=""/>
      <w:lvlJc w:val="left"/>
      <w:pPr>
        <w:ind w:left="720" w:hanging="360"/>
      </w:pPr>
      <w:rPr>
        <w:rFonts w:ascii="Symbol" w:hAnsi="Symbol" w:hint="default"/>
      </w:rPr>
    </w:lvl>
    <w:lvl w:ilvl="1" w:tplc="F76455FC">
      <w:start w:val="1"/>
      <w:numFmt w:val="bullet"/>
      <w:lvlText w:val="o"/>
      <w:lvlJc w:val="left"/>
      <w:pPr>
        <w:ind w:left="1440" w:hanging="360"/>
      </w:pPr>
      <w:rPr>
        <w:rFonts w:ascii="Courier New" w:hAnsi="Courier New" w:hint="default"/>
      </w:rPr>
    </w:lvl>
    <w:lvl w:ilvl="2" w:tplc="0B44AAC2">
      <w:start w:val="1"/>
      <w:numFmt w:val="bullet"/>
      <w:lvlText w:val=""/>
      <w:lvlJc w:val="left"/>
      <w:pPr>
        <w:ind w:left="2160" w:hanging="360"/>
      </w:pPr>
      <w:rPr>
        <w:rFonts w:ascii="Wingdings" w:hAnsi="Wingdings" w:hint="default"/>
      </w:rPr>
    </w:lvl>
    <w:lvl w:ilvl="3" w:tplc="3FBA3E4C">
      <w:start w:val="1"/>
      <w:numFmt w:val="bullet"/>
      <w:lvlText w:val=""/>
      <w:lvlJc w:val="left"/>
      <w:pPr>
        <w:ind w:left="2880" w:hanging="360"/>
      </w:pPr>
      <w:rPr>
        <w:rFonts w:ascii="Symbol" w:hAnsi="Symbol" w:hint="default"/>
      </w:rPr>
    </w:lvl>
    <w:lvl w:ilvl="4" w:tplc="3A984DAC">
      <w:start w:val="1"/>
      <w:numFmt w:val="bullet"/>
      <w:lvlText w:val="o"/>
      <w:lvlJc w:val="left"/>
      <w:pPr>
        <w:ind w:left="3600" w:hanging="360"/>
      </w:pPr>
      <w:rPr>
        <w:rFonts w:ascii="Courier New" w:hAnsi="Courier New" w:hint="default"/>
      </w:rPr>
    </w:lvl>
    <w:lvl w:ilvl="5" w:tplc="46EC60EC">
      <w:start w:val="1"/>
      <w:numFmt w:val="bullet"/>
      <w:lvlText w:val=""/>
      <w:lvlJc w:val="left"/>
      <w:pPr>
        <w:ind w:left="4320" w:hanging="360"/>
      </w:pPr>
      <w:rPr>
        <w:rFonts w:ascii="Wingdings" w:hAnsi="Wingdings" w:hint="default"/>
      </w:rPr>
    </w:lvl>
    <w:lvl w:ilvl="6" w:tplc="B7D87896">
      <w:start w:val="1"/>
      <w:numFmt w:val="bullet"/>
      <w:lvlText w:val=""/>
      <w:lvlJc w:val="left"/>
      <w:pPr>
        <w:ind w:left="5040" w:hanging="360"/>
      </w:pPr>
      <w:rPr>
        <w:rFonts w:ascii="Symbol" w:hAnsi="Symbol" w:hint="default"/>
      </w:rPr>
    </w:lvl>
    <w:lvl w:ilvl="7" w:tplc="92543684">
      <w:start w:val="1"/>
      <w:numFmt w:val="bullet"/>
      <w:lvlText w:val="o"/>
      <w:lvlJc w:val="left"/>
      <w:pPr>
        <w:ind w:left="5760" w:hanging="360"/>
      </w:pPr>
      <w:rPr>
        <w:rFonts w:ascii="Courier New" w:hAnsi="Courier New" w:hint="default"/>
      </w:rPr>
    </w:lvl>
    <w:lvl w:ilvl="8" w:tplc="D67C026E">
      <w:start w:val="1"/>
      <w:numFmt w:val="bullet"/>
      <w:lvlText w:val=""/>
      <w:lvlJc w:val="left"/>
      <w:pPr>
        <w:ind w:left="6480" w:hanging="360"/>
      </w:pPr>
      <w:rPr>
        <w:rFonts w:ascii="Wingdings" w:hAnsi="Wingdings" w:hint="default"/>
      </w:rPr>
    </w:lvl>
  </w:abstractNum>
  <w:abstractNum w:abstractNumId="13" w15:restartNumberingAfterBreak="0">
    <w:nsid w:val="497A8807"/>
    <w:multiLevelType w:val="hybridMultilevel"/>
    <w:tmpl w:val="321010C2"/>
    <w:lvl w:ilvl="0" w:tplc="48649420">
      <w:start w:val="1"/>
      <w:numFmt w:val="bullet"/>
      <w:lvlText w:val=""/>
      <w:lvlJc w:val="left"/>
      <w:pPr>
        <w:ind w:left="720" w:hanging="360"/>
      </w:pPr>
      <w:rPr>
        <w:rFonts w:ascii="Symbol" w:hAnsi="Symbol" w:hint="default"/>
      </w:rPr>
    </w:lvl>
    <w:lvl w:ilvl="1" w:tplc="1A02075A">
      <w:start w:val="1"/>
      <w:numFmt w:val="bullet"/>
      <w:lvlText w:val="o"/>
      <w:lvlJc w:val="left"/>
      <w:pPr>
        <w:ind w:left="1440" w:hanging="360"/>
      </w:pPr>
      <w:rPr>
        <w:rFonts w:ascii="Courier New" w:hAnsi="Courier New" w:hint="default"/>
      </w:rPr>
    </w:lvl>
    <w:lvl w:ilvl="2" w:tplc="79EA6FEE">
      <w:start w:val="1"/>
      <w:numFmt w:val="bullet"/>
      <w:lvlText w:val=""/>
      <w:lvlJc w:val="left"/>
      <w:pPr>
        <w:ind w:left="2160" w:hanging="360"/>
      </w:pPr>
      <w:rPr>
        <w:rFonts w:ascii="Wingdings" w:hAnsi="Wingdings" w:hint="default"/>
      </w:rPr>
    </w:lvl>
    <w:lvl w:ilvl="3" w:tplc="96607F8A">
      <w:start w:val="1"/>
      <w:numFmt w:val="bullet"/>
      <w:lvlText w:val=""/>
      <w:lvlJc w:val="left"/>
      <w:pPr>
        <w:ind w:left="2880" w:hanging="360"/>
      </w:pPr>
      <w:rPr>
        <w:rFonts w:ascii="Symbol" w:hAnsi="Symbol" w:hint="default"/>
      </w:rPr>
    </w:lvl>
    <w:lvl w:ilvl="4" w:tplc="53B6C386">
      <w:start w:val="1"/>
      <w:numFmt w:val="bullet"/>
      <w:lvlText w:val="o"/>
      <w:lvlJc w:val="left"/>
      <w:pPr>
        <w:ind w:left="3600" w:hanging="360"/>
      </w:pPr>
      <w:rPr>
        <w:rFonts w:ascii="Courier New" w:hAnsi="Courier New" w:hint="default"/>
      </w:rPr>
    </w:lvl>
    <w:lvl w:ilvl="5" w:tplc="6DF4A572">
      <w:start w:val="1"/>
      <w:numFmt w:val="bullet"/>
      <w:lvlText w:val=""/>
      <w:lvlJc w:val="left"/>
      <w:pPr>
        <w:ind w:left="4320" w:hanging="360"/>
      </w:pPr>
      <w:rPr>
        <w:rFonts w:ascii="Wingdings" w:hAnsi="Wingdings" w:hint="default"/>
      </w:rPr>
    </w:lvl>
    <w:lvl w:ilvl="6" w:tplc="99C22550">
      <w:start w:val="1"/>
      <w:numFmt w:val="bullet"/>
      <w:lvlText w:val=""/>
      <w:lvlJc w:val="left"/>
      <w:pPr>
        <w:ind w:left="5040" w:hanging="360"/>
      </w:pPr>
      <w:rPr>
        <w:rFonts w:ascii="Symbol" w:hAnsi="Symbol" w:hint="default"/>
      </w:rPr>
    </w:lvl>
    <w:lvl w:ilvl="7" w:tplc="D3BA05DA">
      <w:start w:val="1"/>
      <w:numFmt w:val="bullet"/>
      <w:lvlText w:val="o"/>
      <w:lvlJc w:val="left"/>
      <w:pPr>
        <w:ind w:left="5760" w:hanging="360"/>
      </w:pPr>
      <w:rPr>
        <w:rFonts w:ascii="Courier New" w:hAnsi="Courier New" w:hint="default"/>
      </w:rPr>
    </w:lvl>
    <w:lvl w:ilvl="8" w:tplc="C41AA12E">
      <w:start w:val="1"/>
      <w:numFmt w:val="bullet"/>
      <w:lvlText w:val=""/>
      <w:lvlJc w:val="left"/>
      <w:pPr>
        <w:ind w:left="6480" w:hanging="360"/>
      </w:pPr>
      <w:rPr>
        <w:rFonts w:ascii="Wingdings" w:hAnsi="Wingdings" w:hint="default"/>
      </w:rPr>
    </w:lvl>
  </w:abstractNum>
  <w:abstractNum w:abstractNumId="14" w15:restartNumberingAfterBreak="0">
    <w:nsid w:val="6012C20C"/>
    <w:multiLevelType w:val="hybridMultilevel"/>
    <w:tmpl w:val="0CD4674E"/>
    <w:lvl w:ilvl="0" w:tplc="79C858EA">
      <w:start w:val="1"/>
      <w:numFmt w:val="decimal"/>
      <w:lvlText w:val="%1."/>
      <w:lvlJc w:val="left"/>
      <w:pPr>
        <w:ind w:left="720" w:hanging="360"/>
      </w:pPr>
    </w:lvl>
    <w:lvl w:ilvl="1" w:tplc="9F2CCCE6">
      <w:start w:val="1"/>
      <w:numFmt w:val="lowerLetter"/>
      <w:lvlText w:val="%2."/>
      <w:lvlJc w:val="left"/>
      <w:pPr>
        <w:ind w:left="1440" w:hanging="360"/>
      </w:pPr>
    </w:lvl>
    <w:lvl w:ilvl="2" w:tplc="1A823C2C">
      <w:start w:val="1"/>
      <w:numFmt w:val="lowerRoman"/>
      <w:lvlText w:val="%3."/>
      <w:lvlJc w:val="right"/>
      <w:pPr>
        <w:ind w:left="2160" w:hanging="180"/>
      </w:pPr>
    </w:lvl>
    <w:lvl w:ilvl="3" w:tplc="EEBA0218">
      <w:start w:val="1"/>
      <w:numFmt w:val="decimal"/>
      <w:lvlText w:val="%4."/>
      <w:lvlJc w:val="left"/>
      <w:pPr>
        <w:ind w:left="2880" w:hanging="360"/>
      </w:pPr>
    </w:lvl>
    <w:lvl w:ilvl="4" w:tplc="B9F69E70">
      <w:start w:val="1"/>
      <w:numFmt w:val="lowerLetter"/>
      <w:lvlText w:val="%5."/>
      <w:lvlJc w:val="left"/>
      <w:pPr>
        <w:ind w:left="3600" w:hanging="360"/>
      </w:pPr>
    </w:lvl>
    <w:lvl w:ilvl="5" w:tplc="AB3CCD4A">
      <w:start w:val="1"/>
      <w:numFmt w:val="lowerRoman"/>
      <w:lvlText w:val="%6."/>
      <w:lvlJc w:val="right"/>
      <w:pPr>
        <w:ind w:left="4320" w:hanging="180"/>
      </w:pPr>
    </w:lvl>
    <w:lvl w:ilvl="6" w:tplc="0DB4ECDA">
      <w:start w:val="1"/>
      <w:numFmt w:val="decimal"/>
      <w:lvlText w:val="%7."/>
      <w:lvlJc w:val="left"/>
      <w:pPr>
        <w:ind w:left="5040" w:hanging="360"/>
      </w:pPr>
    </w:lvl>
    <w:lvl w:ilvl="7" w:tplc="EA38EB3A">
      <w:start w:val="1"/>
      <w:numFmt w:val="lowerLetter"/>
      <w:lvlText w:val="%8."/>
      <w:lvlJc w:val="left"/>
      <w:pPr>
        <w:ind w:left="5760" w:hanging="360"/>
      </w:pPr>
    </w:lvl>
    <w:lvl w:ilvl="8" w:tplc="BE485102">
      <w:start w:val="1"/>
      <w:numFmt w:val="lowerRoman"/>
      <w:lvlText w:val="%9."/>
      <w:lvlJc w:val="right"/>
      <w:pPr>
        <w:ind w:left="6480" w:hanging="180"/>
      </w:pPr>
    </w:lvl>
  </w:abstractNum>
  <w:abstractNum w:abstractNumId="15" w15:restartNumberingAfterBreak="0">
    <w:nsid w:val="688308A1"/>
    <w:multiLevelType w:val="hybridMultilevel"/>
    <w:tmpl w:val="E988B7F8"/>
    <w:lvl w:ilvl="0" w:tplc="3912C1DA">
      <w:start w:val="1"/>
      <w:numFmt w:val="bullet"/>
      <w:lvlText w:val=""/>
      <w:lvlJc w:val="left"/>
      <w:pPr>
        <w:ind w:left="720" w:hanging="360"/>
      </w:pPr>
      <w:rPr>
        <w:rFonts w:ascii="Symbol" w:hAnsi="Symbol" w:hint="default"/>
      </w:rPr>
    </w:lvl>
    <w:lvl w:ilvl="1" w:tplc="5D4E04C4">
      <w:start w:val="1"/>
      <w:numFmt w:val="bullet"/>
      <w:lvlText w:val="o"/>
      <w:lvlJc w:val="left"/>
      <w:pPr>
        <w:ind w:left="1440" w:hanging="360"/>
      </w:pPr>
      <w:rPr>
        <w:rFonts w:ascii="Courier New" w:hAnsi="Courier New" w:hint="default"/>
      </w:rPr>
    </w:lvl>
    <w:lvl w:ilvl="2" w:tplc="386E389E">
      <w:start w:val="1"/>
      <w:numFmt w:val="bullet"/>
      <w:lvlText w:val=""/>
      <w:lvlJc w:val="left"/>
      <w:pPr>
        <w:ind w:left="2160" w:hanging="360"/>
      </w:pPr>
      <w:rPr>
        <w:rFonts w:ascii="Wingdings" w:hAnsi="Wingdings" w:hint="default"/>
      </w:rPr>
    </w:lvl>
    <w:lvl w:ilvl="3" w:tplc="7D9C56CC">
      <w:start w:val="1"/>
      <w:numFmt w:val="bullet"/>
      <w:lvlText w:val=""/>
      <w:lvlJc w:val="left"/>
      <w:pPr>
        <w:ind w:left="2880" w:hanging="360"/>
      </w:pPr>
      <w:rPr>
        <w:rFonts w:ascii="Symbol" w:hAnsi="Symbol" w:hint="default"/>
      </w:rPr>
    </w:lvl>
    <w:lvl w:ilvl="4" w:tplc="5F0825C4">
      <w:start w:val="1"/>
      <w:numFmt w:val="bullet"/>
      <w:lvlText w:val="o"/>
      <w:lvlJc w:val="left"/>
      <w:pPr>
        <w:ind w:left="3600" w:hanging="360"/>
      </w:pPr>
      <w:rPr>
        <w:rFonts w:ascii="Courier New" w:hAnsi="Courier New" w:hint="default"/>
      </w:rPr>
    </w:lvl>
    <w:lvl w:ilvl="5" w:tplc="5A840AF8">
      <w:start w:val="1"/>
      <w:numFmt w:val="bullet"/>
      <w:lvlText w:val=""/>
      <w:lvlJc w:val="left"/>
      <w:pPr>
        <w:ind w:left="4320" w:hanging="360"/>
      </w:pPr>
      <w:rPr>
        <w:rFonts w:ascii="Wingdings" w:hAnsi="Wingdings" w:hint="default"/>
      </w:rPr>
    </w:lvl>
    <w:lvl w:ilvl="6" w:tplc="23E213E4">
      <w:start w:val="1"/>
      <w:numFmt w:val="bullet"/>
      <w:lvlText w:val=""/>
      <w:lvlJc w:val="left"/>
      <w:pPr>
        <w:ind w:left="5040" w:hanging="360"/>
      </w:pPr>
      <w:rPr>
        <w:rFonts w:ascii="Symbol" w:hAnsi="Symbol" w:hint="default"/>
      </w:rPr>
    </w:lvl>
    <w:lvl w:ilvl="7" w:tplc="76CAB192">
      <w:start w:val="1"/>
      <w:numFmt w:val="bullet"/>
      <w:lvlText w:val="o"/>
      <w:lvlJc w:val="left"/>
      <w:pPr>
        <w:ind w:left="5760" w:hanging="360"/>
      </w:pPr>
      <w:rPr>
        <w:rFonts w:ascii="Courier New" w:hAnsi="Courier New" w:hint="default"/>
      </w:rPr>
    </w:lvl>
    <w:lvl w:ilvl="8" w:tplc="AFCE0CB4">
      <w:start w:val="1"/>
      <w:numFmt w:val="bullet"/>
      <w:lvlText w:val=""/>
      <w:lvlJc w:val="left"/>
      <w:pPr>
        <w:ind w:left="6480" w:hanging="360"/>
      </w:pPr>
      <w:rPr>
        <w:rFonts w:ascii="Wingdings" w:hAnsi="Wingdings" w:hint="default"/>
      </w:rPr>
    </w:lvl>
  </w:abstractNum>
  <w:abstractNum w:abstractNumId="16" w15:restartNumberingAfterBreak="0">
    <w:nsid w:val="75EEB1D2"/>
    <w:multiLevelType w:val="hybridMultilevel"/>
    <w:tmpl w:val="9C82C110"/>
    <w:lvl w:ilvl="0" w:tplc="327C176E">
      <w:start w:val="1"/>
      <w:numFmt w:val="decimal"/>
      <w:lvlText w:val="%1."/>
      <w:lvlJc w:val="left"/>
      <w:pPr>
        <w:ind w:left="720" w:hanging="360"/>
      </w:pPr>
    </w:lvl>
    <w:lvl w:ilvl="1" w:tplc="2A1A90B8">
      <w:start w:val="1"/>
      <w:numFmt w:val="lowerLetter"/>
      <w:lvlText w:val="%2."/>
      <w:lvlJc w:val="left"/>
      <w:pPr>
        <w:ind w:left="1440" w:hanging="360"/>
      </w:pPr>
    </w:lvl>
    <w:lvl w:ilvl="2" w:tplc="8730BE5E">
      <w:start w:val="1"/>
      <w:numFmt w:val="lowerRoman"/>
      <w:lvlText w:val="%3."/>
      <w:lvlJc w:val="right"/>
      <w:pPr>
        <w:ind w:left="2160" w:hanging="180"/>
      </w:pPr>
    </w:lvl>
    <w:lvl w:ilvl="3" w:tplc="CFD6D33A">
      <w:start w:val="1"/>
      <w:numFmt w:val="decimal"/>
      <w:lvlText w:val="%4."/>
      <w:lvlJc w:val="left"/>
      <w:pPr>
        <w:ind w:left="2880" w:hanging="360"/>
      </w:pPr>
    </w:lvl>
    <w:lvl w:ilvl="4" w:tplc="EE0C09EA">
      <w:start w:val="1"/>
      <w:numFmt w:val="lowerLetter"/>
      <w:lvlText w:val="%5."/>
      <w:lvlJc w:val="left"/>
      <w:pPr>
        <w:ind w:left="3600" w:hanging="360"/>
      </w:pPr>
    </w:lvl>
    <w:lvl w:ilvl="5" w:tplc="BFFCBBC6">
      <w:start w:val="1"/>
      <w:numFmt w:val="lowerRoman"/>
      <w:lvlText w:val="%6."/>
      <w:lvlJc w:val="right"/>
      <w:pPr>
        <w:ind w:left="4320" w:hanging="180"/>
      </w:pPr>
    </w:lvl>
    <w:lvl w:ilvl="6" w:tplc="39ACE496">
      <w:start w:val="1"/>
      <w:numFmt w:val="decimal"/>
      <w:lvlText w:val="%7."/>
      <w:lvlJc w:val="left"/>
      <w:pPr>
        <w:ind w:left="5040" w:hanging="360"/>
      </w:pPr>
    </w:lvl>
    <w:lvl w:ilvl="7" w:tplc="09A41DD4">
      <w:start w:val="1"/>
      <w:numFmt w:val="lowerLetter"/>
      <w:lvlText w:val="%8."/>
      <w:lvlJc w:val="left"/>
      <w:pPr>
        <w:ind w:left="5760" w:hanging="360"/>
      </w:pPr>
    </w:lvl>
    <w:lvl w:ilvl="8" w:tplc="B0009316">
      <w:start w:val="1"/>
      <w:numFmt w:val="lowerRoman"/>
      <w:lvlText w:val="%9."/>
      <w:lvlJc w:val="right"/>
      <w:pPr>
        <w:ind w:left="6480" w:hanging="180"/>
      </w:pPr>
    </w:lvl>
  </w:abstractNum>
  <w:num w:numId="1" w16cid:durableId="484980426">
    <w:abstractNumId w:val="1"/>
  </w:num>
  <w:num w:numId="2" w16cid:durableId="1783961699">
    <w:abstractNumId w:val="13"/>
  </w:num>
  <w:num w:numId="3" w16cid:durableId="2012878443">
    <w:abstractNumId w:val="16"/>
  </w:num>
  <w:num w:numId="4" w16cid:durableId="1247686618">
    <w:abstractNumId w:val="8"/>
  </w:num>
  <w:num w:numId="5" w16cid:durableId="805467635">
    <w:abstractNumId w:val="11"/>
  </w:num>
  <w:num w:numId="6" w16cid:durableId="963191157">
    <w:abstractNumId w:val="5"/>
  </w:num>
  <w:num w:numId="7" w16cid:durableId="1403865949">
    <w:abstractNumId w:val="10"/>
  </w:num>
  <w:num w:numId="8" w16cid:durableId="2058431680">
    <w:abstractNumId w:val="9"/>
  </w:num>
  <w:num w:numId="9" w16cid:durableId="1293634465">
    <w:abstractNumId w:val="12"/>
  </w:num>
  <w:num w:numId="10" w16cid:durableId="1282151312">
    <w:abstractNumId w:val="0"/>
  </w:num>
  <w:num w:numId="11" w16cid:durableId="1433356262">
    <w:abstractNumId w:val="14"/>
  </w:num>
  <w:num w:numId="12" w16cid:durableId="193076362">
    <w:abstractNumId w:val="7"/>
  </w:num>
  <w:num w:numId="13" w16cid:durableId="518742276">
    <w:abstractNumId w:val="15"/>
  </w:num>
  <w:num w:numId="14" w16cid:durableId="714157092">
    <w:abstractNumId w:val="2"/>
  </w:num>
  <w:num w:numId="15" w16cid:durableId="330719478">
    <w:abstractNumId w:val="3"/>
  </w:num>
  <w:num w:numId="16" w16cid:durableId="1523516087">
    <w:abstractNumId w:val="4"/>
  </w:num>
  <w:num w:numId="17" w16cid:durableId="1589657580">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428E3A"/>
    <w:rsid w:val="00012495"/>
    <w:rsid w:val="00095E80"/>
    <w:rsid w:val="00124345"/>
    <w:rsid w:val="00302894"/>
    <w:rsid w:val="00327716"/>
    <w:rsid w:val="003B0E1E"/>
    <w:rsid w:val="003F5DFC"/>
    <w:rsid w:val="00423943"/>
    <w:rsid w:val="00431782"/>
    <w:rsid w:val="004E7062"/>
    <w:rsid w:val="00592540"/>
    <w:rsid w:val="006B401A"/>
    <w:rsid w:val="006C3788"/>
    <w:rsid w:val="00717C2A"/>
    <w:rsid w:val="00787507"/>
    <w:rsid w:val="009571A1"/>
    <w:rsid w:val="00984685"/>
    <w:rsid w:val="009F6F92"/>
    <w:rsid w:val="00A25361"/>
    <w:rsid w:val="00AA3992"/>
    <w:rsid w:val="00B44F19"/>
    <w:rsid w:val="00B9371C"/>
    <w:rsid w:val="00BA5C17"/>
    <w:rsid w:val="00C9150C"/>
    <w:rsid w:val="00DB216A"/>
    <w:rsid w:val="00DF5A2E"/>
    <w:rsid w:val="00EB2D45"/>
    <w:rsid w:val="00FD3AB3"/>
    <w:rsid w:val="012114B3"/>
    <w:rsid w:val="01450B98"/>
    <w:rsid w:val="019444FC"/>
    <w:rsid w:val="01BC0B55"/>
    <w:rsid w:val="02333DD7"/>
    <w:rsid w:val="0248B602"/>
    <w:rsid w:val="026D0216"/>
    <w:rsid w:val="02DE335E"/>
    <w:rsid w:val="02F3F4E5"/>
    <w:rsid w:val="0346323C"/>
    <w:rsid w:val="036FCB98"/>
    <w:rsid w:val="038DCC7A"/>
    <w:rsid w:val="039BB9C0"/>
    <w:rsid w:val="03A7EE59"/>
    <w:rsid w:val="03D9E975"/>
    <w:rsid w:val="04286F6A"/>
    <w:rsid w:val="0438EF55"/>
    <w:rsid w:val="04AAC5E3"/>
    <w:rsid w:val="04BFEC46"/>
    <w:rsid w:val="04C11E03"/>
    <w:rsid w:val="04C19170"/>
    <w:rsid w:val="04E8255C"/>
    <w:rsid w:val="04F86B24"/>
    <w:rsid w:val="05399762"/>
    <w:rsid w:val="055503D5"/>
    <w:rsid w:val="055C4481"/>
    <w:rsid w:val="0569C206"/>
    <w:rsid w:val="05913379"/>
    <w:rsid w:val="064DE0CB"/>
    <w:rsid w:val="0680F151"/>
    <w:rsid w:val="069439DC"/>
    <w:rsid w:val="069A5E62"/>
    <w:rsid w:val="06C26B3C"/>
    <w:rsid w:val="06C7A459"/>
    <w:rsid w:val="06E7FA11"/>
    <w:rsid w:val="0706AE83"/>
    <w:rsid w:val="07251869"/>
    <w:rsid w:val="0732A58D"/>
    <w:rsid w:val="07E10915"/>
    <w:rsid w:val="07F3D42E"/>
    <w:rsid w:val="083D9393"/>
    <w:rsid w:val="083F78FC"/>
    <w:rsid w:val="08539E3F"/>
    <w:rsid w:val="0860B435"/>
    <w:rsid w:val="08621661"/>
    <w:rsid w:val="088E14A0"/>
    <w:rsid w:val="08B17242"/>
    <w:rsid w:val="092918AC"/>
    <w:rsid w:val="09815CF9"/>
    <w:rsid w:val="098ACE2F"/>
    <w:rsid w:val="09B683E6"/>
    <w:rsid w:val="0A06AB83"/>
    <w:rsid w:val="0A17BF7D"/>
    <w:rsid w:val="0A71D76E"/>
    <w:rsid w:val="0A7AEDE9"/>
    <w:rsid w:val="0A80C529"/>
    <w:rsid w:val="0A88B600"/>
    <w:rsid w:val="0A9D4DA0"/>
    <w:rsid w:val="0AA72F3A"/>
    <w:rsid w:val="0AE62B93"/>
    <w:rsid w:val="0B41F6C8"/>
    <w:rsid w:val="0B8CEACD"/>
    <w:rsid w:val="0BC0FA45"/>
    <w:rsid w:val="0BDD2DC3"/>
    <w:rsid w:val="0C23E56C"/>
    <w:rsid w:val="0C28E9DE"/>
    <w:rsid w:val="0C45DE90"/>
    <w:rsid w:val="0C4D2303"/>
    <w:rsid w:val="0C616A3D"/>
    <w:rsid w:val="0C82A10C"/>
    <w:rsid w:val="0C973C58"/>
    <w:rsid w:val="0CAF6D8F"/>
    <w:rsid w:val="0CB8F8A8"/>
    <w:rsid w:val="0CE1F9B1"/>
    <w:rsid w:val="0D0F9A62"/>
    <w:rsid w:val="0D53918E"/>
    <w:rsid w:val="0D5534C5"/>
    <w:rsid w:val="0D67DA85"/>
    <w:rsid w:val="0D9E54CE"/>
    <w:rsid w:val="0DEF1F98"/>
    <w:rsid w:val="0E30F432"/>
    <w:rsid w:val="0E4E18E2"/>
    <w:rsid w:val="0E81E673"/>
    <w:rsid w:val="0EBA4F99"/>
    <w:rsid w:val="0EC691B9"/>
    <w:rsid w:val="0EFA6AD7"/>
    <w:rsid w:val="0F104FDB"/>
    <w:rsid w:val="0F40B118"/>
    <w:rsid w:val="0F5ADC4F"/>
    <w:rsid w:val="0F826DF2"/>
    <w:rsid w:val="0FEAC571"/>
    <w:rsid w:val="1012B0E6"/>
    <w:rsid w:val="102A3A84"/>
    <w:rsid w:val="103D4F22"/>
    <w:rsid w:val="103F2D7F"/>
    <w:rsid w:val="105B74F7"/>
    <w:rsid w:val="1070D784"/>
    <w:rsid w:val="10960905"/>
    <w:rsid w:val="1162B8D9"/>
    <w:rsid w:val="118308BF"/>
    <w:rsid w:val="1194100A"/>
    <w:rsid w:val="11961A2F"/>
    <w:rsid w:val="11A3AD83"/>
    <w:rsid w:val="120850AA"/>
    <w:rsid w:val="12142FED"/>
    <w:rsid w:val="1246920D"/>
    <w:rsid w:val="124BBA20"/>
    <w:rsid w:val="128EAE17"/>
    <w:rsid w:val="12B03F90"/>
    <w:rsid w:val="12BD29A3"/>
    <w:rsid w:val="12F48917"/>
    <w:rsid w:val="1303D605"/>
    <w:rsid w:val="130E7983"/>
    <w:rsid w:val="131266BA"/>
    <w:rsid w:val="1330F7A5"/>
    <w:rsid w:val="1331B44E"/>
    <w:rsid w:val="1379BFFC"/>
    <w:rsid w:val="137BD8B2"/>
    <w:rsid w:val="13D93486"/>
    <w:rsid w:val="13FBFCE2"/>
    <w:rsid w:val="1405D18C"/>
    <w:rsid w:val="14180B24"/>
    <w:rsid w:val="14641BDB"/>
    <w:rsid w:val="1468ECF1"/>
    <w:rsid w:val="147E1852"/>
    <w:rsid w:val="148F9F3A"/>
    <w:rsid w:val="149DDEDF"/>
    <w:rsid w:val="14B4EEC8"/>
    <w:rsid w:val="150E15E8"/>
    <w:rsid w:val="152B329E"/>
    <w:rsid w:val="15344AE2"/>
    <w:rsid w:val="154F027B"/>
    <w:rsid w:val="156F9E73"/>
    <w:rsid w:val="1578FD6E"/>
    <w:rsid w:val="157966A4"/>
    <w:rsid w:val="15DE3103"/>
    <w:rsid w:val="15F0A293"/>
    <w:rsid w:val="1607C3FF"/>
    <w:rsid w:val="16582FB0"/>
    <w:rsid w:val="16966FFE"/>
    <w:rsid w:val="16DBE39D"/>
    <w:rsid w:val="16DDD31A"/>
    <w:rsid w:val="172310B9"/>
    <w:rsid w:val="17396AB8"/>
    <w:rsid w:val="1755970A"/>
    <w:rsid w:val="17A74A08"/>
    <w:rsid w:val="1803DEB4"/>
    <w:rsid w:val="180BDAB6"/>
    <w:rsid w:val="1823C10A"/>
    <w:rsid w:val="1825BC39"/>
    <w:rsid w:val="18790C6E"/>
    <w:rsid w:val="188ADDCF"/>
    <w:rsid w:val="18D37F18"/>
    <w:rsid w:val="18FA52BF"/>
    <w:rsid w:val="1910FC9F"/>
    <w:rsid w:val="191ED56B"/>
    <w:rsid w:val="19529438"/>
    <w:rsid w:val="19897F98"/>
    <w:rsid w:val="19A62BAB"/>
    <w:rsid w:val="19ACE704"/>
    <w:rsid w:val="19D53458"/>
    <w:rsid w:val="19EF31B5"/>
    <w:rsid w:val="1A179CBC"/>
    <w:rsid w:val="1AD641DC"/>
    <w:rsid w:val="1AE2E750"/>
    <w:rsid w:val="1B0C8444"/>
    <w:rsid w:val="1B94435D"/>
    <w:rsid w:val="1BA3BE85"/>
    <w:rsid w:val="1BE9025B"/>
    <w:rsid w:val="1CAFEE5F"/>
    <w:rsid w:val="1CB0138A"/>
    <w:rsid w:val="1CDE8DE6"/>
    <w:rsid w:val="1D0D2D13"/>
    <w:rsid w:val="1D18A52F"/>
    <w:rsid w:val="1D22BDA7"/>
    <w:rsid w:val="1D49CA78"/>
    <w:rsid w:val="1D5031D6"/>
    <w:rsid w:val="1D65E4F4"/>
    <w:rsid w:val="1D67479A"/>
    <w:rsid w:val="1D84EF5F"/>
    <w:rsid w:val="1DB24BA0"/>
    <w:rsid w:val="1DE04EC4"/>
    <w:rsid w:val="1E0F02D5"/>
    <w:rsid w:val="1E13C618"/>
    <w:rsid w:val="1E160849"/>
    <w:rsid w:val="1E232372"/>
    <w:rsid w:val="1E5D48E4"/>
    <w:rsid w:val="1E93F75B"/>
    <w:rsid w:val="1EC10CA2"/>
    <w:rsid w:val="1EC939CB"/>
    <w:rsid w:val="1EDCA009"/>
    <w:rsid w:val="1EFC317C"/>
    <w:rsid w:val="1F18E24B"/>
    <w:rsid w:val="1F5490AD"/>
    <w:rsid w:val="1F6602EB"/>
    <w:rsid w:val="1F69C391"/>
    <w:rsid w:val="1F711CE0"/>
    <w:rsid w:val="1F723BD6"/>
    <w:rsid w:val="1F7379EB"/>
    <w:rsid w:val="1F79EAA0"/>
    <w:rsid w:val="1F862358"/>
    <w:rsid w:val="1FEFD646"/>
    <w:rsid w:val="2022BD50"/>
    <w:rsid w:val="20249299"/>
    <w:rsid w:val="2048C546"/>
    <w:rsid w:val="2081AEEB"/>
    <w:rsid w:val="2081B7FF"/>
    <w:rsid w:val="20A58D16"/>
    <w:rsid w:val="20A69B33"/>
    <w:rsid w:val="20DF3D01"/>
    <w:rsid w:val="215EB934"/>
    <w:rsid w:val="2161BD44"/>
    <w:rsid w:val="21B00B3F"/>
    <w:rsid w:val="21DBE1BB"/>
    <w:rsid w:val="21FB6ECA"/>
    <w:rsid w:val="220B38D0"/>
    <w:rsid w:val="223E6773"/>
    <w:rsid w:val="225B0D0D"/>
    <w:rsid w:val="228B6B1B"/>
    <w:rsid w:val="22923179"/>
    <w:rsid w:val="22E91B62"/>
    <w:rsid w:val="22F67C23"/>
    <w:rsid w:val="231B1644"/>
    <w:rsid w:val="2336BA64"/>
    <w:rsid w:val="234D8F2A"/>
    <w:rsid w:val="23AEC225"/>
    <w:rsid w:val="23B15D45"/>
    <w:rsid w:val="23C6E68F"/>
    <w:rsid w:val="23FCAD1F"/>
    <w:rsid w:val="2423401A"/>
    <w:rsid w:val="2433FDBA"/>
    <w:rsid w:val="24389877"/>
    <w:rsid w:val="243F7305"/>
    <w:rsid w:val="245F0C55"/>
    <w:rsid w:val="24729820"/>
    <w:rsid w:val="248FE656"/>
    <w:rsid w:val="24E6B1A3"/>
    <w:rsid w:val="25212A6C"/>
    <w:rsid w:val="256A05BC"/>
    <w:rsid w:val="258D6228"/>
    <w:rsid w:val="25F63FB4"/>
    <w:rsid w:val="261E1B35"/>
    <w:rsid w:val="2656ECB1"/>
    <w:rsid w:val="268E2C28"/>
    <w:rsid w:val="26C3ECAD"/>
    <w:rsid w:val="27301718"/>
    <w:rsid w:val="27700C07"/>
    <w:rsid w:val="277245A1"/>
    <w:rsid w:val="27835585"/>
    <w:rsid w:val="27C7543F"/>
    <w:rsid w:val="27D1199F"/>
    <w:rsid w:val="2837B7D4"/>
    <w:rsid w:val="28454FCB"/>
    <w:rsid w:val="28993E95"/>
    <w:rsid w:val="28E27F8D"/>
    <w:rsid w:val="294608B7"/>
    <w:rsid w:val="295E3629"/>
    <w:rsid w:val="29618A16"/>
    <w:rsid w:val="298C1A26"/>
    <w:rsid w:val="29CFA7D5"/>
    <w:rsid w:val="29E71DC5"/>
    <w:rsid w:val="2A08C6A1"/>
    <w:rsid w:val="2A1F0C63"/>
    <w:rsid w:val="2A623683"/>
    <w:rsid w:val="2A7A1EA0"/>
    <w:rsid w:val="2A8E3A82"/>
    <w:rsid w:val="2ADB7E04"/>
    <w:rsid w:val="2B0F065A"/>
    <w:rsid w:val="2B1503BB"/>
    <w:rsid w:val="2B22A1FD"/>
    <w:rsid w:val="2B501318"/>
    <w:rsid w:val="2B8920FA"/>
    <w:rsid w:val="2BAC2E79"/>
    <w:rsid w:val="2BE80373"/>
    <w:rsid w:val="2BEE7B42"/>
    <w:rsid w:val="2BF52DA4"/>
    <w:rsid w:val="2C052DD4"/>
    <w:rsid w:val="2C17B664"/>
    <w:rsid w:val="2C2E8309"/>
    <w:rsid w:val="2C5ED0AD"/>
    <w:rsid w:val="2C8077A7"/>
    <w:rsid w:val="2D1C8535"/>
    <w:rsid w:val="2D3F6D2A"/>
    <w:rsid w:val="2D4FA382"/>
    <w:rsid w:val="2D92BCAD"/>
    <w:rsid w:val="2D95773E"/>
    <w:rsid w:val="2D9625C0"/>
    <w:rsid w:val="2D9D6221"/>
    <w:rsid w:val="2DB9E7C7"/>
    <w:rsid w:val="2DCF5D6F"/>
    <w:rsid w:val="2DFA0733"/>
    <w:rsid w:val="2E290920"/>
    <w:rsid w:val="2E338C24"/>
    <w:rsid w:val="2E691921"/>
    <w:rsid w:val="2E763903"/>
    <w:rsid w:val="2F053C8B"/>
    <w:rsid w:val="2F5619AF"/>
    <w:rsid w:val="2F820542"/>
    <w:rsid w:val="2FC88F06"/>
    <w:rsid w:val="2FCE2FF9"/>
    <w:rsid w:val="2FD5E7CB"/>
    <w:rsid w:val="30086BD0"/>
    <w:rsid w:val="3015AE60"/>
    <w:rsid w:val="302D2541"/>
    <w:rsid w:val="30303DF4"/>
    <w:rsid w:val="304FE597"/>
    <w:rsid w:val="30765435"/>
    <w:rsid w:val="3094A442"/>
    <w:rsid w:val="30B4CC3D"/>
    <w:rsid w:val="30BBF798"/>
    <w:rsid w:val="30E225C3"/>
    <w:rsid w:val="30EDCB3B"/>
    <w:rsid w:val="30F435DB"/>
    <w:rsid w:val="30FCA264"/>
    <w:rsid w:val="31082741"/>
    <w:rsid w:val="318C9923"/>
    <w:rsid w:val="31A2D21A"/>
    <w:rsid w:val="31A808B6"/>
    <w:rsid w:val="31F8269C"/>
    <w:rsid w:val="323BA349"/>
    <w:rsid w:val="323D51E4"/>
    <w:rsid w:val="3299166D"/>
    <w:rsid w:val="329C6AE1"/>
    <w:rsid w:val="32DAED2C"/>
    <w:rsid w:val="32FE6617"/>
    <w:rsid w:val="331FEAB4"/>
    <w:rsid w:val="3320BB01"/>
    <w:rsid w:val="3394D444"/>
    <w:rsid w:val="33AED016"/>
    <w:rsid w:val="33C0A472"/>
    <w:rsid w:val="33CDD7E2"/>
    <w:rsid w:val="33DD9824"/>
    <w:rsid w:val="33F5A90B"/>
    <w:rsid w:val="341375A2"/>
    <w:rsid w:val="34152D6D"/>
    <w:rsid w:val="3484C16D"/>
    <w:rsid w:val="34BFB6D6"/>
    <w:rsid w:val="34EB46AC"/>
    <w:rsid w:val="3521B3B3"/>
    <w:rsid w:val="35258367"/>
    <w:rsid w:val="354172B4"/>
    <w:rsid w:val="3576D9B6"/>
    <w:rsid w:val="359615E1"/>
    <w:rsid w:val="35AC90AC"/>
    <w:rsid w:val="35BABB35"/>
    <w:rsid w:val="35BE5F50"/>
    <w:rsid w:val="35DBE972"/>
    <w:rsid w:val="35DD8A59"/>
    <w:rsid w:val="35F2FFD4"/>
    <w:rsid w:val="361AA1D3"/>
    <w:rsid w:val="364155B4"/>
    <w:rsid w:val="364C3B39"/>
    <w:rsid w:val="3681827E"/>
    <w:rsid w:val="36B4D6E2"/>
    <w:rsid w:val="36C19ACF"/>
    <w:rsid w:val="36D6D43A"/>
    <w:rsid w:val="36EBE3A9"/>
    <w:rsid w:val="3709C0A9"/>
    <w:rsid w:val="370A6138"/>
    <w:rsid w:val="3748E01D"/>
    <w:rsid w:val="375E0E77"/>
    <w:rsid w:val="376CFF2C"/>
    <w:rsid w:val="3770C0ED"/>
    <w:rsid w:val="377B4DF9"/>
    <w:rsid w:val="37F1577C"/>
    <w:rsid w:val="380AFD65"/>
    <w:rsid w:val="3827B8C8"/>
    <w:rsid w:val="382AD1B6"/>
    <w:rsid w:val="385683B2"/>
    <w:rsid w:val="3898FECB"/>
    <w:rsid w:val="38A17E92"/>
    <w:rsid w:val="38B13C13"/>
    <w:rsid w:val="38C6B5F9"/>
    <w:rsid w:val="38C822B2"/>
    <w:rsid w:val="38C9AE3D"/>
    <w:rsid w:val="38E7D360"/>
    <w:rsid w:val="394F950F"/>
    <w:rsid w:val="39589189"/>
    <w:rsid w:val="397B3148"/>
    <w:rsid w:val="3990B33E"/>
    <w:rsid w:val="39BFEF8F"/>
    <w:rsid w:val="3A355BA6"/>
    <w:rsid w:val="3A5DAC16"/>
    <w:rsid w:val="3AC231F0"/>
    <w:rsid w:val="3AC439AC"/>
    <w:rsid w:val="3AE1EC84"/>
    <w:rsid w:val="3B26AFD1"/>
    <w:rsid w:val="3B5815D4"/>
    <w:rsid w:val="3B62846C"/>
    <w:rsid w:val="3B760AD6"/>
    <w:rsid w:val="3BB90820"/>
    <w:rsid w:val="3BCF0C22"/>
    <w:rsid w:val="3BDFB8FC"/>
    <w:rsid w:val="3C014449"/>
    <w:rsid w:val="3C5A0850"/>
    <w:rsid w:val="3C7081BA"/>
    <w:rsid w:val="3CBF3EB5"/>
    <w:rsid w:val="3CDA9EBD"/>
    <w:rsid w:val="3CF34441"/>
    <w:rsid w:val="3D30F832"/>
    <w:rsid w:val="3D6112B3"/>
    <w:rsid w:val="3DAD2893"/>
    <w:rsid w:val="3DC4566E"/>
    <w:rsid w:val="3E7B3FA0"/>
    <w:rsid w:val="3EB309AC"/>
    <w:rsid w:val="3EC5FF49"/>
    <w:rsid w:val="3ECD6C57"/>
    <w:rsid w:val="3EF6B3BB"/>
    <w:rsid w:val="3F11F603"/>
    <w:rsid w:val="3F48DB44"/>
    <w:rsid w:val="3F5DAEE8"/>
    <w:rsid w:val="3F6FBF11"/>
    <w:rsid w:val="3F76C4A8"/>
    <w:rsid w:val="3FAF3D37"/>
    <w:rsid w:val="3FBDB807"/>
    <w:rsid w:val="3FC13564"/>
    <w:rsid w:val="3FEEC27B"/>
    <w:rsid w:val="3FF7A9CF"/>
    <w:rsid w:val="40439DD5"/>
    <w:rsid w:val="4048959C"/>
    <w:rsid w:val="40B148DA"/>
    <w:rsid w:val="40B1C94E"/>
    <w:rsid w:val="40F07768"/>
    <w:rsid w:val="40F6A4E1"/>
    <w:rsid w:val="41035E2D"/>
    <w:rsid w:val="412770A3"/>
    <w:rsid w:val="4132ED16"/>
    <w:rsid w:val="417C3DE8"/>
    <w:rsid w:val="41DC0535"/>
    <w:rsid w:val="41DDBCF7"/>
    <w:rsid w:val="41DF376D"/>
    <w:rsid w:val="420D9C6C"/>
    <w:rsid w:val="42254E71"/>
    <w:rsid w:val="426AA4B1"/>
    <w:rsid w:val="42B8772D"/>
    <w:rsid w:val="42C1DF89"/>
    <w:rsid w:val="42C8C132"/>
    <w:rsid w:val="42CF3918"/>
    <w:rsid w:val="42D48576"/>
    <w:rsid w:val="43AECB68"/>
    <w:rsid w:val="43FE848B"/>
    <w:rsid w:val="449C378F"/>
    <w:rsid w:val="44A60FBA"/>
    <w:rsid w:val="44FD00D4"/>
    <w:rsid w:val="45977EE9"/>
    <w:rsid w:val="45DD682B"/>
    <w:rsid w:val="45E5F1B3"/>
    <w:rsid w:val="46562A20"/>
    <w:rsid w:val="4680C4E9"/>
    <w:rsid w:val="46D05484"/>
    <w:rsid w:val="47329FA5"/>
    <w:rsid w:val="47345FED"/>
    <w:rsid w:val="473F24DE"/>
    <w:rsid w:val="4779A73C"/>
    <w:rsid w:val="47BC04F0"/>
    <w:rsid w:val="47D7A12E"/>
    <w:rsid w:val="480B00B8"/>
    <w:rsid w:val="485E291F"/>
    <w:rsid w:val="4880E14C"/>
    <w:rsid w:val="4898187E"/>
    <w:rsid w:val="48D991C4"/>
    <w:rsid w:val="4903196E"/>
    <w:rsid w:val="49309702"/>
    <w:rsid w:val="49A5AABE"/>
    <w:rsid w:val="49A7111D"/>
    <w:rsid w:val="49B7A80B"/>
    <w:rsid w:val="49DADEF2"/>
    <w:rsid w:val="49F3A3BD"/>
    <w:rsid w:val="4A0FDC23"/>
    <w:rsid w:val="4AA93345"/>
    <w:rsid w:val="4AB5EA4A"/>
    <w:rsid w:val="4AB9577E"/>
    <w:rsid w:val="4ADE8E60"/>
    <w:rsid w:val="4B066179"/>
    <w:rsid w:val="4B58DCB6"/>
    <w:rsid w:val="4BCD1DB4"/>
    <w:rsid w:val="4BE71338"/>
    <w:rsid w:val="4C146DEF"/>
    <w:rsid w:val="4C16769C"/>
    <w:rsid w:val="4C2D065A"/>
    <w:rsid w:val="4C4B90F4"/>
    <w:rsid w:val="4CA182D8"/>
    <w:rsid w:val="4CC27F7A"/>
    <w:rsid w:val="4CF841FB"/>
    <w:rsid w:val="4D46B8BD"/>
    <w:rsid w:val="4D500E2B"/>
    <w:rsid w:val="4DCFE07C"/>
    <w:rsid w:val="4DD8B92A"/>
    <w:rsid w:val="4E432A49"/>
    <w:rsid w:val="4E4707E3"/>
    <w:rsid w:val="4E68DCBE"/>
    <w:rsid w:val="4E91F05F"/>
    <w:rsid w:val="4EF90570"/>
    <w:rsid w:val="4F005730"/>
    <w:rsid w:val="4F55AE7C"/>
    <w:rsid w:val="4FA7708B"/>
    <w:rsid w:val="4FBD7601"/>
    <w:rsid w:val="500D571C"/>
    <w:rsid w:val="5011440E"/>
    <w:rsid w:val="502EE703"/>
    <w:rsid w:val="508589EC"/>
    <w:rsid w:val="50D0C72C"/>
    <w:rsid w:val="50D8273D"/>
    <w:rsid w:val="50ED4F89"/>
    <w:rsid w:val="50FBA9D5"/>
    <w:rsid w:val="510A85EE"/>
    <w:rsid w:val="512E342B"/>
    <w:rsid w:val="51679B84"/>
    <w:rsid w:val="517C634C"/>
    <w:rsid w:val="517FAC3D"/>
    <w:rsid w:val="518ECC7A"/>
    <w:rsid w:val="51A3D874"/>
    <w:rsid w:val="51AB2F0F"/>
    <w:rsid w:val="51BFFB65"/>
    <w:rsid w:val="51EC33F4"/>
    <w:rsid w:val="51FE3B77"/>
    <w:rsid w:val="52555873"/>
    <w:rsid w:val="5273B39D"/>
    <w:rsid w:val="52ABA60D"/>
    <w:rsid w:val="52F89F92"/>
    <w:rsid w:val="5324967C"/>
    <w:rsid w:val="53292E10"/>
    <w:rsid w:val="532BD5D0"/>
    <w:rsid w:val="5354DE97"/>
    <w:rsid w:val="53636594"/>
    <w:rsid w:val="53A24899"/>
    <w:rsid w:val="53B398F4"/>
    <w:rsid w:val="53C3D381"/>
    <w:rsid w:val="53EC9396"/>
    <w:rsid w:val="540A14C3"/>
    <w:rsid w:val="5433D97E"/>
    <w:rsid w:val="5446843F"/>
    <w:rsid w:val="5478ECAD"/>
    <w:rsid w:val="549DA34B"/>
    <w:rsid w:val="549F9C58"/>
    <w:rsid w:val="54BC42E8"/>
    <w:rsid w:val="54DA2CC5"/>
    <w:rsid w:val="555A9618"/>
    <w:rsid w:val="5577E5B1"/>
    <w:rsid w:val="55871C02"/>
    <w:rsid w:val="55D3713E"/>
    <w:rsid w:val="561EDE3D"/>
    <w:rsid w:val="562D9FCB"/>
    <w:rsid w:val="5697F8C1"/>
    <w:rsid w:val="56E96143"/>
    <w:rsid w:val="5741727A"/>
    <w:rsid w:val="57549150"/>
    <w:rsid w:val="57645A62"/>
    <w:rsid w:val="578C9A0D"/>
    <w:rsid w:val="57992468"/>
    <w:rsid w:val="57B7C5DB"/>
    <w:rsid w:val="580E76A2"/>
    <w:rsid w:val="5817F19F"/>
    <w:rsid w:val="5818E840"/>
    <w:rsid w:val="584091F5"/>
    <w:rsid w:val="584CCACA"/>
    <w:rsid w:val="589FB5A8"/>
    <w:rsid w:val="58BC62FD"/>
    <w:rsid w:val="591A5851"/>
    <w:rsid w:val="5945C5B0"/>
    <w:rsid w:val="5993472E"/>
    <w:rsid w:val="599A5F51"/>
    <w:rsid w:val="59A08D16"/>
    <w:rsid w:val="59DBB045"/>
    <w:rsid w:val="5A26F514"/>
    <w:rsid w:val="5A2BF7E1"/>
    <w:rsid w:val="5A540D57"/>
    <w:rsid w:val="5A8D91D0"/>
    <w:rsid w:val="5AAC5309"/>
    <w:rsid w:val="5AC12F20"/>
    <w:rsid w:val="5ADC164F"/>
    <w:rsid w:val="5AEDE0F2"/>
    <w:rsid w:val="5B4DECCE"/>
    <w:rsid w:val="5B607FC1"/>
    <w:rsid w:val="5BA41D76"/>
    <w:rsid w:val="5BA820E7"/>
    <w:rsid w:val="5BC57958"/>
    <w:rsid w:val="5BEC89CC"/>
    <w:rsid w:val="5BF1BBBA"/>
    <w:rsid w:val="5C2DE054"/>
    <w:rsid w:val="5C333B8A"/>
    <w:rsid w:val="5C411D70"/>
    <w:rsid w:val="5C62FB44"/>
    <w:rsid w:val="5C6752AD"/>
    <w:rsid w:val="5C7B5EDE"/>
    <w:rsid w:val="5C97EB27"/>
    <w:rsid w:val="5C9B27F1"/>
    <w:rsid w:val="5CAACB4D"/>
    <w:rsid w:val="5CABA205"/>
    <w:rsid w:val="5CB6C7EF"/>
    <w:rsid w:val="5CD68A8A"/>
    <w:rsid w:val="5CE69CD6"/>
    <w:rsid w:val="5CF14D5E"/>
    <w:rsid w:val="5D17EF54"/>
    <w:rsid w:val="5D3191C8"/>
    <w:rsid w:val="5D3BD04F"/>
    <w:rsid w:val="5D46C493"/>
    <w:rsid w:val="5D834B84"/>
    <w:rsid w:val="5DB54396"/>
    <w:rsid w:val="5DC10449"/>
    <w:rsid w:val="5DEDB822"/>
    <w:rsid w:val="5E02B904"/>
    <w:rsid w:val="5E0B60A7"/>
    <w:rsid w:val="5E481BF0"/>
    <w:rsid w:val="5E6241FC"/>
    <w:rsid w:val="5E6636DF"/>
    <w:rsid w:val="5E6E053C"/>
    <w:rsid w:val="5E86CCC6"/>
    <w:rsid w:val="5F29AD6E"/>
    <w:rsid w:val="5F2FE6E1"/>
    <w:rsid w:val="5F464BE6"/>
    <w:rsid w:val="5F7F96C1"/>
    <w:rsid w:val="5F9CBD72"/>
    <w:rsid w:val="5FE87E80"/>
    <w:rsid w:val="60032A3F"/>
    <w:rsid w:val="60069469"/>
    <w:rsid w:val="6018D7F5"/>
    <w:rsid w:val="60898F63"/>
    <w:rsid w:val="6092FDE7"/>
    <w:rsid w:val="61079114"/>
    <w:rsid w:val="611A11A8"/>
    <w:rsid w:val="61651917"/>
    <w:rsid w:val="61D91F6B"/>
    <w:rsid w:val="62267D99"/>
    <w:rsid w:val="622898C4"/>
    <w:rsid w:val="623A5017"/>
    <w:rsid w:val="6286A496"/>
    <w:rsid w:val="628BC972"/>
    <w:rsid w:val="62AF50CB"/>
    <w:rsid w:val="62BF2387"/>
    <w:rsid w:val="62CC979F"/>
    <w:rsid w:val="63C093C3"/>
    <w:rsid w:val="63C31CCA"/>
    <w:rsid w:val="63D8C823"/>
    <w:rsid w:val="641130E8"/>
    <w:rsid w:val="6440746B"/>
    <w:rsid w:val="645E8991"/>
    <w:rsid w:val="64692F1E"/>
    <w:rsid w:val="648B9027"/>
    <w:rsid w:val="64CEEFE2"/>
    <w:rsid w:val="64E25141"/>
    <w:rsid w:val="6511CB1B"/>
    <w:rsid w:val="6533B815"/>
    <w:rsid w:val="653C61AD"/>
    <w:rsid w:val="65610528"/>
    <w:rsid w:val="656D077B"/>
    <w:rsid w:val="6598C992"/>
    <w:rsid w:val="65D3068D"/>
    <w:rsid w:val="65F73BEA"/>
    <w:rsid w:val="6602C478"/>
    <w:rsid w:val="6609D87D"/>
    <w:rsid w:val="66250783"/>
    <w:rsid w:val="66364FBA"/>
    <w:rsid w:val="663EF592"/>
    <w:rsid w:val="665797B7"/>
    <w:rsid w:val="6659598C"/>
    <w:rsid w:val="6666D31F"/>
    <w:rsid w:val="668BE109"/>
    <w:rsid w:val="66BACA92"/>
    <w:rsid w:val="66C86046"/>
    <w:rsid w:val="66F41535"/>
    <w:rsid w:val="67234FAE"/>
    <w:rsid w:val="67A13907"/>
    <w:rsid w:val="6810780F"/>
    <w:rsid w:val="6817D6CF"/>
    <w:rsid w:val="683AC372"/>
    <w:rsid w:val="68535D94"/>
    <w:rsid w:val="68804159"/>
    <w:rsid w:val="6889AD9F"/>
    <w:rsid w:val="68B2C354"/>
    <w:rsid w:val="68B67DF9"/>
    <w:rsid w:val="68F8BD4A"/>
    <w:rsid w:val="69063B81"/>
    <w:rsid w:val="697412F4"/>
    <w:rsid w:val="697C4D6D"/>
    <w:rsid w:val="697D1F6A"/>
    <w:rsid w:val="69D46902"/>
    <w:rsid w:val="69F65959"/>
    <w:rsid w:val="69FE2E53"/>
    <w:rsid w:val="6A030FEE"/>
    <w:rsid w:val="6A4B824E"/>
    <w:rsid w:val="6A5426F9"/>
    <w:rsid w:val="6A7F085D"/>
    <w:rsid w:val="6A85CE26"/>
    <w:rsid w:val="6AA2610F"/>
    <w:rsid w:val="6ACC3809"/>
    <w:rsid w:val="6ACD9AC2"/>
    <w:rsid w:val="6B07E76E"/>
    <w:rsid w:val="6B0B3F25"/>
    <w:rsid w:val="6B1B4723"/>
    <w:rsid w:val="6B2AA350"/>
    <w:rsid w:val="6B467A8A"/>
    <w:rsid w:val="6B48A79D"/>
    <w:rsid w:val="6BA8FDB3"/>
    <w:rsid w:val="6BB6D40A"/>
    <w:rsid w:val="6BCF2FAD"/>
    <w:rsid w:val="6BF4235A"/>
    <w:rsid w:val="6BF7B349"/>
    <w:rsid w:val="6C1F5512"/>
    <w:rsid w:val="6C45F26E"/>
    <w:rsid w:val="6C4AE1AD"/>
    <w:rsid w:val="6C61A4FF"/>
    <w:rsid w:val="6C87F45F"/>
    <w:rsid w:val="6CBB57DE"/>
    <w:rsid w:val="6CEA02B8"/>
    <w:rsid w:val="6D101879"/>
    <w:rsid w:val="6D3D5CD9"/>
    <w:rsid w:val="6D52BD85"/>
    <w:rsid w:val="6D7AC1F3"/>
    <w:rsid w:val="6D7B0A3E"/>
    <w:rsid w:val="6D984EB7"/>
    <w:rsid w:val="6DBB0880"/>
    <w:rsid w:val="6DBFBD41"/>
    <w:rsid w:val="6E0DE3C0"/>
    <w:rsid w:val="6E316F58"/>
    <w:rsid w:val="6E428E3A"/>
    <w:rsid w:val="6EB3CF2E"/>
    <w:rsid w:val="6EEF7C80"/>
    <w:rsid w:val="6EF095D5"/>
    <w:rsid w:val="6EFC5A88"/>
    <w:rsid w:val="6F08CE2E"/>
    <w:rsid w:val="6F1766D4"/>
    <w:rsid w:val="6F7E7B58"/>
    <w:rsid w:val="6FF52C41"/>
    <w:rsid w:val="706DC9FF"/>
    <w:rsid w:val="707A227E"/>
    <w:rsid w:val="70875CCC"/>
    <w:rsid w:val="714DCBBB"/>
    <w:rsid w:val="7171F24A"/>
    <w:rsid w:val="7183CAE7"/>
    <w:rsid w:val="7218FE35"/>
    <w:rsid w:val="72545B0B"/>
    <w:rsid w:val="7287AAD9"/>
    <w:rsid w:val="72941529"/>
    <w:rsid w:val="72F6E39A"/>
    <w:rsid w:val="731781D8"/>
    <w:rsid w:val="73344F79"/>
    <w:rsid w:val="734FE695"/>
    <w:rsid w:val="73784880"/>
    <w:rsid w:val="73EB65FF"/>
    <w:rsid w:val="74069632"/>
    <w:rsid w:val="740DE390"/>
    <w:rsid w:val="745B49B9"/>
    <w:rsid w:val="747A4AA0"/>
    <w:rsid w:val="748BB17B"/>
    <w:rsid w:val="74C7A998"/>
    <w:rsid w:val="74D5A72C"/>
    <w:rsid w:val="74EB06B3"/>
    <w:rsid w:val="75736FC0"/>
    <w:rsid w:val="75C0DBBC"/>
    <w:rsid w:val="75C50F9F"/>
    <w:rsid w:val="75F5ADE1"/>
    <w:rsid w:val="763136F2"/>
    <w:rsid w:val="76B43A4E"/>
    <w:rsid w:val="7757231F"/>
    <w:rsid w:val="777726F0"/>
    <w:rsid w:val="7788CE35"/>
    <w:rsid w:val="779AC1D8"/>
    <w:rsid w:val="77E12F97"/>
    <w:rsid w:val="77F8FAB5"/>
    <w:rsid w:val="77FABEC7"/>
    <w:rsid w:val="781140AA"/>
    <w:rsid w:val="781AE0D1"/>
    <w:rsid w:val="783391EB"/>
    <w:rsid w:val="784EC684"/>
    <w:rsid w:val="7860DEE0"/>
    <w:rsid w:val="7888A02F"/>
    <w:rsid w:val="788D6AD8"/>
    <w:rsid w:val="788D723B"/>
    <w:rsid w:val="78C759A5"/>
    <w:rsid w:val="78D44320"/>
    <w:rsid w:val="79012CC8"/>
    <w:rsid w:val="7917AA6F"/>
    <w:rsid w:val="794BCE45"/>
    <w:rsid w:val="795C76DC"/>
    <w:rsid w:val="795E6A89"/>
    <w:rsid w:val="79A0E90E"/>
    <w:rsid w:val="79A831AD"/>
    <w:rsid w:val="79B2CF77"/>
    <w:rsid w:val="79C52379"/>
    <w:rsid w:val="79CAA464"/>
    <w:rsid w:val="79CDFAAC"/>
    <w:rsid w:val="79F168D0"/>
    <w:rsid w:val="79F3CF1A"/>
    <w:rsid w:val="7A1170F3"/>
    <w:rsid w:val="7A1703BF"/>
    <w:rsid w:val="7A1EEBD0"/>
    <w:rsid w:val="7A353030"/>
    <w:rsid w:val="7A4E2347"/>
    <w:rsid w:val="7A688BC8"/>
    <w:rsid w:val="7ACE0AB8"/>
    <w:rsid w:val="7AD06ACD"/>
    <w:rsid w:val="7AE72923"/>
    <w:rsid w:val="7B323390"/>
    <w:rsid w:val="7B841025"/>
    <w:rsid w:val="7B842819"/>
    <w:rsid w:val="7B915EB4"/>
    <w:rsid w:val="7B96572B"/>
    <w:rsid w:val="7BAD930F"/>
    <w:rsid w:val="7BB7391E"/>
    <w:rsid w:val="7C1ED522"/>
    <w:rsid w:val="7C3B9C91"/>
    <w:rsid w:val="7C648E76"/>
    <w:rsid w:val="7C6A77EA"/>
    <w:rsid w:val="7C6E28AB"/>
    <w:rsid w:val="7CA37261"/>
    <w:rsid w:val="7CC0CFCB"/>
    <w:rsid w:val="7CD14908"/>
    <w:rsid w:val="7CD40959"/>
    <w:rsid w:val="7CE88C18"/>
    <w:rsid w:val="7CEC85C2"/>
    <w:rsid w:val="7D0FB63B"/>
    <w:rsid w:val="7D248E73"/>
    <w:rsid w:val="7D292558"/>
    <w:rsid w:val="7D457FB9"/>
    <w:rsid w:val="7D88E31E"/>
    <w:rsid w:val="7E42B5AB"/>
    <w:rsid w:val="7E61176E"/>
    <w:rsid w:val="7E72F65B"/>
    <w:rsid w:val="7E8D1B5C"/>
    <w:rsid w:val="7ECF4EAC"/>
    <w:rsid w:val="7EDC7FF8"/>
    <w:rsid w:val="7F052BBF"/>
    <w:rsid w:val="7F071C19"/>
    <w:rsid w:val="7F0D56C2"/>
    <w:rsid w:val="7F147A17"/>
    <w:rsid w:val="7F238BC2"/>
    <w:rsid w:val="7F6F6CFF"/>
    <w:rsid w:val="7F9643B8"/>
    <w:rsid w:val="7FCBA935"/>
    <w:rsid w:val="7FD3B0E7"/>
    <w:rsid w:val="7FD630B5"/>
    <w:rsid w:val="7FEAD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C0B26"/>
  <w15:chartTrackingRefBased/>
  <w15:docId w15:val="{A7FDD2AC-8352-44A7-B271-07EC4A62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68804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880415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8804159"/>
    <w:pPr>
      <w:ind w:left="720"/>
      <w:contextualSpacing/>
    </w:pPr>
  </w:style>
  <w:style w:type="character" w:styleId="Hyperlink">
    <w:name w:val="Hyperlink"/>
    <w:basedOn w:val="DefaultParagraphFont"/>
    <w:uiPriority w:val="99"/>
    <w:unhideWhenUsed/>
    <w:rsid w:val="68804159"/>
    <w:rPr>
      <w:color w:val="467886"/>
      <w:u w:val="single"/>
    </w:rPr>
  </w:style>
  <w:style w:type="character" w:styleId="UnresolvedMention">
    <w:name w:val="Unresolved Mention"/>
    <w:basedOn w:val="DefaultParagraphFont"/>
    <w:uiPriority w:val="99"/>
    <w:semiHidden/>
    <w:unhideWhenUsed/>
    <w:rsid w:val="00984685"/>
    <w:rPr>
      <w:color w:val="605E5C"/>
      <w:shd w:val="clear" w:color="auto" w:fill="E1DFDD"/>
    </w:rPr>
  </w:style>
  <w:style w:type="paragraph" w:styleId="Header">
    <w:name w:val="header"/>
    <w:basedOn w:val="Normal"/>
    <w:link w:val="HeaderChar"/>
    <w:uiPriority w:val="99"/>
    <w:unhideWhenUsed/>
    <w:rsid w:val="006B40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01A"/>
  </w:style>
  <w:style w:type="paragraph" w:styleId="Footer">
    <w:name w:val="footer"/>
    <w:basedOn w:val="Normal"/>
    <w:link w:val="FooterChar"/>
    <w:uiPriority w:val="99"/>
    <w:unhideWhenUsed/>
    <w:rsid w:val="006B40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401A"/>
  </w:style>
  <w:style w:type="character" w:styleId="PageNumber">
    <w:name w:val="page number"/>
    <w:basedOn w:val="DefaultParagraphFont"/>
    <w:uiPriority w:val="99"/>
    <w:semiHidden/>
    <w:unhideWhenUsed/>
    <w:rsid w:val="00592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ew-world-screwworm/situation-summary/index.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afael.q@ag.tamu.edu" TargetMode="External"/><Relationship Id="rId12" Type="http://schemas.openxmlformats.org/officeDocument/2006/relationships/hyperlink" Target="https://doi.org/10.1038/s41598-025-04804-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fi1506019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cisoc.confex.com/scisoc/2025am/meetingapp.cgi/Paper/170048" TargetMode="External"/><Relationship Id="rId4" Type="http://schemas.openxmlformats.org/officeDocument/2006/relationships/webSettings" Target="webSettings.xml"/><Relationship Id="rId9" Type="http://schemas.openxmlformats.org/officeDocument/2006/relationships/hyperlink" Target="https://doi.org/10.1145/3507623.350763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Abril Benitez Bonilla</dc:creator>
  <cp:keywords/>
  <dc:description/>
  <cp:lastModifiedBy>Quijada Landaverde, Rafael Antonio</cp:lastModifiedBy>
  <cp:revision>2</cp:revision>
  <dcterms:created xsi:type="dcterms:W3CDTF">2026-08-27T05:15:00Z</dcterms:created>
  <dcterms:modified xsi:type="dcterms:W3CDTF">2026-08-27T05:15:00Z</dcterms:modified>
</cp:coreProperties>
</file>