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F1E" w:rsidRPr="00762E9F" w:rsidRDefault="00151F1E" w:rsidP="00151F1E">
      <w:pPr>
        <w:jc w:val="right"/>
        <w:rPr>
          <w:rFonts w:ascii="Times New Roman" w:hAnsi="Times New Roman" w:cs="Times New Roman"/>
          <w:sz w:val="24"/>
          <w:szCs w:val="24"/>
        </w:rPr>
      </w:pPr>
      <w:r w:rsidRPr="00762E9F">
        <w:rPr>
          <w:rFonts w:ascii="Times New Roman" w:hAnsi="Times New Roman" w:cs="Times New Roman"/>
          <w:sz w:val="24"/>
          <w:szCs w:val="24"/>
        </w:rPr>
        <w:t>Research Poster</w:t>
      </w:r>
    </w:p>
    <w:p w:rsidR="00151F1E" w:rsidRDefault="00151F1E" w:rsidP="000A4F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60D1" w:rsidRDefault="006860D1" w:rsidP="006860D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3291">
        <w:rPr>
          <w:rFonts w:ascii="Times New Roman" w:hAnsi="Times New Roman" w:cs="Times New Roman"/>
          <w:b/>
          <w:sz w:val="24"/>
          <w:szCs w:val="24"/>
        </w:rPr>
        <w:t xml:space="preserve">A Synthesis of Research Measuring </w:t>
      </w:r>
      <w:r>
        <w:rPr>
          <w:rFonts w:ascii="Times New Roman" w:hAnsi="Times New Roman" w:cs="Times New Roman"/>
          <w:b/>
          <w:sz w:val="24"/>
          <w:szCs w:val="24"/>
        </w:rPr>
        <w:t>Student Developmental Outcomes</w:t>
      </w:r>
      <w:r w:rsidRPr="00D03291">
        <w:rPr>
          <w:rFonts w:ascii="Times New Roman" w:hAnsi="Times New Roman" w:cs="Times New Roman"/>
          <w:b/>
          <w:sz w:val="24"/>
          <w:szCs w:val="24"/>
        </w:rPr>
        <w:t xml:space="preserve"> as a </w:t>
      </w:r>
    </w:p>
    <w:p w:rsidR="006860D1" w:rsidRDefault="006860D1" w:rsidP="006860D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Result of </w:t>
      </w:r>
      <w:r w:rsidRPr="00D03291">
        <w:rPr>
          <w:rFonts w:ascii="Times New Roman" w:hAnsi="Times New Roman" w:cs="Times New Roman"/>
          <w:b/>
          <w:sz w:val="24"/>
          <w:szCs w:val="24"/>
        </w:rPr>
        <w:t>Participation in the National FFA Organization</w:t>
      </w:r>
    </w:p>
    <w:p w:rsidR="00C53823" w:rsidRPr="00762E9F" w:rsidRDefault="00C53823" w:rsidP="00C5382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3823" w:rsidRPr="00762E9F" w:rsidRDefault="00C53823" w:rsidP="00C53823">
      <w:pPr>
        <w:jc w:val="center"/>
        <w:rPr>
          <w:rFonts w:ascii="Times New Roman" w:hAnsi="Times New Roman" w:cs="Times New Roman"/>
          <w:sz w:val="24"/>
          <w:szCs w:val="24"/>
        </w:rPr>
      </w:pPr>
      <w:r w:rsidRPr="00762E9F">
        <w:rPr>
          <w:rFonts w:ascii="Times New Roman" w:hAnsi="Times New Roman" w:cs="Times New Roman"/>
          <w:sz w:val="24"/>
          <w:szCs w:val="24"/>
        </w:rPr>
        <w:t>Submitted to:</w:t>
      </w:r>
    </w:p>
    <w:p w:rsidR="00C53823" w:rsidRPr="00762E9F" w:rsidRDefault="00D03291" w:rsidP="00C538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North Central </w:t>
      </w:r>
      <w:r w:rsidR="00C53823" w:rsidRPr="00762E9F">
        <w:rPr>
          <w:rFonts w:ascii="Times New Roman" w:hAnsi="Times New Roman" w:cs="Times New Roman"/>
          <w:sz w:val="24"/>
          <w:szCs w:val="24"/>
        </w:rPr>
        <w:t>American Association for Agricultural Education</w:t>
      </w:r>
      <w:r>
        <w:rPr>
          <w:rFonts w:ascii="Times New Roman" w:hAnsi="Times New Roman" w:cs="Times New Roman"/>
          <w:sz w:val="24"/>
          <w:szCs w:val="24"/>
        </w:rPr>
        <w:t xml:space="preserve"> Research Conference</w:t>
      </w:r>
    </w:p>
    <w:p w:rsidR="00C53823" w:rsidRPr="00762E9F" w:rsidRDefault="00D03291" w:rsidP="00C538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Manhattan, Kansas</w:t>
      </w:r>
    </w:p>
    <w:p w:rsidR="00C53823" w:rsidRPr="00762E9F" w:rsidRDefault="00C53823" w:rsidP="00C5382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3823" w:rsidRPr="00762E9F" w:rsidRDefault="00C53823" w:rsidP="00C5382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3823" w:rsidRPr="00762E9F" w:rsidRDefault="00C53823" w:rsidP="00C5382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3823" w:rsidRPr="00762E9F" w:rsidRDefault="00C53823" w:rsidP="00C5382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3823" w:rsidRPr="00762E9F" w:rsidRDefault="00C53823" w:rsidP="00C5382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3823" w:rsidRPr="00762E9F" w:rsidRDefault="00C53823" w:rsidP="00C5382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3823" w:rsidRPr="00762E9F" w:rsidRDefault="00C53823" w:rsidP="00C5382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3823" w:rsidRPr="00762E9F" w:rsidRDefault="00C53823" w:rsidP="00C53823">
      <w:pPr>
        <w:jc w:val="center"/>
        <w:rPr>
          <w:rFonts w:ascii="Times New Roman" w:hAnsi="Times New Roman" w:cs="Times New Roman"/>
          <w:sz w:val="24"/>
          <w:szCs w:val="24"/>
        </w:rPr>
      </w:pPr>
      <w:r w:rsidRPr="00762E9F">
        <w:rPr>
          <w:rFonts w:ascii="Times New Roman" w:hAnsi="Times New Roman" w:cs="Times New Roman"/>
          <w:sz w:val="24"/>
          <w:szCs w:val="24"/>
        </w:rPr>
        <w:t>Submitted by:</w:t>
      </w:r>
    </w:p>
    <w:p w:rsidR="00C53823" w:rsidRPr="00762E9F" w:rsidRDefault="00C53823" w:rsidP="00C5382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3823" w:rsidRPr="00762E9F" w:rsidRDefault="00D03291" w:rsidP="00C538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William A. Bird</w:t>
      </w:r>
    </w:p>
    <w:p w:rsidR="00C53823" w:rsidRPr="00762E9F" w:rsidRDefault="00C53823" w:rsidP="00C538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62E9F">
        <w:rPr>
          <w:rFonts w:ascii="Times New Roman" w:hAnsi="Times New Roman" w:cs="Times New Roman"/>
          <w:sz w:val="24"/>
          <w:szCs w:val="24"/>
        </w:rPr>
        <w:t>University of Missouri-Columbia</w:t>
      </w:r>
    </w:p>
    <w:p w:rsidR="00C53823" w:rsidRPr="00762E9F" w:rsidRDefault="00C53823" w:rsidP="00C538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62E9F">
        <w:rPr>
          <w:rFonts w:ascii="Times New Roman" w:hAnsi="Times New Roman" w:cs="Times New Roman"/>
          <w:sz w:val="24"/>
          <w:szCs w:val="24"/>
        </w:rPr>
        <w:t>Department of Agricultural Education</w:t>
      </w:r>
    </w:p>
    <w:p w:rsidR="00C53823" w:rsidRPr="00762E9F" w:rsidRDefault="00D03291" w:rsidP="00C538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122</w:t>
      </w:r>
      <w:r w:rsidR="00C53823" w:rsidRPr="00762E9F">
        <w:rPr>
          <w:rFonts w:ascii="Times New Roman" w:hAnsi="Times New Roman" w:cs="Times New Roman"/>
          <w:sz w:val="24"/>
          <w:szCs w:val="24"/>
        </w:rPr>
        <w:t xml:space="preserve"> Gentry Hall</w:t>
      </w:r>
    </w:p>
    <w:p w:rsidR="00C53823" w:rsidRPr="00762E9F" w:rsidRDefault="00C53823" w:rsidP="00C538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62E9F">
        <w:rPr>
          <w:rFonts w:ascii="Times New Roman" w:hAnsi="Times New Roman" w:cs="Times New Roman"/>
          <w:sz w:val="24"/>
          <w:szCs w:val="24"/>
        </w:rPr>
        <w:t>Columbia, Missouri 65211</w:t>
      </w:r>
    </w:p>
    <w:p w:rsidR="00C53823" w:rsidRPr="00762E9F" w:rsidRDefault="00D03291" w:rsidP="00C538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williamabird</w:t>
      </w:r>
      <w:r w:rsidR="00C53823" w:rsidRPr="00762E9F">
        <w:rPr>
          <w:rFonts w:ascii="Times New Roman" w:hAnsi="Times New Roman" w:cs="Times New Roman"/>
          <w:sz w:val="24"/>
          <w:szCs w:val="24"/>
        </w:rPr>
        <w:t>@mail.mizzou.edu</w:t>
      </w:r>
    </w:p>
    <w:p w:rsidR="00C53823" w:rsidRPr="00762E9F" w:rsidRDefault="00C53823" w:rsidP="00C5382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3823" w:rsidRPr="00762E9F" w:rsidRDefault="00C53823" w:rsidP="00C5382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3823" w:rsidRPr="00762E9F" w:rsidRDefault="00C53823" w:rsidP="00C538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62E9F">
        <w:rPr>
          <w:rFonts w:ascii="Times New Roman" w:hAnsi="Times New Roman" w:cs="Times New Roman"/>
          <w:sz w:val="24"/>
          <w:szCs w:val="24"/>
        </w:rPr>
        <w:t xml:space="preserve">Dr. </w:t>
      </w:r>
      <w:r w:rsidR="00D03291">
        <w:rPr>
          <w:rFonts w:ascii="Times New Roman" w:hAnsi="Times New Roman" w:cs="Times New Roman"/>
          <w:sz w:val="24"/>
          <w:szCs w:val="24"/>
        </w:rPr>
        <w:t>Anna Ball</w:t>
      </w:r>
    </w:p>
    <w:p w:rsidR="00C53823" w:rsidRPr="00762E9F" w:rsidRDefault="00C53823" w:rsidP="00C538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62E9F">
        <w:rPr>
          <w:rFonts w:ascii="Times New Roman" w:hAnsi="Times New Roman" w:cs="Times New Roman"/>
          <w:sz w:val="24"/>
          <w:szCs w:val="24"/>
        </w:rPr>
        <w:t>University of Missouri-Columbia</w:t>
      </w:r>
    </w:p>
    <w:p w:rsidR="00C53823" w:rsidRPr="00762E9F" w:rsidRDefault="00C53823" w:rsidP="00C538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62E9F">
        <w:rPr>
          <w:rFonts w:ascii="Times New Roman" w:hAnsi="Times New Roman" w:cs="Times New Roman"/>
          <w:sz w:val="24"/>
          <w:szCs w:val="24"/>
        </w:rPr>
        <w:t>Department of Agricultural Education</w:t>
      </w:r>
    </w:p>
    <w:p w:rsidR="00C53823" w:rsidRPr="00762E9F" w:rsidRDefault="00DE04E7" w:rsidP="00C538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127</w:t>
      </w:r>
      <w:r w:rsidR="00C53823" w:rsidRPr="00762E9F">
        <w:rPr>
          <w:rFonts w:ascii="Times New Roman" w:hAnsi="Times New Roman" w:cs="Times New Roman"/>
          <w:sz w:val="24"/>
          <w:szCs w:val="24"/>
        </w:rPr>
        <w:t xml:space="preserve"> Gentry hall</w:t>
      </w:r>
    </w:p>
    <w:p w:rsidR="00C53823" w:rsidRPr="00762E9F" w:rsidRDefault="00C53823" w:rsidP="00C538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62E9F">
        <w:rPr>
          <w:rFonts w:ascii="Times New Roman" w:hAnsi="Times New Roman" w:cs="Times New Roman"/>
          <w:sz w:val="24"/>
          <w:szCs w:val="24"/>
        </w:rPr>
        <w:t>Columbia, Missouri 65211</w:t>
      </w:r>
    </w:p>
    <w:p w:rsidR="00C53823" w:rsidRPr="00762E9F" w:rsidRDefault="00D03291" w:rsidP="00C538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ballan</w:t>
      </w:r>
      <w:r w:rsidR="00C53823" w:rsidRPr="00762E9F">
        <w:rPr>
          <w:rFonts w:ascii="Times New Roman" w:hAnsi="Times New Roman" w:cs="Times New Roman"/>
          <w:sz w:val="24"/>
          <w:szCs w:val="24"/>
        </w:rPr>
        <w:t>@missouri.edu</w:t>
      </w:r>
    </w:p>
    <w:p w:rsidR="00C53823" w:rsidRPr="00762E9F" w:rsidRDefault="00C53823" w:rsidP="00C5382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53823" w:rsidRDefault="00C53823" w:rsidP="00C5382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37B98" w:rsidRDefault="00837B98" w:rsidP="00837B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329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A Synthesis of Research Measuring </w:t>
      </w:r>
      <w:r w:rsidR="006860D1">
        <w:rPr>
          <w:rFonts w:ascii="Times New Roman" w:hAnsi="Times New Roman" w:cs="Times New Roman"/>
          <w:b/>
          <w:sz w:val="24"/>
          <w:szCs w:val="24"/>
        </w:rPr>
        <w:t xml:space="preserve">Student </w:t>
      </w:r>
      <w:r>
        <w:rPr>
          <w:rFonts w:ascii="Times New Roman" w:hAnsi="Times New Roman" w:cs="Times New Roman"/>
          <w:b/>
          <w:sz w:val="24"/>
          <w:szCs w:val="24"/>
        </w:rPr>
        <w:t>Developmental Outcomes</w:t>
      </w:r>
      <w:r w:rsidRPr="00D03291">
        <w:rPr>
          <w:rFonts w:ascii="Times New Roman" w:hAnsi="Times New Roman" w:cs="Times New Roman"/>
          <w:b/>
          <w:sz w:val="24"/>
          <w:szCs w:val="24"/>
        </w:rPr>
        <w:t xml:space="preserve"> as a </w:t>
      </w:r>
    </w:p>
    <w:p w:rsidR="00C53823" w:rsidRDefault="006860D1" w:rsidP="00837B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Result of </w:t>
      </w:r>
      <w:r w:rsidR="00837B98" w:rsidRPr="00D03291">
        <w:rPr>
          <w:rFonts w:ascii="Times New Roman" w:hAnsi="Times New Roman" w:cs="Times New Roman"/>
          <w:b/>
          <w:sz w:val="24"/>
          <w:szCs w:val="24"/>
        </w:rPr>
        <w:t>Participation in the National FFA Organization</w:t>
      </w:r>
    </w:p>
    <w:p w:rsidR="00837B98" w:rsidRPr="001D12F4" w:rsidRDefault="00837B98" w:rsidP="00837B9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53823" w:rsidRDefault="00C53823" w:rsidP="00C5382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Introduction/Need for Research</w:t>
      </w:r>
    </w:p>
    <w:p w:rsidR="00C53823" w:rsidRPr="001D12F4" w:rsidRDefault="00C53823" w:rsidP="00C53823">
      <w:pPr>
        <w:spacing w:after="0" w:line="240" w:lineRule="auto"/>
        <w:ind w:left="-90" w:right="-180"/>
        <w:jc w:val="center"/>
        <w:rPr>
          <w:rFonts w:ascii="Times New Roman" w:hAnsi="Times New Roman" w:cs="Times New Roman"/>
          <w:sz w:val="24"/>
          <w:szCs w:val="24"/>
        </w:rPr>
      </w:pPr>
    </w:p>
    <w:p w:rsidR="00C428F8" w:rsidRDefault="00C428F8" w:rsidP="00837B98">
      <w:pPr>
        <w:tabs>
          <w:tab w:val="left" w:pos="720"/>
        </w:tabs>
        <w:spacing w:after="0" w:line="240" w:lineRule="auto"/>
        <w:ind w:left="-90" w:right="-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40E87">
        <w:rPr>
          <w:rFonts w:ascii="Times New Roman" w:hAnsi="Times New Roman" w:cs="Times New Roman"/>
          <w:sz w:val="24"/>
          <w:szCs w:val="24"/>
        </w:rPr>
        <w:t>Adolescence is the period of time occurring during t</w:t>
      </w:r>
      <w:r w:rsidR="00F205E8">
        <w:rPr>
          <w:rFonts w:ascii="Times New Roman" w:hAnsi="Times New Roman" w:cs="Times New Roman"/>
          <w:sz w:val="24"/>
          <w:szCs w:val="24"/>
        </w:rPr>
        <w:t>he second decade of life (Lerner, 2009</w:t>
      </w:r>
      <w:r w:rsidR="00B40E87">
        <w:rPr>
          <w:rFonts w:ascii="Times New Roman" w:hAnsi="Times New Roman" w:cs="Times New Roman"/>
          <w:sz w:val="24"/>
          <w:szCs w:val="24"/>
        </w:rPr>
        <w:t xml:space="preserve">). Other than infancy, it is considered to be the </w:t>
      </w:r>
      <w:r w:rsidR="002C2674">
        <w:rPr>
          <w:rFonts w:ascii="Times New Roman" w:hAnsi="Times New Roman" w:cs="Times New Roman"/>
          <w:sz w:val="24"/>
          <w:szCs w:val="24"/>
        </w:rPr>
        <w:t>time</w:t>
      </w:r>
      <w:r w:rsidR="00B40E87">
        <w:rPr>
          <w:rFonts w:ascii="Times New Roman" w:hAnsi="Times New Roman" w:cs="Times New Roman"/>
          <w:sz w:val="24"/>
          <w:szCs w:val="24"/>
        </w:rPr>
        <w:t xml:space="preserve"> in life when more physical and psychological</w:t>
      </w:r>
      <w:r w:rsidR="009B4D5B">
        <w:rPr>
          <w:rFonts w:ascii="Times New Roman" w:hAnsi="Times New Roman" w:cs="Times New Roman"/>
          <w:sz w:val="24"/>
          <w:szCs w:val="24"/>
        </w:rPr>
        <w:t xml:space="preserve"> change occurs to a person than any other </w:t>
      </w:r>
      <w:r w:rsidR="002C2674">
        <w:rPr>
          <w:rFonts w:ascii="Times New Roman" w:hAnsi="Times New Roman" w:cs="Times New Roman"/>
          <w:sz w:val="24"/>
          <w:szCs w:val="24"/>
        </w:rPr>
        <w:t>period</w:t>
      </w:r>
      <w:r w:rsidR="009B4D5B">
        <w:rPr>
          <w:rFonts w:ascii="Times New Roman" w:hAnsi="Times New Roman" w:cs="Times New Roman"/>
          <w:sz w:val="24"/>
          <w:szCs w:val="24"/>
        </w:rPr>
        <w:t xml:space="preserve"> in their life (</w:t>
      </w:r>
      <w:r w:rsidR="00F205E8">
        <w:rPr>
          <w:rFonts w:ascii="Times New Roman" w:hAnsi="Times New Roman" w:cs="Times New Roman"/>
          <w:sz w:val="24"/>
          <w:szCs w:val="24"/>
        </w:rPr>
        <w:t>Lerner, 2009</w:t>
      </w:r>
      <w:r w:rsidR="009B4D5B">
        <w:rPr>
          <w:rFonts w:ascii="Times New Roman" w:hAnsi="Times New Roman" w:cs="Times New Roman"/>
          <w:sz w:val="24"/>
          <w:szCs w:val="24"/>
        </w:rPr>
        <w:t>). This stage of life is particularly important because it is a period of transformation from childhood to adulthood (</w:t>
      </w:r>
      <w:r w:rsidR="00F205E8">
        <w:rPr>
          <w:rFonts w:ascii="Times New Roman" w:hAnsi="Times New Roman" w:cs="Times New Roman"/>
          <w:sz w:val="24"/>
          <w:szCs w:val="24"/>
        </w:rPr>
        <w:t>Lerner, 2009</w:t>
      </w:r>
      <w:r w:rsidR="009B4D5B">
        <w:rPr>
          <w:rFonts w:ascii="Times New Roman" w:hAnsi="Times New Roman" w:cs="Times New Roman"/>
          <w:sz w:val="24"/>
          <w:szCs w:val="24"/>
        </w:rPr>
        <w:t xml:space="preserve">). However, the study of </w:t>
      </w:r>
      <w:r w:rsidR="00064CEB">
        <w:rPr>
          <w:rFonts w:ascii="Times New Roman" w:hAnsi="Times New Roman" w:cs="Times New Roman"/>
          <w:sz w:val="24"/>
          <w:szCs w:val="24"/>
        </w:rPr>
        <w:t>adolescent development</w:t>
      </w:r>
      <w:r w:rsidR="009B4D5B">
        <w:rPr>
          <w:rFonts w:ascii="Times New Roman" w:hAnsi="Times New Roman" w:cs="Times New Roman"/>
          <w:sz w:val="24"/>
          <w:szCs w:val="24"/>
        </w:rPr>
        <w:t xml:space="preserve"> remains more limited than other areas of human development research. According to Lerner (2009), the </w:t>
      </w:r>
      <w:r w:rsidR="00260F83">
        <w:rPr>
          <w:rFonts w:ascii="Times New Roman" w:hAnsi="Times New Roman" w:cs="Times New Roman"/>
          <w:sz w:val="24"/>
          <w:szCs w:val="24"/>
        </w:rPr>
        <w:t xml:space="preserve">progression of </w:t>
      </w:r>
      <w:r w:rsidR="009B4D5B">
        <w:rPr>
          <w:rFonts w:ascii="Times New Roman" w:hAnsi="Times New Roman" w:cs="Times New Roman"/>
          <w:sz w:val="24"/>
          <w:szCs w:val="24"/>
        </w:rPr>
        <w:t xml:space="preserve">adolescent development research can be </w:t>
      </w:r>
      <w:r w:rsidR="00260F83">
        <w:rPr>
          <w:rFonts w:ascii="Times New Roman" w:hAnsi="Times New Roman" w:cs="Times New Roman"/>
          <w:sz w:val="24"/>
          <w:szCs w:val="24"/>
        </w:rPr>
        <w:t xml:space="preserve">broken into three major phases. The first </w:t>
      </w:r>
      <w:r w:rsidR="00576E4E">
        <w:rPr>
          <w:rFonts w:ascii="Times New Roman" w:hAnsi="Times New Roman" w:cs="Times New Roman"/>
          <w:sz w:val="24"/>
          <w:szCs w:val="24"/>
        </w:rPr>
        <w:t xml:space="preserve">research </w:t>
      </w:r>
      <w:r w:rsidR="00260F83">
        <w:rPr>
          <w:rFonts w:ascii="Times New Roman" w:hAnsi="Times New Roman" w:cs="Times New Roman"/>
          <w:sz w:val="24"/>
          <w:szCs w:val="24"/>
        </w:rPr>
        <w:t xml:space="preserve">phase, spanning from 1904 to the 1960’s, </w:t>
      </w:r>
      <w:r w:rsidR="00C63130">
        <w:rPr>
          <w:rFonts w:ascii="Times New Roman" w:hAnsi="Times New Roman" w:cs="Times New Roman"/>
          <w:sz w:val="24"/>
          <w:szCs w:val="24"/>
        </w:rPr>
        <w:t>considered</w:t>
      </w:r>
      <w:r w:rsidR="00260F83">
        <w:rPr>
          <w:rFonts w:ascii="Times New Roman" w:hAnsi="Times New Roman" w:cs="Times New Roman"/>
          <w:sz w:val="24"/>
          <w:szCs w:val="24"/>
        </w:rPr>
        <w:t xml:space="preserve"> adolescence a </w:t>
      </w:r>
      <w:r w:rsidR="00C63130">
        <w:rPr>
          <w:rFonts w:ascii="Times New Roman" w:hAnsi="Times New Roman" w:cs="Times New Roman"/>
          <w:sz w:val="24"/>
          <w:szCs w:val="24"/>
        </w:rPr>
        <w:t xml:space="preserve">chaotic </w:t>
      </w:r>
      <w:r w:rsidR="00260F83">
        <w:rPr>
          <w:rFonts w:ascii="Times New Roman" w:hAnsi="Times New Roman" w:cs="Times New Roman"/>
          <w:sz w:val="24"/>
          <w:szCs w:val="24"/>
        </w:rPr>
        <w:t xml:space="preserve">time for youth </w:t>
      </w:r>
      <w:r w:rsidR="00C63130">
        <w:rPr>
          <w:rFonts w:ascii="Times New Roman" w:hAnsi="Times New Roman" w:cs="Times New Roman"/>
          <w:sz w:val="24"/>
          <w:szCs w:val="24"/>
        </w:rPr>
        <w:t>during</w:t>
      </w:r>
      <w:r w:rsidR="00260F83">
        <w:rPr>
          <w:rFonts w:ascii="Times New Roman" w:hAnsi="Times New Roman" w:cs="Times New Roman"/>
          <w:sz w:val="24"/>
          <w:szCs w:val="24"/>
        </w:rPr>
        <w:t xml:space="preserve"> which “at-risk”</w:t>
      </w:r>
      <w:r w:rsidR="00C63130">
        <w:rPr>
          <w:rFonts w:ascii="Times New Roman" w:hAnsi="Times New Roman" w:cs="Times New Roman"/>
          <w:sz w:val="24"/>
          <w:szCs w:val="24"/>
        </w:rPr>
        <w:t xml:space="preserve"> behaviors were expected </w:t>
      </w:r>
      <w:r w:rsidR="00260F83">
        <w:rPr>
          <w:rFonts w:ascii="Times New Roman" w:hAnsi="Times New Roman" w:cs="Times New Roman"/>
          <w:sz w:val="24"/>
          <w:szCs w:val="24"/>
        </w:rPr>
        <w:t xml:space="preserve">(p.150). The second </w:t>
      </w:r>
      <w:r w:rsidR="00576E4E">
        <w:rPr>
          <w:rFonts w:ascii="Times New Roman" w:hAnsi="Times New Roman" w:cs="Times New Roman"/>
          <w:sz w:val="24"/>
          <w:szCs w:val="24"/>
        </w:rPr>
        <w:t xml:space="preserve">research </w:t>
      </w:r>
      <w:r w:rsidR="00260F83">
        <w:rPr>
          <w:rFonts w:ascii="Times New Roman" w:hAnsi="Times New Roman" w:cs="Times New Roman"/>
          <w:sz w:val="24"/>
          <w:szCs w:val="24"/>
        </w:rPr>
        <w:t>phase</w:t>
      </w:r>
      <w:r w:rsidR="0035466D">
        <w:rPr>
          <w:rFonts w:ascii="Times New Roman" w:hAnsi="Times New Roman" w:cs="Times New Roman"/>
          <w:sz w:val="24"/>
          <w:szCs w:val="24"/>
        </w:rPr>
        <w:t xml:space="preserve">, spanning </w:t>
      </w:r>
      <w:r w:rsidR="000D5BD4">
        <w:rPr>
          <w:rFonts w:ascii="Times New Roman" w:hAnsi="Times New Roman" w:cs="Times New Roman"/>
          <w:sz w:val="24"/>
          <w:szCs w:val="24"/>
        </w:rPr>
        <w:t>until</w:t>
      </w:r>
      <w:r w:rsidR="0035466D">
        <w:rPr>
          <w:rFonts w:ascii="Times New Roman" w:hAnsi="Times New Roman" w:cs="Times New Roman"/>
          <w:sz w:val="24"/>
          <w:szCs w:val="24"/>
        </w:rPr>
        <w:t xml:space="preserve"> the late 1980’</w:t>
      </w:r>
      <w:r w:rsidR="000D5BD4">
        <w:rPr>
          <w:rFonts w:ascii="Times New Roman" w:hAnsi="Times New Roman" w:cs="Times New Roman"/>
          <w:sz w:val="24"/>
          <w:szCs w:val="24"/>
        </w:rPr>
        <w:t>s,</w:t>
      </w:r>
      <w:r w:rsidR="0035466D">
        <w:rPr>
          <w:rFonts w:ascii="Times New Roman" w:hAnsi="Times New Roman" w:cs="Times New Roman"/>
          <w:sz w:val="24"/>
          <w:szCs w:val="24"/>
        </w:rPr>
        <w:t xml:space="preserve"> began to </w:t>
      </w:r>
      <w:r w:rsidR="000D5BD4">
        <w:rPr>
          <w:rFonts w:ascii="Times New Roman" w:hAnsi="Times New Roman" w:cs="Times New Roman"/>
          <w:sz w:val="24"/>
          <w:szCs w:val="24"/>
        </w:rPr>
        <w:t xml:space="preserve">identify adolescent youth as a group of highly diverse individuals with </w:t>
      </w:r>
      <w:r w:rsidR="00064CEB">
        <w:rPr>
          <w:rFonts w:ascii="Times New Roman" w:hAnsi="Times New Roman" w:cs="Times New Roman"/>
          <w:sz w:val="24"/>
          <w:szCs w:val="24"/>
        </w:rPr>
        <w:t>differing</w:t>
      </w:r>
      <w:r w:rsidR="000D5BD4">
        <w:rPr>
          <w:rFonts w:ascii="Times New Roman" w:hAnsi="Times New Roman" w:cs="Times New Roman"/>
          <w:sz w:val="24"/>
          <w:szCs w:val="24"/>
        </w:rPr>
        <w:t xml:space="preserve"> developmental needs</w:t>
      </w:r>
      <w:r w:rsidR="00DE04E7">
        <w:rPr>
          <w:rFonts w:ascii="Times New Roman" w:hAnsi="Times New Roman" w:cs="Times New Roman"/>
          <w:sz w:val="24"/>
          <w:szCs w:val="24"/>
        </w:rPr>
        <w:t xml:space="preserve">. </w:t>
      </w:r>
      <w:r w:rsidR="007424A3">
        <w:rPr>
          <w:rFonts w:ascii="Times New Roman" w:hAnsi="Times New Roman" w:cs="Times New Roman"/>
          <w:sz w:val="24"/>
          <w:szCs w:val="24"/>
        </w:rPr>
        <w:t xml:space="preserve">This phase of adolescent research could also be summarized as an era of preventing negative behaviors </w:t>
      </w:r>
      <w:r w:rsidR="00A00881">
        <w:rPr>
          <w:rFonts w:ascii="Times New Roman" w:hAnsi="Times New Roman" w:cs="Times New Roman"/>
          <w:sz w:val="24"/>
          <w:szCs w:val="24"/>
        </w:rPr>
        <w:t>rather than</w:t>
      </w:r>
      <w:r w:rsidR="007424A3">
        <w:rPr>
          <w:rFonts w:ascii="Times New Roman" w:hAnsi="Times New Roman" w:cs="Times New Roman"/>
          <w:sz w:val="24"/>
          <w:szCs w:val="24"/>
        </w:rPr>
        <w:t xml:space="preserve"> promoting positive outcomes in youth. The third </w:t>
      </w:r>
      <w:r w:rsidR="00576E4E">
        <w:rPr>
          <w:rFonts w:ascii="Times New Roman" w:hAnsi="Times New Roman" w:cs="Times New Roman"/>
          <w:sz w:val="24"/>
          <w:szCs w:val="24"/>
        </w:rPr>
        <w:t xml:space="preserve">research </w:t>
      </w:r>
      <w:r w:rsidR="007424A3">
        <w:rPr>
          <w:rFonts w:ascii="Times New Roman" w:hAnsi="Times New Roman" w:cs="Times New Roman"/>
          <w:sz w:val="24"/>
          <w:szCs w:val="24"/>
        </w:rPr>
        <w:t xml:space="preserve">phase, spanning to the present day, has been an era in which </w:t>
      </w:r>
      <w:r w:rsidR="00576E4E">
        <w:rPr>
          <w:rFonts w:ascii="Times New Roman" w:hAnsi="Times New Roman" w:cs="Times New Roman"/>
          <w:sz w:val="24"/>
          <w:szCs w:val="24"/>
        </w:rPr>
        <w:t>prom</w:t>
      </w:r>
      <w:r w:rsidR="004222CD">
        <w:rPr>
          <w:rFonts w:ascii="Times New Roman" w:hAnsi="Times New Roman" w:cs="Times New Roman"/>
          <w:sz w:val="24"/>
          <w:szCs w:val="24"/>
        </w:rPr>
        <w:t>o</w:t>
      </w:r>
      <w:r w:rsidR="00576E4E">
        <w:rPr>
          <w:rFonts w:ascii="Times New Roman" w:hAnsi="Times New Roman" w:cs="Times New Roman"/>
          <w:sz w:val="24"/>
          <w:szCs w:val="24"/>
        </w:rPr>
        <w:t xml:space="preserve">ting </w:t>
      </w:r>
      <w:r w:rsidR="00896D40">
        <w:rPr>
          <w:rFonts w:ascii="Times New Roman" w:hAnsi="Times New Roman" w:cs="Times New Roman"/>
          <w:sz w:val="24"/>
          <w:szCs w:val="24"/>
        </w:rPr>
        <w:t xml:space="preserve">and building upon </w:t>
      </w:r>
      <w:r w:rsidR="007424A3">
        <w:rPr>
          <w:rFonts w:ascii="Times New Roman" w:hAnsi="Times New Roman" w:cs="Times New Roman"/>
          <w:sz w:val="24"/>
          <w:szCs w:val="24"/>
        </w:rPr>
        <w:t xml:space="preserve">positive youth attributes has become the basis for </w:t>
      </w:r>
      <w:r w:rsidR="004222CD">
        <w:rPr>
          <w:rFonts w:ascii="Times New Roman" w:hAnsi="Times New Roman" w:cs="Times New Roman"/>
          <w:sz w:val="24"/>
          <w:szCs w:val="24"/>
        </w:rPr>
        <w:t>adolescent</w:t>
      </w:r>
      <w:r w:rsidR="007424A3">
        <w:rPr>
          <w:rFonts w:ascii="Times New Roman" w:hAnsi="Times New Roman" w:cs="Times New Roman"/>
          <w:sz w:val="24"/>
          <w:szCs w:val="24"/>
        </w:rPr>
        <w:t xml:space="preserve"> development </w:t>
      </w:r>
      <w:r w:rsidR="004222CD">
        <w:rPr>
          <w:rFonts w:ascii="Times New Roman" w:hAnsi="Times New Roman" w:cs="Times New Roman"/>
          <w:sz w:val="24"/>
          <w:szCs w:val="24"/>
        </w:rPr>
        <w:t>research</w:t>
      </w:r>
      <w:r w:rsidR="007424A3">
        <w:rPr>
          <w:rFonts w:ascii="Times New Roman" w:hAnsi="Times New Roman" w:cs="Times New Roman"/>
          <w:sz w:val="24"/>
          <w:szCs w:val="24"/>
        </w:rPr>
        <w:t xml:space="preserve">. </w:t>
      </w:r>
      <w:r w:rsidR="00892413">
        <w:rPr>
          <w:rFonts w:ascii="Times New Roman" w:hAnsi="Times New Roman" w:cs="Times New Roman"/>
          <w:sz w:val="24"/>
          <w:szCs w:val="24"/>
        </w:rPr>
        <w:t>Understanding and promoting positive adolescent development is crucial to the well being of our society now more than ever (McLaughlin, 2000).</w:t>
      </w:r>
    </w:p>
    <w:p w:rsidR="00C428F8" w:rsidRDefault="00C428F8" w:rsidP="00837B98">
      <w:pPr>
        <w:tabs>
          <w:tab w:val="left" w:pos="720"/>
        </w:tabs>
        <w:spacing w:after="0" w:line="240" w:lineRule="auto"/>
        <w:ind w:left="-90" w:right="-180"/>
        <w:rPr>
          <w:rFonts w:ascii="Times New Roman" w:hAnsi="Times New Roman" w:cs="Times New Roman"/>
          <w:sz w:val="24"/>
          <w:szCs w:val="24"/>
        </w:rPr>
      </w:pPr>
    </w:p>
    <w:p w:rsidR="00C53823" w:rsidRDefault="00C428F8" w:rsidP="00837B98">
      <w:pPr>
        <w:tabs>
          <w:tab w:val="left" w:pos="720"/>
        </w:tabs>
        <w:spacing w:after="0" w:line="240" w:lineRule="auto"/>
        <w:ind w:left="-90" w:right="-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8085E">
        <w:rPr>
          <w:rFonts w:ascii="Times New Roman" w:hAnsi="Times New Roman" w:cs="Times New Roman"/>
          <w:sz w:val="24"/>
          <w:szCs w:val="24"/>
        </w:rPr>
        <w:t xml:space="preserve">Helping youth realize their potential for success is </w:t>
      </w:r>
      <w:r>
        <w:rPr>
          <w:rFonts w:ascii="Times New Roman" w:hAnsi="Times New Roman" w:cs="Times New Roman"/>
          <w:sz w:val="24"/>
          <w:szCs w:val="24"/>
        </w:rPr>
        <w:t>a goal and benefit</w:t>
      </w:r>
      <w:r w:rsidR="0078085E">
        <w:rPr>
          <w:rFonts w:ascii="Times New Roman" w:hAnsi="Times New Roman" w:cs="Times New Roman"/>
          <w:sz w:val="24"/>
          <w:szCs w:val="24"/>
        </w:rPr>
        <w:t xml:space="preserve"> associated with </w:t>
      </w:r>
      <w:r w:rsidR="007424A3">
        <w:rPr>
          <w:rFonts w:ascii="Times New Roman" w:hAnsi="Times New Roman" w:cs="Times New Roman"/>
          <w:sz w:val="24"/>
          <w:szCs w:val="24"/>
        </w:rPr>
        <w:t xml:space="preserve">many </w:t>
      </w:r>
      <w:r w:rsidR="0078085E">
        <w:rPr>
          <w:rFonts w:ascii="Times New Roman" w:hAnsi="Times New Roman" w:cs="Times New Roman"/>
          <w:sz w:val="24"/>
          <w:szCs w:val="24"/>
        </w:rPr>
        <w:t xml:space="preserve">organized youth </w:t>
      </w:r>
      <w:r>
        <w:rPr>
          <w:rFonts w:ascii="Times New Roman" w:hAnsi="Times New Roman" w:cs="Times New Roman"/>
          <w:sz w:val="24"/>
          <w:szCs w:val="24"/>
        </w:rPr>
        <w:t>activities</w:t>
      </w:r>
      <w:r w:rsidR="00397510">
        <w:rPr>
          <w:rFonts w:ascii="Times New Roman" w:hAnsi="Times New Roman" w:cs="Times New Roman"/>
          <w:sz w:val="24"/>
          <w:szCs w:val="24"/>
        </w:rPr>
        <w:t xml:space="preserve"> including sports, school organizations</w:t>
      </w:r>
      <w:r w:rsidR="006860D1">
        <w:rPr>
          <w:rFonts w:ascii="Times New Roman" w:hAnsi="Times New Roman" w:cs="Times New Roman"/>
          <w:sz w:val="24"/>
          <w:szCs w:val="24"/>
        </w:rPr>
        <w:t>,</w:t>
      </w:r>
      <w:r w:rsidR="00397510">
        <w:rPr>
          <w:rFonts w:ascii="Times New Roman" w:hAnsi="Times New Roman" w:cs="Times New Roman"/>
          <w:sz w:val="24"/>
          <w:szCs w:val="24"/>
        </w:rPr>
        <w:t xml:space="preserve"> </w:t>
      </w:r>
      <w:r w:rsidR="006860D1">
        <w:rPr>
          <w:rFonts w:ascii="Times New Roman" w:hAnsi="Times New Roman" w:cs="Times New Roman"/>
          <w:sz w:val="24"/>
          <w:szCs w:val="24"/>
        </w:rPr>
        <w:t xml:space="preserve">and civic activities </w:t>
      </w:r>
      <w:r w:rsidR="00397510">
        <w:rPr>
          <w:rFonts w:ascii="Times New Roman" w:hAnsi="Times New Roman" w:cs="Times New Roman"/>
          <w:sz w:val="24"/>
          <w:szCs w:val="24"/>
        </w:rPr>
        <w:t xml:space="preserve">(McLaughlin, Irby, &amp; </w:t>
      </w:r>
      <w:proofErr w:type="spellStart"/>
      <w:r w:rsidR="00F205E8">
        <w:rPr>
          <w:rFonts w:ascii="Times New Roman" w:hAnsi="Times New Roman" w:cs="Times New Roman"/>
          <w:sz w:val="24"/>
          <w:szCs w:val="24"/>
        </w:rPr>
        <w:t>Langman</w:t>
      </w:r>
      <w:proofErr w:type="spellEnd"/>
      <w:r w:rsidR="00F205E8">
        <w:rPr>
          <w:rFonts w:ascii="Times New Roman" w:hAnsi="Times New Roman" w:cs="Times New Roman"/>
          <w:sz w:val="24"/>
          <w:szCs w:val="24"/>
        </w:rPr>
        <w:t xml:space="preserve">, </w:t>
      </w:r>
      <w:r w:rsidR="00397510">
        <w:rPr>
          <w:rFonts w:ascii="Times New Roman" w:hAnsi="Times New Roman" w:cs="Times New Roman"/>
          <w:sz w:val="24"/>
          <w:szCs w:val="24"/>
        </w:rPr>
        <w:t>1994)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397510">
        <w:rPr>
          <w:rFonts w:ascii="Times New Roman" w:hAnsi="Times New Roman" w:cs="Times New Roman"/>
          <w:sz w:val="24"/>
          <w:szCs w:val="24"/>
        </w:rPr>
        <w:t xml:space="preserve">The National FFA Organization is a </w:t>
      </w:r>
      <w:r w:rsidR="00C63933">
        <w:rPr>
          <w:rFonts w:ascii="Times New Roman" w:hAnsi="Times New Roman" w:cs="Times New Roman"/>
          <w:sz w:val="24"/>
          <w:szCs w:val="24"/>
        </w:rPr>
        <w:t>school-</w:t>
      </w:r>
      <w:r w:rsidR="00226105">
        <w:rPr>
          <w:rFonts w:ascii="Times New Roman" w:hAnsi="Times New Roman" w:cs="Times New Roman"/>
          <w:sz w:val="24"/>
          <w:szCs w:val="24"/>
        </w:rPr>
        <w:t xml:space="preserve">based </w:t>
      </w:r>
      <w:r w:rsidR="00397510">
        <w:rPr>
          <w:rFonts w:ascii="Times New Roman" w:hAnsi="Times New Roman" w:cs="Times New Roman"/>
          <w:sz w:val="24"/>
          <w:szCs w:val="24"/>
        </w:rPr>
        <w:t xml:space="preserve">youth </w:t>
      </w:r>
      <w:r w:rsidR="00C63933">
        <w:rPr>
          <w:rFonts w:ascii="Times New Roman" w:hAnsi="Times New Roman" w:cs="Times New Roman"/>
          <w:sz w:val="24"/>
          <w:szCs w:val="24"/>
        </w:rPr>
        <w:t>led</w:t>
      </w:r>
      <w:r w:rsidR="00397510">
        <w:rPr>
          <w:rFonts w:ascii="Times New Roman" w:hAnsi="Times New Roman" w:cs="Times New Roman"/>
          <w:sz w:val="24"/>
          <w:szCs w:val="24"/>
        </w:rPr>
        <w:t xml:space="preserve"> organization with a mission to “…develop [student] potential for premier leadership, personal growth, and career success through agricultural education” (National FFA Organization, 2010</w:t>
      </w:r>
      <w:r w:rsidR="001A685C">
        <w:rPr>
          <w:rFonts w:ascii="Times New Roman" w:hAnsi="Times New Roman" w:cs="Times New Roman"/>
          <w:sz w:val="24"/>
          <w:szCs w:val="24"/>
        </w:rPr>
        <w:t>,</w:t>
      </w:r>
      <w:r w:rsidR="00397510">
        <w:rPr>
          <w:rFonts w:ascii="Times New Roman" w:hAnsi="Times New Roman" w:cs="Times New Roman"/>
          <w:sz w:val="24"/>
          <w:szCs w:val="24"/>
        </w:rPr>
        <w:t xml:space="preserve"> p. 5). </w:t>
      </w:r>
      <w:r w:rsidR="00622D58">
        <w:rPr>
          <w:rFonts w:ascii="Times New Roman" w:hAnsi="Times New Roman" w:cs="Times New Roman"/>
          <w:sz w:val="24"/>
          <w:szCs w:val="24"/>
        </w:rPr>
        <w:t xml:space="preserve">This mission is accomplished </w:t>
      </w:r>
      <w:r w:rsidR="00A00881">
        <w:rPr>
          <w:rFonts w:ascii="Times New Roman" w:hAnsi="Times New Roman" w:cs="Times New Roman"/>
          <w:sz w:val="24"/>
          <w:szCs w:val="24"/>
        </w:rPr>
        <w:t xml:space="preserve">utilizing </w:t>
      </w:r>
      <w:r w:rsidR="00896D40">
        <w:rPr>
          <w:rFonts w:ascii="Times New Roman" w:hAnsi="Times New Roman" w:cs="Times New Roman"/>
          <w:sz w:val="24"/>
          <w:szCs w:val="24"/>
        </w:rPr>
        <w:t>numerous</w:t>
      </w:r>
      <w:r w:rsidR="00064CEB">
        <w:rPr>
          <w:rFonts w:ascii="Times New Roman" w:hAnsi="Times New Roman" w:cs="Times New Roman"/>
          <w:sz w:val="24"/>
          <w:szCs w:val="24"/>
        </w:rPr>
        <w:t xml:space="preserve"> </w:t>
      </w:r>
      <w:r w:rsidR="00312ACA">
        <w:rPr>
          <w:rFonts w:ascii="Times New Roman" w:hAnsi="Times New Roman" w:cs="Times New Roman"/>
          <w:sz w:val="24"/>
          <w:szCs w:val="24"/>
        </w:rPr>
        <w:t>activities</w:t>
      </w:r>
      <w:r w:rsidR="00892413">
        <w:rPr>
          <w:rFonts w:ascii="Times New Roman" w:hAnsi="Times New Roman" w:cs="Times New Roman"/>
          <w:sz w:val="24"/>
          <w:szCs w:val="24"/>
        </w:rPr>
        <w:t xml:space="preserve"> </w:t>
      </w:r>
      <w:r w:rsidR="00226105">
        <w:rPr>
          <w:rFonts w:ascii="Times New Roman" w:hAnsi="Times New Roman" w:cs="Times New Roman"/>
          <w:sz w:val="24"/>
          <w:szCs w:val="24"/>
        </w:rPr>
        <w:t>offered by the</w:t>
      </w:r>
      <w:r w:rsidR="00D619E4">
        <w:rPr>
          <w:rFonts w:ascii="Times New Roman" w:hAnsi="Times New Roman" w:cs="Times New Roman"/>
          <w:sz w:val="24"/>
          <w:szCs w:val="24"/>
        </w:rPr>
        <w:t xml:space="preserve"> National FFA Organization</w:t>
      </w:r>
      <w:r w:rsidR="00064CEB">
        <w:rPr>
          <w:rFonts w:ascii="Times New Roman" w:hAnsi="Times New Roman" w:cs="Times New Roman"/>
          <w:sz w:val="24"/>
          <w:szCs w:val="24"/>
        </w:rPr>
        <w:t>. These activities</w:t>
      </w:r>
      <w:r w:rsidR="00892413">
        <w:rPr>
          <w:rFonts w:ascii="Times New Roman" w:hAnsi="Times New Roman" w:cs="Times New Roman"/>
          <w:sz w:val="24"/>
          <w:szCs w:val="24"/>
        </w:rPr>
        <w:t xml:space="preserve"> </w:t>
      </w:r>
      <w:r w:rsidR="00064CEB">
        <w:rPr>
          <w:rFonts w:ascii="Times New Roman" w:hAnsi="Times New Roman" w:cs="Times New Roman"/>
          <w:sz w:val="24"/>
          <w:szCs w:val="24"/>
        </w:rPr>
        <w:t>are designed to</w:t>
      </w:r>
      <w:r w:rsidR="00D619E4">
        <w:rPr>
          <w:rFonts w:ascii="Times New Roman" w:hAnsi="Times New Roman" w:cs="Times New Roman"/>
          <w:sz w:val="24"/>
          <w:szCs w:val="24"/>
        </w:rPr>
        <w:t xml:space="preserve"> </w:t>
      </w:r>
      <w:r w:rsidR="00064CEB">
        <w:rPr>
          <w:rFonts w:ascii="Times New Roman" w:hAnsi="Times New Roman" w:cs="Times New Roman"/>
          <w:sz w:val="24"/>
          <w:szCs w:val="24"/>
        </w:rPr>
        <w:t>provide</w:t>
      </w:r>
      <w:r w:rsidR="00D619E4">
        <w:rPr>
          <w:rFonts w:ascii="Times New Roman" w:hAnsi="Times New Roman" w:cs="Times New Roman"/>
          <w:sz w:val="24"/>
          <w:szCs w:val="24"/>
        </w:rPr>
        <w:t xml:space="preserve"> </w:t>
      </w:r>
      <w:r w:rsidR="00ED2470">
        <w:rPr>
          <w:rFonts w:ascii="Times New Roman" w:hAnsi="Times New Roman" w:cs="Times New Roman"/>
          <w:sz w:val="24"/>
          <w:szCs w:val="24"/>
        </w:rPr>
        <w:t xml:space="preserve">developmental </w:t>
      </w:r>
      <w:r w:rsidR="00D619E4">
        <w:rPr>
          <w:rFonts w:ascii="Times New Roman" w:hAnsi="Times New Roman" w:cs="Times New Roman"/>
          <w:sz w:val="24"/>
          <w:szCs w:val="24"/>
        </w:rPr>
        <w:t xml:space="preserve">outcomes for FFA members </w:t>
      </w:r>
      <w:r w:rsidR="00892413">
        <w:rPr>
          <w:rFonts w:ascii="Times New Roman" w:hAnsi="Times New Roman" w:cs="Times New Roman"/>
          <w:sz w:val="24"/>
          <w:szCs w:val="24"/>
        </w:rPr>
        <w:t>in the adolescent</w:t>
      </w:r>
      <w:r w:rsidR="004222CD">
        <w:rPr>
          <w:rFonts w:ascii="Times New Roman" w:hAnsi="Times New Roman" w:cs="Times New Roman"/>
          <w:sz w:val="24"/>
          <w:szCs w:val="24"/>
        </w:rPr>
        <w:t xml:space="preserve"> stage of life </w:t>
      </w:r>
      <w:r w:rsidR="00D619E4">
        <w:rPr>
          <w:rFonts w:ascii="Times New Roman" w:hAnsi="Times New Roman" w:cs="Times New Roman"/>
          <w:sz w:val="24"/>
          <w:szCs w:val="24"/>
        </w:rPr>
        <w:t>(National FFA Organization, 2010)</w:t>
      </w:r>
      <w:r w:rsidR="00312ACA">
        <w:rPr>
          <w:rFonts w:ascii="Times New Roman" w:hAnsi="Times New Roman" w:cs="Times New Roman"/>
          <w:sz w:val="24"/>
          <w:szCs w:val="24"/>
        </w:rPr>
        <w:t xml:space="preserve">. </w:t>
      </w:r>
      <w:r w:rsidR="00A00881">
        <w:rPr>
          <w:rFonts w:ascii="Times New Roman" w:hAnsi="Times New Roman" w:cs="Times New Roman"/>
          <w:sz w:val="24"/>
          <w:szCs w:val="24"/>
        </w:rPr>
        <w:t>Previous r</w:t>
      </w:r>
      <w:r w:rsidR="00896D40">
        <w:rPr>
          <w:rFonts w:ascii="Times New Roman" w:hAnsi="Times New Roman" w:cs="Times New Roman"/>
          <w:sz w:val="24"/>
          <w:szCs w:val="24"/>
        </w:rPr>
        <w:t>esearch has sought to identify and measure these developmental outcomes, but</w:t>
      </w:r>
      <w:r w:rsidR="00312ACA">
        <w:rPr>
          <w:rFonts w:ascii="Times New Roman" w:hAnsi="Times New Roman" w:cs="Times New Roman"/>
          <w:sz w:val="24"/>
          <w:szCs w:val="24"/>
        </w:rPr>
        <w:t xml:space="preserve"> </w:t>
      </w:r>
      <w:r w:rsidR="00892413">
        <w:rPr>
          <w:rFonts w:ascii="Times New Roman" w:hAnsi="Times New Roman" w:cs="Times New Roman"/>
          <w:sz w:val="24"/>
          <w:szCs w:val="24"/>
        </w:rPr>
        <w:t>further</w:t>
      </w:r>
      <w:r w:rsidR="008F1F2C">
        <w:rPr>
          <w:rFonts w:ascii="Times New Roman" w:hAnsi="Times New Roman" w:cs="Times New Roman"/>
          <w:sz w:val="24"/>
          <w:szCs w:val="24"/>
        </w:rPr>
        <w:t xml:space="preserve"> </w:t>
      </w:r>
      <w:r w:rsidR="00312ACA">
        <w:rPr>
          <w:rFonts w:ascii="Times New Roman" w:hAnsi="Times New Roman" w:cs="Times New Roman"/>
          <w:sz w:val="24"/>
          <w:szCs w:val="24"/>
        </w:rPr>
        <w:t xml:space="preserve">research </w:t>
      </w:r>
      <w:r w:rsidR="00896D40">
        <w:rPr>
          <w:rFonts w:ascii="Times New Roman" w:hAnsi="Times New Roman" w:cs="Times New Roman"/>
          <w:sz w:val="24"/>
          <w:szCs w:val="24"/>
        </w:rPr>
        <w:t xml:space="preserve">in this area is needed </w:t>
      </w:r>
      <w:r w:rsidR="007F0EA5">
        <w:rPr>
          <w:rFonts w:ascii="Times New Roman" w:hAnsi="Times New Roman" w:cs="Times New Roman"/>
          <w:sz w:val="24"/>
          <w:szCs w:val="24"/>
        </w:rPr>
        <w:t xml:space="preserve">(Balschweid </w:t>
      </w:r>
      <w:r w:rsidR="00C63933">
        <w:rPr>
          <w:rFonts w:ascii="Times New Roman" w:hAnsi="Times New Roman" w:cs="Times New Roman"/>
          <w:sz w:val="24"/>
          <w:szCs w:val="24"/>
        </w:rPr>
        <w:t>&amp;</w:t>
      </w:r>
      <w:r w:rsidR="006860D1">
        <w:rPr>
          <w:rFonts w:ascii="Times New Roman" w:hAnsi="Times New Roman" w:cs="Times New Roman"/>
          <w:sz w:val="24"/>
          <w:szCs w:val="24"/>
        </w:rPr>
        <w:t xml:space="preserve"> Talbert, 2003;</w:t>
      </w:r>
      <w:r w:rsidR="007F0E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0EA5">
        <w:rPr>
          <w:rFonts w:ascii="Times New Roman" w:hAnsi="Times New Roman" w:cs="Times New Roman"/>
          <w:sz w:val="24"/>
          <w:szCs w:val="24"/>
        </w:rPr>
        <w:t>Doromody</w:t>
      </w:r>
      <w:proofErr w:type="spellEnd"/>
      <w:r w:rsidR="007F0EA5">
        <w:rPr>
          <w:rFonts w:ascii="Times New Roman" w:hAnsi="Times New Roman" w:cs="Times New Roman"/>
          <w:sz w:val="24"/>
          <w:szCs w:val="24"/>
        </w:rPr>
        <w:t xml:space="preserve"> </w:t>
      </w:r>
      <w:r w:rsidR="00C63933">
        <w:rPr>
          <w:rFonts w:ascii="Times New Roman" w:hAnsi="Times New Roman" w:cs="Times New Roman"/>
          <w:sz w:val="24"/>
          <w:szCs w:val="24"/>
        </w:rPr>
        <w:t>&amp;</w:t>
      </w:r>
      <w:r w:rsidR="006860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60D1">
        <w:rPr>
          <w:rFonts w:ascii="Times New Roman" w:hAnsi="Times New Roman" w:cs="Times New Roman"/>
          <w:sz w:val="24"/>
          <w:szCs w:val="24"/>
        </w:rPr>
        <w:t>Seevers</w:t>
      </w:r>
      <w:proofErr w:type="spellEnd"/>
      <w:r w:rsidR="006860D1">
        <w:rPr>
          <w:rFonts w:ascii="Times New Roman" w:hAnsi="Times New Roman" w:cs="Times New Roman"/>
          <w:sz w:val="24"/>
          <w:szCs w:val="24"/>
        </w:rPr>
        <w:t>, 1994a;</w:t>
      </w:r>
      <w:r w:rsidR="007F0EA5">
        <w:rPr>
          <w:rFonts w:ascii="Times New Roman" w:hAnsi="Times New Roman" w:cs="Times New Roman"/>
          <w:sz w:val="24"/>
          <w:szCs w:val="24"/>
        </w:rPr>
        <w:t xml:space="preserve"> </w:t>
      </w:r>
      <w:r w:rsidR="00C63933" w:rsidRPr="00C63933">
        <w:rPr>
          <w:rFonts w:ascii="Times New Roman" w:hAnsi="Times New Roman" w:cs="Times New Roman"/>
          <w:sz w:val="24"/>
          <w:szCs w:val="24"/>
        </w:rPr>
        <w:t xml:space="preserve">Rutherford, Townsend, Cummins, </w:t>
      </w:r>
      <w:r w:rsidR="00C63933">
        <w:rPr>
          <w:rFonts w:ascii="Times New Roman" w:hAnsi="Times New Roman" w:cs="Times New Roman"/>
          <w:sz w:val="24"/>
          <w:szCs w:val="24"/>
        </w:rPr>
        <w:t>&amp;</w:t>
      </w:r>
      <w:r w:rsidR="00C63933" w:rsidRPr="00C63933">
        <w:rPr>
          <w:rFonts w:ascii="Times New Roman" w:hAnsi="Times New Roman" w:cs="Times New Roman"/>
          <w:sz w:val="24"/>
          <w:szCs w:val="24"/>
        </w:rPr>
        <w:t xml:space="preserve"> Conrad</w:t>
      </w:r>
      <w:r w:rsidR="00C63933">
        <w:rPr>
          <w:rFonts w:ascii="Times New Roman" w:hAnsi="Times New Roman" w:cs="Times New Roman"/>
          <w:sz w:val="24"/>
          <w:szCs w:val="24"/>
        </w:rPr>
        <w:t xml:space="preserve">, </w:t>
      </w:r>
      <w:r w:rsidR="007F0EA5">
        <w:rPr>
          <w:rFonts w:ascii="Times New Roman" w:hAnsi="Times New Roman" w:cs="Times New Roman"/>
          <w:sz w:val="24"/>
          <w:szCs w:val="24"/>
        </w:rPr>
        <w:t>2002)</w:t>
      </w:r>
      <w:r w:rsidR="00312ACA">
        <w:rPr>
          <w:rFonts w:ascii="Times New Roman" w:hAnsi="Times New Roman" w:cs="Times New Roman"/>
          <w:sz w:val="24"/>
          <w:szCs w:val="24"/>
        </w:rPr>
        <w:t>.</w:t>
      </w:r>
      <w:r w:rsidR="004222C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3823" w:rsidRDefault="00C53823" w:rsidP="00C53823">
      <w:pPr>
        <w:spacing w:after="0" w:line="240" w:lineRule="auto"/>
        <w:ind w:left="-90" w:right="-180"/>
        <w:rPr>
          <w:rFonts w:ascii="Times New Roman" w:hAnsi="Times New Roman" w:cs="Times New Roman"/>
          <w:sz w:val="24"/>
          <w:szCs w:val="24"/>
        </w:rPr>
      </w:pPr>
    </w:p>
    <w:p w:rsidR="00C53823" w:rsidRDefault="00C53823" w:rsidP="00C53823">
      <w:pPr>
        <w:tabs>
          <w:tab w:val="left" w:pos="720"/>
        </w:tabs>
        <w:spacing w:after="0" w:line="240" w:lineRule="auto"/>
        <w:ind w:left="-86" w:right="-18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Methodology</w:t>
      </w:r>
    </w:p>
    <w:p w:rsidR="00C53823" w:rsidRPr="00624DA8" w:rsidRDefault="00C53823" w:rsidP="00C53823">
      <w:pPr>
        <w:tabs>
          <w:tab w:val="left" w:pos="720"/>
        </w:tabs>
        <w:spacing w:after="0" w:line="240" w:lineRule="auto"/>
        <w:ind w:left="-86" w:right="-187"/>
        <w:rPr>
          <w:rFonts w:ascii="Times New Roman" w:hAnsi="Times New Roman" w:cs="Times New Roman"/>
          <w:b/>
          <w:sz w:val="24"/>
          <w:szCs w:val="24"/>
        </w:rPr>
      </w:pPr>
    </w:p>
    <w:p w:rsidR="00837B98" w:rsidRDefault="00C53823" w:rsidP="00837B98">
      <w:pPr>
        <w:tabs>
          <w:tab w:val="left" w:pos="720"/>
        </w:tabs>
        <w:spacing w:after="0" w:line="240" w:lineRule="auto"/>
        <w:ind w:left="-86" w:right="-1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37B98">
        <w:rPr>
          <w:rFonts w:ascii="Times New Roman" w:hAnsi="Times New Roman" w:cs="Times New Roman"/>
          <w:sz w:val="24"/>
          <w:szCs w:val="24"/>
        </w:rPr>
        <w:t>This research synthesis focused on student development</w:t>
      </w:r>
      <w:r w:rsidR="00A00881">
        <w:rPr>
          <w:rFonts w:ascii="Times New Roman" w:hAnsi="Times New Roman" w:cs="Times New Roman"/>
          <w:sz w:val="24"/>
          <w:szCs w:val="24"/>
        </w:rPr>
        <w:t>al</w:t>
      </w:r>
      <w:r w:rsidR="00837B98">
        <w:rPr>
          <w:rFonts w:ascii="Times New Roman" w:hAnsi="Times New Roman" w:cs="Times New Roman"/>
          <w:sz w:val="24"/>
          <w:szCs w:val="24"/>
        </w:rPr>
        <w:t xml:space="preserve"> outcomes resulting from student participation in National FFA Organization </w:t>
      </w:r>
      <w:r w:rsidR="00A00881">
        <w:rPr>
          <w:rFonts w:ascii="Times New Roman" w:hAnsi="Times New Roman" w:cs="Times New Roman"/>
          <w:sz w:val="24"/>
          <w:szCs w:val="24"/>
        </w:rPr>
        <w:t>activities</w:t>
      </w:r>
      <w:r w:rsidR="00837B98">
        <w:rPr>
          <w:rFonts w:ascii="Times New Roman" w:hAnsi="Times New Roman" w:cs="Times New Roman"/>
          <w:sz w:val="24"/>
          <w:szCs w:val="24"/>
        </w:rPr>
        <w:t>. Literature for the synthesis was included if research objectives sought to identify student development</w:t>
      </w:r>
      <w:r w:rsidR="00A00881">
        <w:rPr>
          <w:rFonts w:ascii="Times New Roman" w:hAnsi="Times New Roman" w:cs="Times New Roman"/>
          <w:sz w:val="24"/>
          <w:szCs w:val="24"/>
        </w:rPr>
        <w:t>al</w:t>
      </w:r>
      <w:r w:rsidR="00837B98">
        <w:rPr>
          <w:rFonts w:ascii="Times New Roman" w:hAnsi="Times New Roman" w:cs="Times New Roman"/>
          <w:sz w:val="24"/>
          <w:szCs w:val="24"/>
        </w:rPr>
        <w:t xml:space="preserve"> outcomes by participation in </w:t>
      </w:r>
      <w:r w:rsidR="0091148A">
        <w:rPr>
          <w:rFonts w:ascii="Times New Roman" w:hAnsi="Times New Roman" w:cs="Times New Roman"/>
          <w:sz w:val="24"/>
          <w:szCs w:val="24"/>
        </w:rPr>
        <w:t xml:space="preserve">local, state, or national </w:t>
      </w:r>
      <w:r w:rsidR="00837B98">
        <w:rPr>
          <w:rFonts w:ascii="Times New Roman" w:hAnsi="Times New Roman" w:cs="Times New Roman"/>
          <w:sz w:val="24"/>
          <w:szCs w:val="24"/>
        </w:rPr>
        <w:t xml:space="preserve">FFA </w:t>
      </w:r>
      <w:r w:rsidR="000E6D44">
        <w:rPr>
          <w:rFonts w:ascii="Times New Roman" w:hAnsi="Times New Roman" w:cs="Times New Roman"/>
          <w:sz w:val="24"/>
          <w:szCs w:val="24"/>
        </w:rPr>
        <w:t>activities</w:t>
      </w:r>
      <w:r w:rsidR="00837B98">
        <w:rPr>
          <w:rFonts w:ascii="Times New Roman" w:hAnsi="Times New Roman" w:cs="Times New Roman"/>
          <w:sz w:val="24"/>
          <w:szCs w:val="24"/>
        </w:rPr>
        <w:t>. Student development</w:t>
      </w:r>
      <w:r w:rsidR="00A00881">
        <w:rPr>
          <w:rFonts w:ascii="Times New Roman" w:hAnsi="Times New Roman" w:cs="Times New Roman"/>
          <w:sz w:val="24"/>
          <w:szCs w:val="24"/>
        </w:rPr>
        <w:t>al</w:t>
      </w:r>
      <w:r w:rsidR="00837B98">
        <w:rPr>
          <w:rFonts w:ascii="Times New Roman" w:hAnsi="Times New Roman" w:cs="Times New Roman"/>
          <w:sz w:val="24"/>
          <w:szCs w:val="24"/>
        </w:rPr>
        <w:t xml:space="preserve"> outc</w:t>
      </w:r>
      <w:r w:rsidR="0091148A">
        <w:rPr>
          <w:rFonts w:ascii="Times New Roman" w:hAnsi="Times New Roman" w:cs="Times New Roman"/>
          <w:sz w:val="24"/>
          <w:szCs w:val="24"/>
        </w:rPr>
        <w:t>omes were operationally defined</w:t>
      </w:r>
      <w:r w:rsidR="00837B98">
        <w:rPr>
          <w:rFonts w:ascii="Times New Roman" w:hAnsi="Times New Roman" w:cs="Times New Roman"/>
          <w:sz w:val="24"/>
          <w:szCs w:val="24"/>
        </w:rPr>
        <w:t xml:space="preserve"> as the attainment of leadership skills, personal attributes, and career abilities (National FFA Organization, 2010). Studies </w:t>
      </w:r>
      <w:r w:rsidR="00C63933">
        <w:rPr>
          <w:rFonts w:ascii="Times New Roman" w:hAnsi="Times New Roman" w:cs="Times New Roman"/>
          <w:sz w:val="24"/>
          <w:szCs w:val="24"/>
        </w:rPr>
        <w:t>prior to</w:t>
      </w:r>
      <w:r w:rsidR="00837B98">
        <w:rPr>
          <w:rFonts w:ascii="Times New Roman" w:hAnsi="Times New Roman" w:cs="Times New Roman"/>
          <w:sz w:val="24"/>
          <w:szCs w:val="24"/>
        </w:rPr>
        <w:t xml:space="preserve"> 1990 were not considered for the </w:t>
      </w:r>
      <w:r w:rsidR="00C63933">
        <w:rPr>
          <w:rFonts w:ascii="Times New Roman" w:hAnsi="Times New Roman" w:cs="Times New Roman"/>
          <w:sz w:val="24"/>
          <w:szCs w:val="24"/>
        </w:rPr>
        <w:t>review</w:t>
      </w:r>
      <w:r w:rsidR="00837B98">
        <w:rPr>
          <w:rFonts w:ascii="Times New Roman" w:hAnsi="Times New Roman" w:cs="Times New Roman"/>
          <w:sz w:val="24"/>
          <w:szCs w:val="24"/>
        </w:rPr>
        <w:t>. No other restrictions were placed on inclusion criteria due to the limited number of existing research articles focusing on identifying student development</w:t>
      </w:r>
      <w:r w:rsidR="00A00881">
        <w:rPr>
          <w:rFonts w:ascii="Times New Roman" w:hAnsi="Times New Roman" w:cs="Times New Roman"/>
          <w:sz w:val="24"/>
          <w:szCs w:val="24"/>
        </w:rPr>
        <w:t>al</w:t>
      </w:r>
      <w:r w:rsidR="00837B98">
        <w:rPr>
          <w:rFonts w:ascii="Times New Roman" w:hAnsi="Times New Roman" w:cs="Times New Roman"/>
          <w:sz w:val="24"/>
          <w:szCs w:val="24"/>
        </w:rPr>
        <w:t xml:space="preserve"> outcomes from student participation in </w:t>
      </w:r>
      <w:r w:rsidR="0091148A">
        <w:rPr>
          <w:rFonts w:ascii="Times New Roman" w:hAnsi="Times New Roman" w:cs="Times New Roman"/>
          <w:sz w:val="24"/>
          <w:szCs w:val="24"/>
        </w:rPr>
        <w:t xml:space="preserve">the </w:t>
      </w:r>
      <w:r w:rsidR="00837B98">
        <w:rPr>
          <w:rFonts w:ascii="Times New Roman" w:hAnsi="Times New Roman" w:cs="Times New Roman"/>
          <w:sz w:val="24"/>
          <w:szCs w:val="24"/>
        </w:rPr>
        <w:t xml:space="preserve">National FFA Organization. </w:t>
      </w:r>
    </w:p>
    <w:p w:rsidR="000E6D44" w:rsidRDefault="000E6D44" w:rsidP="000E6D44">
      <w:pPr>
        <w:tabs>
          <w:tab w:val="left" w:pos="720"/>
        </w:tabs>
        <w:spacing w:after="0" w:line="240" w:lineRule="auto"/>
        <w:ind w:right="-1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024D85" w:rsidRDefault="000E6D44" w:rsidP="000E6D44">
      <w:pPr>
        <w:tabs>
          <w:tab w:val="left" w:pos="720"/>
        </w:tabs>
        <w:spacing w:after="0" w:line="240" w:lineRule="auto"/>
        <w:ind w:right="-1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37B98">
        <w:rPr>
          <w:rFonts w:ascii="Times New Roman" w:hAnsi="Times New Roman" w:cs="Times New Roman"/>
          <w:sz w:val="24"/>
          <w:szCs w:val="24"/>
        </w:rPr>
        <w:t xml:space="preserve">Five sources were used to locate existing literature: </w:t>
      </w:r>
      <w:r w:rsidR="00837B98" w:rsidRPr="006A28FC">
        <w:rPr>
          <w:rFonts w:ascii="Times New Roman" w:hAnsi="Times New Roman" w:cs="Times New Roman"/>
          <w:i/>
          <w:sz w:val="24"/>
          <w:szCs w:val="24"/>
        </w:rPr>
        <w:t>Journal of Agricultural Education</w:t>
      </w:r>
      <w:r w:rsidR="00837B98">
        <w:rPr>
          <w:rFonts w:ascii="Times New Roman" w:hAnsi="Times New Roman" w:cs="Times New Roman"/>
          <w:sz w:val="24"/>
          <w:szCs w:val="24"/>
        </w:rPr>
        <w:t xml:space="preserve">, </w:t>
      </w:r>
      <w:r w:rsidR="00837B98" w:rsidRPr="006A28FC">
        <w:rPr>
          <w:rFonts w:ascii="Times New Roman" w:hAnsi="Times New Roman" w:cs="Times New Roman"/>
          <w:i/>
          <w:sz w:val="24"/>
          <w:szCs w:val="24"/>
        </w:rPr>
        <w:t>Journal of Southern Agricultural Education Research</w:t>
      </w:r>
      <w:r w:rsidR="00837B98">
        <w:rPr>
          <w:rFonts w:ascii="Times New Roman" w:hAnsi="Times New Roman" w:cs="Times New Roman"/>
          <w:sz w:val="24"/>
          <w:szCs w:val="24"/>
        </w:rPr>
        <w:t xml:space="preserve">, obtainable proceedings from Regional and </w:t>
      </w:r>
      <w:r w:rsidR="00837B98">
        <w:rPr>
          <w:rFonts w:ascii="Times New Roman" w:hAnsi="Times New Roman" w:cs="Times New Roman"/>
          <w:sz w:val="24"/>
          <w:szCs w:val="24"/>
        </w:rPr>
        <w:lastRenderedPageBreak/>
        <w:t xml:space="preserve">National American Association of Agricultural Education Research Conferences, Educational Resources Information Center (ERIC) database, and doctoral dissertations from </w:t>
      </w:r>
      <w:proofErr w:type="spellStart"/>
      <w:r w:rsidR="00837B98">
        <w:rPr>
          <w:rFonts w:ascii="Times New Roman" w:hAnsi="Times New Roman" w:cs="Times New Roman"/>
          <w:sz w:val="24"/>
          <w:szCs w:val="24"/>
        </w:rPr>
        <w:t>ProQuest</w:t>
      </w:r>
      <w:proofErr w:type="spellEnd"/>
      <w:r w:rsidR="00837B98">
        <w:rPr>
          <w:rFonts w:ascii="Times New Roman" w:hAnsi="Times New Roman" w:cs="Times New Roman"/>
          <w:sz w:val="24"/>
          <w:szCs w:val="24"/>
        </w:rPr>
        <w:t xml:space="preserve"> Dissertations &amp; Theses d</w:t>
      </w:r>
      <w:r w:rsidR="00837B98" w:rsidRPr="006A28FC">
        <w:rPr>
          <w:rFonts w:ascii="Times New Roman" w:hAnsi="Times New Roman" w:cs="Times New Roman"/>
          <w:sz w:val="24"/>
          <w:szCs w:val="24"/>
        </w:rPr>
        <w:t>atabase</w:t>
      </w:r>
      <w:r w:rsidR="00837B9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00881" w:rsidRDefault="00A00881" w:rsidP="000E6D44">
      <w:pPr>
        <w:tabs>
          <w:tab w:val="left" w:pos="720"/>
        </w:tabs>
        <w:spacing w:after="0" w:line="240" w:lineRule="auto"/>
        <w:ind w:right="-187"/>
        <w:rPr>
          <w:rFonts w:ascii="Times New Roman" w:hAnsi="Times New Roman" w:cs="Times New Roman"/>
          <w:sz w:val="24"/>
          <w:szCs w:val="24"/>
        </w:rPr>
      </w:pPr>
    </w:p>
    <w:p w:rsidR="00C53823" w:rsidRDefault="00C53823" w:rsidP="00C53823">
      <w:pPr>
        <w:pStyle w:val="ListParagraph"/>
        <w:spacing w:after="0" w:line="240" w:lineRule="auto"/>
        <w:ind w:left="-90" w:right="-18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Results/Findings</w:t>
      </w:r>
    </w:p>
    <w:p w:rsidR="000A4F16" w:rsidRDefault="000A4F16" w:rsidP="00064CEB">
      <w:pPr>
        <w:pStyle w:val="ListParagraph"/>
        <w:tabs>
          <w:tab w:val="left" w:pos="720"/>
        </w:tabs>
        <w:spacing w:after="0" w:line="240" w:lineRule="auto"/>
        <w:ind w:left="-90" w:right="-270"/>
        <w:rPr>
          <w:rFonts w:ascii="Times New Roman" w:hAnsi="Times New Roman" w:cs="Times New Roman"/>
          <w:sz w:val="24"/>
          <w:szCs w:val="24"/>
        </w:rPr>
      </w:pPr>
    </w:p>
    <w:p w:rsidR="000E6D44" w:rsidRDefault="000E6D44" w:rsidP="00064CEB">
      <w:pPr>
        <w:pStyle w:val="ListParagraph"/>
        <w:tabs>
          <w:tab w:val="left" w:pos="720"/>
        </w:tabs>
        <w:spacing w:after="0" w:line="240" w:lineRule="auto"/>
        <w:ind w:left="-90" w:right="-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C1100">
        <w:rPr>
          <w:rFonts w:ascii="Times New Roman" w:hAnsi="Times New Roman" w:cs="Times New Roman"/>
          <w:sz w:val="24"/>
          <w:szCs w:val="24"/>
        </w:rPr>
        <w:t xml:space="preserve">Upon completion of the literature review, 11 studies were </w:t>
      </w:r>
      <w:r w:rsidR="00C63933">
        <w:rPr>
          <w:rFonts w:ascii="Times New Roman" w:hAnsi="Times New Roman" w:cs="Times New Roman"/>
          <w:sz w:val="24"/>
          <w:szCs w:val="24"/>
        </w:rPr>
        <w:t>identified</w:t>
      </w:r>
      <w:r w:rsidR="00AC1100">
        <w:rPr>
          <w:rFonts w:ascii="Times New Roman" w:hAnsi="Times New Roman" w:cs="Times New Roman"/>
          <w:sz w:val="24"/>
          <w:szCs w:val="24"/>
        </w:rPr>
        <w:t xml:space="preserve"> that met inclusion criteria. A summary of these studies are displayed in Table 1. </w:t>
      </w:r>
    </w:p>
    <w:p w:rsidR="000E6D44" w:rsidRDefault="000E6D44" w:rsidP="00064CEB">
      <w:pPr>
        <w:pStyle w:val="ListParagraph"/>
        <w:tabs>
          <w:tab w:val="left" w:pos="720"/>
        </w:tabs>
        <w:spacing w:after="0" w:line="240" w:lineRule="auto"/>
        <w:ind w:left="-90" w:right="-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0A4F16" w:rsidRPr="005244C9" w:rsidRDefault="000A4F16" w:rsidP="00064CEB">
      <w:pPr>
        <w:pStyle w:val="ListParagraph"/>
        <w:tabs>
          <w:tab w:val="left" w:pos="720"/>
        </w:tabs>
        <w:spacing w:after="0" w:line="240" w:lineRule="auto"/>
        <w:ind w:left="-90" w:right="-270"/>
        <w:rPr>
          <w:rFonts w:ascii="Times New Roman" w:hAnsi="Times New Roman" w:cs="Times New Roman"/>
          <w:sz w:val="24"/>
          <w:szCs w:val="24"/>
        </w:rPr>
      </w:pPr>
      <w:r w:rsidRPr="005244C9">
        <w:rPr>
          <w:rFonts w:ascii="Times New Roman" w:hAnsi="Times New Roman" w:cs="Times New Roman"/>
          <w:sz w:val="24"/>
          <w:szCs w:val="24"/>
        </w:rPr>
        <w:t>Table 1</w:t>
      </w:r>
    </w:p>
    <w:p w:rsidR="000A4F16" w:rsidRPr="005244C9" w:rsidRDefault="00D04670" w:rsidP="00064CEB">
      <w:pPr>
        <w:pStyle w:val="ListParagraph"/>
        <w:tabs>
          <w:tab w:val="left" w:pos="720"/>
        </w:tabs>
        <w:spacing w:after="0" w:line="240" w:lineRule="auto"/>
        <w:ind w:left="-90" w:right="-270"/>
        <w:rPr>
          <w:rFonts w:ascii="Times New Roman" w:hAnsi="Times New Roman" w:cs="Times New Roman"/>
          <w:b/>
          <w:i/>
          <w:sz w:val="24"/>
          <w:szCs w:val="24"/>
        </w:rPr>
      </w:pPr>
      <w:r w:rsidRPr="005244C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244C9">
        <w:rPr>
          <w:rFonts w:ascii="Times New Roman" w:hAnsi="Times New Roman" w:cs="Times New Roman"/>
          <w:i/>
          <w:sz w:val="24"/>
          <w:szCs w:val="24"/>
        </w:rPr>
        <w:t xml:space="preserve">Identified </w:t>
      </w:r>
      <w:r w:rsidR="00B27F2D" w:rsidRPr="005244C9">
        <w:rPr>
          <w:rFonts w:ascii="Times New Roman" w:hAnsi="Times New Roman" w:cs="Times New Roman"/>
          <w:i/>
          <w:sz w:val="24"/>
          <w:szCs w:val="24"/>
        </w:rPr>
        <w:t xml:space="preserve">Research Articles </w:t>
      </w:r>
      <w:r w:rsidR="005244C9" w:rsidRPr="005244C9">
        <w:rPr>
          <w:rFonts w:ascii="Times New Roman" w:hAnsi="Times New Roman" w:cs="Times New Roman"/>
          <w:i/>
          <w:sz w:val="24"/>
          <w:szCs w:val="24"/>
        </w:rPr>
        <w:t>Measuring</w:t>
      </w:r>
      <w:r w:rsidRPr="005244C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5244C9">
        <w:rPr>
          <w:rFonts w:ascii="Times New Roman" w:hAnsi="Times New Roman" w:cs="Times New Roman"/>
          <w:i/>
          <w:sz w:val="24"/>
          <w:szCs w:val="24"/>
        </w:rPr>
        <w:t>Developmen</w:t>
      </w:r>
      <w:r w:rsidR="00D564B0">
        <w:rPr>
          <w:rFonts w:ascii="Times New Roman" w:hAnsi="Times New Roman" w:cs="Times New Roman"/>
          <w:i/>
          <w:sz w:val="24"/>
          <w:szCs w:val="24"/>
        </w:rPr>
        <w:t>al</w:t>
      </w:r>
      <w:r w:rsidRPr="005244C9">
        <w:rPr>
          <w:rFonts w:ascii="Times New Roman" w:hAnsi="Times New Roman" w:cs="Times New Roman"/>
          <w:i/>
          <w:sz w:val="24"/>
          <w:szCs w:val="24"/>
        </w:rPr>
        <w:t>t</w:t>
      </w:r>
      <w:proofErr w:type="spellEnd"/>
      <w:r w:rsidRPr="005244C9">
        <w:rPr>
          <w:rFonts w:ascii="Times New Roman" w:hAnsi="Times New Roman" w:cs="Times New Roman"/>
          <w:i/>
          <w:sz w:val="24"/>
          <w:szCs w:val="24"/>
        </w:rPr>
        <w:t xml:space="preserve"> Outcomes of FFA </w:t>
      </w:r>
      <w:r w:rsidR="006B0C71" w:rsidRPr="005244C9">
        <w:rPr>
          <w:rFonts w:ascii="Times New Roman" w:hAnsi="Times New Roman" w:cs="Times New Roman"/>
          <w:i/>
          <w:sz w:val="24"/>
          <w:szCs w:val="24"/>
        </w:rPr>
        <w:t xml:space="preserve">Activity </w:t>
      </w:r>
      <w:r w:rsidRPr="005244C9">
        <w:rPr>
          <w:rFonts w:ascii="Times New Roman" w:hAnsi="Times New Roman" w:cs="Times New Roman"/>
          <w:i/>
          <w:sz w:val="24"/>
          <w:szCs w:val="24"/>
        </w:rPr>
        <w:t>Participation</w:t>
      </w: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3"/>
        <w:gridCol w:w="2224"/>
        <w:gridCol w:w="1251"/>
        <w:gridCol w:w="5418"/>
      </w:tblGrid>
      <w:tr w:rsidR="00E55BE2" w:rsidRPr="00965AF0" w:rsidTr="00A47257">
        <w:trPr>
          <w:trHeight w:val="350"/>
        </w:trPr>
        <w:tc>
          <w:tcPr>
            <w:tcW w:w="35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2B5D" w:rsidRPr="006B0C71" w:rsidRDefault="00392B5D" w:rsidP="00A47257">
            <w:pPr>
              <w:pStyle w:val="ListParagraph"/>
              <w:tabs>
                <w:tab w:val="left" w:pos="720"/>
              </w:tabs>
              <w:spacing w:before="360"/>
              <w:ind w:left="0" w:right="-11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0C71">
              <w:rPr>
                <w:rFonts w:ascii="Arial" w:hAnsi="Arial" w:cs="Arial"/>
                <w:sz w:val="20"/>
                <w:szCs w:val="20"/>
              </w:rPr>
              <w:t>Year</w:t>
            </w:r>
          </w:p>
        </w:tc>
        <w:tc>
          <w:tcPr>
            <w:tcW w:w="11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2B5D" w:rsidRPr="006B0C71" w:rsidRDefault="00392B5D" w:rsidP="00A47257">
            <w:pPr>
              <w:pStyle w:val="ListParagraph"/>
              <w:tabs>
                <w:tab w:val="left" w:pos="720"/>
              </w:tabs>
              <w:spacing w:before="360"/>
              <w:ind w:left="0" w:right="-11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0C71">
              <w:rPr>
                <w:rFonts w:ascii="Arial" w:hAnsi="Arial" w:cs="Arial"/>
                <w:sz w:val="20"/>
                <w:szCs w:val="20"/>
              </w:rPr>
              <w:t>Researcher(s)</w:t>
            </w:r>
          </w:p>
        </w:tc>
        <w:tc>
          <w:tcPr>
            <w:tcW w:w="65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2B5D" w:rsidRPr="006B0C71" w:rsidRDefault="00392B5D" w:rsidP="00A47257">
            <w:pPr>
              <w:pStyle w:val="ListParagraph"/>
              <w:tabs>
                <w:tab w:val="left" w:pos="720"/>
              </w:tabs>
              <w:spacing w:before="360"/>
              <w:ind w:left="0" w:right="-11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0C71">
              <w:rPr>
                <w:rFonts w:ascii="Arial" w:hAnsi="Arial" w:cs="Arial"/>
                <w:sz w:val="20"/>
                <w:szCs w:val="20"/>
              </w:rPr>
              <w:t>Method</w:t>
            </w:r>
          </w:p>
        </w:tc>
        <w:tc>
          <w:tcPr>
            <w:tcW w:w="282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2B5D" w:rsidRPr="006B0C71" w:rsidRDefault="00EC31D7" w:rsidP="00A47257">
            <w:pPr>
              <w:pStyle w:val="ListParagraph"/>
              <w:tabs>
                <w:tab w:val="left" w:pos="720"/>
              </w:tabs>
              <w:spacing w:before="360"/>
              <w:ind w:left="0" w:right="-11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Description of </w:t>
            </w:r>
            <w:r w:rsidR="00392B5D" w:rsidRPr="006B0C71">
              <w:rPr>
                <w:rFonts w:ascii="Arial" w:hAnsi="Arial" w:cs="Arial"/>
                <w:sz w:val="20"/>
                <w:szCs w:val="20"/>
              </w:rPr>
              <w:t>Outcome(s) Measured</w:t>
            </w:r>
          </w:p>
        </w:tc>
      </w:tr>
      <w:tr w:rsidR="00E55BE2" w:rsidRPr="00965AF0" w:rsidTr="00BD45F9">
        <w:trPr>
          <w:trHeight w:val="458"/>
        </w:trPr>
        <w:tc>
          <w:tcPr>
            <w:tcW w:w="357" w:type="pct"/>
            <w:tcBorders>
              <w:top w:val="single" w:sz="4" w:space="0" w:color="auto"/>
            </w:tcBorders>
          </w:tcPr>
          <w:p w:rsidR="00392B5D" w:rsidRPr="00B27F2D" w:rsidRDefault="00392B5D" w:rsidP="006B0C71">
            <w:pPr>
              <w:pStyle w:val="ListParagraph"/>
              <w:tabs>
                <w:tab w:val="left" w:pos="612"/>
              </w:tabs>
              <w:ind w:left="-187" w:right="-27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7F2D">
              <w:rPr>
                <w:rFonts w:ascii="Arial" w:hAnsi="Arial" w:cs="Arial"/>
                <w:sz w:val="18"/>
                <w:szCs w:val="18"/>
              </w:rPr>
              <w:t>1994a</w:t>
            </w:r>
          </w:p>
        </w:tc>
        <w:tc>
          <w:tcPr>
            <w:tcW w:w="1161" w:type="pct"/>
            <w:tcBorders>
              <w:top w:val="single" w:sz="4" w:space="0" w:color="auto"/>
            </w:tcBorders>
          </w:tcPr>
          <w:p w:rsidR="00392B5D" w:rsidRPr="00B27F2D" w:rsidRDefault="00392B5D" w:rsidP="00F205E8">
            <w:pPr>
              <w:pStyle w:val="ListParagraph"/>
              <w:tabs>
                <w:tab w:val="left" w:pos="720"/>
              </w:tabs>
              <w:spacing w:before="240"/>
              <w:ind w:left="0" w:right="-108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B27F2D">
              <w:rPr>
                <w:rFonts w:ascii="Arial" w:hAnsi="Arial" w:cs="Arial"/>
                <w:sz w:val="18"/>
                <w:szCs w:val="18"/>
              </w:rPr>
              <w:t>Doromody</w:t>
            </w:r>
            <w:proofErr w:type="spellEnd"/>
            <w:r w:rsidRPr="00B27F2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205E8">
              <w:rPr>
                <w:rFonts w:ascii="Arial" w:hAnsi="Arial" w:cs="Arial"/>
                <w:sz w:val="18"/>
                <w:szCs w:val="18"/>
              </w:rPr>
              <w:t>&amp;</w:t>
            </w:r>
            <w:r w:rsidRPr="00B27F2D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B27F2D">
              <w:rPr>
                <w:rFonts w:ascii="Arial" w:hAnsi="Arial" w:cs="Arial"/>
                <w:sz w:val="18"/>
                <w:szCs w:val="18"/>
              </w:rPr>
              <w:t>Seevers</w:t>
            </w:r>
            <w:proofErr w:type="spellEnd"/>
          </w:p>
        </w:tc>
        <w:tc>
          <w:tcPr>
            <w:tcW w:w="653" w:type="pct"/>
            <w:tcBorders>
              <w:top w:val="single" w:sz="4" w:space="0" w:color="auto"/>
            </w:tcBorders>
          </w:tcPr>
          <w:p w:rsidR="00392B5D" w:rsidRPr="00B27F2D" w:rsidRDefault="00392B5D" w:rsidP="006B0C71">
            <w:pPr>
              <w:pStyle w:val="ListParagraph"/>
              <w:tabs>
                <w:tab w:val="left" w:pos="720"/>
              </w:tabs>
              <w:spacing w:before="240"/>
              <w:ind w:left="0" w:right="-108"/>
              <w:rPr>
                <w:rFonts w:ascii="Arial" w:hAnsi="Arial" w:cs="Arial"/>
                <w:sz w:val="18"/>
                <w:szCs w:val="18"/>
              </w:rPr>
            </w:pPr>
            <w:r w:rsidRPr="00B27F2D">
              <w:rPr>
                <w:rFonts w:ascii="Arial" w:hAnsi="Arial" w:cs="Arial"/>
                <w:sz w:val="18"/>
                <w:szCs w:val="18"/>
              </w:rPr>
              <w:t>Quantitative</w:t>
            </w:r>
          </w:p>
        </w:tc>
        <w:tc>
          <w:tcPr>
            <w:tcW w:w="2829" w:type="pct"/>
            <w:tcBorders>
              <w:top w:val="single" w:sz="4" w:space="0" w:color="auto"/>
            </w:tcBorders>
          </w:tcPr>
          <w:p w:rsidR="00950F37" w:rsidRPr="00B27F2D" w:rsidRDefault="006860D1" w:rsidP="006860D1">
            <w:pPr>
              <w:pStyle w:val="ListParagraph"/>
              <w:tabs>
                <w:tab w:val="left" w:pos="720"/>
              </w:tabs>
              <w:spacing w:before="240" w:after="120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FFA l</w:t>
            </w:r>
            <w:r w:rsidR="00F96BDC" w:rsidRPr="00B27F2D">
              <w:rPr>
                <w:rFonts w:ascii="Arial" w:hAnsi="Arial" w:cs="Arial"/>
                <w:sz w:val="18"/>
                <w:szCs w:val="18"/>
              </w:rPr>
              <w:t>eadership activities</w:t>
            </w:r>
            <w:r w:rsidR="007F3425" w:rsidRPr="00B27F2D">
              <w:rPr>
                <w:rFonts w:ascii="Arial" w:hAnsi="Arial" w:cs="Arial"/>
                <w:sz w:val="18"/>
                <w:szCs w:val="18"/>
              </w:rPr>
              <w:t xml:space="preserve"> that</w:t>
            </w:r>
            <w:r w:rsidR="00F96BDC" w:rsidRPr="00B27F2D">
              <w:rPr>
                <w:rFonts w:ascii="Arial" w:hAnsi="Arial" w:cs="Arial"/>
                <w:sz w:val="18"/>
                <w:szCs w:val="18"/>
              </w:rPr>
              <w:t xml:space="preserve"> have made the greatest contribution to leadership life skills</w:t>
            </w:r>
          </w:p>
        </w:tc>
      </w:tr>
      <w:tr w:rsidR="00E55BE2" w:rsidRPr="00965AF0" w:rsidTr="00BD45F9">
        <w:trPr>
          <w:trHeight w:val="648"/>
        </w:trPr>
        <w:tc>
          <w:tcPr>
            <w:tcW w:w="357" w:type="pct"/>
          </w:tcPr>
          <w:p w:rsidR="00392B5D" w:rsidRPr="00B27F2D" w:rsidRDefault="00392B5D" w:rsidP="006B0C71">
            <w:pPr>
              <w:pStyle w:val="ListParagraph"/>
              <w:tabs>
                <w:tab w:val="left" w:pos="612"/>
              </w:tabs>
              <w:ind w:left="-187" w:right="-27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7F2D">
              <w:rPr>
                <w:rFonts w:ascii="Arial" w:hAnsi="Arial" w:cs="Arial"/>
                <w:sz w:val="18"/>
                <w:szCs w:val="18"/>
              </w:rPr>
              <w:t>1996</w:t>
            </w:r>
          </w:p>
        </w:tc>
        <w:tc>
          <w:tcPr>
            <w:tcW w:w="1161" w:type="pct"/>
          </w:tcPr>
          <w:p w:rsidR="00392B5D" w:rsidRPr="00B27F2D" w:rsidRDefault="00392B5D" w:rsidP="006B0C71">
            <w:pPr>
              <w:pStyle w:val="ListParagraph"/>
              <w:tabs>
                <w:tab w:val="left" w:pos="720"/>
              </w:tabs>
              <w:spacing w:before="240"/>
              <w:ind w:left="0" w:right="-108"/>
              <w:rPr>
                <w:rFonts w:ascii="Arial" w:hAnsi="Arial" w:cs="Arial"/>
                <w:b/>
                <w:sz w:val="18"/>
                <w:szCs w:val="18"/>
              </w:rPr>
            </w:pPr>
            <w:r w:rsidRPr="00B27F2D">
              <w:rPr>
                <w:rFonts w:ascii="Arial" w:hAnsi="Arial" w:cs="Arial"/>
                <w:sz w:val="18"/>
                <w:szCs w:val="18"/>
              </w:rPr>
              <w:t>Talbert</w:t>
            </w:r>
          </w:p>
        </w:tc>
        <w:tc>
          <w:tcPr>
            <w:tcW w:w="653" w:type="pct"/>
          </w:tcPr>
          <w:p w:rsidR="00392B5D" w:rsidRPr="00B27F2D" w:rsidRDefault="00392B5D" w:rsidP="006B0C71">
            <w:pPr>
              <w:pStyle w:val="ListParagraph"/>
              <w:tabs>
                <w:tab w:val="left" w:pos="720"/>
              </w:tabs>
              <w:spacing w:before="240"/>
              <w:ind w:left="0" w:right="-108"/>
              <w:rPr>
                <w:rFonts w:ascii="Arial" w:hAnsi="Arial" w:cs="Arial"/>
                <w:sz w:val="18"/>
                <w:szCs w:val="18"/>
              </w:rPr>
            </w:pPr>
            <w:r w:rsidRPr="00B27F2D">
              <w:rPr>
                <w:rFonts w:ascii="Arial" w:hAnsi="Arial" w:cs="Arial"/>
                <w:sz w:val="18"/>
                <w:szCs w:val="18"/>
              </w:rPr>
              <w:t>Mixed Methods</w:t>
            </w:r>
          </w:p>
        </w:tc>
        <w:tc>
          <w:tcPr>
            <w:tcW w:w="2829" w:type="pct"/>
          </w:tcPr>
          <w:p w:rsidR="00392B5D" w:rsidRPr="00B27F2D" w:rsidRDefault="00950F37" w:rsidP="00AC1100">
            <w:pPr>
              <w:pStyle w:val="ListParagraph"/>
              <w:tabs>
                <w:tab w:val="left" w:pos="720"/>
              </w:tabs>
              <w:spacing w:before="240" w:after="120"/>
              <w:ind w:left="0"/>
              <w:rPr>
                <w:rFonts w:ascii="Arial" w:hAnsi="Arial" w:cs="Arial"/>
                <w:sz w:val="18"/>
                <w:szCs w:val="18"/>
              </w:rPr>
            </w:pPr>
            <w:r w:rsidRPr="00B27F2D">
              <w:rPr>
                <w:rFonts w:ascii="Arial" w:hAnsi="Arial" w:cs="Arial"/>
                <w:sz w:val="18"/>
                <w:szCs w:val="18"/>
              </w:rPr>
              <w:t xml:space="preserve">Leadership skills learned, school retention rates, and reduced risk behaviors resulting from </w:t>
            </w:r>
            <w:r w:rsidR="007F3425" w:rsidRPr="00B27F2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27F2D">
              <w:rPr>
                <w:rFonts w:ascii="Arial" w:hAnsi="Arial" w:cs="Arial"/>
                <w:sz w:val="18"/>
                <w:szCs w:val="18"/>
              </w:rPr>
              <w:t xml:space="preserve">participation in the </w:t>
            </w:r>
            <w:r w:rsidR="006860D1">
              <w:rPr>
                <w:rFonts w:ascii="Arial" w:hAnsi="Arial" w:cs="Arial"/>
                <w:sz w:val="18"/>
                <w:szCs w:val="18"/>
              </w:rPr>
              <w:t xml:space="preserve">FFA </w:t>
            </w:r>
            <w:r w:rsidRPr="00B27F2D">
              <w:rPr>
                <w:rFonts w:ascii="Arial" w:hAnsi="Arial" w:cs="Arial"/>
                <w:sz w:val="18"/>
                <w:szCs w:val="18"/>
              </w:rPr>
              <w:t xml:space="preserve">Partners in Active Learning Support </w:t>
            </w:r>
            <w:r w:rsidR="006860D1">
              <w:rPr>
                <w:rFonts w:ascii="Arial" w:hAnsi="Arial" w:cs="Arial"/>
                <w:sz w:val="18"/>
                <w:szCs w:val="18"/>
              </w:rPr>
              <w:t xml:space="preserve">(PALS) </w:t>
            </w:r>
            <w:r w:rsidRPr="00B27F2D">
              <w:rPr>
                <w:rFonts w:ascii="Arial" w:hAnsi="Arial" w:cs="Arial"/>
                <w:sz w:val="18"/>
                <w:szCs w:val="18"/>
              </w:rPr>
              <w:t>Program</w:t>
            </w:r>
          </w:p>
        </w:tc>
      </w:tr>
      <w:tr w:rsidR="00E55BE2" w:rsidRPr="00965AF0" w:rsidTr="00BD45F9">
        <w:trPr>
          <w:trHeight w:val="432"/>
        </w:trPr>
        <w:tc>
          <w:tcPr>
            <w:tcW w:w="357" w:type="pct"/>
          </w:tcPr>
          <w:p w:rsidR="00392B5D" w:rsidRPr="00B27F2D" w:rsidRDefault="00392B5D" w:rsidP="006B0C71">
            <w:pPr>
              <w:pStyle w:val="ListParagraph"/>
              <w:tabs>
                <w:tab w:val="left" w:pos="612"/>
              </w:tabs>
              <w:ind w:left="-187" w:right="-27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7F2D">
              <w:rPr>
                <w:rFonts w:ascii="Arial" w:hAnsi="Arial" w:cs="Arial"/>
                <w:sz w:val="18"/>
                <w:szCs w:val="18"/>
              </w:rPr>
              <w:t>1997</w:t>
            </w:r>
          </w:p>
        </w:tc>
        <w:tc>
          <w:tcPr>
            <w:tcW w:w="1161" w:type="pct"/>
          </w:tcPr>
          <w:p w:rsidR="00392B5D" w:rsidRPr="00B27F2D" w:rsidRDefault="00392B5D" w:rsidP="006B0C71">
            <w:pPr>
              <w:pStyle w:val="ListParagraph"/>
              <w:tabs>
                <w:tab w:val="left" w:pos="720"/>
              </w:tabs>
              <w:spacing w:before="240"/>
              <w:ind w:left="0" w:right="-108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27F2D">
              <w:rPr>
                <w:rFonts w:ascii="Arial" w:hAnsi="Arial" w:cs="Arial"/>
                <w:sz w:val="18"/>
                <w:szCs w:val="18"/>
              </w:rPr>
              <w:t>Wingenbach</w:t>
            </w:r>
            <w:proofErr w:type="spellEnd"/>
            <w:r w:rsidRPr="00B27F2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205E8">
              <w:rPr>
                <w:rFonts w:ascii="Arial" w:hAnsi="Arial" w:cs="Arial"/>
                <w:sz w:val="18"/>
                <w:szCs w:val="18"/>
              </w:rPr>
              <w:t>&amp;</w:t>
            </w:r>
            <w:r w:rsidR="00F205E8" w:rsidRPr="00B27F2D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B27F2D">
              <w:rPr>
                <w:rFonts w:ascii="Arial" w:hAnsi="Arial" w:cs="Arial"/>
                <w:sz w:val="18"/>
                <w:szCs w:val="18"/>
              </w:rPr>
              <w:t>Kahler</w:t>
            </w:r>
            <w:proofErr w:type="spellEnd"/>
          </w:p>
        </w:tc>
        <w:tc>
          <w:tcPr>
            <w:tcW w:w="653" w:type="pct"/>
          </w:tcPr>
          <w:p w:rsidR="00392B5D" w:rsidRPr="00B27F2D" w:rsidRDefault="00392B5D" w:rsidP="006B0C71">
            <w:pPr>
              <w:pStyle w:val="ListParagraph"/>
              <w:tabs>
                <w:tab w:val="left" w:pos="720"/>
              </w:tabs>
              <w:spacing w:before="240"/>
              <w:ind w:left="0" w:right="-108"/>
              <w:rPr>
                <w:rFonts w:ascii="Arial" w:hAnsi="Arial" w:cs="Arial"/>
                <w:sz w:val="18"/>
                <w:szCs w:val="18"/>
              </w:rPr>
            </w:pPr>
            <w:r w:rsidRPr="00B27F2D">
              <w:rPr>
                <w:rFonts w:ascii="Arial" w:hAnsi="Arial" w:cs="Arial"/>
                <w:sz w:val="18"/>
                <w:szCs w:val="18"/>
              </w:rPr>
              <w:t>Quantitative</w:t>
            </w:r>
          </w:p>
        </w:tc>
        <w:tc>
          <w:tcPr>
            <w:tcW w:w="2829" w:type="pct"/>
          </w:tcPr>
          <w:p w:rsidR="00392B5D" w:rsidRPr="00B27F2D" w:rsidRDefault="007F3425" w:rsidP="007F3425">
            <w:pPr>
              <w:pStyle w:val="ListParagraph"/>
              <w:tabs>
                <w:tab w:val="left" w:pos="720"/>
              </w:tabs>
              <w:spacing w:before="240" w:after="120"/>
              <w:ind w:left="0"/>
              <w:rPr>
                <w:rFonts w:ascii="Arial" w:hAnsi="Arial" w:cs="Arial"/>
                <w:sz w:val="18"/>
                <w:szCs w:val="18"/>
              </w:rPr>
            </w:pPr>
            <w:r w:rsidRPr="00B27F2D">
              <w:rPr>
                <w:rFonts w:ascii="Arial" w:hAnsi="Arial" w:cs="Arial"/>
                <w:sz w:val="18"/>
                <w:szCs w:val="18"/>
              </w:rPr>
              <w:t>Relationship between s</w:t>
            </w:r>
            <w:r w:rsidR="004D09A7" w:rsidRPr="00B27F2D">
              <w:rPr>
                <w:rFonts w:ascii="Arial" w:hAnsi="Arial" w:cs="Arial"/>
                <w:sz w:val="18"/>
                <w:szCs w:val="18"/>
              </w:rPr>
              <w:t xml:space="preserve">elf perceived leadership and life skills </w:t>
            </w:r>
            <w:r w:rsidRPr="00B27F2D">
              <w:rPr>
                <w:rFonts w:ascii="Arial" w:hAnsi="Arial" w:cs="Arial"/>
                <w:sz w:val="18"/>
                <w:szCs w:val="18"/>
              </w:rPr>
              <w:t>development  and FFA participation</w:t>
            </w:r>
          </w:p>
        </w:tc>
      </w:tr>
      <w:tr w:rsidR="00E55BE2" w:rsidRPr="00965AF0" w:rsidTr="00BD45F9">
        <w:trPr>
          <w:trHeight w:val="630"/>
        </w:trPr>
        <w:tc>
          <w:tcPr>
            <w:tcW w:w="357" w:type="pct"/>
          </w:tcPr>
          <w:p w:rsidR="00392B5D" w:rsidRPr="00B27F2D" w:rsidRDefault="00392B5D" w:rsidP="006B0C71">
            <w:pPr>
              <w:pStyle w:val="ListParagraph"/>
              <w:tabs>
                <w:tab w:val="left" w:pos="612"/>
              </w:tabs>
              <w:ind w:left="-187" w:right="-27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7F2D">
              <w:rPr>
                <w:rFonts w:ascii="Arial" w:hAnsi="Arial" w:cs="Arial"/>
                <w:sz w:val="18"/>
                <w:szCs w:val="18"/>
              </w:rPr>
              <w:t>2000</w:t>
            </w:r>
          </w:p>
        </w:tc>
        <w:tc>
          <w:tcPr>
            <w:tcW w:w="1161" w:type="pct"/>
          </w:tcPr>
          <w:p w:rsidR="00392B5D" w:rsidRPr="00B27F2D" w:rsidRDefault="00392B5D" w:rsidP="006B0C71">
            <w:pPr>
              <w:pStyle w:val="ListParagraph"/>
              <w:tabs>
                <w:tab w:val="left" w:pos="720"/>
              </w:tabs>
              <w:spacing w:before="240"/>
              <w:ind w:left="0" w:right="-108"/>
              <w:rPr>
                <w:rFonts w:ascii="Arial" w:hAnsi="Arial" w:cs="Arial"/>
                <w:sz w:val="18"/>
                <w:szCs w:val="18"/>
              </w:rPr>
            </w:pPr>
            <w:r w:rsidRPr="00B27F2D">
              <w:rPr>
                <w:rFonts w:ascii="Arial" w:hAnsi="Arial" w:cs="Arial"/>
                <w:sz w:val="18"/>
                <w:szCs w:val="18"/>
              </w:rPr>
              <w:t xml:space="preserve">Balschweid </w:t>
            </w:r>
            <w:r w:rsidR="00F205E8">
              <w:rPr>
                <w:rFonts w:ascii="Arial" w:hAnsi="Arial" w:cs="Arial"/>
                <w:sz w:val="18"/>
                <w:szCs w:val="18"/>
              </w:rPr>
              <w:t>&amp;</w:t>
            </w:r>
            <w:r w:rsidR="00F205E8" w:rsidRPr="00B27F2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27F2D">
              <w:rPr>
                <w:rFonts w:ascii="Arial" w:hAnsi="Arial" w:cs="Arial"/>
                <w:sz w:val="18"/>
                <w:szCs w:val="18"/>
              </w:rPr>
              <w:t>Talbert</w:t>
            </w:r>
          </w:p>
        </w:tc>
        <w:tc>
          <w:tcPr>
            <w:tcW w:w="653" w:type="pct"/>
          </w:tcPr>
          <w:p w:rsidR="00392B5D" w:rsidRPr="00B27F2D" w:rsidRDefault="00392B5D" w:rsidP="006B0C71">
            <w:pPr>
              <w:pStyle w:val="ListParagraph"/>
              <w:tabs>
                <w:tab w:val="left" w:pos="720"/>
              </w:tabs>
              <w:spacing w:before="240"/>
              <w:ind w:left="0" w:right="-108"/>
              <w:rPr>
                <w:rFonts w:ascii="Arial" w:hAnsi="Arial" w:cs="Arial"/>
                <w:sz w:val="18"/>
                <w:szCs w:val="18"/>
              </w:rPr>
            </w:pPr>
            <w:r w:rsidRPr="00B27F2D">
              <w:rPr>
                <w:rFonts w:ascii="Arial" w:hAnsi="Arial" w:cs="Arial"/>
                <w:sz w:val="18"/>
                <w:szCs w:val="18"/>
              </w:rPr>
              <w:t>Qualitative</w:t>
            </w:r>
          </w:p>
        </w:tc>
        <w:tc>
          <w:tcPr>
            <w:tcW w:w="2829" w:type="pct"/>
          </w:tcPr>
          <w:p w:rsidR="00392B5D" w:rsidRPr="00B27F2D" w:rsidRDefault="006C1B6A" w:rsidP="006C1B6A">
            <w:pPr>
              <w:pStyle w:val="ListParagraph"/>
              <w:tabs>
                <w:tab w:val="left" w:pos="720"/>
              </w:tabs>
              <w:spacing w:before="240" w:after="120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Level of </w:t>
            </w:r>
            <w:r w:rsidR="00B80025" w:rsidRPr="00B27F2D">
              <w:rPr>
                <w:rFonts w:ascii="Arial" w:hAnsi="Arial" w:cs="Arial"/>
                <w:sz w:val="18"/>
                <w:szCs w:val="18"/>
              </w:rPr>
              <w:t xml:space="preserve">FFA involvement </w:t>
            </w:r>
            <w:r>
              <w:rPr>
                <w:rFonts w:ascii="Arial" w:hAnsi="Arial" w:cs="Arial"/>
                <w:sz w:val="18"/>
                <w:szCs w:val="18"/>
              </w:rPr>
              <w:t>perceived to be most beneficial</w:t>
            </w:r>
            <w:r w:rsidR="00B80025" w:rsidRPr="00B27F2D">
              <w:rPr>
                <w:rFonts w:ascii="Arial" w:hAnsi="Arial" w:cs="Arial"/>
                <w:sz w:val="18"/>
                <w:szCs w:val="18"/>
              </w:rPr>
              <w:t xml:space="preserve">, applicability </w:t>
            </w:r>
            <w:r w:rsidR="00AC1100" w:rsidRPr="00B27F2D">
              <w:rPr>
                <w:rFonts w:ascii="Arial" w:hAnsi="Arial" w:cs="Arial"/>
                <w:sz w:val="18"/>
                <w:szCs w:val="18"/>
              </w:rPr>
              <w:t xml:space="preserve">of benefits </w:t>
            </w:r>
            <w:r w:rsidR="00B80025" w:rsidRPr="00B27F2D">
              <w:rPr>
                <w:rFonts w:ascii="Arial" w:hAnsi="Arial" w:cs="Arial"/>
                <w:sz w:val="18"/>
                <w:szCs w:val="18"/>
              </w:rPr>
              <w:t xml:space="preserve">to other aspects of </w:t>
            </w:r>
            <w:r w:rsidR="00AC1100" w:rsidRPr="00B27F2D">
              <w:rPr>
                <w:rFonts w:ascii="Arial" w:hAnsi="Arial" w:cs="Arial"/>
                <w:sz w:val="18"/>
                <w:szCs w:val="18"/>
              </w:rPr>
              <w:t>life</w:t>
            </w:r>
            <w:r w:rsidR="00B80025" w:rsidRPr="00B27F2D">
              <w:rPr>
                <w:rFonts w:ascii="Arial" w:hAnsi="Arial" w:cs="Arial"/>
                <w:sz w:val="18"/>
                <w:szCs w:val="18"/>
              </w:rPr>
              <w:t xml:space="preserve">, and </w:t>
            </w:r>
            <w:r w:rsidR="000C5C44" w:rsidRPr="00B27F2D">
              <w:rPr>
                <w:rFonts w:ascii="Arial" w:hAnsi="Arial" w:cs="Arial"/>
                <w:sz w:val="18"/>
                <w:szCs w:val="18"/>
              </w:rPr>
              <w:t>uniqueness of benefits compared to other youth activit</w:t>
            </w:r>
            <w:r w:rsidR="00E55BE2" w:rsidRPr="00B27F2D">
              <w:rPr>
                <w:rFonts w:ascii="Arial" w:hAnsi="Arial" w:cs="Arial"/>
                <w:sz w:val="18"/>
                <w:szCs w:val="18"/>
              </w:rPr>
              <w:t>i</w:t>
            </w:r>
            <w:r w:rsidR="000C5C44" w:rsidRPr="00B27F2D">
              <w:rPr>
                <w:rFonts w:ascii="Arial" w:hAnsi="Arial" w:cs="Arial"/>
                <w:sz w:val="18"/>
                <w:szCs w:val="18"/>
              </w:rPr>
              <w:t>es.</w:t>
            </w:r>
          </w:p>
        </w:tc>
      </w:tr>
      <w:tr w:rsidR="00E55BE2" w:rsidRPr="00965AF0" w:rsidTr="00BD45F9">
        <w:trPr>
          <w:trHeight w:val="423"/>
        </w:trPr>
        <w:tc>
          <w:tcPr>
            <w:tcW w:w="357" w:type="pct"/>
          </w:tcPr>
          <w:p w:rsidR="00392B5D" w:rsidRPr="00B27F2D" w:rsidRDefault="00392B5D" w:rsidP="006B0C71">
            <w:pPr>
              <w:pStyle w:val="ListParagraph"/>
              <w:tabs>
                <w:tab w:val="left" w:pos="612"/>
              </w:tabs>
              <w:ind w:left="-187" w:right="-27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7F2D">
              <w:rPr>
                <w:rFonts w:ascii="Arial" w:hAnsi="Arial" w:cs="Arial"/>
                <w:sz w:val="18"/>
                <w:szCs w:val="18"/>
              </w:rPr>
              <w:t>2002</w:t>
            </w:r>
          </w:p>
        </w:tc>
        <w:tc>
          <w:tcPr>
            <w:tcW w:w="1161" w:type="pct"/>
          </w:tcPr>
          <w:p w:rsidR="00392B5D" w:rsidRPr="00B27F2D" w:rsidRDefault="00392B5D" w:rsidP="006B0C71">
            <w:pPr>
              <w:pStyle w:val="ListParagraph"/>
              <w:tabs>
                <w:tab w:val="left" w:pos="720"/>
              </w:tabs>
              <w:spacing w:before="240"/>
              <w:ind w:left="0" w:right="-108"/>
              <w:rPr>
                <w:rFonts w:ascii="Arial" w:hAnsi="Arial" w:cs="Arial"/>
                <w:sz w:val="18"/>
                <w:szCs w:val="18"/>
              </w:rPr>
            </w:pPr>
            <w:r w:rsidRPr="00B27F2D">
              <w:rPr>
                <w:rFonts w:ascii="Arial" w:hAnsi="Arial" w:cs="Arial"/>
                <w:sz w:val="18"/>
                <w:szCs w:val="18"/>
              </w:rPr>
              <w:t xml:space="preserve">Rutherford, Townsend, Cummins, </w:t>
            </w:r>
            <w:r w:rsidR="00F205E8">
              <w:rPr>
                <w:rFonts w:ascii="Arial" w:hAnsi="Arial" w:cs="Arial"/>
                <w:sz w:val="18"/>
                <w:szCs w:val="18"/>
              </w:rPr>
              <w:t>&amp;</w:t>
            </w:r>
            <w:r w:rsidR="00F205E8" w:rsidRPr="00B27F2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27F2D">
              <w:rPr>
                <w:rFonts w:ascii="Arial" w:hAnsi="Arial" w:cs="Arial"/>
                <w:sz w:val="18"/>
                <w:szCs w:val="18"/>
              </w:rPr>
              <w:t>Conrad</w:t>
            </w:r>
          </w:p>
        </w:tc>
        <w:tc>
          <w:tcPr>
            <w:tcW w:w="653" w:type="pct"/>
          </w:tcPr>
          <w:p w:rsidR="00392B5D" w:rsidRPr="00B27F2D" w:rsidRDefault="00392B5D" w:rsidP="006B0C71">
            <w:pPr>
              <w:pStyle w:val="ListParagraph"/>
              <w:tabs>
                <w:tab w:val="left" w:pos="720"/>
              </w:tabs>
              <w:spacing w:before="240"/>
              <w:ind w:left="0" w:right="-108"/>
              <w:rPr>
                <w:rFonts w:ascii="Arial" w:hAnsi="Arial" w:cs="Arial"/>
                <w:sz w:val="18"/>
                <w:szCs w:val="18"/>
              </w:rPr>
            </w:pPr>
            <w:r w:rsidRPr="00B27F2D">
              <w:rPr>
                <w:rFonts w:ascii="Arial" w:hAnsi="Arial" w:cs="Arial"/>
                <w:sz w:val="18"/>
                <w:szCs w:val="18"/>
              </w:rPr>
              <w:t>Quantitative</w:t>
            </w:r>
          </w:p>
        </w:tc>
        <w:tc>
          <w:tcPr>
            <w:tcW w:w="2829" w:type="pct"/>
          </w:tcPr>
          <w:p w:rsidR="00392B5D" w:rsidRPr="00B27F2D" w:rsidRDefault="004D09A7" w:rsidP="006C1B6A">
            <w:pPr>
              <w:pStyle w:val="ListParagraph"/>
              <w:tabs>
                <w:tab w:val="left" w:pos="720"/>
              </w:tabs>
              <w:spacing w:before="240" w:after="120"/>
              <w:ind w:left="0"/>
              <w:rPr>
                <w:rFonts w:ascii="Arial" w:hAnsi="Arial" w:cs="Arial"/>
                <w:sz w:val="18"/>
                <w:szCs w:val="18"/>
              </w:rPr>
            </w:pPr>
            <w:r w:rsidRPr="00B27F2D">
              <w:rPr>
                <w:rFonts w:ascii="Arial" w:hAnsi="Arial" w:cs="Arial"/>
                <w:sz w:val="18"/>
                <w:szCs w:val="18"/>
              </w:rPr>
              <w:t>Ability to lead, make decisions, work in groups,</w:t>
            </w:r>
            <w:r w:rsidR="006C1B6A">
              <w:rPr>
                <w:rFonts w:ascii="Arial" w:hAnsi="Arial" w:cs="Arial"/>
                <w:sz w:val="18"/>
                <w:szCs w:val="18"/>
              </w:rPr>
              <w:t xml:space="preserve"> and</w:t>
            </w:r>
            <w:r w:rsidRPr="00B27F2D">
              <w:rPr>
                <w:rFonts w:ascii="Arial" w:hAnsi="Arial" w:cs="Arial"/>
                <w:sz w:val="18"/>
                <w:szCs w:val="18"/>
              </w:rPr>
              <w:t xml:space="preserve"> understand self</w:t>
            </w:r>
          </w:p>
        </w:tc>
      </w:tr>
      <w:tr w:rsidR="00E55BE2" w:rsidRPr="00965AF0" w:rsidTr="00BD45F9">
        <w:trPr>
          <w:trHeight w:val="432"/>
        </w:trPr>
        <w:tc>
          <w:tcPr>
            <w:tcW w:w="357" w:type="pct"/>
          </w:tcPr>
          <w:p w:rsidR="00392B5D" w:rsidRPr="00B27F2D" w:rsidRDefault="00392B5D" w:rsidP="006B0C71">
            <w:pPr>
              <w:pStyle w:val="ListParagraph"/>
              <w:tabs>
                <w:tab w:val="left" w:pos="612"/>
              </w:tabs>
              <w:ind w:left="-187" w:right="-27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7F2D">
              <w:rPr>
                <w:rFonts w:ascii="Arial" w:hAnsi="Arial" w:cs="Arial"/>
                <w:sz w:val="18"/>
                <w:szCs w:val="18"/>
              </w:rPr>
              <w:t>2003</w:t>
            </w:r>
          </w:p>
        </w:tc>
        <w:tc>
          <w:tcPr>
            <w:tcW w:w="1161" w:type="pct"/>
          </w:tcPr>
          <w:p w:rsidR="00392B5D" w:rsidRPr="00B27F2D" w:rsidRDefault="00392B5D" w:rsidP="006B0C71">
            <w:pPr>
              <w:pStyle w:val="ListParagraph"/>
              <w:tabs>
                <w:tab w:val="left" w:pos="720"/>
              </w:tabs>
              <w:spacing w:before="240"/>
              <w:ind w:left="0" w:right="-108"/>
              <w:rPr>
                <w:rFonts w:ascii="Arial" w:hAnsi="Arial" w:cs="Arial"/>
                <w:sz w:val="18"/>
                <w:szCs w:val="18"/>
              </w:rPr>
            </w:pPr>
            <w:r w:rsidRPr="00B27F2D">
              <w:rPr>
                <w:rFonts w:ascii="Arial" w:hAnsi="Arial" w:cs="Arial"/>
                <w:sz w:val="18"/>
                <w:szCs w:val="18"/>
              </w:rPr>
              <w:t xml:space="preserve">Balschweid </w:t>
            </w:r>
            <w:r w:rsidR="00F205E8">
              <w:rPr>
                <w:rFonts w:ascii="Arial" w:hAnsi="Arial" w:cs="Arial"/>
                <w:sz w:val="18"/>
                <w:szCs w:val="18"/>
              </w:rPr>
              <w:t>&amp;</w:t>
            </w:r>
            <w:r w:rsidR="00F205E8" w:rsidRPr="00B27F2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27F2D">
              <w:rPr>
                <w:rFonts w:ascii="Arial" w:hAnsi="Arial" w:cs="Arial"/>
                <w:sz w:val="18"/>
                <w:szCs w:val="18"/>
              </w:rPr>
              <w:t>Talbert</w:t>
            </w:r>
          </w:p>
        </w:tc>
        <w:tc>
          <w:tcPr>
            <w:tcW w:w="653" w:type="pct"/>
          </w:tcPr>
          <w:p w:rsidR="00392B5D" w:rsidRPr="00B27F2D" w:rsidRDefault="00392B5D" w:rsidP="006B0C71">
            <w:pPr>
              <w:pStyle w:val="ListParagraph"/>
              <w:tabs>
                <w:tab w:val="left" w:pos="720"/>
              </w:tabs>
              <w:spacing w:before="240"/>
              <w:ind w:left="0" w:right="-108"/>
              <w:rPr>
                <w:rFonts w:ascii="Arial" w:hAnsi="Arial" w:cs="Arial"/>
                <w:sz w:val="18"/>
                <w:szCs w:val="18"/>
              </w:rPr>
            </w:pPr>
            <w:r w:rsidRPr="00B27F2D">
              <w:rPr>
                <w:rFonts w:ascii="Arial" w:hAnsi="Arial" w:cs="Arial"/>
                <w:sz w:val="18"/>
                <w:szCs w:val="18"/>
              </w:rPr>
              <w:t>Quantitative</w:t>
            </w:r>
          </w:p>
        </w:tc>
        <w:tc>
          <w:tcPr>
            <w:tcW w:w="2829" w:type="pct"/>
          </w:tcPr>
          <w:p w:rsidR="00392B5D" w:rsidRPr="00B27F2D" w:rsidRDefault="00AC1100" w:rsidP="00AC1100">
            <w:pPr>
              <w:pStyle w:val="ListParagraph"/>
              <w:tabs>
                <w:tab w:val="left" w:pos="720"/>
              </w:tabs>
              <w:spacing w:before="240" w:after="120"/>
              <w:ind w:left="0"/>
              <w:rPr>
                <w:rFonts w:ascii="Arial" w:hAnsi="Arial" w:cs="Arial"/>
                <w:sz w:val="18"/>
                <w:szCs w:val="18"/>
              </w:rPr>
            </w:pPr>
            <w:r w:rsidRPr="00B27F2D">
              <w:rPr>
                <w:rFonts w:ascii="Arial" w:hAnsi="Arial" w:cs="Arial"/>
                <w:sz w:val="18"/>
                <w:szCs w:val="18"/>
              </w:rPr>
              <w:t>A</w:t>
            </w:r>
            <w:r w:rsidR="00B80025" w:rsidRPr="00B27F2D">
              <w:rPr>
                <w:rFonts w:ascii="Arial" w:hAnsi="Arial" w:cs="Arial"/>
                <w:sz w:val="18"/>
                <w:szCs w:val="18"/>
              </w:rPr>
              <w:t xml:space="preserve">ttitudes and perceptions </w:t>
            </w:r>
            <w:r w:rsidR="00DF699C">
              <w:rPr>
                <w:rFonts w:ascii="Arial" w:hAnsi="Arial" w:cs="Arial"/>
                <w:sz w:val="18"/>
                <w:szCs w:val="18"/>
              </w:rPr>
              <w:t xml:space="preserve">of FFA members </w:t>
            </w:r>
            <w:r w:rsidR="00B80025" w:rsidRPr="00B27F2D">
              <w:rPr>
                <w:rFonts w:ascii="Arial" w:hAnsi="Arial" w:cs="Arial"/>
                <w:sz w:val="18"/>
                <w:szCs w:val="18"/>
              </w:rPr>
              <w:t>towards school and work as compared to typical American youth</w:t>
            </w:r>
          </w:p>
        </w:tc>
      </w:tr>
      <w:tr w:rsidR="00E55BE2" w:rsidRPr="00965AF0" w:rsidTr="00BD45F9">
        <w:trPr>
          <w:trHeight w:val="432"/>
        </w:trPr>
        <w:tc>
          <w:tcPr>
            <w:tcW w:w="357" w:type="pct"/>
          </w:tcPr>
          <w:p w:rsidR="00392B5D" w:rsidRPr="00B27F2D" w:rsidRDefault="00392B5D" w:rsidP="006B0C71">
            <w:pPr>
              <w:pStyle w:val="ListParagraph"/>
              <w:tabs>
                <w:tab w:val="left" w:pos="612"/>
              </w:tabs>
              <w:ind w:left="-187" w:right="-27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7F2D">
              <w:rPr>
                <w:rFonts w:ascii="Arial" w:hAnsi="Arial" w:cs="Arial"/>
                <w:sz w:val="18"/>
                <w:szCs w:val="18"/>
              </w:rPr>
              <w:t>2004</w:t>
            </w:r>
          </w:p>
        </w:tc>
        <w:tc>
          <w:tcPr>
            <w:tcW w:w="1161" w:type="pct"/>
          </w:tcPr>
          <w:p w:rsidR="00392B5D" w:rsidRPr="00B27F2D" w:rsidRDefault="00392B5D" w:rsidP="006B0C71">
            <w:pPr>
              <w:pStyle w:val="ListParagraph"/>
              <w:tabs>
                <w:tab w:val="left" w:pos="720"/>
              </w:tabs>
              <w:spacing w:before="240"/>
              <w:ind w:left="0" w:right="-108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27F2D">
              <w:rPr>
                <w:rFonts w:ascii="Arial" w:hAnsi="Arial" w:cs="Arial"/>
                <w:sz w:val="18"/>
                <w:szCs w:val="18"/>
              </w:rPr>
              <w:t>Fraze</w:t>
            </w:r>
            <w:proofErr w:type="spellEnd"/>
            <w:r w:rsidRPr="00B27F2D">
              <w:rPr>
                <w:rFonts w:ascii="Arial" w:hAnsi="Arial" w:cs="Arial"/>
                <w:sz w:val="18"/>
                <w:szCs w:val="18"/>
              </w:rPr>
              <w:t xml:space="preserve">, Smith, </w:t>
            </w:r>
            <w:proofErr w:type="spellStart"/>
            <w:r w:rsidRPr="00B27F2D">
              <w:rPr>
                <w:rFonts w:ascii="Arial" w:hAnsi="Arial" w:cs="Arial"/>
                <w:sz w:val="18"/>
                <w:szCs w:val="18"/>
              </w:rPr>
              <w:t>Kistler</w:t>
            </w:r>
            <w:proofErr w:type="spellEnd"/>
            <w:r w:rsidRPr="00B27F2D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F205E8">
              <w:rPr>
                <w:rFonts w:ascii="Arial" w:hAnsi="Arial" w:cs="Arial"/>
                <w:sz w:val="18"/>
                <w:szCs w:val="18"/>
              </w:rPr>
              <w:t>&amp;</w:t>
            </w:r>
            <w:r w:rsidR="00F205E8" w:rsidRPr="00B27F2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27F2D">
              <w:rPr>
                <w:rFonts w:ascii="Arial" w:hAnsi="Arial" w:cs="Arial"/>
                <w:sz w:val="18"/>
                <w:szCs w:val="18"/>
              </w:rPr>
              <w:t>Colvin</w:t>
            </w:r>
          </w:p>
        </w:tc>
        <w:tc>
          <w:tcPr>
            <w:tcW w:w="653" w:type="pct"/>
          </w:tcPr>
          <w:p w:rsidR="00392B5D" w:rsidRPr="00B27F2D" w:rsidRDefault="00392B5D" w:rsidP="006B0C71">
            <w:pPr>
              <w:pStyle w:val="ListParagraph"/>
              <w:tabs>
                <w:tab w:val="left" w:pos="720"/>
              </w:tabs>
              <w:spacing w:before="240"/>
              <w:ind w:left="0" w:right="-108"/>
              <w:rPr>
                <w:rFonts w:ascii="Arial" w:hAnsi="Arial" w:cs="Arial"/>
                <w:sz w:val="18"/>
                <w:szCs w:val="18"/>
              </w:rPr>
            </w:pPr>
            <w:r w:rsidRPr="00B27F2D">
              <w:rPr>
                <w:rFonts w:ascii="Arial" w:hAnsi="Arial" w:cs="Arial"/>
                <w:sz w:val="18"/>
                <w:szCs w:val="18"/>
              </w:rPr>
              <w:t>Quantitative</w:t>
            </w:r>
          </w:p>
        </w:tc>
        <w:tc>
          <w:tcPr>
            <w:tcW w:w="2829" w:type="pct"/>
          </w:tcPr>
          <w:p w:rsidR="00392B5D" w:rsidRPr="00B27F2D" w:rsidRDefault="00950F37" w:rsidP="006B0C71">
            <w:pPr>
              <w:pStyle w:val="ListParagraph"/>
              <w:tabs>
                <w:tab w:val="left" w:pos="720"/>
              </w:tabs>
              <w:spacing w:before="240" w:after="120"/>
              <w:ind w:left="0"/>
              <w:rPr>
                <w:rFonts w:ascii="Arial" w:hAnsi="Arial" w:cs="Arial"/>
                <w:sz w:val="18"/>
                <w:szCs w:val="18"/>
              </w:rPr>
            </w:pPr>
            <w:r w:rsidRPr="00B27F2D">
              <w:rPr>
                <w:rFonts w:ascii="Arial" w:hAnsi="Arial" w:cs="Arial"/>
                <w:sz w:val="18"/>
                <w:szCs w:val="18"/>
              </w:rPr>
              <w:t>Secondary principal perceptions of leadership skills attained through FFA participation</w:t>
            </w:r>
          </w:p>
        </w:tc>
      </w:tr>
      <w:tr w:rsidR="00E55BE2" w:rsidRPr="00965AF0" w:rsidTr="00BD45F9">
        <w:trPr>
          <w:trHeight w:val="432"/>
        </w:trPr>
        <w:tc>
          <w:tcPr>
            <w:tcW w:w="357" w:type="pct"/>
          </w:tcPr>
          <w:p w:rsidR="00392B5D" w:rsidRPr="00B27F2D" w:rsidRDefault="00392B5D" w:rsidP="006B0C71">
            <w:pPr>
              <w:pStyle w:val="ListParagraph"/>
              <w:tabs>
                <w:tab w:val="left" w:pos="612"/>
              </w:tabs>
              <w:ind w:left="-187" w:right="-27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7F2D">
              <w:rPr>
                <w:rFonts w:ascii="Arial" w:hAnsi="Arial" w:cs="Arial"/>
                <w:sz w:val="18"/>
                <w:szCs w:val="18"/>
              </w:rPr>
              <w:t>2005</w:t>
            </w:r>
          </w:p>
        </w:tc>
        <w:tc>
          <w:tcPr>
            <w:tcW w:w="1161" w:type="pct"/>
          </w:tcPr>
          <w:p w:rsidR="00392B5D" w:rsidRPr="00B27F2D" w:rsidRDefault="00392B5D" w:rsidP="006B0C71">
            <w:pPr>
              <w:pStyle w:val="ListParagraph"/>
              <w:tabs>
                <w:tab w:val="left" w:pos="720"/>
              </w:tabs>
              <w:spacing w:before="240"/>
              <w:ind w:left="0" w:right="-108"/>
              <w:rPr>
                <w:rFonts w:ascii="Arial" w:hAnsi="Arial" w:cs="Arial"/>
                <w:sz w:val="18"/>
                <w:szCs w:val="18"/>
              </w:rPr>
            </w:pPr>
            <w:r w:rsidRPr="00B27F2D">
              <w:rPr>
                <w:rFonts w:ascii="Arial" w:hAnsi="Arial" w:cs="Arial"/>
                <w:sz w:val="18"/>
                <w:szCs w:val="18"/>
              </w:rPr>
              <w:t xml:space="preserve">Larson, Hansen, </w:t>
            </w:r>
            <w:r w:rsidR="00F205E8">
              <w:rPr>
                <w:rFonts w:ascii="Arial" w:hAnsi="Arial" w:cs="Arial"/>
                <w:sz w:val="18"/>
                <w:szCs w:val="18"/>
              </w:rPr>
              <w:t>&amp;</w:t>
            </w:r>
            <w:r w:rsidR="00F205E8" w:rsidRPr="00B27F2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27F2D">
              <w:rPr>
                <w:rFonts w:ascii="Arial" w:hAnsi="Arial" w:cs="Arial"/>
                <w:sz w:val="18"/>
                <w:szCs w:val="18"/>
              </w:rPr>
              <w:t>Walker</w:t>
            </w:r>
          </w:p>
        </w:tc>
        <w:tc>
          <w:tcPr>
            <w:tcW w:w="653" w:type="pct"/>
          </w:tcPr>
          <w:p w:rsidR="00392B5D" w:rsidRPr="00B27F2D" w:rsidRDefault="00392B5D" w:rsidP="006B0C71">
            <w:pPr>
              <w:pStyle w:val="ListParagraph"/>
              <w:tabs>
                <w:tab w:val="left" w:pos="720"/>
              </w:tabs>
              <w:spacing w:before="240"/>
              <w:ind w:left="0" w:right="-108"/>
              <w:rPr>
                <w:rFonts w:ascii="Arial" w:hAnsi="Arial" w:cs="Arial"/>
                <w:sz w:val="18"/>
                <w:szCs w:val="18"/>
              </w:rPr>
            </w:pPr>
            <w:r w:rsidRPr="00B27F2D">
              <w:rPr>
                <w:rFonts w:ascii="Arial" w:hAnsi="Arial" w:cs="Arial"/>
                <w:sz w:val="18"/>
                <w:szCs w:val="18"/>
              </w:rPr>
              <w:t>Qualitative</w:t>
            </w:r>
          </w:p>
        </w:tc>
        <w:tc>
          <w:tcPr>
            <w:tcW w:w="2829" w:type="pct"/>
          </w:tcPr>
          <w:p w:rsidR="00392B5D" w:rsidRPr="00B27F2D" w:rsidRDefault="00DF699C" w:rsidP="00EC31D7">
            <w:pPr>
              <w:pStyle w:val="ListParagraph"/>
              <w:tabs>
                <w:tab w:val="left" w:pos="720"/>
              </w:tabs>
              <w:spacing w:before="240" w:after="120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="00EC31D7">
              <w:rPr>
                <w:rFonts w:ascii="Arial" w:hAnsi="Arial" w:cs="Arial"/>
                <w:sz w:val="18"/>
                <w:szCs w:val="18"/>
              </w:rPr>
              <w:t>tudent perception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="00EC31D7">
              <w:rPr>
                <w:rFonts w:ascii="Arial" w:hAnsi="Arial" w:cs="Arial"/>
                <w:sz w:val="18"/>
                <w:szCs w:val="18"/>
              </w:rPr>
              <w:t xml:space="preserve"> of developing</w:t>
            </w:r>
            <w:r w:rsidR="00950F37" w:rsidRPr="00B27F2D">
              <w:rPr>
                <w:rFonts w:ascii="Arial" w:hAnsi="Arial" w:cs="Arial"/>
                <w:sz w:val="18"/>
                <w:szCs w:val="18"/>
              </w:rPr>
              <w:t xml:space="preserve"> initiative and teamwork</w:t>
            </w:r>
            <w:r w:rsidR="006C1B6A">
              <w:rPr>
                <w:rFonts w:ascii="Arial" w:hAnsi="Arial" w:cs="Arial"/>
                <w:sz w:val="18"/>
                <w:szCs w:val="18"/>
              </w:rPr>
              <w:t xml:space="preserve"> while planning and conducting a community activity</w:t>
            </w:r>
            <w:r>
              <w:rPr>
                <w:rFonts w:ascii="Arial" w:hAnsi="Arial" w:cs="Arial"/>
                <w:sz w:val="18"/>
                <w:szCs w:val="18"/>
              </w:rPr>
              <w:t xml:space="preserve"> in an FFA chapter</w:t>
            </w:r>
          </w:p>
        </w:tc>
      </w:tr>
      <w:tr w:rsidR="00E55BE2" w:rsidRPr="00965AF0" w:rsidTr="00BD45F9">
        <w:trPr>
          <w:trHeight w:val="360"/>
        </w:trPr>
        <w:tc>
          <w:tcPr>
            <w:tcW w:w="357" w:type="pct"/>
          </w:tcPr>
          <w:p w:rsidR="00392B5D" w:rsidRPr="00B27F2D" w:rsidRDefault="00392B5D" w:rsidP="006B0C71">
            <w:pPr>
              <w:pStyle w:val="ListParagraph"/>
              <w:tabs>
                <w:tab w:val="left" w:pos="612"/>
              </w:tabs>
              <w:ind w:left="-187" w:right="-27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7F2D">
              <w:rPr>
                <w:rFonts w:ascii="Arial" w:hAnsi="Arial" w:cs="Arial"/>
                <w:sz w:val="18"/>
                <w:szCs w:val="18"/>
              </w:rPr>
              <w:t>2007</w:t>
            </w:r>
          </w:p>
        </w:tc>
        <w:tc>
          <w:tcPr>
            <w:tcW w:w="1161" w:type="pct"/>
          </w:tcPr>
          <w:p w:rsidR="00392B5D" w:rsidRPr="00B27F2D" w:rsidRDefault="00392B5D" w:rsidP="006B0C71">
            <w:pPr>
              <w:pStyle w:val="ListParagraph"/>
              <w:tabs>
                <w:tab w:val="left" w:pos="720"/>
              </w:tabs>
              <w:spacing w:before="240"/>
              <w:ind w:left="0" w:right="-108"/>
              <w:rPr>
                <w:rFonts w:ascii="Arial" w:hAnsi="Arial" w:cs="Arial"/>
                <w:sz w:val="18"/>
                <w:szCs w:val="18"/>
              </w:rPr>
            </w:pPr>
            <w:r w:rsidRPr="00B27F2D">
              <w:rPr>
                <w:rFonts w:ascii="Arial" w:hAnsi="Arial" w:cs="Arial"/>
                <w:sz w:val="18"/>
                <w:szCs w:val="18"/>
              </w:rPr>
              <w:t xml:space="preserve">Miller, Anderson, Swafford, </w:t>
            </w:r>
            <w:r w:rsidR="00F205E8">
              <w:rPr>
                <w:rFonts w:ascii="Arial" w:hAnsi="Arial" w:cs="Arial"/>
                <w:sz w:val="18"/>
                <w:szCs w:val="18"/>
              </w:rPr>
              <w:t>&amp;</w:t>
            </w:r>
            <w:r w:rsidR="00F205E8" w:rsidRPr="00B27F2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27F2D">
              <w:rPr>
                <w:rFonts w:ascii="Arial" w:hAnsi="Arial" w:cs="Arial"/>
                <w:sz w:val="18"/>
                <w:szCs w:val="18"/>
              </w:rPr>
              <w:t>Seibel</w:t>
            </w:r>
          </w:p>
        </w:tc>
        <w:tc>
          <w:tcPr>
            <w:tcW w:w="653" w:type="pct"/>
          </w:tcPr>
          <w:p w:rsidR="00392B5D" w:rsidRPr="00B27F2D" w:rsidRDefault="00392B5D" w:rsidP="006B0C71">
            <w:pPr>
              <w:pStyle w:val="ListParagraph"/>
              <w:tabs>
                <w:tab w:val="left" w:pos="720"/>
              </w:tabs>
              <w:spacing w:before="240"/>
              <w:ind w:left="0" w:right="-108"/>
              <w:rPr>
                <w:rFonts w:ascii="Arial" w:hAnsi="Arial" w:cs="Arial"/>
                <w:sz w:val="18"/>
                <w:szCs w:val="18"/>
              </w:rPr>
            </w:pPr>
            <w:r w:rsidRPr="00B27F2D">
              <w:rPr>
                <w:rFonts w:ascii="Arial" w:hAnsi="Arial" w:cs="Arial"/>
                <w:sz w:val="18"/>
                <w:szCs w:val="18"/>
              </w:rPr>
              <w:t>Quantitative</w:t>
            </w:r>
          </w:p>
        </w:tc>
        <w:tc>
          <w:tcPr>
            <w:tcW w:w="2829" w:type="pct"/>
          </w:tcPr>
          <w:p w:rsidR="00392B5D" w:rsidRPr="00B27F2D" w:rsidRDefault="00DF699C" w:rsidP="00C63933">
            <w:pPr>
              <w:pStyle w:val="ListParagraph"/>
              <w:tabs>
                <w:tab w:val="left" w:pos="720"/>
              </w:tabs>
              <w:spacing w:before="240" w:after="120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Student perceptions</w:t>
            </w:r>
            <w:r w:rsidR="00C63933">
              <w:rPr>
                <w:rFonts w:ascii="Arial" w:hAnsi="Arial" w:cs="Arial"/>
                <w:sz w:val="18"/>
                <w:szCs w:val="18"/>
              </w:rPr>
              <w:t xml:space="preserve"> of career development event influence o</w:t>
            </w:r>
            <w:r w:rsidR="00950F37" w:rsidRPr="00B27F2D">
              <w:rPr>
                <w:rFonts w:ascii="Arial" w:hAnsi="Arial" w:cs="Arial"/>
                <w:sz w:val="18"/>
                <w:szCs w:val="18"/>
              </w:rPr>
              <w:t xml:space="preserve">n future employment </w:t>
            </w:r>
            <w:r w:rsidR="00F205E8">
              <w:rPr>
                <w:rFonts w:ascii="Arial" w:hAnsi="Arial" w:cs="Arial"/>
                <w:sz w:val="18"/>
                <w:szCs w:val="18"/>
              </w:rPr>
              <w:t xml:space="preserve">advantages </w:t>
            </w:r>
            <w:r w:rsidR="00C63933">
              <w:rPr>
                <w:rFonts w:ascii="Arial" w:hAnsi="Arial" w:cs="Arial"/>
                <w:sz w:val="18"/>
                <w:szCs w:val="18"/>
              </w:rPr>
              <w:t>and introduction</w:t>
            </w:r>
            <w:r w:rsidR="00950F37" w:rsidRPr="00B27F2D">
              <w:rPr>
                <w:rFonts w:ascii="Arial" w:hAnsi="Arial" w:cs="Arial"/>
                <w:sz w:val="18"/>
                <w:szCs w:val="18"/>
              </w:rPr>
              <w:t xml:space="preserve"> to new careers</w:t>
            </w:r>
          </w:p>
        </w:tc>
      </w:tr>
      <w:tr w:rsidR="00E55BE2" w:rsidRPr="00965AF0" w:rsidTr="00A00881">
        <w:trPr>
          <w:trHeight w:val="576"/>
        </w:trPr>
        <w:tc>
          <w:tcPr>
            <w:tcW w:w="357" w:type="pct"/>
          </w:tcPr>
          <w:p w:rsidR="00392B5D" w:rsidRPr="00B27F2D" w:rsidRDefault="00392B5D" w:rsidP="006B0C71">
            <w:pPr>
              <w:pStyle w:val="ListParagraph"/>
              <w:tabs>
                <w:tab w:val="left" w:pos="612"/>
              </w:tabs>
              <w:ind w:left="-187" w:right="-27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7F2D">
              <w:rPr>
                <w:rFonts w:ascii="Arial" w:hAnsi="Arial" w:cs="Arial"/>
                <w:sz w:val="18"/>
                <w:szCs w:val="18"/>
              </w:rPr>
              <w:t>2009</w:t>
            </w:r>
          </w:p>
        </w:tc>
        <w:tc>
          <w:tcPr>
            <w:tcW w:w="1161" w:type="pct"/>
          </w:tcPr>
          <w:p w:rsidR="00392B5D" w:rsidRPr="00B27F2D" w:rsidRDefault="00392B5D" w:rsidP="006B0C71">
            <w:pPr>
              <w:pStyle w:val="ListParagraph"/>
              <w:tabs>
                <w:tab w:val="left" w:pos="720"/>
              </w:tabs>
              <w:spacing w:before="240"/>
              <w:ind w:left="0" w:right="-108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27F2D">
              <w:rPr>
                <w:rFonts w:ascii="Arial" w:hAnsi="Arial" w:cs="Arial"/>
                <w:sz w:val="18"/>
                <w:szCs w:val="18"/>
              </w:rPr>
              <w:t>Horstm</w:t>
            </w:r>
            <w:r w:rsidR="00F205E8">
              <w:rPr>
                <w:rFonts w:ascii="Arial" w:hAnsi="Arial" w:cs="Arial"/>
                <w:sz w:val="18"/>
                <w:szCs w:val="18"/>
              </w:rPr>
              <w:t>eier</w:t>
            </w:r>
            <w:proofErr w:type="spellEnd"/>
            <w:r w:rsidRPr="00B27F2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205E8">
              <w:rPr>
                <w:rFonts w:ascii="Arial" w:hAnsi="Arial" w:cs="Arial"/>
                <w:sz w:val="18"/>
                <w:szCs w:val="18"/>
              </w:rPr>
              <w:t>&amp;</w:t>
            </w:r>
            <w:r w:rsidR="00F205E8" w:rsidRPr="00B27F2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D2470" w:rsidRPr="00B27F2D">
              <w:rPr>
                <w:rFonts w:ascii="Arial" w:hAnsi="Arial" w:cs="Arial"/>
                <w:sz w:val="18"/>
                <w:szCs w:val="18"/>
              </w:rPr>
              <w:t>Ricket</w:t>
            </w:r>
            <w:r w:rsidRPr="00B27F2D">
              <w:rPr>
                <w:rFonts w:ascii="Arial" w:hAnsi="Arial" w:cs="Arial"/>
                <w:sz w:val="18"/>
                <w:szCs w:val="18"/>
              </w:rPr>
              <w:t>s</w:t>
            </w:r>
          </w:p>
        </w:tc>
        <w:tc>
          <w:tcPr>
            <w:tcW w:w="653" w:type="pct"/>
          </w:tcPr>
          <w:p w:rsidR="00392B5D" w:rsidRPr="00B27F2D" w:rsidRDefault="00392B5D" w:rsidP="006B0C71">
            <w:pPr>
              <w:pStyle w:val="ListParagraph"/>
              <w:tabs>
                <w:tab w:val="left" w:pos="720"/>
              </w:tabs>
              <w:spacing w:before="240"/>
              <w:ind w:left="0" w:right="-108"/>
              <w:rPr>
                <w:rFonts w:ascii="Arial" w:hAnsi="Arial" w:cs="Arial"/>
                <w:sz w:val="18"/>
                <w:szCs w:val="18"/>
              </w:rPr>
            </w:pPr>
            <w:r w:rsidRPr="00B27F2D">
              <w:rPr>
                <w:rFonts w:ascii="Arial" w:hAnsi="Arial" w:cs="Arial"/>
                <w:sz w:val="18"/>
                <w:szCs w:val="18"/>
              </w:rPr>
              <w:t>Qualitative</w:t>
            </w:r>
          </w:p>
        </w:tc>
        <w:tc>
          <w:tcPr>
            <w:tcW w:w="2829" w:type="pct"/>
          </w:tcPr>
          <w:p w:rsidR="00392B5D" w:rsidRPr="00B27F2D" w:rsidRDefault="006C1B6A" w:rsidP="006C1B6A">
            <w:pPr>
              <w:pStyle w:val="ListParagraph"/>
              <w:tabs>
                <w:tab w:val="left" w:pos="720"/>
              </w:tabs>
              <w:spacing w:before="240" w:after="120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Student perception</w:t>
            </w:r>
            <w:r w:rsidR="00EC31D7">
              <w:rPr>
                <w:rFonts w:ascii="Arial" w:hAnsi="Arial" w:cs="Arial"/>
                <w:sz w:val="18"/>
                <w:szCs w:val="18"/>
              </w:rPr>
              <w:t>s</w:t>
            </w:r>
            <w:r>
              <w:rPr>
                <w:rFonts w:ascii="Arial" w:hAnsi="Arial" w:cs="Arial"/>
                <w:sz w:val="18"/>
                <w:szCs w:val="18"/>
              </w:rPr>
              <w:t xml:space="preserve"> of </w:t>
            </w:r>
            <w:r w:rsidR="00950F37" w:rsidRPr="00B27F2D">
              <w:rPr>
                <w:rFonts w:ascii="Arial" w:hAnsi="Arial" w:cs="Arial"/>
                <w:sz w:val="18"/>
                <w:szCs w:val="18"/>
              </w:rPr>
              <w:t>b</w:t>
            </w:r>
            <w:r w:rsidR="00AC1100" w:rsidRPr="00B27F2D">
              <w:rPr>
                <w:rFonts w:ascii="Arial" w:hAnsi="Arial" w:cs="Arial"/>
                <w:sz w:val="18"/>
                <w:szCs w:val="18"/>
              </w:rPr>
              <w:t>enefits from participation in a</w:t>
            </w:r>
            <w:r w:rsidR="00DF699C">
              <w:rPr>
                <w:rFonts w:ascii="Arial" w:hAnsi="Arial" w:cs="Arial"/>
                <w:sz w:val="18"/>
                <w:szCs w:val="18"/>
              </w:rPr>
              <w:t>n</w:t>
            </w:r>
            <w:r w:rsidR="007F3425" w:rsidRPr="00B27F2D">
              <w:rPr>
                <w:rFonts w:ascii="Arial" w:hAnsi="Arial" w:cs="Arial"/>
                <w:sz w:val="18"/>
                <w:szCs w:val="18"/>
              </w:rPr>
              <w:t xml:space="preserve"> FFA </w:t>
            </w:r>
            <w:r w:rsidR="00950F37" w:rsidRPr="00B27F2D">
              <w:rPr>
                <w:rFonts w:ascii="Arial" w:hAnsi="Arial" w:cs="Arial"/>
                <w:sz w:val="18"/>
                <w:szCs w:val="18"/>
              </w:rPr>
              <w:t>civic engagement project</w:t>
            </w:r>
          </w:p>
        </w:tc>
      </w:tr>
      <w:tr w:rsidR="00E55BE2" w:rsidRPr="00965AF0" w:rsidTr="00A00881">
        <w:trPr>
          <w:trHeight w:val="198"/>
        </w:trPr>
        <w:tc>
          <w:tcPr>
            <w:tcW w:w="357" w:type="pct"/>
            <w:tcBorders>
              <w:bottom w:val="single" w:sz="4" w:space="0" w:color="auto"/>
            </w:tcBorders>
          </w:tcPr>
          <w:p w:rsidR="00392B5D" w:rsidRPr="00B27F2D" w:rsidRDefault="00392B5D" w:rsidP="000E6D44">
            <w:pPr>
              <w:pStyle w:val="ListParagraph"/>
              <w:tabs>
                <w:tab w:val="left" w:pos="612"/>
              </w:tabs>
              <w:ind w:left="-187" w:right="-27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7F2D">
              <w:rPr>
                <w:rFonts w:ascii="Arial" w:hAnsi="Arial" w:cs="Arial"/>
                <w:sz w:val="18"/>
                <w:szCs w:val="18"/>
              </w:rPr>
              <w:t>2009</w:t>
            </w:r>
          </w:p>
        </w:tc>
        <w:tc>
          <w:tcPr>
            <w:tcW w:w="1161" w:type="pct"/>
            <w:tcBorders>
              <w:bottom w:val="single" w:sz="4" w:space="0" w:color="auto"/>
            </w:tcBorders>
          </w:tcPr>
          <w:p w:rsidR="00392B5D" w:rsidRPr="00B27F2D" w:rsidRDefault="00392B5D" w:rsidP="000E6D44">
            <w:pPr>
              <w:pStyle w:val="ListParagraph"/>
              <w:tabs>
                <w:tab w:val="left" w:pos="720"/>
              </w:tabs>
              <w:spacing w:before="240"/>
              <w:ind w:left="0" w:right="-108"/>
              <w:rPr>
                <w:rFonts w:ascii="Arial" w:hAnsi="Arial" w:cs="Arial"/>
                <w:sz w:val="18"/>
                <w:szCs w:val="18"/>
              </w:rPr>
            </w:pPr>
            <w:r w:rsidRPr="00B27F2D">
              <w:rPr>
                <w:rFonts w:ascii="Arial" w:hAnsi="Arial" w:cs="Arial"/>
                <w:sz w:val="18"/>
                <w:szCs w:val="18"/>
              </w:rPr>
              <w:t xml:space="preserve">Wood, Larson, </w:t>
            </w:r>
            <w:r w:rsidR="00F205E8">
              <w:rPr>
                <w:rFonts w:ascii="Arial" w:hAnsi="Arial" w:cs="Arial"/>
                <w:sz w:val="18"/>
                <w:szCs w:val="18"/>
              </w:rPr>
              <w:t>&amp;</w:t>
            </w:r>
            <w:r w:rsidR="00F205E8" w:rsidRPr="00B27F2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27F2D">
              <w:rPr>
                <w:rFonts w:ascii="Arial" w:hAnsi="Arial" w:cs="Arial"/>
                <w:sz w:val="18"/>
                <w:szCs w:val="18"/>
              </w:rPr>
              <w:t>Brown</w:t>
            </w:r>
          </w:p>
        </w:tc>
        <w:tc>
          <w:tcPr>
            <w:tcW w:w="653" w:type="pct"/>
            <w:tcBorders>
              <w:bottom w:val="single" w:sz="4" w:space="0" w:color="auto"/>
            </w:tcBorders>
          </w:tcPr>
          <w:p w:rsidR="00392B5D" w:rsidRPr="00B27F2D" w:rsidRDefault="00392B5D" w:rsidP="000E6D44">
            <w:pPr>
              <w:pStyle w:val="ListParagraph"/>
              <w:tabs>
                <w:tab w:val="left" w:pos="720"/>
              </w:tabs>
              <w:spacing w:before="240"/>
              <w:ind w:left="0" w:right="-108"/>
              <w:rPr>
                <w:rFonts w:ascii="Arial" w:hAnsi="Arial" w:cs="Arial"/>
                <w:sz w:val="18"/>
                <w:szCs w:val="18"/>
              </w:rPr>
            </w:pPr>
            <w:r w:rsidRPr="00B27F2D">
              <w:rPr>
                <w:rFonts w:ascii="Arial" w:hAnsi="Arial" w:cs="Arial"/>
                <w:sz w:val="18"/>
                <w:szCs w:val="18"/>
              </w:rPr>
              <w:t>Qualitative</w:t>
            </w:r>
          </w:p>
        </w:tc>
        <w:tc>
          <w:tcPr>
            <w:tcW w:w="2829" w:type="pct"/>
            <w:tcBorders>
              <w:bottom w:val="single" w:sz="4" w:space="0" w:color="auto"/>
            </w:tcBorders>
          </w:tcPr>
          <w:p w:rsidR="00392B5D" w:rsidRPr="00B27F2D" w:rsidRDefault="006C1B6A" w:rsidP="00F7626D">
            <w:pPr>
              <w:pStyle w:val="ListParagraph"/>
              <w:tabs>
                <w:tab w:val="left" w:pos="720"/>
              </w:tabs>
              <w:spacing w:before="240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Student perceptions of </w:t>
            </w:r>
            <w:r w:rsidR="00F7626D">
              <w:rPr>
                <w:rFonts w:ascii="Arial" w:hAnsi="Arial" w:cs="Arial"/>
                <w:sz w:val="18"/>
                <w:szCs w:val="18"/>
              </w:rPr>
              <w:t xml:space="preserve">developing </w:t>
            </w:r>
            <w:r w:rsidR="00950F37" w:rsidRPr="00B27F2D">
              <w:rPr>
                <w:rFonts w:ascii="Arial" w:hAnsi="Arial" w:cs="Arial"/>
                <w:sz w:val="18"/>
                <w:szCs w:val="18"/>
              </w:rPr>
              <w:t>responsibility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7626D">
              <w:rPr>
                <w:rFonts w:ascii="Arial" w:hAnsi="Arial" w:cs="Arial"/>
                <w:sz w:val="18"/>
                <w:szCs w:val="18"/>
              </w:rPr>
              <w:t>in FFA activities</w:t>
            </w:r>
          </w:p>
        </w:tc>
      </w:tr>
    </w:tbl>
    <w:p w:rsidR="00C53823" w:rsidRDefault="00C53823" w:rsidP="000A4F16">
      <w:pPr>
        <w:pStyle w:val="ListParagraph"/>
        <w:tabs>
          <w:tab w:val="left" w:pos="720"/>
        </w:tabs>
        <w:spacing w:line="240" w:lineRule="auto"/>
        <w:ind w:left="0" w:right="-270"/>
        <w:rPr>
          <w:rFonts w:ascii="Times New Roman" w:hAnsi="Times New Roman" w:cs="Times New Roman"/>
          <w:b/>
          <w:sz w:val="24"/>
          <w:szCs w:val="24"/>
        </w:rPr>
      </w:pPr>
    </w:p>
    <w:p w:rsidR="00C53823" w:rsidRDefault="00C53823" w:rsidP="00C53823">
      <w:pPr>
        <w:pStyle w:val="ListParagraph"/>
        <w:spacing w:after="0" w:line="240" w:lineRule="auto"/>
        <w:ind w:left="-90" w:right="-18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Conclusions/Implications/Recommendations</w:t>
      </w:r>
    </w:p>
    <w:p w:rsidR="00C53823" w:rsidRPr="00BE7659" w:rsidRDefault="00C53823" w:rsidP="00C53823">
      <w:pPr>
        <w:pStyle w:val="ListParagraph"/>
        <w:spacing w:after="0" w:line="240" w:lineRule="auto"/>
        <w:ind w:left="-90" w:right="-180"/>
        <w:jc w:val="center"/>
        <w:rPr>
          <w:rFonts w:ascii="Times New Roman" w:hAnsi="Times New Roman" w:cs="Times New Roman"/>
          <w:sz w:val="24"/>
          <w:szCs w:val="24"/>
        </w:rPr>
      </w:pPr>
    </w:p>
    <w:p w:rsidR="00A261E9" w:rsidRDefault="00C53823" w:rsidP="00A261E9">
      <w:pPr>
        <w:pStyle w:val="ListParagraph"/>
        <w:tabs>
          <w:tab w:val="left" w:pos="720"/>
        </w:tabs>
        <w:spacing w:after="0" w:line="240" w:lineRule="auto"/>
        <w:ind w:left="-90" w:right="-180"/>
        <w:rPr>
          <w:rFonts w:ascii="Times New Roman" w:hAnsi="Times New Roman" w:cs="Times New Roman"/>
          <w:sz w:val="24"/>
          <w:szCs w:val="24"/>
        </w:rPr>
      </w:pPr>
      <w:r>
        <w:rPr>
          <w:rStyle w:val="Strong"/>
          <w:rFonts w:ascii="Times New Roman" w:eastAsiaTheme="majorEastAsia" w:hAnsi="Times New Roman" w:cs="Times New Roman"/>
          <w:sz w:val="24"/>
          <w:szCs w:val="24"/>
        </w:rPr>
        <w:tab/>
      </w:r>
      <w:r w:rsidR="00B27F2D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 xml:space="preserve">It can be concluded that research concerned with </w:t>
      </w:r>
      <w:r w:rsidR="00051A93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 xml:space="preserve">measuring </w:t>
      </w:r>
      <w:r w:rsidR="00B27F2D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>developmental outcomes from FFA participation</w:t>
      </w:r>
      <w:r w:rsidR="00D564B0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 xml:space="preserve"> is limited</w:t>
      </w:r>
      <w:r w:rsidR="00B27F2D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 xml:space="preserve">. </w:t>
      </w:r>
      <w:r w:rsidR="00A261E9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>T</w:t>
      </w:r>
      <w:r w:rsidR="006D27C7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 xml:space="preserve">he majority of existing research focuses on </w:t>
      </w:r>
      <w:r w:rsidR="00A261E9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 xml:space="preserve">perceived </w:t>
      </w:r>
      <w:r w:rsidR="006D27C7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 xml:space="preserve">leadership development and personal growth experiences more than potential career benefits of FFA participation. </w:t>
      </w:r>
      <w:r w:rsidR="00C63933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>Q</w:t>
      </w:r>
      <w:r w:rsidR="009E1893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 xml:space="preserve">uantitative </w:t>
      </w:r>
      <w:r w:rsidR="00DE7DD4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 xml:space="preserve">research </w:t>
      </w:r>
      <w:r w:rsidR="009E1893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 xml:space="preserve">methods have been used </w:t>
      </w:r>
      <w:r w:rsidR="00C63933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>slightly more than qualitative methods by</w:t>
      </w:r>
      <w:r w:rsidR="009E1893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 xml:space="preserve"> researchers </w:t>
      </w:r>
      <w:r w:rsidR="00A261E9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>m</w:t>
      </w:r>
      <w:r w:rsidR="009E1893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 xml:space="preserve">easuring outcomes </w:t>
      </w:r>
      <w:r w:rsidR="00DE7DD4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>of</w:t>
      </w:r>
      <w:r w:rsidR="009E1893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 xml:space="preserve"> FFA participation. </w:t>
      </w:r>
      <w:r w:rsidR="004E52F3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>Both methods of research inquiry</w:t>
      </w:r>
      <w:r w:rsidR="006D27C7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 xml:space="preserve"> should </w:t>
      </w:r>
      <w:r w:rsidR="00A261E9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>continue to be utilized</w:t>
      </w:r>
      <w:r w:rsidR="006D27C7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 xml:space="preserve"> to gain a better understanding of how FFA participation can benefit agriculture students</w:t>
      </w:r>
      <w:r w:rsidR="00A261E9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 xml:space="preserve">, </w:t>
      </w:r>
      <w:r w:rsidR="00C63933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>specifically</w:t>
      </w:r>
      <w:r w:rsidR="00A261E9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 xml:space="preserve"> benefits </w:t>
      </w:r>
      <w:r w:rsidR="008E1654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>related to</w:t>
      </w:r>
      <w:r w:rsidR="00A261E9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 xml:space="preserve"> career </w:t>
      </w:r>
      <w:r w:rsidR="00C63933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 xml:space="preserve">entry and </w:t>
      </w:r>
      <w:r w:rsidR="00A261E9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>success</w:t>
      </w:r>
      <w:r w:rsidR="006D27C7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 xml:space="preserve">. </w:t>
      </w:r>
      <w:r w:rsidR="00A261E9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 xml:space="preserve">Areas of </w:t>
      </w:r>
      <w:r w:rsidR="008E1654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 xml:space="preserve">empirical </w:t>
      </w:r>
      <w:r w:rsidR="00A261E9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 xml:space="preserve">youth development </w:t>
      </w:r>
      <w:r w:rsidR="008E1654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 xml:space="preserve">research </w:t>
      </w:r>
      <w:r w:rsidR="00C63933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 xml:space="preserve">outside </w:t>
      </w:r>
      <w:r w:rsidR="00A261E9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 xml:space="preserve">agricultural education should be consulted to help guide future research concerned with measuring </w:t>
      </w:r>
      <w:r w:rsidR="00D564B0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>student</w:t>
      </w:r>
      <w:r w:rsidR="00A261E9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 xml:space="preserve"> developmental outcomes </w:t>
      </w:r>
      <w:r w:rsidR="00DE7DD4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>of</w:t>
      </w:r>
      <w:r w:rsidR="00A261E9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 xml:space="preserve"> FFA participation. </w:t>
      </w:r>
    </w:p>
    <w:p w:rsidR="00C53823" w:rsidRPr="00A94B80" w:rsidRDefault="00C53823" w:rsidP="00A261E9">
      <w:pPr>
        <w:pStyle w:val="ListParagraph"/>
        <w:tabs>
          <w:tab w:val="left" w:pos="720"/>
        </w:tabs>
        <w:spacing w:after="0" w:line="240" w:lineRule="auto"/>
        <w:ind w:left="-90" w:right="-180"/>
        <w:jc w:val="center"/>
        <w:rPr>
          <w:rFonts w:ascii="Times New Roman" w:hAnsi="Times New Roman" w:cs="Times New Roman"/>
          <w:sz w:val="24"/>
          <w:szCs w:val="24"/>
        </w:rPr>
      </w:pPr>
      <w:r w:rsidRPr="00A94B80"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:rsidR="00CE7D85" w:rsidRPr="00A94B80" w:rsidRDefault="00CE7D85" w:rsidP="00CE7D8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065C8" w:rsidRPr="00A94B80" w:rsidRDefault="000065C8" w:rsidP="00CE7D85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A94B80">
        <w:rPr>
          <w:rFonts w:ascii="Times New Roman" w:hAnsi="Times New Roman" w:cs="Times New Roman"/>
          <w:sz w:val="24"/>
          <w:szCs w:val="24"/>
        </w:rPr>
        <w:t>Balschweid, M. A. &amp; Talbert, B. A. (2000).</w:t>
      </w:r>
      <w:proofErr w:type="gramEnd"/>
      <w:r w:rsidRPr="00A94B80">
        <w:rPr>
          <w:rFonts w:ascii="Times New Roman" w:hAnsi="Times New Roman" w:cs="Times New Roman"/>
          <w:sz w:val="24"/>
          <w:szCs w:val="24"/>
        </w:rPr>
        <w:t xml:space="preserve">  </w:t>
      </w:r>
      <w:proofErr w:type="gramStart"/>
      <w:r w:rsidRPr="00A94B80">
        <w:rPr>
          <w:rFonts w:ascii="Times New Roman" w:hAnsi="Times New Roman" w:cs="Times New Roman"/>
          <w:sz w:val="24"/>
          <w:szCs w:val="24"/>
        </w:rPr>
        <w:t>Building confidence and personal pride:  Perceptions of selected FFA members toward involvement in the National FFA Organization.</w:t>
      </w:r>
      <w:proofErr w:type="gramEnd"/>
      <w:r w:rsidRPr="00A94B80">
        <w:rPr>
          <w:rFonts w:ascii="Times New Roman" w:hAnsi="Times New Roman" w:cs="Times New Roman"/>
          <w:sz w:val="24"/>
          <w:szCs w:val="24"/>
        </w:rPr>
        <w:t xml:space="preserve">  </w:t>
      </w:r>
      <w:proofErr w:type="gramStart"/>
      <w:r w:rsidRPr="00A94B80">
        <w:rPr>
          <w:rFonts w:ascii="Times New Roman" w:hAnsi="Times New Roman" w:cs="Times New Roman"/>
          <w:i/>
          <w:iCs/>
          <w:sz w:val="24"/>
          <w:szCs w:val="24"/>
        </w:rPr>
        <w:t>Proceedings of the 27th National Agricultural Education Research Conference</w:t>
      </w:r>
      <w:r w:rsidRPr="00A94B80">
        <w:rPr>
          <w:rFonts w:ascii="Times New Roman" w:hAnsi="Times New Roman" w:cs="Times New Roman"/>
          <w:sz w:val="24"/>
          <w:szCs w:val="24"/>
        </w:rPr>
        <w:t>, San Diego, CA.</w:t>
      </w:r>
      <w:proofErr w:type="gramEnd"/>
    </w:p>
    <w:p w:rsidR="000065C8" w:rsidRPr="00A94B80" w:rsidRDefault="000065C8" w:rsidP="00CE7D85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CE7D85" w:rsidRPr="00A94B80" w:rsidRDefault="00CE7D85" w:rsidP="00CE7D85">
      <w:pPr>
        <w:spacing w:after="0" w:line="240" w:lineRule="auto"/>
        <w:ind w:left="720" w:hanging="72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A94B80">
        <w:rPr>
          <w:rFonts w:ascii="Times New Roman" w:hAnsi="Times New Roman" w:cs="Times New Roman"/>
          <w:sz w:val="24"/>
          <w:szCs w:val="24"/>
        </w:rPr>
        <w:t>Balsc</w:t>
      </w:r>
      <w:r w:rsidR="000065C8" w:rsidRPr="00A94B80">
        <w:rPr>
          <w:rFonts w:ascii="Times New Roman" w:hAnsi="Times New Roman" w:cs="Times New Roman"/>
          <w:sz w:val="24"/>
          <w:szCs w:val="24"/>
        </w:rPr>
        <w:t>hweid, M. A. &amp; Talbert, B. A.</w:t>
      </w:r>
      <w:proofErr w:type="gramEnd"/>
      <w:r w:rsidRPr="00A94B80">
        <w:rPr>
          <w:rFonts w:ascii="Times New Roman" w:hAnsi="Times New Roman" w:cs="Times New Roman"/>
          <w:sz w:val="24"/>
          <w:szCs w:val="24"/>
        </w:rPr>
        <w:t xml:space="preserve">  (2003).  A comparison of members of the National FFA Organization to the overall youth populations as typified in the Horatio Alger report “The state of our nation’s youth.”  </w:t>
      </w:r>
      <w:proofErr w:type="gramStart"/>
      <w:r w:rsidRPr="00A94B80">
        <w:rPr>
          <w:rFonts w:ascii="Times New Roman" w:hAnsi="Times New Roman" w:cs="Times New Roman"/>
          <w:i/>
          <w:iCs/>
          <w:sz w:val="24"/>
          <w:szCs w:val="24"/>
        </w:rPr>
        <w:t>Proceedings of the 1st Annual North Central Region Agricultural Education Research Conference</w:t>
      </w:r>
      <w:r w:rsidRPr="00A94B80">
        <w:rPr>
          <w:rFonts w:ascii="Times New Roman" w:hAnsi="Times New Roman" w:cs="Times New Roman"/>
          <w:sz w:val="24"/>
          <w:szCs w:val="24"/>
        </w:rPr>
        <w:t>, Columbus, OH.</w:t>
      </w:r>
      <w:proofErr w:type="gramEnd"/>
      <w:r w:rsidR="000065C8" w:rsidRPr="00A94B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7D85" w:rsidRPr="00A94B80" w:rsidRDefault="00CE7D85" w:rsidP="00CE7D8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065C8" w:rsidRPr="00A94B80" w:rsidRDefault="000065C8" w:rsidP="00CE7D85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94B80">
        <w:rPr>
          <w:rFonts w:ascii="Times New Roman" w:hAnsi="Times New Roman" w:cs="Times New Roman"/>
          <w:sz w:val="24"/>
          <w:szCs w:val="24"/>
        </w:rPr>
        <w:t>Doromody</w:t>
      </w:r>
      <w:proofErr w:type="spellEnd"/>
      <w:r w:rsidRPr="00A94B80">
        <w:rPr>
          <w:rFonts w:ascii="Times New Roman" w:hAnsi="Times New Roman" w:cs="Times New Roman"/>
          <w:sz w:val="24"/>
          <w:szCs w:val="24"/>
        </w:rPr>
        <w:t xml:space="preserve">, T. J. &amp; </w:t>
      </w:r>
      <w:proofErr w:type="spellStart"/>
      <w:r w:rsidRPr="00A94B80">
        <w:rPr>
          <w:rFonts w:ascii="Times New Roman" w:hAnsi="Times New Roman" w:cs="Times New Roman"/>
          <w:sz w:val="24"/>
          <w:szCs w:val="24"/>
        </w:rPr>
        <w:t>Seevers</w:t>
      </w:r>
      <w:proofErr w:type="spellEnd"/>
      <w:r w:rsidRPr="00A94B80">
        <w:rPr>
          <w:rFonts w:ascii="Times New Roman" w:hAnsi="Times New Roman" w:cs="Times New Roman"/>
          <w:sz w:val="24"/>
          <w:szCs w:val="24"/>
        </w:rPr>
        <w:t>, B. S. (1994).</w:t>
      </w:r>
      <w:proofErr w:type="gramEnd"/>
      <w:r w:rsidRPr="00A94B80">
        <w:rPr>
          <w:rFonts w:ascii="Times New Roman" w:hAnsi="Times New Roman" w:cs="Times New Roman"/>
          <w:sz w:val="24"/>
          <w:szCs w:val="24"/>
        </w:rPr>
        <w:t xml:space="preserve"> Participation of FFA Members in Leadership Development Activities: A Tri-State Study. </w:t>
      </w:r>
      <w:r w:rsidRPr="00A94B80">
        <w:rPr>
          <w:rFonts w:ascii="Times New Roman" w:hAnsi="Times New Roman" w:cs="Times New Roman"/>
          <w:i/>
          <w:sz w:val="24"/>
          <w:szCs w:val="24"/>
        </w:rPr>
        <w:t>Journal of Agricultural Education, 35</w:t>
      </w:r>
      <w:r w:rsidRPr="00A94B80">
        <w:rPr>
          <w:rFonts w:ascii="Times New Roman" w:hAnsi="Times New Roman" w:cs="Times New Roman"/>
          <w:sz w:val="24"/>
          <w:szCs w:val="24"/>
        </w:rPr>
        <w:t>(1), 42-48.</w:t>
      </w:r>
    </w:p>
    <w:p w:rsidR="000065C8" w:rsidRPr="00A94B80" w:rsidRDefault="000065C8" w:rsidP="00CE7D85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0065C8" w:rsidRPr="00A94B80" w:rsidRDefault="000065C8" w:rsidP="00CE7D85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94B80">
        <w:rPr>
          <w:rFonts w:ascii="Times New Roman" w:hAnsi="Times New Roman" w:cs="Times New Roman"/>
          <w:sz w:val="24"/>
          <w:szCs w:val="24"/>
        </w:rPr>
        <w:t>Fraze</w:t>
      </w:r>
      <w:proofErr w:type="spellEnd"/>
      <w:r w:rsidRPr="00A94B80">
        <w:rPr>
          <w:rFonts w:ascii="Times New Roman" w:hAnsi="Times New Roman" w:cs="Times New Roman"/>
          <w:sz w:val="24"/>
          <w:szCs w:val="24"/>
        </w:rPr>
        <w:t xml:space="preserve">, S., Smith, J. H., </w:t>
      </w:r>
      <w:proofErr w:type="spellStart"/>
      <w:r w:rsidRPr="00A94B80">
        <w:rPr>
          <w:rFonts w:ascii="Times New Roman" w:hAnsi="Times New Roman" w:cs="Times New Roman"/>
          <w:sz w:val="24"/>
          <w:szCs w:val="24"/>
        </w:rPr>
        <w:t>Kistler</w:t>
      </w:r>
      <w:proofErr w:type="spellEnd"/>
      <w:r w:rsidRPr="00A94B80">
        <w:rPr>
          <w:rFonts w:ascii="Times New Roman" w:hAnsi="Times New Roman" w:cs="Times New Roman"/>
          <w:sz w:val="24"/>
          <w:szCs w:val="24"/>
        </w:rPr>
        <w:t>, M., &amp; Colvin, J. (2004).</w:t>
      </w:r>
      <w:proofErr w:type="gramEnd"/>
      <w:r w:rsidRPr="00A94B80">
        <w:rPr>
          <w:rFonts w:ascii="Times New Roman" w:hAnsi="Times New Roman" w:cs="Times New Roman"/>
          <w:sz w:val="24"/>
          <w:szCs w:val="24"/>
        </w:rPr>
        <w:t xml:space="preserve"> Perceptions of Secondary School Principals in Texas Concerning Leadership Skills Attained Through Membership and </w:t>
      </w:r>
      <w:proofErr w:type="gramStart"/>
      <w:r w:rsidRPr="00A94B80">
        <w:rPr>
          <w:rFonts w:ascii="Times New Roman" w:hAnsi="Times New Roman" w:cs="Times New Roman"/>
          <w:sz w:val="24"/>
          <w:szCs w:val="24"/>
        </w:rPr>
        <w:t>Participation  in</w:t>
      </w:r>
      <w:proofErr w:type="gramEnd"/>
      <w:r w:rsidRPr="00A94B80">
        <w:rPr>
          <w:rFonts w:ascii="Times New Roman" w:hAnsi="Times New Roman" w:cs="Times New Roman"/>
          <w:sz w:val="24"/>
          <w:szCs w:val="24"/>
        </w:rPr>
        <w:t xml:space="preserve"> the FFA. </w:t>
      </w:r>
      <w:r w:rsidRPr="00A94B80">
        <w:rPr>
          <w:rFonts w:ascii="Times New Roman" w:hAnsi="Times New Roman" w:cs="Times New Roman"/>
          <w:i/>
          <w:sz w:val="24"/>
          <w:szCs w:val="24"/>
        </w:rPr>
        <w:t>Journal of Southern Agricultural Education Research, 54</w:t>
      </w:r>
      <w:r w:rsidRPr="00A94B80">
        <w:rPr>
          <w:rFonts w:ascii="Times New Roman" w:hAnsi="Times New Roman" w:cs="Times New Roman"/>
          <w:sz w:val="24"/>
          <w:szCs w:val="24"/>
        </w:rPr>
        <w:t>(1), 230-241.</w:t>
      </w:r>
    </w:p>
    <w:p w:rsidR="00CE7D85" w:rsidRPr="00A94B80" w:rsidRDefault="00CE7D85" w:rsidP="00CE7D8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065C8" w:rsidRPr="00A94B80" w:rsidRDefault="000065C8" w:rsidP="000065C8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94B80">
        <w:rPr>
          <w:rFonts w:ascii="Times New Roman" w:hAnsi="Times New Roman" w:cs="Times New Roman"/>
          <w:sz w:val="24"/>
          <w:szCs w:val="24"/>
        </w:rPr>
        <w:t>Horstmeier</w:t>
      </w:r>
      <w:proofErr w:type="spellEnd"/>
      <w:r w:rsidRPr="00A94B80">
        <w:rPr>
          <w:rFonts w:ascii="Times New Roman" w:hAnsi="Times New Roman" w:cs="Times New Roman"/>
          <w:sz w:val="24"/>
          <w:szCs w:val="24"/>
        </w:rPr>
        <w:t xml:space="preserve">, R. P. &amp; </w:t>
      </w:r>
      <w:proofErr w:type="spellStart"/>
      <w:r w:rsidRPr="00A94B80">
        <w:rPr>
          <w:rFonts w:ascii="Times New Roman" w:hAnsi="Times New Roman" w:cs="Times New Roman"/>
          <w:sz w:val="24"/>
          <w:szCs w:val="24"/>
        </w:rPr>
        <w:t>Ricketss</w:t>
      </w:r>
      <w:proofErr w:type="spellEnd"/>
      <w:r w:rsidRPr="00A94B80">
        <w:rPr>
          <w:rFonts w:ascii="Times New Roman" w:hAnsi="Times New Roman" w:cs="Times New Roman"/>
          <w:sz w:val="24"/>
          <w:szCs w:val="24"/>
        </w:rPr>
        <w:t>, K. G. (2009).</w:t>
      </w:r>
      <w:proofErr w:type="gramEnd"/>
      <w:r w:rsidRPr="00A94B80">
        <w:rPr>
          <w:rFonts w:ascii="Times New Roman" w:hAnsi="Times New Roman" w:cs="Times New Roman"/>
          <w:sz w:val="24"/>
          <w:szCs w:val="24"/>
        </w:rPr>
        <w:t xml:space="preserve"> Youth Leadership Development </w:t>
      </w:r>
      <w:proofErr w:type="gramStart"/>
      <w:r w:rsidRPr="00A94B80">
        <w:rPr>
          <w:rFonts w:ascii="Times New Roman" w:hAnsi="Times New Roman" w:cs="Times New Roman"/>
          <w:sz w:val="24"/>
          <w:szCs w:val="24"/>
        </w:rPr>
        <w:t>Through</w:t>
      </w:r>
      <w:proofErr w:type="gramEnd"/>
      <w:r w:rsidRPr="00A94B80">
        <w:rPr>
          <w:rFonts w:ascii="Times New Roman" w:hAnsi="Times New Roman" w:cs="Times New Roman"/>
          <w:sz w:val="24"/>
          <w:szCs w:val="24"/>
        </w:rPr>
        <w:t xml:space="preserve"> School-Based Civic Engagement Activities: A Case Study</w:t>
      </w:r>
      <w:r w:rsidRPr="00A94B80">
        <w:rPr>
          <w:rFonts w:ascii="Times New Roman" w:hAnsi="Times New Roman" w:cs="Times New Roman"/>
          <w:i/>
          <w:sz w:val="24"/>
          <w:szCs w:val="24"/>
        </w:rPr>
        <w:t xml:space="preserve">. Journal of Leadership </w:t>
      </w:r>
      <w:proofErr w:type="spellStart"/>
      <w:r w:rsidRPr="00A94B80">
        <w:rPr>
          <w:rFonts w:ascii="Times New Roman" w:hAnsi="Times New Roman" w:cs="Times New Roman"/>
          <w:i/>
          <w:sz w:val="24"/>
          <w:szCs w:val="24"/>
        </w:rPr>
        <w:t>Educatio</w:t>
      </w:r>
      <w:proofErr w:type="spellEnd"/>
      <w:r w:rsidRPr="00A94B80">
        <w:rPr>
          <w:rFonts w:ascii="Times New Roman" w:hAnsi="Times New Roman" w:cs="Times New Roman"/>
          <w:i/>
          <w:sz w:val="24"/>
          <w:szCs w:val="24"/>
        </w:rPr>
        <w:t>, 8</w:t>
      </w:r>
      <w:r w:rsidRPr="00A94B80">
        <w:rPr>
          <w:rFonts w:ascii="Times New Roman" w:hAnsi="Times New Roman" w:cs="Times New Roman"/>
          <w:sz w:val="24"/>
          <w:szCs w:val="24"/>
        </w:rPr>
        <w:t>(2), 238-252.</w:t>
      </w:r>
    </w:p>
    <w:p w:rsidR="000065C8" w:rsidRPr="00A94B80" w:rsidRDefault="000065C8" w:rsidP="000065C8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FB1318" w:rsidRPr="00A94B80" w:rsidRDefault="00FB1318" w:rsidP="00FB1318">
      <w:pPr>
        <w:widowControl w:val="0"/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A94B80">
        <w:rPr>
          <w:rFonts w:ascii="Times New Roman" w:eastAsia="Times New Roman" w:hAnsi="Times New Roman" w:cs="Times New Roman"/>
          <w:color w:val="000000"/>
          <w:sz w:val="24"/>
          <w:szCs w:val="24"/>
        </w:rPr>
        <w:t>Larson, R., Hansen, D., &amp; Walker, K. (2005).</w:t>
      </w:r>
      <w:proofErr w:type="gramEnd"/>
      <w:r w:rsidRPr="00A94B8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Everybody’s </w:t>
      </w:r>
      <w:proofErr w:type="spellStart"/>
      <w:r w:rsidRPr="00A94B80">
        <w:rPr>
          <w:rFonts w:ascii="Times New Roman" w:eastAsia="Times New Roman" w:hAnsi="Times New Roman" w:cs="Times New Roman"/>
          <w:color w:val="000000"/>
          <w:sz w:val="24"/>
          <w:szCs w:val="24"/>
        </w:rPr>
        <w:t>gotta</w:t>
      </w:r>
      <w:proofErr w:type="spellEnd"/>
      <w:r w:rsidRPr="00A94B8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give: Adolescents’ development of initiative and teamw</w:t>
      </w:r>
      <w:r w:rsidR="00492526" w:rsidRPr="00A94B8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ork within a youth program.  </w:t>
      </w:r>
      <w:proofErr w:type="gramStart"/>
      <w:r w:rsidR="00492526" w:rsidRPr="00A94B80">
        <w:rPr>
          <w:rFonts w:ascii="Times New Roman" w:eastAsia="Times New Roman" w:hAnsi="Times New Roman" w:cs="Times New Roman"/>
          <w:color w:val="000000"/>
          <w:sz w:val="24"/>
          <w:szCs w:val="24"/>
        </w:rPr>
        <w:t>In</w:t>
      </w:r>
      <w:r w:rsidRPr="00A94B8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Mahoney, J., Larson, R., &amp; Eccles, J. (Eds.).</w:t>
      </w:r>
      <w:proofErr w:type="gramEnd"/>
      <w:r w:rsidRPr="00A94B8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94B80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Organized activities as contexts of development: Extracurricular activities, after-school and community programs</w:t>
      </w:r>
      <w:r w:rsidR="008A3478" w:rsidRPr="00A94B80">
        <w:rPr>
          <w:rFonts w:ascii="Times New Roman" w:eastAsia="Times New Roman" w:hAnsi="Times New Roman" w:cs="Times New Roman"/>
          <w:color w:val="000000"/>
          <w:sz w:val="24"/>
          <w:szCs w:val="24"/>
        </w:rPr>
        <w:t>. 159-184</w:t>
      </w:r>
      <w:r w:rsidRPr="00A94B80">
        <w:rPr>
          <w:rFonts w:ascii="Times New Roman" w:eastAsia="Times New Roman" w:hAnsi="Times New Roman" w:cs="Times New Roman"/>
          <w:color w:val="000000"/>
          <w:sz w:val="24"/>
          <w:szCs w:val="24"/>
        </w:rPr>
        <w:t>. Hillsdale, NJ: Lawrence Erlbaum Associates.</w:t>
      </w:r>
    </w:p>
    <w:p w:rsidR="00FB1318" w:rsidRPr="00A94B80" w:rsidRDefault="00FB1318" w:rsidP="000065C8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492526" w:rsidRPr="00A94B80" w:rsidRDefault="00492526" w:rsidP="000065C8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A94B80">
        <w:rPr>
          <w:rFonts w:ascii="Times New Roman" w:hAnsi="Times New Roman" w:cs="Times New Roman"/>
          <w:sz w:val="24"/>
          <w:szCs w:val="24"/>
        </w:rPr>
        <w:t xml:space="preserve">Lerner, R. (2009). The positive youth development perspective: Theoretical and empirical bases of strengths-based approach to adolescent development. </w:t>
      </w:r>
      <w:proofErr w:type="gramStart"/>
      <w:r w:rsidRPr="00A94B80">
        <w:rPr>
          <w:rFonts w:ascii="Times New Roman" w:hAnsi="Times New Roman" w:cs="Times New Roman"/>
          <w:sz w:val="24"/>
          <w:szCs w:val="24"/>
        </w:rPr>
        <w:t>In Lopez, S. &amp; Snyder, C. (2009).</w:t>
      </w:r>
      <w:proofErr w:type="gramEnd"/>
      <w:r w:rsidRPr="00A94B8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94B80">
        <w:rPr>
          <w:rFonts w:ascii="Times New Roman" w:hAnsi="Times New Roman" w:cs="Times New Roman"/>
          <w:i/>
          <w:sz w:val="24"/>
          <w:szCs w:val="24"/>
        </w:rPr>
        <w:t>Oxford handbook of positive psychology</w:t>
      </w:r>
      <w:r w:rsidRPr="00A94B8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94B80">
        <w:rPr>
          <w:rFonts w:ascii="Times New Roman" w:hAnsi="Times New Roman" w:cs="Times New Roman"/>
          <w:sz w:val="24"/>
          <w:szCs w:val="24"/>
        </w:rPr>
        <w:t xml:space="preserve"> 149-163. New York, NY: Oxford University Press. </w:t>
      </w:r>
    </w:p>
    <w:p w:rsidR="00492526" w:rsidRPr="00A94B80" w:rsidRDefault="00492526" w:rsidP="000065C8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467856" w:rsidRPr="00A94B80" w:rsidRDefault="00467856" w:rsidP="000065C8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A94B80">
        <w:rPr>
          <w:rFonts w:ascii="Times New Roman" w:hAnsi="Times New Roman" w:cs="Times New Roman"/>
          <w:sz w:val="24"/>
          <w:szCs w:val="24"/>
        </w:rPr>
        <w:t>McLaughlin, M. (2000).</w:t>
      </w:r>
      <w:proofErr w:type="gramEnd"/>
      <w:r w:rsidRPr="00A94B80">
        <w:rPr>
          <w:rFonts w:ascii="Times New Roman" w:hAnsi="Times New Roman" w:cs="Times New Roman"/>
          <w:sz w:val="24"/>
          <w:szCs w:val="24"/>
        </w:rPr>
        <w:t xml:space="preserve"> </w:t>
      </w:r>
      <w:r w:rsidRPr="00A94B80">
        <w:rPr>
          <w:rFonts w:ascii="Times New Roman" w:hAnsi="Times New Roman" w:cs="Times New Roman"/>
          <w:i/>
          <w:sz w:val="24"/>
          <w:szCs w:val="24"/>
        </w:rPr>
        <w:t>Community counts: How youth organizations matter for youth development</w:t>
      </w:r>
      <w:r w:rsidRPr="00A94B80">
        <w:rPr>
          <w:rFonts w:ascii="Times New Roman" w:hAnsi="Times New Roman" w:cs="Times New Roman"/>
          <w:sz w:val="24"/>
          <w:szCs w:val="24"/>
        </w:rPr>
        <w:t>. Washington, D.C.: Public Education Network.</w:t>
      </w:r>
    </w:p>
    <w:p w:rsidR="00467856" w:rsidRPr="00A94B80" w:rsidRDefault="00467856" w:rsidP="000065C8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467856" w:rsidRPr="00A94B80" w:rsidRDefault="00467856" w:rsidP="000065C8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A94B80">
        <w:rPr>
          <w:rFonts w:ascii="Times New Roman" w:hAnsi="Times New Roman" w:cs="Times New Roman"/>
          <w:sz w:val="24"/>
          <w:szCs w:val="24"/>
        </w:rPr>
        <w:t xml:space="preserve">McLaughlin, M., Irby, M., &amp; </w:t>
      </w:r>
      <w:proofErr w:type="spellStart"/>
      <w:r w:rsidRPr="00A94B80">
        <w:rPr>
          <w:rFonts w:ascii="Times New Roman" w:hAnsi="Times New Roman" w:cs="Times New Roman"/>
          <w:sz w:val="24"/>
          <w:szCs w:val="24"/>
        </w:rPr>
        <w:t>Langman</w:t>
      </w:r>
      <w:proofErr w:type="spellEnd"/>
      <w:r w:rsidRPr="00A94B80">
        <w:rPr>
          <w:rFonts w:ascii="Times New Roman" w:hAnsi="Times New Roman" w:cs="Times New Roman"/>
          <w:sz w:val="24"/>
          <w:szCs w:val="24"/>
        </w:rPr>
        <w:t>, J. (1994).</w:t>
      </w:r>
      <w:proofErr w:type="gramEnd"/>
      <w:r w:rsidRPr="00A94B80">
        <w:rPr>
          <w:rFonts w:ascii="Times New Roman" w:hAnsi="Times New Roman" w:cs="Times New Roman"/>
          <w:sz w:val="24"/>
          <w:szCs w:val="24"/>
        </w:rPr>
        <w:t xml:space="preserve"> </w:t>
      </w:r>
      <w:r w:rsidRPr="00A94B80">
        <w:rPr>
          <w:rFonts w:ascii="Times New Roman" w:hAnsi="Times New Roman" w:cs="Times New Roman"/>
          <w:i/>
          <w:sz w:val="24"/>
          <w:szCs w:val="24"/>
        </w:rPr>
        <w:t>Urban sanctuaries: Neighborhood organizations in the lives and futures of inner-city youth</w:t>
      </w:r>
      <w:r w:rsidRPr="00A94B80">
        <w:rPr>
          <w:rFonts w:ascii="Times New Roman" w:hAnsi="Times New Roman" w:cs="Times New Roman"/>
          <w:sz w:val="24"/>
          <w:szCs w:val="24"/>
        </w:rPr>
        <w:t>. San Francisco</w:t>
      </w:r>
      <w:r w:rsidR="00A94B80" w:rsidRPr="00A94B80">
        <w:rPr>
          <w:rFonts w:ascii="Times New Roman" w:hAnsi="Times New Roman" w:cs="Times New Roman"/>
          <w:sz w:val="24"/>
          <w:szCs w:val="24"/>
        </w:rPr>
        <w:t>, CA</w:t>
      </w:r>
      <w:r w:rsidRPr="00A94B8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A94B80">
        <w:rPr>
          <w:rFonts w:ascii="Times New Roman" w:hAnsi="Times New Roman" w:cs="Times New Roman"/>
          <w:sz w:val="24"/>
          <w:szCs w:val="24"/>
        </w:rPr>
        <w:t>Jossey</w:t>
      </w:r>
      <w:proofErr w:type="spellEnd"/>
      <w:r w:rsidRPr="00A94B80">
        <w:rPr>
          <w:rFonts w:ascii="Times New Roman" w:hAnsi="Times New Roman" w:cs="Times New Roman"/>
          <w:sz w:val="24"/>
          <w:szCs w:val="24"/>
        </w:rPr>
        <w:t xml:space="preserve">-Bass. </w:t>
      </w:r>
    </w:p>
    <w:p w:rsidR="00467856" w:rsidRPr="00A94B80" w:rsidRDefault="00467856" w:rsidP="000065C8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0065C8" w:rsidRPr="00A94B80" w:rsidRDefault="000065C8" w:rsidP="00A94B80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A94B80">
        <w:rPr>
          <w:rFonts w:ascii="Times New Roman" w:hAnsi="Times New Roman" w:cs="Times New Roman"/>
          <w:sz w:val="24"/>
          <w:szCs w:val="24"/>
        </w:rPr>
        <w:t xml:space="preserve">Miller, R., Anderson, R., Swafford, M., </w:t>
      </w:r>
      <w:r w:rsidR="00A94B80" w:rsidRPr="00A94B80">
        <w:rPr>
          <w:rFonts w:ascii="Times New Roman" w:hAnsi="Times New Roman" w:cs="Times New Roman"/>
          <w:sz w:val="24"/>
          <w:szCs w:val="24"/>
        </w:rPr>
        <w:t>&amp;</w:t>
      </w:r>
      <w:r w:rsidRPr="00A94B80">
        <w:rPr>
          <w:rFonts w:ascii="Times New Roman" w:hAnsi="Times New Roman" w:cs="Times New Roman"/>
          <w:sz w:val="24"/>
          <w:szCs w:val="24"/>
        </w:rPr>
        <w:t xml:space="preserve"> Seibel, A. (2007).</w:t>
      </w:r>
      <w:proofErr w:type="gramEnd"/>
      <w:r w:rsidRPr="00A94B80">
        <w:rPr>
          <w:rFonts w:ascii="Times New Roman" w:hAnsi="Times New Roman" w:cs="Times New Roman"/>
          <w:sz w:val="24"/>
          <w:szCs w:val="24"/>
        </w:rPr>
        <w:t xml:space="preserve"> Student perceptions of preparation for and the benefit of FFA career development events on future employment in the field </w:t>
      </w:r>
      <w:r w:rsidRPr="00A94B80">
        <w:rPr>
          <w:rFonts w:ascii="Times New Roman" w:hAnsi="Times New Roman" w:cs="Times New Roman"/>
          <w:sz w:val="24"/>
          <w:szCs w:val="24"/>
        </w:rPr>
        <w:lastRenderedPageBreak/>
        <w:t xml:space="preserve">of agriculture. </w:t>
      </w:r>
      <w:proofErr w:type="gramStart"/>
      <w:r w:rsidRPr="00A94B80">
        <w:rPr>
          <w:rFonts w:ascii="Times New Roman" w:hAnsi="Times New Roman" w:cs="Times New Roman"/>
          <w:i/>
          <w:sz w:val="24"/>
          <w:szCs w:val="24"/>
        </w:rPr>
        <w:t xml:space="preserve">Proceedings of the 2007 Southern Agricultural Education Research Conference, </w:t>
      </w:r>
      <w:r w:rsidRPr="00A94B80">
        <w:rPr>
          <w:rFonts w:ascii="Times New Roman" w:hAnsi="Times New Roman" w:cs="Times New Roman"/>
          <w:sz w:val="24"/>
          <w:szCs w:val="24"/>
        </w:rPr>
        <w:t>Mobile, AL.</w:t>
      </w:r>
      <w:proofErr w:type="gramEnd"/>
    </w:p>
    <w:p w:rsidR="000065C8" w:rsidRPr="00A94B80" w:rsidRDefault="000065C8" w:rsidP="000065C8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CE7D85" w:rsidRPr="00A94B80" w:rsidRDefault="00CE7D85" w:rsidP="00CE7D85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A94B80">
        <w:rPr>
          <w:rFonts w:ascii="Times New Roman" w:hAnsi="Times New Roman"/>
          <w:sz w:val="24"/>
          <w:szCs w:val="24"/>
        </w:rPr>
        <w:t>National FFA Organization.</w:t>
      </w:r>
      <w:proofErr w:type="gramEnd"/>
      <w:r w:rsidRPr="00A94B8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94B80">
        <w:rPr>
          <w:rFonts w:ascii="Times New Roman" w:hAnsi="Times New Roman"/>
          <w:sz w:val="24"/>
          <w:szCs w:val="24"/>
        </w:rPr>
        <w:t xml:space="preserve">(2010). </w:t>
      </w:r>
      <w:r w:rsidRPr="00A94B80">
        <w:rPr>
          <w:rFonts w:ascii="Times New Roman" w:hAnsi="Times New Roman"/>
          <w:i/>
          <w:sz w:val="24"/>
          <w:szCs w:val="24"/>
        </w:rPr>
        <w:t>Official FFA manual</w:t>
      </w:r>
      <w:r w:rsidRPr="00A94B80">
        <w:rPr>
          <w:rFonts w:ascii="Times New Roman" w:hAnsi="Times New Roman"/>
          <w:sz w:val="24"/>
          <w:szCs w:val="24"/>
        </w:rPr>
        <w:t>.</w:t>
      </w:r>
      <w:proofErr w:type="gramEnd"/>
      <w:r w:rsidRPr="00A94B80">
        <w:rPr>
          <w:rFonts w:ascii="Times New Roman" w:hAnsi="Times New Roman"/>
          <w:sz w:val="24"/>
          <w:szCs w:val="24"/>
        </w:rPr>
        <w:t xml:space="preserve"> Indianapolis, IN: National FFA </w:t>
      </w:r>
    </w:p>
    <w:p w:rsidR="00CE7D85" w:rsidRPr="00A94B80" w:rsidRDefault="00CE7D85" w:rsidP="00CE7D85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proofErr w:type="gramStart"/>
      <w:r w:rsidRPr="00A94B80">
        <w:rPr>
          <w:rFonts w:ascii="Times New Roman" w:hAnsi="Times New Roman"/>
          <w:sz w:val="24"/>
          <w:szCs w:val="24"/>
        </w:rPr>
        <w:t>Organization.</w:t>
      </w:r>
      <w:proofErr w:type="gramEnd"/>
    </w:p>
    <w:p w:rsidR="000065C8" w:rsidRPr="00A94B80" w:rsidRDefault="000065C8" w:rsidP="000065C8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0065C8" w:rsidRPr="00A94B80" w:rsidRDefault="000065C8" w:rsidP="000065C8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A94B80">
        <w:rPr>
          <w:rFonts w:ascii="Times New Roman" w:hAnsi="Times New Roman" w:cs="Times New Roman"/>
          <w:sz w:val="24"/>
          <w:szCs w:val="24"/>
        </w:rPr>
        <w:t>Rutherford, T. A., Townsend, C.D., Cummins, R., &amp; Conrad, C. R. (2002).</w:t>
      </w:r>
      <w:proofErr w:type="gramEnd"/>
      <w:r w:rsidRPr="00A94B8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94B80">
        <w:rPr>
          <w:rFonts w:ascii="Times New Roman" w:hAnsi="Times New Roman" w:cs="Times New Roman"/>
          <w:sz w:val="24"/>
          <w:szCs w:val="24"/>
        </w:rPr>
        <w:t>Leadership Self-Perceptions of WLC Participants.</w:t>
      </w:r>
      <w:proofErr w:type="gramEnd"/>
      <w:r w:rsidRPr="00A94B80">
        <w:rPr>
          <w:rFonts w:ascii="Times New Roman" w:hAnsi="Times New Roman" w:cs="Times New Roman"/>
          <w:sz w:val="24"/>
          <w:szCs w:val="24"/>
        </w:rPr>
        <w:t xml:space="preserve"> </w:t>
      </w:r>
      <w:r w:rsidRPr="00A94B80">
        <w:rPr>
          <w:rFonts w:ascii="Times New Roman" w:hAnsi="Times New Roman" w:cs="Times New Roman"/>
          <w:i/>
          <w:sz w:val="24"/>
          <w:szCs w:val="24"/>
        </w:rPr>
        <w:t>Journal of Agricultural Education, 43</w:t>
      </w:r>
      <w:r w:rsidRPr="00A94B80">
        <w:rPr>
          <w:rFonts w:ascii="Times New Roman" w:hAnsi="Times New Roman" w:cs="Times New Roman"/>
          <w:sz w:val="24"/>
          <w:szCs w:val="24"/>
        </w:rPr>
        <w:t>(2), 22-33.</w:t>
      </w:r>
    </w:p>
    <w:p w:rsidR="000065C8" w:rsidRPr="00A94B80" w:rsidRDefault="000065C8" w:rsidP="000065C8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FB1318" w:rsidRPr="00A94B80" w:rsidRDefault="00FB1318" w:rsidP="000065C8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A94B80">
        <w:rPr>
          <w:rFonts w:ascii="Times New Roman" w:hAnsi="Times New Roman" w:cs="Times New Roman"/>
          <w:sz w:val="24"/>
          <w:szCs w:val="24"/>
        </w:rPr>
        <w:t xml:space="preserve">Talbert, B. A. (1996). </w:t>
      </w:r>
      <w:r w:rsidRPr="00A94B80">
        <w:rPr>
          <w:rFonts w:ascii="Times New Roman" w:hAnsi="Times New Roman" w:cs="Times New Roman"/>
          <w:i/>
          <w:sz w:val="24"/>
          <w:szCs w:val="24"/>
        </w:rPr>
        <w:t>Evaluation of the PALS (Partners in Active Learning Support) program: Final report for the National FFA Organization</w:t>
      </w:r>
      <w:r w:rsidRPr="00A94B80">
        <w:rPr>
          <w:rFonts w:ascii="Times New Roman" w:hAnsi="Times New Roman" w:cs="Times New Roman"/>
          <w:sz w:val="24"/>
          <w:szCs w:val="24"/>
        </w:rPr>
        <w:t>. Retrieved from the National FFA Organization website: www.ffa.org</w:t>
      </w:r>
    </w:p>
    <w:p w:rsidR="00CE7D85" w:rsidRPr="00A94B80" w:rsidRDefault="000065C8" w:rsidP="000065C8">
      <w:pPr>
        <w:ind w:left="720" w:hanging="720"/>
        <w:rPr>
          <w:sz w:val="24"/>
          <w:szCs w:val="24"/>
        </w:rPr>
      </w:pPr>
      <w:proofErr w:type="spellStart"/>
      <w:proofErr w:type="gramStart"/>
      <w:r w:rsidRPr="00A94B80">
        <w:rPr>
          <w:rFonts w:ascii="Times New Roman" w:hAnsi="Times New Roman" w:cs="Times New Roman"/>
          <w:sz w:val="24"/>
          <w:szCs w:val="24"/>
        </w:rPr>
        <w:t>Wingenbach</w:t>
      </w:r>
      <w:proofErr w:type="spellEnd"/>
      <w:r w:rsidRPr="00A94B80">
        <w:rPr>
          <w:rFonts w:ascii="Times New Roman" w:hAnsi="Times New Roman" w:cs="Times New Roman"/>
          <w:sz w:val="24"/>
          <w:szCs w:val="24"/>
        </w:rPr>
        <w:t xml:space="preserve">, G. J. &amp; </w:t>
      </w:r>
      <w:proofErr w:type="spellStart"/>
      <w:r w:rsidRPr="00A94B80">
        <w:rPr>
          <w:rFonts w:ascii="Times New Roman" w:hAnsi="Times New Roman" w:cs="Times New Roman"/>
          <w:sz w:val="24"/>
          <w:szCs w:val="24"/>
        </w:rPr>
        <w:t>Kahler</w:t>
      </w:r>
      <w:proofErr w:type="spellEnd"/>
      <w:r w:rsidRPr="00A94B80">
        <w:rPr>
          <w:rFonts w:ascii="Times New Roman" w:hAnsi="Times New Roman" w:cs="Times New Roman"/>
          <w:sz w:val="24"/>
          <w:szCs w:val="24"/>
        </w:rPr>
        <w:t>, A. A., (1997).</w:t>
      </w:r>
      <w:proofErr w:type="gramEnd"/>
      <w:r w:rsidRPr="00A94B8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94B80">
        <w:rPr>
          <w:rFonts w:ascii="Times New Roman" w:hAnsi="Times New Roman" w:cs="Times New Roman"/>
          <w:sz w:val="24"/>
          <w:szCs w:val="24"/>
        </w:rPr>
        <w:t>Self-Perceived Youth Leadership and Life Skills of Iowa FFA Members.</w:t>
      </w:r>
      <w:proofErr w:type="gramEnd"/>
      <w:r w:rsidRPr="00A94B80">
        <w:rPr>
          <w:rFonts w:ascii="Times New Roman" w:hAnsi="Times New Roman" w:cs="Times New Roman"/>
          <w:sz w:val="24"/>
          <w:szCs w:val="24"/>
        </w:rPr>
        <w:t xml:space="preserve"> </w:t>
      </w:r>
      <w:r w:rsidRPr="00A94B80">
        <w:rPr>
          <w:rFonts w:ascii="Times New Roman" w:hAnsi="Times New Roman" w:cs="Times New Roman"/>
          <w:i/>
          <w:sz w:val="24"/>
          <w:szCs w:val="24"/>
        </w:rPr>
        <w:t>Journal of Agricultural Education, 38</w:t>
      </w:r>
      <w:r w:rsidRPr="00A94B80">
        <w:rPr>
          <w:rFonts w:ascii="Times New Roman" w:hAnsi="Times New Roman" w:cs="Times New Roman"/>
          <w:sz w:val="24"/>
          <w:szCs w:val="24"/>
        </w:rPr>
        <w:t>(3), 18-27.</w:t>
      </w:r>
    </w:p>
    <w:p w:rsidR="00CE7D85" w:rsidRPr="00A94B80" w:rsidRDefault="00FB1318" w:rsidP="00FB1318">
      <w:pPr>
        <w:ind w:left="720" w:hanging="720"/>
        <w:rPr>
          <w:sz w:val="24"/>
          <w:szCs w:val="24"/>
        </w:rPr>
      </w:pPr>
      <w:proofErr w:type="gramStart"/>
      <w:r w:rsidRPr="00A94B80">
        <w:rPr>
          <w:rFonts w:ascii="Times New Roman" w:hAnsi="Times New Roman" w:cs="Times New Roman"/>
          <w:sz w:val="24"/>
          <w:szCs w:val="24"/>
        </w:rPr>
        <w:t>Wood, D., Larson, R.W., and Brown, J. R. (2009).</w:t>
      </w:r>
      <w:proofErr w:type="gramEnd"/>
      <w:r w:rsidRPr="00A94B80">
        <w:rPr>
          <w:rFonts w:ascii="Times New Roman" w:hAnsi="Times New Roman" w:cs="Times New Roman"/>
          <w:sz w:val="24"/>
          <w:szCs w:val="24"/>
        </w:rPr>
        <w:t xml:space="preserve"> How Adolescents Come To See Themselves as More Responsible Through Participation in Youth Programs. </w:t>
      </w:r>
      <w:r w:rsidRPr="00A94B80">
        <w:rPr>
          <w:rFonts w:ascii="Times New Roman" w:hAnsi="Times New Roman" w:cs="Times New Roman"/>
          <w:i/>
          <w:sz w:val="24"/>
          <w:szCs w:val="24"/>
        </w:rPr>
        <w:t>Child Development, 80</w:t>
      </w:r>
      <w:r w:rsidRPr="00A94B80">
        <w:rPr>
          <w:rFonts w:ascii="Times New Roman" w:hAnsi="Times New Roman" w:cs="Times New Roman"/>
          <w:sz w:val="24"/>
          <w:szCs w:val="24"/>
        </w:rPr>
        <w:t>(1), 295-309.</w:t>
      </w:r>
    </w:p>
    <w:p w:rsidR="00CE7D85" w:rsidRDefault="00CE7D85"/>
    <w:sectPr w:rsidR="00CE7D85" w:rsidSect="00765C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539C8"/>
    <w:multiLevelType w:val="hybridMultilevel"/>
    <w:tmpl w:val="CF58F0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C53823"/>
    <w:rsid w:val="000065C8"/>
    <w:rsid w:val="00024D85"/>
    <w:rsid w:val="00051A93"/>
    <w:rsid w:val="00064CEB"/>
    <w:rsid w:val="00082C20"/>
    <w:rsid w:val="00087F76"/>
    <w:rsid w:val="000A4F16"/>
    <w:rsid w:val="000C5C44"/>
    <w:rsid w:val="000D5BD4"/>
    <w:rsid w:val="000E6D44"/>
    <w:rsid w:val="00151F1E"/>
    <w:rsid w:val="001A685C"/>
    <w:rsid w:val="001D3C55"/>
    <w:rsid w:val="00223559"/>
    <w:rsid w:val="00226105"/>
    <w:rsid w:val="00260F83"/>
    <w:rsid w:val="0027087B"/>
    <w:rsid w:val="002C2674"/>
    <w:rsid w:val="00312ACA"/>
    <w:rsid w:val="0035466D"/>
    <w:rsid w:val="00392B5D"/>
    <w:rsid w:val="00397510"/>
    <w:rsid w:val="004222CD"/>
    <w:rsid w:val="004403E6"/>
    <w:rsid w:val="004440D8"/>
    <w:rsid w:val="00467856"/>
    <w:rsid w:val="00492526"/>
    <w:rsid w:val="004D09A7"/>
    <w:rsid w:val="004E52F3"/>
    <w:rsid w:val="005244C9"/>
    <w:rsid w:val="00576E4E"/>
    <w:rsid w:val="005C6B28"/>
    <w:rsid w:val="005E1F06"/>
    <w:rsid w:val="00622D58"/>
    <w:rsid w:val="006860D1"/>
    <w:rsid w:val="006B0C71"/>
    <w:rsid w:val="006C1B6A"/>
    <w:rsid w:val="006D27C7"/>
    <w:rsid w:val="007424A3"/>
    <w:rsid w:val="00765CB2"/>
    <w:rsid w:val="0078085E"/>
    <w:rsid w:val="007F0EA5"/>
    <w:rsid w:val="007F3425"/>
    <w:rsid w:val="0083141F"/>
    <w:rsid w:val="00837B98"/>
    <w:rsid w:val="00892413"/>
    <w:rsid w:val="00896D40"/>
    <w:rsid w:val="008A3478"/>
    <w:rsid w:val="008E1654"/>
    <w:rsid w:val="008F1F2C"/>
    <w:rsid w:val="0091148A"/>
    <w:rsid w:val="00950F37"/>
    <w:rsid w:val="00965AF0"/>
    <w:rsid w:val="009B4D5B"/>
    <w:rsid w:val="009E1893"/>
    <w:rsid w:val="00A00881"/>
    <w:rsid w:val="00A261E9"/>
    <w:rsid w:val="00A34347"/>
    <w:rsid w:val="00A47257"/>
    <w:rsid w:val="00A94B80"/>
    <w:rsid w:val="00AC1100"/>
    <w:rsid w:val="00B1224C"/>
    <w:rsid w:val="00B27F2D"/>
    <w:rsid w:val="00B40E87"/>
    <w:rsid w:val="00B80025"/>
    <w:rsid w:val="00BC69A4"/>
    <w:rsid w:val="00BD45F9"/>
    <w:rsid w:val="00BE3325"/>
    <w:rsid w:val="00BE3861"/>
    <w:rsid w:val="00C428F8"/>
    <w:rsid w:val="00C53823"/>
    <w:rsid w:val="00C63130"/>
    <w:rsid w:val="00C63933"/>
    <w:rsid w:val="00CE7D85"/>
    <w:rsid w:val="00D03291"/>
    <w:rsid w:val="00D04670"/>
    <w:rsid w:val="00D1363B"/>
    <w:rsid w:val="00D564B0"/>
    <w:rsid w:val="00D619E4"/>
    <w:rsid w:val="00D62873"/>
    <w:rsid w:val="00DE04E7"/>
    <w:rsid w:val="00DE7357"/>
    <w:rsid w:val="00DE7DD4"/>
    <w:rsid w:val="00DF699C"/>
    <w:rsid w:val="00E55BE2"/>
    <w:rsid w:val="00EC31D7"/>
    <w:rsid w:val="00ED2470"/>
    <w:rsid w:val="00F205E8"/>
    <w:rsid w:val="00F7626D"/>
    <w:rsid w:val="00F96BDC"/>
    <w:rsid w:val="00FB13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38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3823"/>
    <w:pPr>
      <w:ind w:left="720"/>
      <w:contextualSpacing/>
    </w:pPr>
  </w:style>
  <w:style w:type="table" w:styleId="TableGrid">
    <w:name w:val="Table Grid"/>
    <w:basedOn w:val="TableNormal"/>
    <w:uiPriority w:val="59"/>
    <w:rsid w:val="00C538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C5382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1573</Words>
  <Characters>8967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ModifiedBy>The Bird's</cp:lastModifiedBy>
  <cp:revision>8</cp:revision>
  <cp:lastPrinted>2010-07-26T21:01:00Z</cp:lastPrinted>
  <dcterms:created xsi:type="dcterms:W3CDTF">2010-07-29T03:09:00Z</dcterms:created>
  <dcterms:modified xsi:type="dcterms:W3CDTF">2010-07-29T03:40:00Z</dcterms:modified>
</cp:coreProperties>
</file>