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48D152" w14:textId="77777777" w:rsidR="002D705A" w:rsidRDefault="002D705A" w:rsidP="00112ECF">
      <w:pPr>
        <w:spacing w:after="0" w:line="240" w:lineRule="auto"/>
        <w:jc w:val="center"/>
        <w:rPr>
          <w:rFonts w:ascii="Times New Roman" w:hAnsi="Times New Roman"/>
          <w:b/>
          <w:sz w:val="24"/>
          <w:szCs w:val="24"/>
        </w:rPr>
      </w:pPr>
    </w:p>
    <w:p w14:paraId="55F81925" w14:textId="77777777" w:rsidR="007B72C9" w:rsidRDefault="007B72C9" w:rsidP="00112ECF">
      <w:pPr>
        <w:spacing w:after="0" w:line="240" w:lineRule="auto"/>
        <w:jc w:val="center"/>
        <w:rPr>
          <w:rFonts w:ascii="Times New Roman" w:hAnsi="Times New Roman"/>
          <w:b/>
          <w:sz w:val="24"/>
          <w:szCs w:val="24"/>
        </w:rPr>
      </w:pPr>
    </w:p>
    <w:p w14:paraId="5730FF50" w14:textId="77777777" w:rsidR="002D705A" w:rsidRDefault="002D705A" w:rsidP="00112ECF">
      <w:pPr>
        <w:spacing w:after="0" w:line="240" w:lineRule="auto"/>
        <w:jc w:val="center"/>
        <w:rPr>
          <w:rFonts w:ascii="Times New Roman" w:hAnsi="Times New Roman"/>
          <w:b/>
          <w:sz w:val="24"/>
          <w:szCs w:val="24"/>
        </w:rPr>
      </w:pPr>
    </w:p>
    <w:p w14:paraId="094C3B36" w14:textId="77777777" w:rsidR="002D705A" w:rsidRDefault="002D705A" w:rsidP="00112ECF">
      <w:pPr>
        <w:spacing w:after="0" w:line="240" w:lineRule="auto"/>
        <w:jc w:val="center"/>
        <w:rPr>
          <w:rFonts w:ascii="Times New Roman" w:hAnsi="Times New Roman"/>
          <w:b/>
          <w:sz w:val="24"/>
          <w:szCs w:val="24"/>
        </w:rPr>
      </w:pPr>
    </w:p>
    <w:p w14:paraId="1EF05600" w14:textId="77777777" w:rsidR="002D705A" w:rsidRDefault="002D705A" w:rsidP="00112ECF">
      <w:pPr>
        <w:spacing w:after="0" w:line="240" w:lineRule="auto"/>
        <w:jc w:val="center"/>
        <w:rPr>
          <w:rFonts w:ascii="Times New Roman" w:hAnsi="Times New Roman"/>
          <w:b/>
          <w:sz w:val="24"/>
          <w:szCs w:val="24"/>
        </w:rPr>
      </w:pPr>
    </w:p>
    <w:p w14:paraId="36FB15EC" w14:textId="77777777" w:rsidR="002D705A" w:rsidRDefault="002D705A" w:rsidP="00112ECF">
      <w:pPr>
        <w:spacing w:after="0" w:line="240" w:lineRule="auto"/>
        <w:jc w:val="center"/>
        <w:rPr>
          <w:rFonts w:ascii="Times New Roman" w:hAnsi="Times New Roman"/>
          <w:b/>
          <w:sz w:val="24"/>
          <w:szCs w:val="24"/>
        </w:rPr>
      </w:pPr>
    </w:p>
    <w:p w14:paraId="00EA9A9B" w14:textId="77777777" w:rsidR="002D705A" w:rsidRDefault="002D705A" w:rsidP="00112ECF">
      <w:pPr>
        <w:spacing w:after="0" w:line="240" w:lineRule="auto"/>
        <w:jc w:val="center"/>
        <w:rPr>
          <w:rFonts w:ascii="Times New Roman" w:hAnsi="Times New Roman"/>
          <w:b/>
          <w:sz w:val="24"/>
          <w:szCs w:val="24"/>
        </w:rPr>
      </w:pPr>
    </w:p>
    <w:p w14:paraId="1C2E8C02" w14:textId="77777777" w:rsidR="002D705A" w:rsidRDefault="002D705A" w:rsidP="00112ECF">
      <w:pPr>
        <w:spacing w:after="0" w:line="240" w:lineRule="auto"/>
        <w:jc w:val="center"/>
        <w:rPr>
          <w:rFonts w:ascii="Times New Roman" w:hAnsi="Times New Roman"/>
          <w:b/>
          <w:sz w:val="24"/>
          <w:szCs w:val="24"/>
        </w:rPr>
      </w:pPr>
    </w:p>
    <w:p w14:paraId="4FE0037E" w14:textId="77777777" w:rsidR="002D705A" w:rsidRDefault="002D705A" w:rsidP="00112ECF">
      <w:pPr>
        <w:spacing w:after="0" w:line="240" w:lineRule="auto"/>
        <w:rPr>
          <w:rFonts w:ascii="Times New Roman" w:hAnsi="Times New Roman"/>
          <w:b/>
          <w:sz w:val="24"/>
          <w:szCs w:val="24"/>
        </w:rPr>
      </w:pPr>
    </w:p>
    <w:p w14:paraId="644E9929" w14:textId="77777777" w:rsidR="008C3D4F" w:rsidRDefault="00862737" w:rsidP="00112ECF">
      <w:pPr>
        <w:spacing w:after="0" w:line="240" w:lineRule="auto"/>
        <w:jc w:val="center"/>
        <w:rPr>
          <w:rFonts w:ascii="Times New Roman" w:hAnsi="Times New Roman"/>
          <w:b/>
          <w:bCs/>
          <w:sz w:val="24"/>
          <w:szCs w:val="24"/>
        </w:rPr>
      </w:pPr>
      <w:r>
        <w:rPr>
          <w:rFonts w:ascii="Times New Roman" w:hAnsi="Times New Roman"/>
          <w:b/>
          <w:bCs/>
          <w:sz w:val="24"/>
          <w:szCs w:val="24"/>
        </w:rPr>
        <w:t xml:space="preserve">A Recipe for Success: </w:t>
      </w:r>
    </w:p>
    <w:p w14:paraId="4425C7F3" w14:textId="36569E73" w:rsidR="00A01003" w:rsidRPr="00433D39" w:rsidRDefault="00862737" w:rsidP="008C3D4F">
      <w:pPr>
        <w:spacing w:after="0" w:line="240" w:lineRule="auto"/>
        <w:jc w:val="center"/>
        <w:rPr>
          <w:rFonts w:ascii="Times New Roman" w:hAnsi="Times New Roman"/>
          <w:b/>
          <w:bCs/>
          <w:sz w:val="24"/>
          <w:szCs w:val="24"/>
        </w:rPr>
      </w:pPr>
      <w:r>
        <w:rPr>
          <w:rFonts w:ascii="Times New Roman" w:hAnsi="Times New Roman"/>
          <w:b/>
          <w:bCs/>
          <w:sz w:val="24"/>
          <w:szCs w:val="24"/>
        </w:rPr>
        <w:t>Developing an Agricultural Mechanics Cookbook for the Busy Agriculture Teacher</w:t>
      </w:r>
    </w:p>
    <w:p w14:paraId="319FA2BC" w14:textId="77777777" w:rsidR="00433D39" w:rsidRDefault="00433D39" w:rsidP="00112ECF">
      <w:pPr>
        <w:pStyle w:val="NoSpacing"/>
        <w:jc w:val="center"/>
        <w:rPr>
          <w:rFonts w:ascii="Times New Roman" w:hAnsi="Times New Roman"/>
          <w:sz w:val="24"/>
          <w:szCs w:val="24"/>
        </w:rPr>
      </w:pPr>
    </w:p>
    <w:p w14:paraId="0056E895" w14:textId="77777777" w:rsidR="00C327CB" w:rsidRDefault="00C327CB" w:rsidP="00112ECF">
      <w:pPr>
        <w:pStyle w:val="NoSpacing"/>
        <w:jc w:val="center"/>
        <w:rPr>
          <w:rFonts w:ascii="Times New Roman" w:hAnsi="Times New Roman"/>
          <w:sz w:val="24"/>
          <w:szCs w:val="24"/>
        </w:rPr>
      </w:pPr>
    </w:p>
    <w:p w14:paraId="554EC168" w14:textId="2D1461CD" w:rsidR="00433D39" w:rsidRPr="00196A0F" w:rsidRDefault="00433D39" w:rsidP="00112ECF">
      <w:pPr>
        <w:pStyle w:val="NoSpacing"/>
        <w:jc w:val="center"/>
        <w:rPr>
          <w:rFonts w:ascii="Times New Roman" w:hAnsi="Times New Roman"/>
          <w:sz w:val="24"/>
          <w:szCs w:val="24"/>
        </w:rPr>
      </w:pPr>
      <w:r>
        <w:rPr>
          <w:rFonts w:ascii="Times New Roman" w:hAnsi="Times New Roman"/>
          <w:sz w:val="24"/>
          <w:szCs w:val="24"/>
        </w:rPr>
        <w:t>Jay K. Solomonson, Ph.D.</w:t>
      </w:r>
    </w:p>
    <w:p w14:paraId="495E8859" w14:textId="2F209586" w:rsidR="00433D39" w:rsidRPr="00196A0F" w:rsidRDefault="00433D39" w:rsidP="00112ECF">
      <w:pPr>
        <w:pStyle w:val="NoSpacing"/>
        <w:jc w:val="center"/>
        <w:rPr>
          <w:rFonts w:ascii="Times New Roman" w:hAnsi="Times New Roman"/>
          <w:sz w:val="24"/>
          <w:szCs w:val="24"/>
        </w:rPr>
      </w:pPr>
      <w:r>
        <w:rPr>
          <w:rFonts w:ascii="Times New Roman" w:hAnsi="Times New Roman"/>
          <w:sz w:val="24"/>
          <w:szCs w:val="24"/>
        </w:rPr>
        <w:t>Illinois State</w:t>
      </w:r>
      <w:r w:rsidRPr="00196A0F">
        <w:rPr>
          <w:rFonts w:ascii="Times New Roman" w:hAnsi="Times New Roman"/>
          <w:sz w:val="24"/>
          <w:szCs w:val="24"/>
        </w:rPr>
        <w:t xml:space="preserve"> University</w:t>
      </w:r>
    </w:p>
    <w:p w14:paraId="4AA1A8CE" w14:textId="3688DEF2" w:rsidR="00433D39" w:rsidRPr="00196A0F" w:rsidRDefault="00433D39" w:rsidP="00112ECF">
      <w:pPr>
        <w:pStyle w:val="NoSpacing"/>
        <w:jc w:val="center"/>
        <w:rPr>
          <w:rFonts w:ascii="Times New Roman" w:hAnsi="Times New Roman"/>
          <w:sz w:val="24"/>
          <w:szCs w:val="24"/>
        </w:rPr>
      </w:pPr>
      <w:r>
        <w:rPr>
          <w:rFonts w:ascii="Times New Roman" w:hAnsi="Times New Roman"/>
          <w:sz w:val="24"/>
          <w:szCs w:val="24"/>
        </w:rPr>
        <w:t>Department</w:t>
      </w:r>
      <w:r w:rsidRPr="00196A0F">
        <w:rPr>
          <w:rFonts w:ascii="Times New Roman" w:hAnsi="Times New Roman"/>
          <w:sz w:val="24"/>
          <w:szCs w:val="24"/>
        </w:rPr>
        <w:t xml:space="preserve"> of Agriculture</w:t>
      </w:r>
    </w:p>
    <w:p w14:paraId="36D5C4F2" w14:textId="3EE0224C" w:rsidR="00433D39" w:rsidRDefault="00433D39" w:rsidP="00112ECF">
      <w:pPr>
        <w:pStyle w:val="NoSpacing"/>
        <w:jc w:val="center"/>
        <w:rPr>
          <w:rFonts w:ascii="Times New Roman" w:hAnsi="Times New Roman"/>
          <w:sz w:val="24"/>
          <w:szCs w:val="24"/>
        </w:rPr>
      </w:pPr>
      <w:r>
        <w:rPr>
          <w:rFonts w:ascii="Times New Roman" w:hAnsi="Times New Roman"/>
          <w:sz w:val="24"/>
          <w:szCs w:val="24"/>
        </w:rPr>
        <w:t xml:space="preserve">301 N. Main Street, 140 Ropp Agriculture </w:t>
      </w:r>
      <w:r w:rsidRPr="00B63C70">
        <w:rPr>
          <w:rFonts w:ascii="Times New Roman" w:hAnsi="Times New Roman"/>
          <w:sz w:val="24"/>
          <w:szCs w:val="24"/>
        </w:rPr>
        <w:t>Building</w:t>
      </w:r>
    </w:p>
    <w:p w14:paraId="41F15726" w14:textId="778C8CB4" w:rsidR="00433D39" w:rsidRPr="00196A0F" w:rsidRDefault="00433D39" w:rsidP="00112ECF">
      <w:pPr>
        <w:pStyle w:val="NoSpacing"/>
        <w:jc w:val="center"/>
        <w:rPr>
          <w:rFonts w:ascii="Times New Roman" w:hAnsi="Times New Roman"/>
          <w:sz w:val="24"/>
          <w:szCs w:val="24"/>
        </w:rPr>
      </w:pPr>
      <w:r>
        <w:rPr>
          <w:rFonts w:ascii="Times New Roman" w:hAnsi="Times New Roman"/>
          <w:sz w:val="24"/>
          <w:szCs w:val="24"/>
        </w:rPr>
        <w:t>Normal</w:t>
      </w:r>
      <w:r w:rsidRPr="00196A0F">
        <w:rPr>
          <w:rFonts w:ascii="Times New Roman" w:hAnsi="Times New Roman"/>
          <w:sz w:val="24"/>
          <w:szCs w:val="24"/>
        </w:rPr>
        <w:t xml:space="preserve">, </w:t>
      </w:r>
      <w:r>
        <w:rPr>
          <w:rFonts w:ascii="Times New Roman" w:hAnsi="Times New Roman"/>
          <w:sz w:val="24"/>
          <w:szCs w:val="24"/>
        </w:rPr>
        <w:t>IL</w:t>
      </w:r>
      <w:r w:rsidRPr="00196A0F">
        <w:rPr>
          <w:rFonts w:ascii="Times New Roman" w:hAnsi="Times New Roman"/>
          <w:sz w:val="24"/>
          <w:szCs w:val="24"/>
        </w:rPr>
        <w:t xml:space="preserve"> </w:t>
      </w:r>
      <w:r>
        <w:rPr>
          <w:rFonts w:ascii="Times New Roman" w:hAnsi="Times New Roman"/>
          <w:sz w:val="24"/>
          <w:szCs w:val="24"/>
        </w:rPr>
        <w:t>61790-5020</w:t>
      </w:r>
    </w:p>
    <w:p w14:paraId="62A92179" w14:textId="29F23621" w:rsidR="00433D39" w:rsidRDefault="001A2BBE" w:rsidP="00112ECF">
      <w:pPr>
        <w:pStyle w:val="NoSpacing"/>
        <w:jc w:val="center"/>
        <w:rPr>
          <w:rFonts w:ascii="Times New Roman" w:hAnsi="Times New Roman"/>
          <w:sz w:val="24"/>
          <w:szCs w:val="24"/>
        </w:rPr>
      </w:pPr>
      <w:r w:rsidRPr="001A2BBE">
        <w:rPr>
          <w:rFonts w:ascii="Times New Roman" w:hAnsi="Times New Roman"/>
          <w:sz w:val="24"/>
          <w:szCs w:val="24"/>
        </w:rPr>
        <w:t>jksolom@ilstu.edu</w:t>
      </w:r>
    </w:p>
    <w:p w14:paraId="4B30B39B" w14:textId="1CF87C69" w:rsidR="001A2BBE" w:rsidRDefault="001A2BBE" w:rsidP="00112ECF">
      <w:pPr>
        <w:pStyle w:val="NoSpacing"/>
        <w:jc w:val="center"/>
        <w:rPr>
          <w:rFonts w:ascii="Times New Roman" w:hAnsi="Times New Roman"/>
          <w:sz w:val="24"/>
          <w:szCs w:val="24"/>
        </w:rPr>
      </w:pPr>
      <w:r w:rsidRPr="001A2BBE">
        <w:rPr>
          <w:rFonts w:ascii="Times New Roman" w:hAnsi="Times New Roman"/>
          <w:sz w:val="24"/>
          <w:szCs w:val="24"/>
        </w:rPr>
        <w:t>https://orcid.org/0000-0001-7375-408X</w:t>
      </w:r>
    </w:p>
    <w:p w14:paraId="3CE4C65F" w14:textId="77777777" w:rsidR="00433D39" w:rsidRDefault="00433D39" w:rsidP="00112ECF">
      <w:pPr>
        <w:pStyle w:val="NoSpacing"/>
        <w:jc w:val="center"/>
        <w:rPr>
          <w:rFonts w:ascii="Times New Roman" w:hAnsi="Times New Roman"/>
          <w:sz w:val="24"/>
          <w:szCs w:val="24"/>
        </w:rPr>
      </w:pPr>
    </w:p>
    <w:p w14:paraId="03D075AB" w14:textId="77777777" w:rsidR="00FC4026" w:rsidRDefault="00FC4026" w:rsidP="00112ECF">
      <w:pPr>
        <w:pStyle w:val="NoSpacing"/>
        <w:jc w:val="center"/>
        <w:rPr>
          <w:rFonts w:ascii="Times New Roman" w:hAnsi="Times New Roman"/>
          <w:sz w:val="24"/>
          <w:szCs w:val="24"/>
        </w:rPr>
      </w:pPr>
    </w:p>
    <w:p w14:paraId="36B1F1C3" w14:textId="014D2B4E" w:rsidR="00FC4026" w:rsidRDefault="00FC4026" w:rsidP="00112ECF">
      <w:pPr>
        <w:pStyle w:val="NoSpacing"/>
        <w:jc w:val="center"/>
        <w:rPr>
          <w:rFonts w:ascii="Times New Roman" w:hAnsi="Times New Roman"/>
          <w:sz w:val="24"/>
          <w:szCs w:val="24"/>
        </w:rPr>
      </w:pPr>
      <w:r>
        <w:rPr>
          <w:rFonts w:ascii="Times New Roman" w:hAnsi="Times New Roman"/>
          <w:sz w:val="24"/>
          <w:szCs w:val="24"/>
        </w:rPr>
        <w:t>Casey Bolin</w:t>
      </w:r>
    </w:p>
    <w:p w14:paraId="239FC7CB" w14:textId="60AEEA3C" w:rsidR="00FC4026" w:rsidRDefault="00FC4026" w:rsidP="00112ECF">
      <w:pPr>
        <w:pStyle w:val="NoSpacing"/>
        <w:jc w:val="center"/>
        <w:rPr>
          <w:rFonts w:ascii="Times New Roman" w:hAnsi="Times New Roman"/>
          <w:sz w:val="24"/>
          <w:szCs w:val="24"/>
        </w:rPr>
      </w:pPr>
      <w:r>
        <w:rPr>
          <w:rFonts w:ascii="Times New Roman" w:hAnsi="Times New Roman"/>
          <w:sz w:val="24"/>
          <w:szCs w:val="24"/>
        </w:rPr>
        <w:t>Facilitating Coordination in Agricultural Education</w:t>
      </w:r>
    </w:p>
    <w:p w14:paraId="5529B073" w14:textId="6486DB59" w:rsidR="00FC4026" w:rsidRDefault="00FC4026" w:rsidP="00112ECF">
      <w:pPr>
        <w:pStyle w:val="NoSpacing"/>
        <w:jc w:val="center"/>
        <w:rPr>
          <w:rFonts w:ascii="Times New Roman" w:hAnsi="Times New Roman"/>
          <w:sz w:val="24"/>
          <w:szCs w:val="24"/>
        </w:rPr>
      </w:pPr>
      <w:r>
        <w:rPr>
          <w:rFonts w:ascii="Times New Roman" w:hAnsi="Times New Roman"/>
          <w:sz w:val="24"/>
          <w:szCs w:val="24"/>
        </w:rPr>
        <w:t>301 South Oak Street</w:t>
      </w:r>
    </w:p>
    <w:p w14:paraId="3B391649" w14:textId="52BCD1B2" w:rsidR="00FC4026" w:rsidRDefault="00FC4026" w:rsidP="00112ECF">
      <w:pPr>
        <w:pStyle w:val="NoSpacing"/>
        <w:jc w:val="center"/>
        <w:rPr>
          <w:rFonts w:ascii="Times New Roman" w:hAnsi="Times New Roman"/>
          <w:sz w:val="24"/>
          <w:szCs w:val="24"/>
        </w:rPr>
      </w:pPr>
      <w:r>
        <w:rPr>
          <w:rFonts w:ascii="Times New Roman" w:hAnsi="Times New Roman"/>
          <w:sz w:val="24"/>
          <w:szCs w:val="24"/>
        </w:rPr>
        <w:t>P.O. Box 160</w:t>
      </w:r>
    </w:p>
    <w:p w14:paraId="20ADDBE4" w14:textId="20863D50" w:rsidR="00FC4026" w:rsidRDefault="00FC4026" w:rsidP="00112ECF">
      <w:pPr>
        <w:pStyle w:val="NoSpacing"/>
        <w:jc w:val="center"/>
        <w:rPr>
          <w:rFonts w:ascii="Times New Roman" w:hAnsi="Times New Roman"/>
          <w:sz w:val="24"/>
          <w:szCs w:val="24"/>
        </w:rPr>
      </w:pPr>
      <w:r>
        <w:rPr>
          <w:rFonts w:ascii="Times New Roman" w:hAnsi="Times New Roman"/>
          <w:sz w:val="24"/>
          <w:szCs w:val="24"/>
        </w:rPr>
        <w:t>Patoka, IL 62875</w:t>
      </w:r>
    </w:p>
    <w:p w14:paraId="47125900" w14:textId="40A0A9D3" w:rsidR="00FC4026" w:rsidRDefault="00FC4026" w:rsidP="00112ECF">
      <w:pPr>
        <w:pStyle w:val="NoSpacing"/>
        <w:jc w:val="center"/>
        <w:rPr>
          <w:rFonts w:ascii="Times New Roman" w:hAnsi="Times New Roman"/>
          <w:sz w:val="24"/>
          <w:szCs w:val="24"/>
        </w:rPr>
      </w:pPr>
      <w:r>
        <w:rPr>
          <w:rFonts w:ascii="Times New Roman" w:hAnsi="Times New Roman"/>
          <w:sz w:val="24"/>
          <w:szCs w:val="24"/>
        </w:rPr>
        <w:t>cbolin@ilaged.org</w:t>
      </w:r>
    </w:p>
    <w:p w14:paraId="724611FD" w14:textId="77777777" w:rsidR="003E6EDC" w:rsidRDefault="003E6EDC" w:rsidP="00112ECF">
      <w:pPr>
        <w:pStyle w:val="NoSpacing"/>
        <w:rPr>
          <w:rFonts w:ascii="Times New Roman" w:hAnsi="Times New Roman"/>
          <w:sz w:val="24"/>
          <w:szCs w:val="24"/>
        </w:rPr>
      </w:pPr>
    </w:p>
    <w:p w14:paraId="5812C764" w14:textId="77777777" w:rsidR="00FC4026" w:rsidRDefault="00FC4026" w:rsidP="00112ECF">
      <w:pPr>
        <w:pStyle w:val="NoSpacing"/>
        <w:rPr>
          <w:rFonts w:ascii="Times New Roman" w:hAnsi="Times New Roman"/>
          <w:sz w:val="24"/>
          <w:szCs w:val="24"/>
        </w:rPr>
      </w:pPr>
    </w:p>
    <w:p w14:paraId="4931EE5E" w14:textId="77777777" w:rsidR="00525A2D" w:rsidRPr="00196A0F" w:rsidRDefault="00525A2D" w:rsidP="00112ECF">
      <w:pPr>
        <w:pStyle w:val="NoSpacing"/>
        <w:jc w:val="center"/>
        <w:rPr>
          <w:rFonts w:ascii="Times New Roman" w:hAnsi="Times New Roman"/>
          <w:sz w:val="24"/>
          <w:szCs w:val="24"/>
        </w:rPr>
      </w:pPr>
      <w:r w:rsidRPr="00196A0F">
        <w:rPr>
          <w:rFonts w:ascii="Times New Roman" w:hAnsi="Times New Roman"/>
          <w:sz w:val="24"/>
          <w:szCs w:val="24"/>
        </w:rPr>
        <w:t>Trent Wells</w:t>
      </w:r>
      <w:r>
        <w:rPr>
          <w:rFonts w:ascii="Times New Roman" w:hAnsi="Times New Roman"/>
          <w:sz w:val="24"/>
          <w:szCs w:val="24"/>
        </w:rPr>
        <w:t>, Ph.D.</w:t>
      </w:r>
    </w:p>
    <w:p w14:paraId="1B926C95" w14:textId="77777777" w:rsidR="00525A2D" w:rsidRPr="00196A0F" w:rsidRDefault="00525A2D" w:rsidP="00112ECF">
      <w:pPr>
        <w:pStyle w:val="NoSpacing"/>
        <w:jc w:val="center"/>
        <w:rPr>
          <w:rFonts w:ascii="Times New Roman" w:hAnsi="Times New Roman"/>
          <w:sz w:val="24"/>
          <w:szCs w:val="24"/>
        </w:rPr>
      </w:pPr>
      <w:r>
        <w:rPr>
          <w:rFonts w:ascii="Times New Roman" w:hAnsi="Times New Roman"/>
          <w:sz w:val="24"/>
          <w:szCs w:val="24"/>
        </w:rPr>
        <w:t>Murray State</w:t>
      </w:r>
      <w:r w:rsidRPr="00196A0F">
        <w:rPr>
          <w:rFonts w:ascii="Times New Roman" w:hAnsi="Times New Roman"/>
          <w:sz w:val="24"/>
          <w:szCs w:val="24"/>
        </w:rPr>
        <w:t xml:space="preserve"> University</w:t>
      </w:r>
    </w:p>
    <w:p w14:paraId="5B5C6133" w14:textId="264E3076" w:rsidR="00525A2D" w:rsidRPr="00196A0F" w:rsidRDefault="00525A2D" w:rsidP="00112ECF">
      <w:pPr>
        <w:pStyle w:val="NoSpacing"/>
        <w:jc w:val="center"/>
        <w:rPr>
          <w:rFonts w:ascii="Times New Roman" w:hAnsi="Times New Roman"/>
          <w:sz w:val="24"/>
          <w:szCs w:val="24"/>
        </w:rPr>
      </w:pPr>
      <w:r>
        <w:rPr>
          <w:rFonts w:ascii="Times New Roman" w:hAnsi="Times New Roman"/>
          <w:sz w:val="24"/>
          <w:szCs w:val="24"/>
        </w:rPr>
        <w:t xml:space="preserve">Hutson </w:t>
      </w:r>
      <w:r w:rsidR="00E86336">
        <w:rPr>
          <w:rFonts w:ascii="Times New Roman" w:hAnsi="Times New Roman"/>
          <w:sz w:val="24"/>
          <w:szCs w:val="24"/>
        </w:rPr>
        <w:t>College</w:t>
      </w:r>
      <w:r w:rsidRPr="00196A0F">
        <w:rPr>
          <w:rFonts w:ascii="Times New Roman" w:hAnsi="Times New Roman"/>
          <w:sz w:val="24"/>
          <w:szCs w:val="24"/>
        </w:rPr>
        <w:t xml:space="preserve"> of Agriculture</w:t>
      </w:r>
    </w:p>
    <w:p w14:paraId="0209CFE7" w14:textId="77777777" w:rsidR="00525A2D" w:rsidRDefault="00525A2D" w:rsidP="00112ECF">
      <w:pPr>
        <w:pStyle w:val="NoSpacing"/>
        <w:jc w:val="center"/>
        <w:rPr>
          <w:rFonts w:ascii="Times New Roman" w:hAnsi="Times New Roman"/>
          <w:sz w:val="24"/>
          <w:szCs w:val="24"/>
        </w:rPr>
      </w:pPr>
      <w:r>
        <w:rPr>
          <w:rFonts w:ascii="Times New Roman" w:hAnsi="Times New Roman"/>
          <w:sz w:val="24"/>
          <w:szCs w:val="24"/>
        </w:rPr>
        <w:t xml:space="preserve">101B </w:t>
      </w:r>
      <w:r w:rsidRPr="00B63C70">
        <w:rPr>
          <w:rFonts w:ascii="Times New Roman" w:hAnsi="Times New Roman"/>
          <w:sz w:val="24"/>
          <w:szCs w:val="24"/>
        </w:rPr>
        <w:t>South Oakley Applied Science Building</w:t>
      </w:r>
    </w:p>
    <w:p w14:paraId="4D797362" w14:textId="77777777" w:rsidR="00525A2D" w:rsidRPr="00196A0F" w:rsidRDefault="00525A2D" w:rsidP="00112ECF">
      <w:pPr>
        <w:pStyle w:val="NoSpacing"/>
        <w:jc w:val="center"/>
        <w:rPr>
          <w:rFonts w:ascii="Times New Roman" w:hAnsi="Times New Roman"/>
          <w:sz w:val="24"/>
          <w:szCs w:val="24"/>
        </w:rPr>
      </w:pPr>
      <w:r w:rsidRPr="00196A0F">
        <w:rPr>
          <w:rFonts w:ascii="Times New Roman" w:hAnsi="Times New Roman"/>
          <w:sz w:val="24"/>
          <w:szCs w:val="24"/>
        </w:rPr>
        <w:t>M</w:t>
      </w:r>
      <w:r>
        <w:rPr>
          <w:rFonts w:ascii="Times New Roman" w:hAnsi="Times New Roman"/>
          <w:sz w:val="24"/>
          <w:szCs w:val="24"/>
        </w:rPr>
        <w:t>urray</w:t>
      </w:r>
      <w:r w:rsidRPr="00196A0F">
        <w:rPr>
          <w:rFonts w:ascii="Times New Roman" w:hAnsi="Times New Roman"/>
          <w:sz w:val="24"/>
          <w:szCs w:val="24"/>
        </w:rPr>
        <w:t xml:space="preserve">, </w:t>
      </w:r>
      <w:r>
        <w:rPr>
          <w:rFonts w:ascii="Times New Roman" w:hAnsi="Times New Roman"/>
          <w:sz w:val="24"/>
          <w:szCs w:val="24"/>
        </w:rPr>
        <w:t>KY</w:t>
      </w:r>
      <w:r w:rsidRPr="00196A0F">
        <w:rPr>
          <w:rFonts w:ascii="Times New Roman" w:hAnsi="Times New Roman"/>
          <w:sz w:val="24"/>
          <w:szCs w:val="24"/>
        </w:rPr>
        <w:t xml:space="preserve"> </w:t>
      </w:r>
      <w:r>
        <w:rPr>
          <w:rFonts w:ascii="Times New Roman" w:hAnsi="Times New Roman"/>
          <w:sz w:val="24"/>
          <w:szCs w:val="24"/>
        </w:rPr>
        <w:t>42071</w:t>
      </w:r>
    </w:p>
    <w:p w14:paraId="474C65B9" w14:textId="77777777" w:rsidR="00525A2D" w:rsidRDefault="00525A2D" w:rsidP="00112ECF">
      <w:pPr>
        <w:pStyle w:val="NoSpacing"/>
        <w:jc w:val="center"/>
        <w:rPr>
          <w:rFonts w:ascii="Times New Roman" w:hAnsi="Times New Roman"/>
          <w:sz w:val="24"/>
          <w:szCs w:val="24"/>
        </w:rPr>
      </w:pPr>
      <w:r>
        <w:rPr>
          <w:rFonts w:ascii="Times New Roman" w:hAnsi="Times New Roman"/>
          <w:sz w:val="24"/>
          <w:szCs w:val="24"/>
        </w:rPr>
        <w:t>k</w:t>
      </w:r>
      <w:r w:rsidRPr="00B63C70">
        <w:rPr>
          <w:rFonts w:ascii="Times New Roman" w:hAnsi="Times New Roman"/>
          <w:sz w:val="24"/>
          <w:szCs w:val="24"/>
        </w:rPr>
        <w:t>wells</w:t>
      </w:r>
      <w:r>
        <w:rPr>
          <w:rFonts w:ascii="Times New Roman" w:hAnsi="Times New Roman"/>
          <w:sz w:val="24"/>
          <w:szCs w:val="24"/>
        </w:rPr>
        <w:t>23</w:t>
      </w:r>
      <w:r w:rsidRPr="00B63C70">
        <w:rPr>
          <w:rFonts w:ascii="Times New Roman" w:hAnsi="Times New Roman"/>
          <w:sz w:val="24"/>
          <w:szCs w:val="24"/>
        </w:rPr>
        <w:t>@murraystate.edu</w:t>
      </w:r>
    </w:p>
    <w:p w14:paraId="7CC373AE" w14:textId="7139E31A" w:rsidR="00A01003" w:rsidRDefault="00A01003" w:rsidP="00112ECF">
      <w:pPr>
        <w:spacing w:after="0" w:line="240" w:lineRule="auto"/>
        <w:jc w:val="center"/>
        <w:rPr>
          <w:rFonts w:ascii="Times New Roman" w:hAnsi="Times New Roman"/>
          <w:b/>
          <w:sz w:val="24"/>
          <w:szCs w:val="24"/>
        </w:rPr>
      </w:pPr>
    </w:p>
    <w:p w14:paraId="54CA5740" w14:textId="7182275C" w:rsidR="00A01003" w:rsidRDefault="00A01003" w:rsidP="00112ECF">
      <w:pPr>
        <w:spacing w:after="0" w:line="240" w:lineRule="auto"/>
        <w:jc w:val="center"/>
        <w:rPr>
          <w:rFonts w:ascii="Times New Roman" w:hAnsi="Times New Roman"/>
          <w:b/>
          <w:sz w:val="24"/>
          <w:szCs w:val="24"/>
        </w:rPr>
      </w:pPr>
    </w:p>
    <w:p w14:paraId="292CF0F4" w14:textId="3C249649" w:rsidR="00A01003" w:rsidRDefault="00A01003" w:rsidP="00112ECF">
      <w:pPr>
        <w:spacing w:after="0" w:line="240" w:lineRule="auto"/>
        <w:jc w:val="center"/>
        <w:rPr>
          <w:rFonts w:ascii="Times New Roman" w:hAnsi="Times New Roman"/>
          <w:b/>
          <w:sz w:val="24"/>
          <w:szCs w:val="24"/>
        </w:rPr>
      </w:pPr>
    </w:p>
    <w:p w14:paraId="62A63999" w14:textId="1DFC7C93" w:rsidR="00A01003" w:rsidRDefault="00A01003" w:rsidP="00112ECF">
      <w:pPr>
        <w:spacing w:after="0" w:line="240" w:lineRule="auto"/>
        <w:jc w:val="center"/>
        <w:rPr>
          <w:rFonts w:ascii="Times New Roman" w:hAnsi="Times New Roman"/>
          <w:b/>
          <w:sz w:val="24"/>
          <w:szCs w:val="24"/>
        </w:rPr>
      </w:pPr>
    </w:p>
    <w:p w14:paraId="7A43CCA5" w14:textId="160ECD74" w:rsidR="00A01003" w:rsidRDefault="00A01003" w:rsidP="00112ECF">
      <w:pPr>
        <w:spacing w:after="0" w:line="240" w:lineRule="auto"/>
        <w:jc w:val="center"/>
        <w:rPr>
          <w:rFonts w:ascii="Times New Roman" w:hAnsi="Times New Roman"/>
          <w:b/>
          <w:sz w:val="24"/>
          <w:szCs w:val="24"/>
        </w:rPr>
      </w:pPr>
    </w:p>
    <w:p w14:paraId="23612303" w14:textId="77777777" w:rsidR="007B72C9" w:rsidRDefault="007B72C9" w:rsidP="00112ECF">
      <w:pPr>
        <w:spacing w:after="0" w:line="240" w:lineRule="auto"/>
        <w:jc w:val="center"/>
        <w:rPr>
          <w:rFonts w:ascii="Times New Roman" w:hAnsi="Times New Roman"/>
          <w:b/>
          <w:sz w:val="24"/>
          <w:szCs w:val="24"/>
        </w:rPr>
      </w:pPr>
    </w:p>
    <w:p w14:paraId="7F244446" w14:textId="77777777" w:rsidR="007B72C9" w:rsidRDefault="007B72C9" w:rsidP="00112ECF">
      <w:pPr>
        <w:spacing w:after="0" w:line="240" w:lineRule="auto"/>
        <w:jc w:val="center"/>
        <w:rPr>
          <w:rFonts w:ascii="Times New Roman" w:hAnsi="Times New Roman"/>
          <w:b/>
          <w:sz w:val="24"/>
          <w:szCs w:val="24"/>
        </w:rPr>
      </w:pPr>
    </w:p>
    <w:p w14:paraId="43CF3246" w14:textId="77777777" w:rsidR="007B72C9" w:rsidRDefault="007B72C9" w:rsidP="00112ECF">
      <w:pPr>
        <w:spacing w:after="0" w:line="240" w:lineRule="auto"/>
        <w:jc w:val="center"/>
        <w:rPr>
          <w:rFonts w:ascii="Times New Roman" w:hAnsi="Times New Roman"/>
          <w:b/>
          <w:sz w:val="24"/>
          <w:szCs w:val="24"/>
        </w:rPr>
      </w:pPr>
    </w:p>
    <w:p w14:paraId="6B5679C8" w14:textId="77777777" w:rsidR="007B72C9" w:rsidRDefault="007B72C9" w:rsidP="00112ECF">
      <w:pPr>
        <w:spacing w:after="0" w:line="240" w:lineRule="auto"/>
        <w:jc w:val="center"/>
        <w:rPr>
          <w:rFonts w:ascii="Times New Roman" w:hAnsi="Times New Roman"/>
          <w:b/>
          <w:sz w:val="24"/>
          <w:szCs w:val="24"/>
        </w:rPr>
      </w:pPr>
    </w:p>
    <w:p w14:paraId="3DC2FA77" w14:textId="77777777" w:rsidR="007B72C9" w:rsidRDefault="007B72C9" w:rsidP="00112ECF">
      <w:pPr>
        <w:spacing w:after="0" w:line="240" w:lineRule="auto"/>
        <w:jc w:val="center"/>
        <w:rPr>
          <w:rFonts w:ascii="Times New Roman" w:hAnsi="Times New Roman"/>
          <w:b/>
          <w:sz w:val="24"/>
          <w:szCs w:val="24"/>
        </w:rPr>
      </w:pPr>
    </w:p>
    <w:p w14:paraId="42147EF1" w14:textId="77777777" w:rsidR="001A2BBE" w:rsidRDefault="001A2BBE" w:rsidP="00112ECF">
      <w:pPr>
        <w:spacing w:after="0" w:line="240" w:lineRule="auto"/>
        <w:rPr>
          <w:rFonts w:ascii="Times New Roman" w:hAnsi="Times New Roman"/>
          <w:b/>
          <w:sz w:val="24"/>
          <w:szCs w:val="24"/>
        </w:rPr>
      </w:pPr>
    </w:p>
    <w:p w14:paraId="69797DD9" w14:textId="77777777" w:rsidR="008C3D4F" w:rsidRDefault="00862737" w:rsidP="00112ECF">
      <w:pPr>
        <w:spacing w:after="0" w:line="240" w:lineRule="auto"/>
        <w:jc w:val="center"/>
        <w:rPr>
          <w:rFonts w:ascii="Times New Roman" w:hAnsi="Times New Roman"/>
          <w:b/>
          <w:bCs/>
          <w:sz w:val="24"/>
          <w:szCs w:val="24"/>
        </w:rPr>
      </w:pPr>
      <w:r>
        <w:rPr>
          <w:rFonts w:ascii="Times New Roman" w:hAnsi="Times New Roman"/>
          <w:b/>
          <w:bCs/>
          <w:sz w:val="24"/>
          <w:szCs w:val="24"/>
        </w:rPr>
        <w:lastRenderedPageBreak/>
        <w:t xml:space="preserve">A Recipe for Success: </w:t>
      </w:r>
    </w:p>
    <w:p w14:paraId="3147996F" w14:textId="74DDCB44" w:rsidR="00862737" w:rsidRPr="00433D39" w:rsidRDefault="00862737" w:rsidP="008C3D4F">
      <w:pPr>
        <w:spacing w:after="0" w:line="240" w:lineRule="auto"/>
        <w:jc w:val="center"/>
        <w:rPr>
          <w:rFonts w:ascii="Times New Roman" w:hAnsi="Times New Roman"/>
          <w:b/>
          <w:bCs/>
          <w:sz w:val="24"/>
          <w:szCs w:val="24"/>
        </w:rPr>
      </w:pPr>
      <w:r>
        <w:rPr>
          <w:rFonts w:ascii="Times New Roman" w:hAnsi="Times New Roman"/>
          <w:b/>
          <w:bCs/>
          <w:sz w:val="24"/>
          <w:szCs w:val="24"/>
        </w:rPr>
        <w:t>Developing an Agricultural Mechanics Cookbook for the Busy Agriculture Teacher</w:t>
      </w:r>
    </w:p>
    <w:p w14:paraId="4473DDA5" w14:textId="77777777" w:rsidR="00D375F0" w:rsidRDefault="00D375F0" w:rsidP="00112ECF">
      <w:pPr>
        <w:spacing w:after="0" w:line="240" w:lineRule="auto"/>
        <w:rPr>
          <w:rFonts w:ascii="Times New Roman" w:hAnsi="Times New Roman"/>
          <w:sz w:val="24"/>
          <w:szCs w:val="24"/>
        </w:rPr>
      </w:pPr>
    </w:p>
    <w:p w14:paraId="6B616B52" w14:textId="4F93EEF9" w:rsidR="005C4673" w:rsidRPr="005C4673" w:rsidRDefault="005C4673" w:rsidP="005C4673">
      <w:pPr>
        <w:spacing w:after="0" w:line="240" w:lineRule="auto"/>
        <w:rPr>
          <w:rFonts w:ascii="Times New Roman" w:hAnsi="Times New Roman"/>
          <w:sz w:val="24"/>
          <w:szCs w:val="24"/>
        </w:rPr>
      </w:pPr>
      <w:r w:rsidRPr="005C4673">
        <w:rPr>
          <w:rFonts w:ascii="Times New Roman" w:hAnsi="Times New Roman"/>
          <w:b/>
          <w:bCs/>
          <w:sz w:val="24"/>
          <w:szCs w:val="24"/>
        </w:rPr>
        <w:t>Introduction:</w:t>
      </w:r>
      <w:r w:rsidRPr="005C4673">
        <w:rPr>
          <w:rFonts w:ascii="Times New Roman" w:hAnsi="Times New Roman"/>
          <w:sz w:val="24"/>
          <w:szCs w:val="24"/>
        </w:rPr>
        <w:t xml:space="preserve"> </w:t>
      </w:r>
      <w:r>
        <w:rPr>
          <w:rFonts w:ascii="Times New Roman" w:hAnsi="Times New Roman"/>
          <w:bCs/>
          <w:sz w:val="24"/>
          <w:szCs w:val="24"/>
        </w:rPr>
        <w:t>T</w:t>
      </w:r>
      <w:r w:rsidRPr="00124154">
        <w:rPr>
          <w:rFonts w:ascii="Times New Roman" w:hAnsi="Times New Roman"/>
          <w:bCs/>
          <w:sz w:val="24"/>
          <w:szCs w:val="24"/>
        </w:rPr>
        <w:t xml:space="preserve">o successfully teach agricultural mechanics, </w:t>
      </w:r>
      <w:r>
        <w:rPr>
          <w:rFonts w:ascii="Times New Roman" w:hAnsi="Times New Roman"/>
          <w:bCs/>
          <w:sz w:val="24"/>
          <w:szCs w:val="24"/>
        </w:rPr>
        <w:t xml:space="preserve">agriculture teachers must be able to develop and </w:t>
      </w:r>
      <w:r w:rsidRPr="00124154">
        <w:rPr>
          <w:rFonts w:ascii="Times New Roman" w:hAnsi="Times New Roman"/>
          <w:bCs/>
          <w:sz w:val="24"/>
          <w:szCs w:val="24"/>
        </w:rPr>
        <w:t>procur</w:t>
      </w:r>
      <w:r>
        <w:rPr>
          <w:rFonts w:ascii="Times New Roman" w:hAnsi="Times New Roman"/>
          <w:bCs/>
          <w:sz w:val="24"/>
          <w:szCs w:val="24"/>
        </w:rPr>
        <w:t xml:space="preserve">e appropriate instructional resources, such as project plans and student assessment materials (Poole et al., 2026). Agriculture teachers need a variety of instructional resources to teach most </w:t>
      </w:r>
      <w:r w:rsidR="00056339" w:rsidRPr="00056339">
        <w:rPr>
          <w:rFonts w:ascii="Times New Roman" w:hAnsi="Times New Roman"/>
          <w:bCs/>
          <w:sz w:val="24"/>
          <w:szCs w:val="24"/>
        </w:rPr>
        <w:t>agricultural subject matter areas; however, the need is particularly acute in agricultural mechanics, which is both broad in scope</w:t>
      </w:r>
      <w:r>
        <w:rPr>
          <w:rFonts w:ascii="Times New Roman" w:hAnsi="Times New Roman"/>
          <w:bCs/>
          <w:sz w:val="24"/>
          <w:szCs w:val="24"/>
        </w:rPr>
        <w:t xml:space="preserve"> and heavily reliant on laboratory-based instruction (Phipps et al., 2008). The broad, laboratory-based nature of agricultural mechanics dictates that agriculture teachers must adequately teach topics such as safety, proper tool and equipment use, power mechanics, and more. Consequently, there </w:t>
      </w:r>
      <w:r w:rsidR="00056339">
        <w:rPr>
          <w:rFonts w:ascii="Times New Roman" w:hAnsi="Times New Roman"/>
          <w:bCs/>
          <w:sz w:val="24"/>
          <w:szCs w:val="24"/>
        </w:rPr>
        <w:t>i</w:t>
      </w:r>
      <w:r>
        <w:rPr>
          <w:rFonts w:ascii="Times New Roman" w:hAnsi="Times New Roman"/>
          <w:bCs/>
          <w:sz w:val="24"/>
          <w:szCs w:val="24"/>
        </w:rPr>
        <w:t xml:space="preserve">s </w:t>
      </w:r>
      <w:r w:rsidR="00056339">
        <w:rPr>
          <w:rFonts w:ascii="Times New Roman" w:hAnsi="Times New Roman"/>
          <w:bCs/>
          <w:sz w:val="24"/>
          <w:szCs w:val="24"/>
        </w:rPr>
        <w:t>a</w:t>
      </w:r>
      <w:r>
        <w:rPr>
          <w:rFonts w:ascii="Times New Roman" w:hAnsi="Times New Roman"/>
          <w:bCs/>
          <w:sz w:val="24"/>
          <w:szCs w:val="24"/>
        </w:rPr>
        <w:t xml:space="preserve"> need for an inclusive, accessible resource </w:t>
      </w:r>
      <w:r w:rsidR="00056339">
        <w:rPr>
          <w:rFonts w:ascii="Times New Roman" w:hAnsi="Times New Roman"/>
          <w:bCs/>
          <w:sz w:val="24"/>
          <w:szCs w:val="24"/>
        </w:rPr>
        <w:t>for</w:t>
      </w:r>
      <w:r>
        <w:rPr>
          <w:rFonts w:ascii="Times New Roman" w:hAnsi="Times New Roman"/>
          <w:bCs/>
          <w:sz w:val="24"/>
          <w:szCs w:val="24"/>
        </w:rPr>
        <w:t xml:space="preserve"> agriculture teachers as needed.</w:t>
      </w:r>
    </w:p>
    <w:p w14:paraId="135F130A" w14:textId="77777777" w:rsidR="005C4673" w:rsidRPr="005C4673" w:rsidRDefault="005C4673" w:rsidP="005C4673">
      <w:pPr>
        <w:spacing w:after="0" w:line="240" w:lineRule="auto"/>
        <w:rPr>
          <w:rFonts w:ascii="Times New Roman" w:hAnsi="Times New Roman"/>
          <w:sz w:val="24"/>
          <w:szCs w:val="24"/>
        </w:rPr>
      </w:pPr>
      <w:r w:rsidRPr="005C4673">
        <w:rPr>
          <w:rFonts w:ascii="Times New Roman" w:hAnsi="Times New Roman"/>
          <w:b/>
          <w:bCs/>
          <w:sz w:val="24"/>
          <w:szCs w:val="24"/>
        </w:rPr>
        <w:t>How it Works:</w:t>
      </w:r>
      <w:r w:rsidRPr="005C4673">
        <w:rPr>
          <w:rFonts w:ascii="Times New Roman" w:hAnsi="Times New Roman"/>
          <w:sz w:val="24"/>
          <w:szCs w:val="24"/>
        </w:rPr>
        <w:t xml:space="preserve"> The </w:t>
      </w:r>
      <w:r w:rsidRPr="005C4673">
        <w:rPr>
          <w:rFonts w:ascii="Times New Roman" w:hAnsi="Times New Roman"/>
          <w:i/>
          <w:iCs/>
          <w:sz w:val="24"/>
          <w:szCs w:val="24"/>
        </w:rPr>
        <w:t>Agricultural Mechanics Cookbook</w:t>
      </w:r>
      <w:r w:rsidRPr="005C4673">
        <w:rPr>
          <w:rFonts w:ascii="Times New Roman" w:hAnsi="Times New Roman"/>
          <w:sz w:val="24"/>
          <w:szCs w:val="24"/>
        </w:rPr>
        <w:t xml:space="preserve"> was developed to provide agriculture teachers with a practical collection of classroom-ready resources. Teachers were invited to submit lessons, worksheets, activities, laboratory exercises, and other instructional materials through a Google Form during a month-long collection period. State staff reviewed submissions for appropriateness and copyright concerns and scanned or reformatted materials when necessary. Resources were organized into eight content areas: shop management; careers, safety, tools, and measurement; power systems; construction systems; electrical systems; welding and metal fabrication; land management and surveying; and other agricultural mechanics skills. The completed cookbook allows teachers to browse proven materials and select or adapt resources to meet their students, courses, facilities, and available instructional time.</w:t>
      </w:r>
    </w:p>
    <w:p w14:paraId="416A2FD7" w14:textId="3D14435D" w:rsidR="005C4673" w:rsidRPr="005C4673" w:rsidRDefault="005C4673" w:rsidP="005C4673">
      <w:pPr>
        <w:spacing w:after="0" w:line="240" w:lineRule="auto"/>
        <w:rPr>
          <w:rFonts w:ascii="Times New Roman" w:hAnsi="Times New Roman"/>
          <w:sz w:val="24"/>
          <w:szCs w:val="24"/>
        </w:rPr>
      </w:pPr>
      <w:r w:rsidRPr="005C4673">
        <w:rPr>
          <w:rFonts w:ascii="Times New Roman" w:hAnsi="Times New Roman"/>
          <w:b/>
          <w:bCs/>
          <w:sz w:val="24"/>
          <w:szCs w:val="24"/>
        </w:rPr>
        <w:t>Results to Date:</w:t>
      </w:r>
      <w:r w:rsidRPr="005C4673">
        <w:rPr>
          <w:rFonts w:ascii="Times New Roman" w:hAnsi="Times New Roman"/>
          <w:sz w:val="24"/>
          <w:szCs w:val="24"/>
        </w:rPr>
        <w:t xml:space="preserve"> The primary outcome is a comprehensive </w:t>
      </w:r>
      <w:r w:rsidRPr="005C4673">
        <w:rPr>
          <w:rFonts w:ascii="Times New Roman" w:hAnsi="Times New Roman"/>
          <w:i/>
          <w:iCs/>
          <w:sz w:val="24"/>
          <w:szCs w:val="24"/>
        </w:rPr>
        <w:t>Agricultural Mechanics Cookbook</w:t>
      </w:r>
      <w:r w:rsidRPr="005C4673">
        <w:rPr>
          <w:rFonts w:ascii="Times New Roman" w:hAnsi="Times New Roman"/>
          <w:sz w:val="24"/>
          <w:szCs w:val="24"/>
        </w:rPr>
        <w:t xml:space="preserve"> developed largely from resources contributed by practicing agriculture teachers. Materials previously available only within individual programs have been compiled into a resource benefiting teachers throughout </w:t>
      </w:r>
      <w:r w:rsidR="00056339">
        <w:rPr>
          <w:rFonts w:ascii="Times New Roman" w:hAnsi="Times New Roman"/>
          <w:sz w:val="24"/>
          <w:szCs w:val="24"/>
        </w:rPr>
        <w:t>Illinois</w:t>
      </w:r>
      <w:r w:rsidRPr="005C4673">
        <w:rPr>
          <w:rFonts w:ascii="Times New Roman" w:hAnsi="Times New Roman"/>
          <w:sz w:val="24"/>
          <w:szCs w:val="24"/>
        </w:rPr>
        <w:t xml:space="preserve"> and beyond. The cookbook was distributed electronically to all 593 </w:t>
      </w:r>
      <w:r w:rsidR="00056339">
        <w:rPr>
          <w:rFonts w:ascii="Times New Roman" w:hAnsi="Times New Roman"/>
          <w:sz w:val="24"/>
          <w:szCs w:val="24"/>
        </w:rPr>
        <w:t>Illinois</w:t>
      </w:r>
      <w:r w:rsidRPr="005C4673">
        <w:rPr>
          <w:rFonts w:ascii="Times New Roman" w:hAnsi="Times New Roman"/>
          <w:sz w:val="24"/>
          <w:szCs w:val="24"/>
        </w:rPr>
        <w:t xml:space="preserve"> agriculture teachers through the statewide agricultural education listserv and shared with teachers outside </w:t>
      </w:r>
      <w:r w:rsidR="00056339">
        <w:rPr>
          <w:rFonts w:ascii="Times New Roman" w:hAnsi="Times New Roman"/>
          <w:sz w:val="24"/>
          <w:szCs w:val="24"/>
        </w:rPr>
        <w:t>Illinois</w:t>
      </w:r>
      <w:r w:rsidRPr="005C4673">
        <w:rPr>
          <w:rFonts w:ascii="Times New Roman" w:hAnsi="Times New Roman"/>
          <w:sz w:val="24"/>
          <w:szCs w:val="24"/>
        </w:rPr>
        <w:t xml:space="preserve">. Digital distribution allows teachers to easily access and incorporate individual resources into their curricula. The project demonstrates the value of collaboration and resource sharing, particularly in a content area </w:t>
      </w:r>
      <w:r w:rsidR="00056339">
        <w:rPr>
          <w:rFonts w:ascii="Times New Roman" w:hAnsi="Times New Roman"/>
          <w:sz w:val="24"/>
          <w:szCs w:val="24"/>
        </w:rPr>
        <w:t>that requires</w:t>
      </w:r>
      <w:r w:rsidRPr="005C4673">
        <w:rPr>
          <w:rFonts w:ascii="Times New Roman" w:hAnsi="Times New Roman"/>
          <w:sz w:val="24"/>
          <w:szCs w:val="24"/>
        </w:rPr>
        <w:t xml:space="preserve"> considerable preparation, specialized equipment, and attention to student safety.</w:t>
      </w:r>
    </w:p>
    <w:p w14:paraId="21BA1057" w14:textId="77777777" w:rsidR="005C4673" w:rsidRPr="005C4673" w:rsidRDefault="005C4673" w:rsidP="005C4673">
      <w:pPr>
        <w:spacing w:after="0" w:line="240" w:lineRule="auto"/>
        <w:rPr>
          <w:rFonts w:ascii="Times New Roman" w:hAnsi="Times New Roman"/>
          <w:sz w:val="24"/>
          <w:szCs w:val="24"/>
        </w:rPr>
      </w:pPr>
      <w:r w:rsidRPr="005C4673">
        <w:rPr>
          <w:rFonts w:ascii="Times New Roman" w:hAnsi="Times New Roman"/>
          <w:b/>
          <w:bCs/>
          <w:sz w:val="24"/>
          <w:szCs w:val="24"/>
        </w:rPr>
        <w:t>Future Plans and Advice to Others:</w:t>
      </w:r>
      <w:r w:rsidRPr="005C4673">
        <w:rPr>
          <w:rFonts w:ascii="Times New Roman" w:hAnsi="Times New Roman"/>
          <w:sz w:val="24"/>
          <w:szCs w:val="24"/>
        </w:rPr>
        <w:t xml:space="preserve"> We plan to gather teacher feedback to identify useful resources, areas needing additional materials, and potential improvements. The project may also serve as a model for similar collaborative collections in other agricultural education content areas. We encourage others to provide a simple submission process, allow adequate time for contributions, and review materials for copyright concerns, completeness, and consistency. Organizing resources by instructional topic and adding missing supports, such as answer keys, can further increase usefulness. Most importantly, sharing successful teacher-developed materials can reduce preparation time while extending effective instructional ideas beyond a single classroom.</w:t>
      </w:r>
    </w:p>
    <w:p w14:paraId="537868E6" w14:textId="1E18852F" w:rsidR="00F84516" w:rsidRPr="005C4673" w:rsidRDefault="005C4673" w:rsidP="00112ECF">
      <w:pPr>
        <w:spacing w:after="0" w:line="240" w:lineRule="auto"/>
        <w:rPr>
          <w:rFonts w:ascii="Times New Roman" w:hAnsi="Times New Roman"/>
          <w:sz w:val="24"/>
          <w:szCs w:val="24"/>
        </w:rPr>
      </w:pPr>
      <w:r w:rsidRPr="005C4673">
        <w:rPr>
          <w:rFonts w:ascii="Times New Roman" w:hAnsi="Times New Roman"/>
          <w:b/>
          <w:bCs/>
          <w:sz w:val="24"/>
          <w:szCs w:val="24"/>
        </w:rPr>
        <w:t>Costs and Resources Needed:</w:t>
      </w:r>
      <w:r w:rsidRPr="005C4673">
        <w:rPr>
          <w:rFonts w:ascii="Times New Roman" w:hAnsi="Times New Roman"/>
          <w:sz w:val="24"/>
          <w:szCs w:val="24"/>
        </w:rPr>
        <w:t xml:space="preserve"> The </w:t>
      </w:r>
      <w:r w:rsidRPr="005C4673">
        <w:rPr>
          <w:rFonts w:ascii="Times New Roman" w:hAnsi="Times New Roman"/>
          <w:i/>
          <w:iCs/>
          <w:sz w:val="24"/>
          <w:szCs w:val="24"/>
        </w:rPr>
        <w:t>Agricultural Mechanics Cookbook</w:t>
      </w:r>
      <w:r w:rsidRPr="005C4673">
        <w:rPr>
          <w:rFonts w:ascii="Times New Roman" w:hAnsi="Times New Roman"/>
          <w:sz w:val="24"/>
          <w:szCs w:val="24"/>
        </w:rPr>
        <w:t xml:space="preserve"> was designed as a low-cost resource-sharing project. Primary resources included a digital submission platform, staff time, scanning and document-editing capabilities, and a method for compiling and distributing the finished resource. Because teachers voluntarily contributed existing materials, direct development costs were minimal. Staff time </w:t>
      </w:r>
      <w:r w:rsidR="00056339">
        <w:rPr>
          <w:rFonts w:ascii="Times New Roman" w:hAnsi="Times New Roman"/>
          <w:sz w:val="24"/>
          <w:szCs w:val="24"/>
        </w:rPr>
        <w:t>was</w:t>
      </w:r>
      <w:r w:rsidRPr="005C4673">
        <w:rPr>
          <w:rFonts w:ascii="Times New Roman" w:hAnsi="Times New Roman"/>
          <w:sz w:val="24"/>
          <w:szCs w:val="24"/>
        </w:rPr>
        <w:t xml:space="preserve"> the largest investment, particularly for copyright screening, organization, answer key</w:t>
      </w:r>
      <w:r w:rsidR="00056339">
        <w:rPr>
          <w:rFonts w:ascii="Times New Roman" w:hAnsi="Times New Roman"/>
          <w:sz w:val="24"/>
          <w:szCs w:val="24"/>
        </w:rPr>
        <w:t xml:space="preserve"> development</w:t>
      </w:r>
      <w:r w:rsidRPr="005C4673">
        <w:rPr>
          <w:rFonts w:ascii="Times New Roman" w:hAnsi="Times New Roman"/>
          <w:sz w:val="24"/>
          <w:szCs w:val="24"/>
        </w:rPr>
        <w:t>, and final compilation. Electronic distribution further minimized costs by eliminating printing and shipping expenses.</w:t>
      </w:r>
    </w:p>
    <w:p w14:paraId="39ADD0B8" w14:textId="019F331C" w:rsidR="00EF4137" w:rsidRDefault="00EF4137" w:rsidP="00112ECF">
      <w:pPr>
        <w:spacing w:after="0" w:line="240" w:lineRule="auto"/>
        <w:jc w:val="center"/>
        <w:rPr>
          <w:rFonts w:ascii="Times New Roman" w:hAnsi="Times New Roman"/>
          <w:b/>
          <w:sz w:val="24"/>
          <w:szCs w:val="24"/>
        </w:rPr>
      </w:pPr>
      <w:r w:rsidRPr="00E13422">
        <w:rPr>
          <w:rFonts w:ascii="Times New Roman" w:hAnsi="Times New Roman"/>
          <w:b/>
          <w:sz w:val="24"/>
          <w:szCs w:val="24"/>
        </w:rPr>
        <w:lastRenderedPageBreak/>
        <w:t>Reference</w:t>
      </w:r>
      <w:r w:rsidR="00956CB8">
        <w:rPr>
          <w:rFonts w:ascii="Times New Roman" w:hAnsi="Times New Roman"/>
          <w:b/>
          <w:sz w:val="24"/>
          <w:szCs w:val="24"/>
        </w:rPr>
        <w:t>s</w:t>
      </w:r>
    </w:p>
    <w:p w14:paraId="532EA86A" w14:textId="3FFFC3E6" w:rsidR="00362E68" w:rsidRPr="00362E68" w:rsidRDefault="00362E68" w:rsidP="00112ECF">
      <w:pPr>
        <w:spacing w:after="0" w:line="240" w:lineRule="auto"/>
        <w:jc w:val="center"/>
        <w:rPr>
          <w:rFonts w:ascii="Times New Roman" w:hAnsi="Times New Roman"/>
          <w:b/>
          <w:sz w:val="28"/>
          <w:szCs w:val="24"/>
        </w:rPr>
      </w:pPr>
    </w:p>
    <w:p w14:paraId="0729DA48" w14:textId="77777777" w:rsidR="00112ECF" w:rsidRPr="00112ECF" w:rsidRDefault="00112ECF" w:rsidP="00112ECF">
      <w:pPr>
        <w:spacing w:after="0" w:line="240" w:lineRule="auto"/>
        <w:ind w:left="720" w:hanging="720"/>
        <w:rPr>
          <w:rFonts w:ascii="Times New Roman" w:hAnsi="Times New Roman"/>
          <w:sz w:val="24"/>
          <w:szCs w:val="24"/>
        </w:rPr>
      </w:pPr>
      <w:r w:rsidRPr="00112ECF">
        <w:rPr>
          <w:rFonts w:ascii="Times New Roman" w:hAnsi="Times New Roman"/>
          <w:sz w:val="24"/>
          <w:szCs w:val="24"/>
        </w:rPr>
        <w:t xml:space="preserve">Phipps, L. J., Osborne, E. W., Dyer, J. E., &amp; Ball, A. (2008). </w:t>
      </w:r>
      <w:r w:rsidRPr="00112ECF">
        <w:rPr>
          <w:rFonts w:ascii="Times New Roman" w:hAnsi="Times New Roman"/>
          <w:i/>
          <w:iCs/>
          <w:sz w:val="24"/>
          <w:szCs w:val="24"/>
        </w:rPr>
        <w:t xml:space="preserve">Handbook on agricultural education in public schools </w:t>
      </w:r>
      <w:r w:rsidRPr="00112ECF">
        <w:rPr>
          <w:rFonts w:ascii="Times New Roman" w:hAnsi="Times New Roman"/>
          <w:sz w:val="24"/>
          <w:szCs w:val="24"/>
        </w:rPr>
        <w:t>(6th ed.). Thomson Delmar Learning.</w:t>
      </w:r>
    </w:p>
    <w:p w14:paraId="0F278E35" w14:textId="77777777" w:rsidR="00F73C91" w:rsidRDefault="00F73C91" w:rsidP="00112ECF">
      <w:pPr>
        <w:spacing w:after="0" w:line="240" w:lineRule="auto"/>
        <w:jc w:val="center"/>
        <w:rPr>
          <w:rFonts w:ascii="Times New Roman" w:hAnsi="Times New Roman"/>
          <w:b/>
          <w:sz w:val="24"/>
          <w:szCs w:val="24"/>
        </w:rPr>
      </w:pPr>
    </w:p>
    <w:p w14:paraId="1A621BAD" w14:textId="4C3082E5" w:rsidR="000C1DF5" w:rsidRDefault="00112ECF" w:rsidP="00112ECF">
      <w:pPr>
        <w:spacing w:after="0" w:line="240" w:lineRule="auto"/>
        <w:ind w:left="720" w:hanging="720"/>
        <w:rPr>
          <w:rFonts w:ascii="Times New Roman" w:hAnsi="Times New Roman"/>
          <w:sz w:val="24"/>
          <w:szCs w:val="24"/>
        </w:rPr>
      </w:pPr>
      <w:r>
        <w:rPr>
          <w:rFonts w:ascii="Times New Roman" w:hAnsi="Times New Roman"/>
          <w:sz w:val="24"/>
          <w:szCs w:val="24"/>
        </w:rPr>
        <w:t xml:space="preserve">Poole, T., </w:t>
      </w:r>
      <w:r w:rsidRPr="00112ECF">
        <w:rPr>
          <w:rFonts w:ascii="Times New Roman" w:hAnsi="Times New Roman"/>
          <w:bCs/>
          <w:sz w:val="24"/>
          <w:szCs w:val="24"/>
        </w:rPr>
        <w:t>Wells, T.,</w:t>
      </w:r>
      <w:r>
        <w:rPr>
          <w:rFonts w:ascii="Times New Roman" w:hAnsi="Times New Roman"/>
          <w:sz w:val="24"/>
          <w:szCs w:val="24"/>
        </w:rPr>
        <w:t xml:space="preserve"> &amp; Hainline, M. S. (2026, May). </w:t>
      </w:r>
      <w:r w:rsidRPr="00F32461">
        <w:rPr>
          <w:rFonts w:ascii="Times New Roman" w:hAnsi="Times New Roman"/>
          <w:i/>
          <w:iCs/>
          <w:sz w:val="24"/>
          <w:szCs w:val="24"/>
        </w:rPr>
        <w:t xml:space="preserve">Identifying the </w:t>
      </w:r>
      <w:r>
        <w:rPr>
          <w:rFonts w:ascii="Times New Roman" w:hAnsi="Times New Roman"/>
          <w:i/>
          <w:iCs/>
          <w:sz w:val="24"/>
          <w:szCs w:val="24"/>
        </w:rPr>
        <w:t>a</w:t>
      </w:r>
      <w:r w:rsidRPr="00F32461">
        <w:rPr>
          <w:rFonts w:ascii="Times New Roman" w:hAnsi="Times New Roman"/>
          <w:i/>
          <w:iCs/>
          <w:sz w:val="24"/>
          <w:szCs w:val="24"/>
        </w:rPr>
        <w:t xml:space="preserve">gricultural </w:t>
      </w:r>
      <w:r>
        <w:rPr>
          <w:rFonts w:ascii="Times New Roman" w:hAnsi="Times New Roman"/>
          <w:i/>
          <w:iCs/>
          <w:sz w:val="24"/>
          <w:szCs w:val="24"/>
        </w:rPr>
        <w:t>m</w:t>
      </w:r>
      <w:r w:rsidRPr="00F32461">
        <w:rPr>
          <w:rFonts w:ascii="Times New Roman" w:hAnsi="Times New Roman"/>
          <w:i/>
          <w:iCs/>
          <w:sz w:val="24"/>
          <w:szCs w:val="24"/>
        </w:rPr>
        <w:t xml:space="preserve">echanics </w:t>
      </w:r>
      <w:r>
        <w:rPr>
          <w:rFonts w:ascii="Times New Roman" w:hAnsi="Times New Roman"/>
          <w:i/>
          <w:iCs/>
          <w:sz w:val="24"/>
          <w:szCs w:val="24"/>
        </w:rPr>
        <w:t>k</w:t>
      </w:r>
      <w:r w:rsidRPr="00F32461">
        <w:rPr>
          <w:rFonts w:ascii="Times New Roman" w:hAnsi="Times New Roman"/>
          <w:i/>
          <w:iCs/>
          <w:sz w:val="24"/>
          <w:szCs w:val="24"/>
        </w:rPr>
        <w:t xml:space="preserve">nowledge and </w:t>
      </w:r>
      <w:r>
        <w:rPr>
          <w:rFonts w:ascii="Times New Roman" w:hAnsi="Times New Roman"/>
          <w:i/>
          <w:iCs/>
          <w:sz w:val="24"/>
          <w:szCs w:val="24"/>
        </w:rPr>
        <w:t>s</w:t>
      </w:r>
      <w:r w:rsidRPr="00F32461">
        <w:rPr>
          <w:rFonts w:ascii="Times New Roman" w:hAnsi="Times New Roman"/>
          <w:i/>
          <w:iCs/>
          <w:sz w:val="24"/>
          <w:szCs w:val="24"/>
        </w:rPr>
        <w:t xml:space="preserve">kills </w:t>
      </w:r>
      <w:r>
        <w:rPr>
          <w:rFonts w:ascii="Times New Roman" w:hAnsi="Times New Roman"/>
          <w:i/>
          <w:iCs/>
          <w:sz w:val="24"/>
          <w:szCs w:val="24"/>
        </w:rPr>
        <w:t>n</w:t>
      </w:r>
      <w:r w:rsidRPr="00F32461">
        <w:rPr>
          <w:rFonts w:ascii="Times New Roman" w:hAnsi="Times New Roman"/>
          <w:i/>
          <w:iCs/>
          <w:sz w:val="24"/>
          <w:szCs w:val="24"/>
        </w:rPr>
        <w:t>eeded by</w:t>
      </w:r>
      <w:r>
        <w:rPr>
          <w:rFonts w:ascii="Times New Roman" w:hAnsi="Times New Roman"/>
          <w:i/>
          <w:iCs/>
          <w:sz w:val="24"/>
          <w:szCs w:val="24"/>
        </w:rPr>
        <w:t xml:space="preserve"> Kentucky</w:t>
      </w:r>
      <w:r w:rsidRPr="00F32461">
        <w:rPr>
          <w:rFonts w:ascii="Times New Roman" w:hAnsi="Times New Roman"/>
          <w:i/>
          <w:iCs/>
          <w:sz w:val="24"/>
          <w:szCs w:val="24"/>
        </w:rPr>
        <w:t xml:space="preserve"> </w:t>
      </w:r>
      <w:r>
        <w:rPr>
          <w:rFonts w:ascii="Times New Roman" w:hAnsi="Times New Roman"/>
          <w:i/>
          <w:iCs/>
          <w:sz w:val="24"/>
          <w:szCs w:val="24"/>
        </w:rPr>
        <w:t>a</w:t>
      </w:r>
      <w:r w:rsidRPr="00F32461">
        <w:rPr>
          <w:rFonts w:ascii="Times New Roman" w:hAnsi="Times New Roman"/>
          <w:i/>
          <w:iCs/>
          <w:sz w:val="24"/>
          <w:szCs w:val="24"/>
        </w:rPr>
        <w:t xml:space="preserve">griculture </w:t>
      </w:r>
      <w:r>
        <w:rPr>
          <w:rFonts w:ascii="Times New Roman" w:hAnsi="Times New Roman"/>
          <w:i/>
          <w:iCs/>
          <w:sz w:val="24"/>
          <w:szCs w:val="24"/>
        </w:rPr>
        <w:t>t</w:t>
      </w:r>
      <w:r w:rsidRPr="00F32461">
        <w:rPr>
          <w:rFonts w:ascii="Times New Roman" w:hAnsi="Times New Roman"/>
          <w:i/>
          <w:iCs/>
          <w:sz w:val="24"/>
          <w:szCs w:val="24"/>
        </w:rPr>
        <w:t>eachers</w:t>
      </w:r>
      <w:r>
        <w:rPr>
          <w:rFonts w:ascii="Times New Roman" w:hAnsi="Times New Roman"/>
          <w:sz w:val="24"/>
          <w:szCs w:val="24"/>
        </w:rPr>
        <w:t>. Paper presented at the 2026</w:t>
      </w:r>
      <w:r w:rsidRPr="00244C1E">
        <w:rPr>
          <w:rFonts w:ascii="Times New Roman" w:hAnsi="Times New Roman"/>
          <w:sz w:val="24"/>
          <w:szCs w:val="24"/>
        </w:rPr>
        <w:t xml:space="preserve"> American Association for Agricultural Education Research Conference, </w:t>
      </w:r>
      <w:r>
        <w:rPr>
          <w:rFonts w:ascii="Times New Roman" w:hAnsi="Times New Roman"/>
          <w:sz w:val="24"/>
          <w:szCs w:val="24"/>
        </w:rPr>
        <w:t>53. St. Petersburg, FL: 644-657.</w:t>
      </w:r>
    </w:p>
    <w:sectPr w:rsidR="000C1DF5" w:rsidSect="00882450">
      <w:headerReference w:type="default" r:id="rId7"/>
      <w:headerReference w:type="first" r:id="rId8"/>
      <w:pgSz w:w="12240" w:h="15840"/>
      <w:pgMar w:top="1224" w:right="1440" w:bottom="120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645F98" w14:textId="77777777" w:rsidR="00C80525" w:rsidRDefault="00C80525" w:rsidP="004B6603">
      <w:pPr>
        <w:spacing w:after="0" w:line="240" w:lineRule="auto"/>
      </w:pPr>
      <w:r>
        <w:separator/>
      </w:r>
    </w:p>
  </w:endnote>
  <w:endnote w:type="continuationSeparator" w:id="0">
    <w:p w14:paraId="00F2867E" w14:textId="77777777" w:rsidR="00C80525" w:rsidRDefault="00C80525" w:rsidP="004B6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53619" w14:textId="77777777" w:rsidR="00C80525" w:rsidRDefault="00C80525" w:rsidP="004B6603">
      <w:pPr>
        <w:spacing w:after="0" w:line="240" w:lineRule="auto"/>
      </w:pPr>
      <w:r>
        <w:separator/>
      </w:r>
    </w:p>
  </w:footnote>
  <w:footnote w:type="continuationSeparator" w:id="0">
    <w:p w14:paraId="637AC0EF" w14:textId="77777777" w:rsidR="00C80525" w:rsidRDefault="00C80525" w:rsidP="004B6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580"/>
    </w:tblGrid>
    <w:tr w:rsidR="00610C87" w14:paraId="630397BC" w14:textId="77777777" w:rsidTr="007B72C9">
      <w:trPr>
        <w:jc w:val="center"/>
      </w:trPr>
      <w:tc>
        <w:tcPr>
          <w:tcW w:w="4770" w:type="dxa"/>
        </w:tcPr>
        <w:p w14:paraId="28F0E1DA" w14:textId="51255D25" w:rsidR="00610C87" w:rsidRDefault="00610C87" w:rsidP="00FB5F23">
          <w:pPr>
            <w:spacing w:after="0" w:line="240" w:lineRule="auto"/>
            <w:rPr>
              <w:sz w:val="24"/>
            </w:rPr>
          </w:pPr>
        </w:p>
      </w:tc>
      <w:tc>
        <w:tcPr>
          <w:tcW w:w="4580" w:type="dxa"/>
        </w:tcPr>
        <w:p w14:paraId="3C1542DC" w14:textId="37BC93EC" w:rsidR="00610C87" w:rsidRPr="00567562" w:rsidRDefault="00610C87" w:rsidP="00610C87">
          <w:pPr>
            <w:pStyle w:val="Header"/>
            <w:jc w:val="right"/>
            <w:rPr>
              <w:sz w:val="24"/>
            </w:rPr>
          </w:pPr>
          <w:r w:rsidRPr="00567562">
            <w:rPr>
              <w:sz w:val="24"/>
            </w:rPr>
            <w:t>Faculty</w:t>
          </w:r>
          <w:r w:rsidR="007B72C9">
            <w:rPr>
              <w:sz w:val="24"/>
            </w:rPr>
            <w:t xml:space="preserve"> Member</w:t>
          </w:r>
          <w:r w:rsidRPr="00567562">
            <w:rPr>
              <w:sz w:val="24"/>
            </w:rPr>
            <w:t>-led Project</w:t>
          </w:r>
        </w:p>
        <w:p w14:paraId="16B2C386" w14:textId="7A603DE4" w:rsidR="00610C87" w:rsidRDefault="003E6EDC" w:rsidP="00610C87">
          <w:pPr>
            <w:pStyle w:val="Header"/>
            <w:jc w:val="right"/>
            <w:rPr>
              <w:sz w:val="24"/>
            </w:rPr>
          </w:pPr>
          <w:r>
            <w:rPr>
              <w:sz w:val="24"/>
            </w:rPr>
            <w:t>Innovative Idea</w:t>
          </w:r>
          <w:r w:rsidR="007B72C9">
            <w:rPr>
              <w:sz w:val="24"/>
            </w:rPr>
            <w:t>;</w:t>
          </w:r>
          <w:r>
            <w:rPr>
              <w:sz w:val="24"/>
            </w:rPr>
            <w:t xml:space="preserve"> Poster</w:t>
          </w:r>
          <w:r w:rsidR="00862737">
            <w:rPr>
              <w:sz w:val="24"/>
            </w:rPr>
            <w:t xml:space="preserve"> </w:t>
          </w:r>
          <w:r w:rsidR="007B72C9">
            <w:rPr>
              <w:sz w:val="24"/>
            </w:rPr>
            <w:t xml:space="preserve">Presentation </w:t>
          </w:r>
          <w:r w:rsidR="00862737">
            <w:rPr>
              <w:sz w:val="24"/>
            </w:rPr>
            <w:t>Only</w:t>
          </w:r>
        </w:p>
      </w:tc>
    </w:tr>
  </w:tbl>
  <w:p w14:paraId="70436926" w14:textId="77777777" w:rsidR="005374A1" w:rsidRPr="005374A1" w:rsidRDefault="005374A1" w:rsidP="00882450">
    <w:pPr>
      <w:spacing w:after="0" w:line="240" w:lineRule="auto"/>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400"/>
    </w:tblGrid>
    <w:tr w:rsidR="00610C87" w14:paraId="392ABFFF" w14:textId="77777777" w:rsidTr="007B72C9">
      <w:trPr>
        <w:jc w:val="center"/>
      </w:trPr>
      <w:tc>
        <w:tcPr>
          <w:tcW w:w="4950" w:type="dxa"/>
        </w:tcPr>
        <w:p w14:paraId="7B21F076" w14:textId="759532E8" w:rsidR="00610C87" w:rsidRDefault="00610C87" w:rsidP="00610C87">
          <w:pPr>
            <w:pStyle w:val="Header"/>
            <w:rPr>
              <w:sz w:val="24"/>
            </w:rPr>
          </w:pPr>
        </w:p>
      </w:tc>
      <w:tc>
        <w:tcPr>
          <w:tcW w:w="4400" w:type="dxa"/>
        </w:tcPr>
        <w:p w14:paraId="27F0E187" w14:textId="77777777" w:rsidR="007B72C9" w:rsidRPr="00567562" w:rsidRDefault="007B72C9" w:rsidP="007B72C9">
          <w:pPr>
            <w:pStyle w:val="Header"/>
            <w:jc w:val="right"/>
            <w:rPr>
              <w:sz w:val="24"/>
            </w:rPr>
          </w:pPr>
          <w:r w:rsidRPr="00567562">
            <w:rPr>
              <w:sz w:val="24"/>
            </w:rPr>
            <w:t>Faculty</w:t>
          </w:r>
          <w:r>
            <w:rPr>
              <w:sz w:val="24"/>
            </w:rPr>
            <w:t xml:space="preserve"> Member</w:t>
          </w:r>
          <w:r w:rsidRPr="00567562">
            <w:rPr>
              <w:sz w:val="24"/>
            </w:rPr>
            <w:t>-led Project</w:t>
          </w:r>
        </w:p>
        <w:p w14:paraId="4CF39F15" w14:textId="5F08C358" w:rsidR="00610C87" w:rsidRDefault="007B72C9" w:rsidP="007B72C9">
          <w:pPr>
            <w:pStyle w:val="Header"/>
            <w:jc w:val="right"/>
            <w:rPr>
              <w:sz w:val="24"/>
            </w:rPr>
          </w:pPr>
          <w:r>
            <w:rPr>
              <w:sz w:val="24"/>
            </w:rPr>
            <w:t>Innovative Idea; Poster Presentation Only</w:t>
          </w:r>
        </w:p>
      </w:tc>
    </w:tr>
  </w:tbl>
  <w:p w14:paraId="32998853" w14:textId="77777777" w:rsidR="00E8600F" w:rsidRDefault="00E860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E90"/>
    <w:rsid w:val="000017D1"/>
    <w:rsid w:val="00001923"/>
    <w:rsid w:val="0000330F"/>
    <w:rsid w:val="00007FD0"/>
    <w:rsid w:val="000117E2"/>
    <w:rsid w:val="00013B8C"/>
    <w:rsid w:val="00016352"/>
    <w:rsid w:val="000215D3"/>
    <w:rsid w:val="00023095"/>
    <w:rsid w:val="00023448"/>
    <w:rsid w:val="00023A60"/>
    <w:rsid w:val="00023AB4"/>
    <w:rsid w:val="00030F67"/>
    <w:rsid w:val="000337E4"/>
    <w:rsid w:val="00033F57"/>
    <w:rsid w:val="00035DCE"/>
    <w:rsid w:val="000373A5"/>
    <w:rsid w:val="000435EC"/>
    <w:rsid w:val="0004520E"/>
    <w:rsid w:val="00052D7D"/>
    <w:rsid w:val="00053E30"/>
    <w:rsid w:val="00054ED3"/>
    <w:rsid w:val="00056339"/>
    <w:rsid w:val="00056BFE"/>
    <w:rsid w:val="000609FE"/>
    <w:rsid w:val="0006136D"/>
    <w:rsid w:val="00061E03"/>
    <w:rsid w:val="00067059"/>
    <w:rsid w:val="00076E88"/>
    <w:rsid w:val="0008301A"/>
    <w:rsid w:val="0008392B"/>
    <w:rsid w:val="00083D17"/>
    <w:rsid w:val="00084667"/>
    <w:rsid w:val="000900A2"/>
    <w:rsid w:val="00092889"/>
    <w:rsid w:val="00096B08"/>
    <w:rsid w:val="000A0FF1"/>
    <w:rsid w:val="000A5AED"/>
    <w:rsid w:val="000B1300"/>
    <w:rsid w:val="000B1ADE"/>
    <w:rsid w:val="000B5FA9"/>
    <w:rsid w:val="000B6D86"/>
    <w:rsid w:val="000B79D0"/>
    <w:rsid w:val="000B7B70"/>
    <w:rsid w:val="000C1DF5"/>
    <w:rsid w:val="000C57FC"/>
    <w:rsid w:val="000D2B14"/>
    <w:rsid w:val="000D6722"/>
    <w:rsid w:val="000E0599"/>
    <w:rsid w:val="000E408D"/>
    <w:rsid w:val="000E63AC"/>
    <w:rsid w:val="000E7B3C"/>
    <w:rsid w:val="000F0007"/>
    <w:rsid w:val="000F045E"/>
    <w:rsid w:val="000F06BE"/>
    <w:rsid w:val="000F275D"/>
    <w:rsid w:val="000F4373"/>
    <w:rsid w:val="000F5211"/>
    <w:rsid w:val="000F7BAD"/>
    <w:rsid w:val="001061CD"/>
    <w:rsid w:val="00112061"/>
    <w:rsid w:val="0011210E"/>
    <w:rsid w:val="00112ECF"/>
    <w:rsid w:val="001137F9"/>
    <w:rsid w:val="00120AFA"/>
    <w:rsid w:val="00124154"/>
    <w:rsid w:val="00127DD3"/>
    <w:rsid w:val="00127E33"/>
    <w:rsid w:val="00135B1C"/>
    <w:rsid w:val="0014017E"/>
    <w:rsid w:val="00147665"/>
    <w:rsid w:val="0015256F"/>
    <w:rsid w:val="00160B87"/>
    <w:rsid w:val="001610EF"/>
    <w:rsid w:val="001633A6"/>
    <w:rsid w:val="00164CDD"/>
    <w:rsid w:val="00166BD8"/>
    <w:rsid w:val="001677CA"/>
    <w:rsid w:val="00171887"/>
    <w:rsid w:val="00173BAC"/>
    <w:rsid w:val="00182602"/>
    <w:rsid w:val="00185184"/>
    <w:rsid w:val="0019024B"/>
    <w:rsid w:val="001967A1"/>
    <w:rsid w:val="00197112"/>
    <w:rsid w:val="00197B41"/>
    <w:rsid w:val="001A24F4"/>
    <w:rsid w:val="001A2BBE"/>
    <w:rsid w:val="001A4F66"/>
    <w:rsid w:val="001A5483"/>
    <w:rsid w:val="001B6E98"/>
    <w:rsid w:val="001B7EBE"/>
    <w:rsid w:val="001C700F"/>
    <w:rsid w:val="001D00C1"/>
    <w:rsid w:val="001D06E7"/>
    <w:rsid w:val="001D273A"/>
    <w:rsid w:val="001D7AD9"/>
    <w:rsid w:val="001E103D"/>
    <w:rsid w:val="001E272C"/>
    <w:rsid w:val="001E53B4"/>
    <w:rsid w:val="001F25B3"/>
    <w:rsid w:val="001F2E87"/>
    <w:rsid w:val="001F5A0E"/>
    <w:rsid w:val="002013EC"/>
    <w:rsid w:val="0021732D"/>
    <w:rsid w:val="00222014"/>
    <w:rsid w:val="00222039"/>
    <w:rsid w:val="002270AF"/>
    <w:rsid w:val="00230751"/>
    <w:rsid w:val="00234A0B"/>
    <w:rsid w:val="00235209"/>
    <w:rsid w:val="0024009A"/>
    <w:rsid w:val="00250364"/>
    <w:rsid w:val="00250A58"/>
    <w:rsid w:val="002529BE"/>
    <w:rsid w:val="00253598"/>
    <w:rsid w:val="00253B5A"/>
    <w:rsid w:val="002559AB"/>
    <w:rsid w:val="00255EDD"/>
    <w:rsid w:val="0026043D"/>
    <w:rsid w:val="00263CAD"/>
    <w:rsid w:val="00274175"/>
    <w:rsid w:val="00275163"/>
    <w:rsid w:val="00275B3A"/>
    <w:rsid w:val="00276A65"/>
    <w:rsid w:val="00276F58"/>
    <w:rsid w:val="00276FEC"/>
    <w:rsid w:val="0027719A"/>
    <w:rsid w:val="00282FEE"/>
    <w:rsid w:val="00286488"/>
    <w:rsid w:val="00293B83"/>
    <w:rsid w:val="00294166"/>
    <w:rsid w:val="00296BDB"/>
    <w:rsid w:val="002A3896"/>
    <w:rsid w:val="002A56D0"/>
    <w:rsid w:val="002A698F"/>
    <w:rsid w:val="002B082E"/>
    <w:rsid w:val="002B54E2"/>
    <w:rsid w:val="002B57B8"/>
    <w:rsid w:val="002B61B9"/>
    <w:rsid w:val="002C5CF0"/>
    <w:rsid w:val="002C6B4B"/>
    <w:rsid w:val="002C7123"/>
    <w:rsid w:val="002D1DF2"/>
    <w:rsid w:val="002D2ABB"/>
    <w:rsid w:val="002D4720"/>
    <w:rsid w:val="002D64F5"/>
    <w:rsid w:val="002D705A"/>
    <w:rsid w:val="002D7101"/>
    <w:rsid w:val="002D7B82"/>
    <w:rsid w:val="002E14BE"/>
    <w:rsid w:val="002E321F"/>
    <w:rsid w:val="002E6BA0"/>
    <w:rsid w:val="002F2BA6"/>
    <w:rsid w:val="002F4534"/>
    <w:rsid w:val="002F52E1"/>
    <w:rsid w:val="002F71DD"/>
    <w:rsid w:val="00301992"/>
    <w:rsid w:val="0030745B"/>
    <w:rsid w:val="00307D51"/>
    <w:rsid w:val="00310813"/>
    <w:rsid w:val="00313207"/>
    <w:rsid w:val="00320F01"/>
    <w:rsid w:val="00322901"/>
    <w:rsid w:val="00325843"/>
    <w:rsid w:val="00330984"/>
    <w:rsid w:val="00330D30"/>
    <w:rsid w:val="00330DFC"/>
    <w:rsid w:val="0033141A"/>
    <w:rsid w:val="003331EB"/>
    <w:rsid w:val="003345FC"/>
    <w:rsid w:val="00336417"/>
    <w:rsid w:val="003428C7"/>
    <w:rsid w:val="00343FAB"/>
    <w:rsid w:val="0034678C"/>
    <w:rsid w:val="00354B17"/>
    <w:rsid w:val="00354D4C"/>
    <w:rsid w:val="003579CF"/>
    <w:rsid w:val="00362E68"/>
    <w:rsid w:val="00363D11"/>
    <w:rsid w:val="00380353"/>
    <w:rsid w:val="003851EF"/>
    <w:rsid w:val="00392C9A"/>
    <w:rsid w:val="00393E90"/>
    <w:rsid w:val="003943E2"/>
    <w:rsid w:val="00396F44"/>
    <w:rsid w:val="003A0A4B"/>
    <w:rsid w:val="003A2264"/>
    <w:rsid w:val="003A33D3"/>
    <w:rsid w:val="003B17C5"/>
    <w:rsid w:val="003B24CA"/>
    <w:rsid w:val="003B2A59"/>
    <w:rsid w:val="003B42AB"/>
    <w:rsid w:val="003C06C8"/>
    <w:rsid w:val="003C19CD"/>
    <w:rsid w:val="003D1BD9"/>
    <w:rsid w:val="003D1DD2"/>
    <w:rsid w:val="003D4674"/>
    <w:rsid w:val="003D5A5F"/>
    <w:rsid w:val="003D765A"/>
    <w:rsid w:val="003E1069"/>
    <w:rsid w:val="003E4CE3"/>
    <w:rsid w:val="003E6333"/>
    <w:rsid w:val="003E6EDC"/>
    <w:rsid w:val="003E76BB"/>
    <w:rsid w:val="003E7EB4"/>
    <w:rsid w:val="003F4A1A"/>
    <w:rsid w:val="00400830"/>
    <w:rsid w:val="00407939"/>
    <w:rsid w:val="0041043B"/>
    <w:rsid w:val="00410BB3"/>
    <w:rsid w:val="00411CD0"/>
    <w:rsid w:val="004146DA"/>
    <w:rsid w:val="00414C3C"/>
    <w:rsid w:val="0041506B"/>
    <w:rsid w:val="00420DC0"/>
    <w:rsid w:val="00421AAF"/>
    <w:rsid w:val="00421C1D"/>
    <w:rsid w:val="00433D39"/>
    <w:rsid w:val="00435700"/>
    <w:rsid w:val="004404DF"/>
    <w:rsid w:val="004429F8"/>
    <w:rsid w:val="00443AE9"/>
    <w:rsid w:val="004454AA"/>
    <w:rsid w:val="004535D6"/>
    <w:rsid w:val="00453D8C"/>
    <w:rsid w:val="0045580D"/>
    <w:rsid w:val="0045667C"/>
    <w:rsid w:val="00464349"/>
    <w:rsid w:val="00465E7B"/>
    <w:rsid w:val="004717EA"/>
    <w:rsid w:val="00480142"/>
    <w:rsid w:val="004804CF"/>
    <w:rsid w:val="004844F9"/>
    <w:rsid w:val="00484D4A"/>
    <w:rsid w:val="00486C09"/>
    <w:rsid w:val="00493C40"/>
    <w:rsid w:val="004958EF"/>
    <w:rsid w:val="00496485"/>
    <w:rsid w:val="00496CFE"/>
    <w:rsid w:val="004A264B"/>
    <w:rsid w:val="004A3E8C"/>
    <w:rsid w:val="004A4C87"/>
    <w:rsid w:val="004B3390"/>
    <w:rsid w:val="004B40B8"/>
    <w:rsid w:val="004B4CD3"/>
    <w:rsid w:val="004B593D"/>
    <w:rsid w:val="004B6603"/>
    <w:rsid w:val="004B6CF0"/>
    <w:rsid w:val="004B6E55"/>
    <w:rsid w:val="004D0C55"/>
    <w:rsid w:val="004E0673"/>
    <w:rsid w:val="004E18A7"/>
    <w:rsid w:val="004E1EFE"/>
    <w:rsid w:val="004E26BE"/>
    <w:rsid w:val="004E3140"/>
    <w:rsid w:val="004E3DAA"/>
    <w:rsid w:val="004E6732"/>
    <w:rsid w:val="004E72AE"/>
    <w:rsid w:val="004F4183"/>
    <w:rsid w:val="004F57DC"/>
    <w:rsid w:val="004F6DCC"/>
    <w:rsid w:val="004F7AC1"/>
    <w:rsid w:val="0050371C"/>
    <w:rsid w:val="005054B1"/>
    <w:rsid w:val="005103EC"/>
    <w:rsid w:val="00511A2C"/>
    <w:rsid w:val="00511FD4"/>
    <w:rsid w:val="00513F8F"/>
    <w:rsid w:val="005166A9"/>
    <w:rsid w:val="00521FC7"/>
    <w:rsid w:val="00523D01"/>
    <w:rsid w:val="00525121"/>
    <w:rsid w:val="005253C6"/>
    <w:rsid w:val="00525A2D"/>
    <w:rsid w:val="005276C7"/>
    <w:rsid w:val="0053304A"/>
    <w:rsid w:val="00537470"/>
    <w:rsid w:val="005374A1"/>
    <w:rsid w:val="00543C87"/>
    <w:rsid w:val="00545626"/>
    <w:rsid w:val="00546E52"/>
    <w:rsid w:val="00550A56"/>
    <w:rsid w:val="00551218"/>
    <w:rsid w:val="00554335"/>
    <w:rsid w:val="005554D3"/>
    <w:rsid w:val="005641F3"/>
    <w:rsid w:val="005669A9"/>
    <w:rsid w:val="0058150E"/>
    <w:rsid w:val="0058769E"/>
    <w:rsid w:val="00587FD3"/>
    <w:rsid w:val="005A0838"/>
    <w:rsid w:val="005A1CE3"/>
    <w:rsid w:val="005A5381"/>
    <w:rsid w:val="005A5964"/>
    <w:rsid w:val="005B23FE"/>
    <w:rsid w:val="005B3880"/>
    <w:rsid w:val="005C002A"/>
    <w:rsid w:val="005C1745"/>
    <w:rsid w:val="005C4673"/>
    <w:rsid w:val="005C6254"/>
    <w:rsid w:val="005C7A35"/>
    <w:rsid w:val="005C7A78"/>
    <w:rsid w:val="005D0703"/>
    <w:rsid w:val="005D47DA"/>
    <w:rsid w:val="005E10D9"/>
    <w:rsid w:val="005E160E"/>
    <w:rsid w:val="005E2EFD"/>
    <w:rsid w:val="005E39EB"/>
    <w:rsid w:val="005F0C06"/>
    <w:rsid w:val="005F3622"/>
    <w:rsid w:val="005F7450"/>
    <w:rsid w:val="005F7635"/>
    <w:rsid w:val="006012F5"/>
    <w:rsid w:val="00610B2A"/>
    <w:rsid w:val="00610C87"/>
    <w:rsid w:val="00611BB5"/>
    <w:rsid w:val="006164BA"/>
    <w:rsid w:val="00621B28"/>
    <w:rsid w:val="00623518"/>
    <w:rsid w:val="006236FA"/>
    <w:rsid w:val="0062716C"/>
    <w:rsid w:val="00627ED7"/>
    <w:rsid w:val="006305E8"/>
    <w:rsid w:val="006354E3"/>
    <w:rsid w:val="006404EE"/>
    <w:rsid w:val="00641483"/>
    <w:rsid w:val="00647530"/>
    <w:rsid w:val="00650AB0"/>
    <w:rsid w:val="00656232"/>
    <w:rsid w:val="00657D75"/>
    <w:rsid w:val="00661C4F"/>
    <w:rsid w:val="006661B1"/>
    <w:rsid w:val="0066713E"/>
    <w:rsid w:val="00673556"/>
    <w:rsid w:val="00673FD7"/>
    <w:rsid w:val="00681F86"/>
    <w:rsid w:val="00682877"/>
    <w:rsid w:val="00682D51"/>
    <w:rsid w:val="0068507C"/>
    <w:rsid w:val="006908D0"/>
    <w:rsid w:val="00696011"/>
    <w:rsid w:val="006960D9"/>
    <w:rsid w:val="006967A5"/>
    <w:rsid w:val="006A0893"/>
    <w:rsid w:val="006A1604"/>
    <w:rsid w:val="006A265F"/>
    <w:rsid w:val="006A5037"/>
    <w:rsid w:val="006B0196"/>
    <w:rsid w:val="006B206D"/>
    <w:rsid w:val="006C4970"/>
    <w:rsid w:val="006C5CD6"/>
    <w:rsid w:val="006C75E6"/>
    <w:rsid w:val="006D7611"/>
    <w:rsid w:val="006E208E"/>
    <w:rsid w:val="006E4B9D"/>
    <w:rsid w:val="006F22EB"/>
    <w:rsid w:val="006F5681"/>
    <w:rsid w:val="006F685C"/>
    <w:rsid w:val="00700785"/>
    <w:rsid w:val="00706CF3"/>
    <w:rsid w:val="0071145D"/>
    <w:rsid w:val="007133AA"/>
    <w:rsid w:val="00713CA2"/>
    <w:rsid w:val="00714841"/>
    <w:rsid w:val="00720B33"/>
    <w:rsid w:val="00724DAE"/>
    <w:rsid w:val="00726153"/>
    <w:rsid w:val="0072632A"/>
    <w:rsid w:val="00730D83"/>
    <w:rsid w:val="00731D30"/>
    <w:rsid w:val="007323EA"/>
    <w:rsid w:val="00732A4E"/>
    <w:rsid w:val="00737646"/>
    <w:rsid w:val="00737C35"/>
    <w:rsid w:val="00746AE9"/>
    <w:rsid w:val="00753DE7"/>
    <w:rsid w:val="00755786"/>
    <w:rsid w:val="007566B7"/>
    <w:rsid w:val="00763A98"/>
    <w:rsid w:val="00765289"/>
    <w:rsid w:val="0076539B"/>
    <w:rsid w:val="00765891"/>
    <w:rsid w:val="00767E93"/>
    <w:rsid w:val="007720B9"/>
    <w:rsid w:val="00772967"/>
    <w:rsid w:val="0077509B"/>
    <w:rsid w:val="00776494"/>
    <w:rsid w:val="00777146"/>
    <w:rsid w:val="00786157"/>
    <w:rsid w:val="00793228"/>
    <w:rsid w:val="007A29C2"/>
    <w:rsid w:val="007A636A"/>
    <w:rsid w:val="007B098D"/>
    <w:rsid w:val="007B294D"/>
    <w:rsid w:val="007B2ECA"/>
    <w:rsid w:val="007B72C9"/>
    <w:rsid w:val="007C0FAE"/>
    <w:rsid w:val="007C3D84"/>
    <w:rsid w:val="007C7241"/>
    <w:rsid w:val="007C7778"/>
    <w:rsid w:val="007D1983"/>
    <w:rsid w:val="007D210E"/>
    <w:rsid w:val="007D7A96"/>
    <w:rsid w:val="007E3565"/>
    <w:rsid w:val="007F11F0"/>
    <w:rsid w:val="00801FEE"/>
    <w:rsid w:val="00802760"/>
    <w:rsid w:val="00804417"/>
    <w:rsid w:val="008070B9"/>
    <w:rsid w:val="0080799E"/>
    <w:rsid w:val="00812CA4"/>
    <w:rsid w:val="00814910"/>
    <w:rsid w:val="008208A5"/>
    <w:rsid w:val="00821C29"/>
    <w:rsid w:val="008273BF"/>
    <w:rsid w:val="00832B0E"/>
    <w:rsid w:val="00837167"/>
    <w:rsid w:val="008412C7"/>
    <w:rsid w:val="0084442E"/>
    <w:rsid w:val="00852E20"/>
    <w:rsid w:val="008545EE"/>
    <w:rsid w:val="00855E31"/>
    <w:rsid w:val="00857D3E"/>
    <w:rsid w:val="0086160A"/>
    <w:rsid w:val="00862737"/>
    <w:rsid w:val="00862F8F"/>
    <w:rsid w:val="00864CCF"/>
    <w:rsid w:val="0087343D"/>
    <w:rsid w:val="0087398C"/>
    <w:rsid w:val="00873CC1"/>
    <w:rsid w:val="00880CE3"/>
    <w:rsid w:val="0088226D"/>
    <w:rsid w:val="00882450"/>
    <w:rsid w:val="008848C5"/>
    <w:rsid w:val="008901DB"/>
    <w:rsid w:val="0089392C"/>
    <w:rsid w:val="00894DDB"/>
    <w:rsid w:val="008A7BDD"/>
    <w:rsid w:val="008B4D51"/>
    <w:rsid w:val="008B6DA6"/>
    <w:rsid w:val="008C2479"/>
    <w:rsid w:val="008C3275"/>
    <w:rsid w:val="008C3BC1"/>
    <w:rsid w:val="008C3D4F"/>
    <w:rsid w:val="008C4585"/>
    <w:rsid w:val="008D1020"/>
    <w:rsid w:val="008D31DE"/>
    <w:rsid w:val="008D4F9D"/>
    <w:rsid w:val="008D5741"/>
    <w:rsid w:val="008D59D1"/>
    <w:rsid w:val="008D5BCD"/>
    <w:rsid w:val="008E1D95"/>
    <w:rsid w:val="008E334A"/>
    <w:rsid w:val="008E50B3"/>
    <w:rsid w:val="008E66E8"/>
    <w:rsid w:val="008E6DE2"/>
    <w:rsid w:val="008E6F7E"/>
    <w:rsid w:val="008E71DB"/>
    <w:rsid w:val="008E7433"/>
    <w:rsid w:val="008F06A9"/>
    <w:rsid w:val="008F2B61"/>
    <w:rsid w:val="008F2EC7"/>
    <w:rsid w:val="008F440D"/>
    <w:rsid w:val="008F4A15"/>
    <w:rsid w:val="009027C0"/>
    <w:rsid w:val="0090715B"/>
    <w:rsid w:val="00923D1F"/>
    <w:rsid w:val="00927D69"/>
    <w:rsid w:val="0093638D"/>
    <w:rsid w:val="00940025"/>
    <w:rsid w:val="0094318F"/>
    <w:rsid w:val="00947615"/>
    <w:rsid w:val="009506ED"/>
    <w:rsid w:val="00951437"/>
    <w:rsid w:val="00956CB8"/>
    <w:rsid w:val="009570B1"/>
    <w:rsid w:val="00960F82"/>
    <w:rsid w:val="0097155D"/>
    <w:rsid w:val="009717C7"/>
    <w:rsid w:val="0097354D"/>
    <w:rsid w:val="00981941"/>
    <w:rsid w:val="00984BD6"/>
    <w:rsid w:val="0098552E"/>
    <w:rsid w:val="00985ED3"/>
    <w:rsid w:val="00987E31"/>
    <w:rsid w:val="00987FAB"/>
    <w:rsid w:val="00990DA9"/>
    <w:rsid w:val="009929D0"/>
    <w:rsid w:val="009A3848"/>
    <w:rsid w:val="009A5346"/>
    <w:rsid w:val="009A5D12"/>
    <w:rsid w:val="009B3820"/>
    <w:rsid w:val="009B4A80"/>
    <w:rsid w:val="009B4B7D"/>
    <w:rsid w:val="009C1C97"/>
    <w:rsid w:val="009C3507"/>
    <w:rsid w:val="009C3F46"/>
    <w:rsid w:val="009C5C07"/>
    <w:rsid w:val="009D00B6"/>
    <w:rsid w:val="009D0AC2"/>
    <w:rsid w:val="009D292C"/>
    <w:rsid w:val="009D2D99"/>
    <w:rsid w:val="009D6670"/>
    <w:rsid w:val="009D6FB4"/>
    <w:rsid w:val="009E1CF5"/>
    <w:rsid w:val="009E4E42"/>
    <w:rsid w:val="009F1E63"/>
    <w:rsid w:val="009F22A4"/>
    <w:rsid w:val="009F6090"/>
    <w:rsid w:val="009F71F8"/>
    <w:rsid w:val="00A01003"/>
    <w:rsid w:val="00A016F6"/>
    <w:rsid w:val="00A019BE"/>
    <w:rsid w:val="00A0786D"/>
    <w:rsid w:val="00A11239"/>
    <w:rsid w:val="00A11C05"/>
    <w:rsid w:val="00A12045"/>
    <w:rsid w:val="00A13528"/>
    <w:rsid w:val="00A14F91"/>
    <w:rsid w:val="00A20C77"/>
    <w:rsid w:val="00A24784"/>
    <w:rsid w:val="00A26B6A"/>
    <w:rsid w:val="00A2737C"/>
    <w:rsid w:val="00A27E03"/>
    <w:rsid w:val="00A30C73"/>
    <w:rsid w:val="00A315AB"/>
    <w:rsid w:val="00A31988"/>
    <w:rsid w:val="00A31E9B"/>
    <w:rsid w:val="00A368C9"/>
    <w:rsid w:val="00A420B1"/>
    <w:rsid w:val="00A438F6"/>
    <w:rsid w:val="00A43938"/>
    <w:rsid w:val="00A4747F"/>
    <w:rsid w:val="00A4752E"/>
    <w:rsid w:val="00A50CF9"/>
    <w:rsid w:val="00A51BD3"/>
    <w:rsid w:val="00A55927"/>
    <w:rsid w:val="00A62427"/>
    <w:rsid w:val="00A65AB3"/>
    <w:rsid w:val="00A70247"/>
    <w:rsid w:val="00A731D0"/>
    <w:rsid w:val="00A83584"/>
    <w:rsid w:val="00A857AE"/>
    <w:rsid w:val="00A861CB"/>
    <w:rsid w:val="00A875DC"/>
    <w:rsid w:val="00A87B90"/>
    <w:rsid w:val="00A90C26"/>
    <w:rsid w:val="00A9673B"/>
    <w:rsid w:val="00A97D14"/>
    <w:rsid w:val="00AA0C4A"/>
    <w:rsid w:val="00AA182A"/>
    <w:rsid w:val="00AA7D5F"/>
    <w:rsid w:val="00AB39D0"/>
    <w:rsid w:val="00AB5CC3"/>
    <w:rsid w:val="00AB6FE0"/>
    <w:rsid w:val="00AB70D4"/>
    <w:rsid w:val="00AC1D8C"/>
    <w:rsid w:val="00AC4FB3"/>
    <w:rsid w:val="00AC533F"/>
    <w:rsid w:val="00AD0A0A"/>
    <w:rsid w:val="00AD3950"/>
    <w:rsid w:val="00AD6019"/>
    <w:rsid w:val="00AE2782"/>
    <w:rsid w:val="00AF1F3C"/>
    <w:rsid w:val="00AF424E"/>
    <w:rsid w:val="00B0071E"/>
    <w:rsid w:val="00B02139"/>
    <w:rsid w:val="00B0595D"/>
    <w:rsid w:val="00B06EDB"/>
    <w:rsid w:val="00B11626"/>
    <w:rsid w:val="00B14B7A"/>
    <w:rsid w:val="00B2083C"/>
    <w:rsid w:val="00B2378B"/>
    <w:rsid w:val="00B24478"/>
    <w:rsid w:val="00B268FD"/>
    <w:rsid w:val="00B31D10"/>
    <w:rsid w:val="00B348DF"/>
    <w:rsid w:val="00B35C1D"/>
    <w:rsid w:val="00B36C90"/>
    <w:rsid w:val="00B377CF"/>
    <w:rsid w:val="00B4087E"/>
    <w:rsid w:val="00B40E5A"/>
    <w:rsid w:val="00B46600"/>
    <w:rsid w:val="00B47473"/>
    <w:rsid w:val="00B552B3"/>
    <w:rsid w:val="00B55856"/>
    <w:rsid w:val="00B56293"/>
    <w:rsid w:val="00B5677B"/>
    <w:rsid w:val="00B56F55"/>
    <w:rsid w:val="00B61702"/>
    <w:rsid w:val="00B6227A"/>
    <w:rsid w:val="00B6540C"/>
    <w:rsid w:val="00B667ED"/>
    <w:rsid w:val="00B70907"/>
    <w:rsid w:val="00B72655"/>
    <w:rsid w:val="00B81AF2"/>
    <w:rsid w:val="00B81F27"/>
    <w:rsid w:val="00B83934"/>
    <w:rsid w:val="00B90FD7"/>
    <w:rsid w:val="00B92637"/>
    <w:rsid w:val="00B930AB"/>
    <w:rsid w:val="00B949E9"/>
    <w:rsid w:val="00B94C2D"/>
    <w:rsid w:val="00B979F2"/>
    <w:rsid w:val="00BA0BEA"/>
    <w:rsid w:val="00BA1281"/>
    <w:rsid w:val="00BA3209"/>
    <w:rsid w:val="00BA7360"/>
    <w:rsid w:val="00BB0B8E"/>
    <w:rsid w:val="00BB0F69"/>
    <w:rsid w:val="00BB39E5"/>
    <w:rsid w:val="00BB7397"/>
    <w:rsid w:val="00BC0B35"/>
    <w:rsid w:val="00BC3FCD"/>
    <w:rsid w:val="00BC5962"/>
    <w:rsid w:val="00BD127E"/>
    <w:rsid w:val="00BD2D20"/>
    <w:rsid w:val="00BD71C3"/>
    <w:rsid w:val="00BD7902"/>
    <w:rsid w:val="00BE04DF"/>
    <w:rsid w:val="00BE19DA"/>
    <w:rsid w:val="00BE1BB3"/>
    <w:rsid w:val="00BE3122"/>
    <w:rsid w:val="00C023E8"/>
    <w:rsid w:val="00C05A52"/>
    <w:rsid w:val="00C073BF"/>
    <w:rsid w:val="00C113D8"/>
    <w:rsid w:val="00C1649B"/>
    <w:rsid w:val="00C174ED"/>
    <w:rsid w:val="00C179B9"/>
    <w:rsid w:val="00C25A82"/>
    <w:rsid w:val="00C327CB"/>
    <w:rsid w:val="00C32F03"/>
    <w:rsid w:val="00C34319"/>
    <w:rsid w:val="00C3509D"/>
    <w:rsid w:val="00C378D2"/>
    <w:rsid w:val="00C4550E"/>
    <w:rsid w:val="00C46F95"/>
    <w:rsid w:val="00C4765F"/>
    <w:rsid w:val="00C63531"/>
    <w:rsid w:val="00C63EBD"/>
    <w:rsid w:val="00C71BFA"/>
    <w:rsid w:val="00C71CED"/>
    <w:rsid w:val="00C733C2"/>
    <w:rsid w:val="00C76253"/>
    <w:rsid w:val="00C77384"/>
    <w:rsid w:val="00C80525"/>
    <w:rsid w:val="00C85ACE"/>
    <w:rsid w:val="00C91EBB"/>
    <w:rsid w:val="00C932EA"/>
    <w:rsid w:val="00C95413"/>
    <w:rsid w:val="00CA1A9B"/>
    <w:rsid w:val="00CA2878"/>
    <w:rsid w:val="00CA5B8B"/>
    <w:rsid w:val="00CA5D9D"/>
    <w:rsid w:val="00CA7486"/>
    <w:rsid w:val="00CB34AC"/>
    <w:rsid w:val="00CB59D4"/>
    <w:rsid w:val="00CC10C7"/>
    <w:rsid w:val="00CC1145"/>
    <w:rsid w:val="00CC251A"/>
    <w:rsid w:val="00CD4D43"/>
    <w:rsid w:val="00CE1204"/>
    <w:rsid w:val="00CE1AC0"/>
    <w:rsid w:val="00CE262D"/>
    <w:rsid w:val="00CE4572"/>
    <w:rsid w:val="00CE510E"/>
    <w:rsid w:val="00CE56BB"/>
    <w:rsid w:val="00D00D1C"/>
    <w:rsid w:val="00D03307"/>
    <w:rsid w:val="00D04689"/>
    <w:rsid w:val="00D07B6B"/>
    <w:rsid w:val="00D12896"/>
    <w:rsid w:val="00D2046E"/>
    <w:rsid w:val="00D2502C"/>
    <w:rsid w:val="00D27E79"/>
    <w:rsid w:val="00D30C3E"/>
    <w:rsid w:val="00D31A2A"/>
    <w:rsid w:val="00D33E10"/>
    <w:rsid w:val="00D34CE8"/>
    <w:rsid w:val="00D36C9C"/>
    <w:rsid w:val="00D375F0"/>
    <w:rsid w:val="00D4231C"/>
    <w:rsid w:val="00D45280"/>
    <w:rsid w:val="00D46ED3"/>
    <w:rsid w:val="00D51876"/>
    <w:rsid w:val="00D552AF"/>
    <w:rsid w:val="00D55839"/>
    <w:rsid w:val="00D63C0B"/>
    <w:rsid w:val="00D6487F"/>
    <w:rsid w:val="00D67A21"/>
    <w:rsid w:val="00D71A71"/>
    <w:rsid w:val="00D7516A"/>
    <w:rsid w:val="00D754E4"/>
    <w:rsid w:val="00D77963"/>
    <w:rsid w:val="00D80C85"/>
    <w:rsid w:val="00D91FF0"/>
    <w:rsid w:val="00D93020"/>
    <w:rsid w:val="00DA1BEC"/>
    <w:rsid w:val="00DA22BC"/>
    <w:rsid w:val="00DA290B"/>
    <w:rsid w:val="00DA2A5C"/>
    <w:rsid w:val="00DA63FD"/>
    <w:rsid w:val="00DB3C66"/>
    <w:rsid w:val="00DB75CC"/>
    <w:rsid w:val="00DD4031"/>
    <w:rsid w:val="00DD4167"/>
    <w:rsid w:val="00DD4FE3"/>
    <w:rsid w:val="00DD5F84"/>
    <w:rsid w:val="00DE32A1"/>
    <w:rsid w:val="00DE5887"/>
    <w:rsid w:val="00DF2D2C"/>
    <w:rsid w:val="00DF2F24"/>
    <w:rsid w:val="00DF44CF"/>
    <w:rsid w:val="00DF5937"/>
    <w:rsid w:val="00E02A2F"/>
    <w:rsid w:val="00E03E9A"/>
    <w:rsid w:val="00E060AC"/>
    <w:rsid w:val="00E13366"/>
    <w:rsid w:val="00E14ED5"/>
    <w:rsid w:val="00E206B8"/>
    <w:rsid w:val="00E212D2"/>
    <w:rsid w:val="00E25B6C"/>
    <w:rsid w:val="00E27CD3"/>
    <w:rsid w:val="00E31827"/>
    <w:rsid w:val="00E31CB6"/>
    <w:rsid w:val="00E33EED"/>
    <w:rsid w:val="00E37F68"/>
    <w:rsid w:val="00E40468"/>
    <w:rsid w:val="00E404BE"/>
    <w:rsid w:val="00E40F53"/>
    <w:rsid w:val="00E411F6"/>
    <w:rsid w:val="00E417C7"/>
    <w:rsid w:val="00E42D9F"/>
    <w:rsid w:val="00E42E7A"/>
    <w:rsid w:val="00E5154D"/>
    <w:rsid w:val="00E51813"/>
    <w:rsid w:val="00E54864"/>
    <w:rsid w:val="00E559CE"/>
    <w:rsid w:val="00E679D8"/>
    <w:rsid w:val="00E7222F"/>
    <w:rsid w:val="00E74F42"/>
    <w:rsid w:val="00E77AD7"/>
    <w:rsid w:val="00E81294"/>
    <w:rsid w:val="00E84B40"/>
    <w:rsid w:val="00E84DD4"/>
    <w:rsid w:val="00E8600F"/>
    <w:rsid w:val="00E86336"/>
    <w:rsid w:val="00E87006"/>
    <w:rsid w:val="00E900CF"/>
    <w:rsid w:val="00E910B8"/>
    <w:rsid w:val="00E91273"/>
    <w:rsid w:val="00E91BDD"/>
    <w:rsid w:val="00E92683"/>
    <w:rsid w:val="00E95FF4"/>
    <w:rsid w:val="00EA506B"/>
    <w:rsid w:val="00EA5254"/>
    <w:rsid w:val="00EB52C5"/>
    <w:rsid w:val="00EB5823"/>
    <w:rsid w:val="00EB6CF5"/>
    <w:rsid w:val="00EC719E"/>
    <w:rsid w:val="00ED0345"/>
    <w:rsid w:val="00ED06EB"/>
    <w:rsid w:val="00ED6B49"/>
    <w:rsid w:val="00ED73E2"/>
    <w:rsid w:val="00ED7AD9"/>
    <w:rsid w:val="00EE1359"/>
    <w:rsid w:val="00EE315E"/>
    <w:rsid w:val="00EE383B"/>
    <w:rsid w:val="00EE5C76"/>
    <w:rsid w:val="00EF4137"/>
    <w:rsid w:val="00F052A2"/>
    <w:rsid w:val="00F05411"/>
    <w:rsid w:val="00F123C5"/>
    <w:rsid w:val="00F143BA"/>
    <w:rsid w:val="00F15110"/>
    <w:rsid w:val="00F206CF"/>
    <w:rsid w:val="00F20AAA"/>
    <w:rsid w:val="00F21D26"/>
    <w:rsid w:val="00F21EF0"/>
    <w:rsid w:val="00F2253C"/>
    <w:rsid w:val="00F24D1E"/>
    <w:rsid w:val="00F254C1"/>
    <w:rsid w:val="00F25ADA"/>
    <w:rsid w:val="00F27442"/>
    <w:rsid w:val="00F30908"/>
    <w:rsid w:val="00F32D8D"/>
    <w:rsid w:val="00F36CEF"/>
    <w:rsid w:val="00F4770E"/>
    <w:rsid w:val="00F5069A"/>
    <w:rsid w:val="00F5215F"/>
    <w:rsid w:val="00F56533"/>
    <w:rsid w:val="00F605D3"/>
    <w:rsid w:val="00F61553"/>
    <w:rsid w:val="00F619D4"/>
    <w:rsid w:val="00F639A1"/>
    <w:rsid w:val="00F66D13"/>
    <w:rsid w:val="00F70760"/>
    <w:rsid w:val="00F70C47"/>
    <w:rsid w:val="00F73A7E"/>
    <w:rsid w:val="00F73C91"/>
    <w:rsid w:val="00F7456D"/>
    <w:rsid w:val="00F76FFD"/>
    <w:rsid w:val="00F80BAE"/>
    <w:rsid w:val="00F82B63"/>
    <w:rsid w:val="00F84516"/>
    <w:rsid w:val="00F87D7A"/>
    <w:rsid w:val="00F90130"/>
    <w:rsid w:val="00FA051E"/>
    <w:rsid w:val="00FA29D7"/>
    <w:rsid w:val="00FA3984"/>
    <w:rsid w:val="00FA57F1"/>
    <w:rsid w:val="00FA773F"/>
    <w:rsid w:val="00FB0E01"/>
    <w:rsid w:val="00FB18D8"/>
    <w:rsid w:val="00FB5F23"/>
    <w:rsid w:val="00FB6237"/>
    <w:rsid w:val="00FB624A"/>
    <w:rsid w:val="00FC0E11"/>
    <w:rsid w:val="00FC4026"/>
    <w:rsid w:val="00FC6A0E"/>
    <w:rsid w:val="00FC7C2B"/>
    <w:rsid w:val="00FD1731"/>
    <w:rsid w:val="00FD261B"/>
    <w:rsid w:val="00FD35E1"/>
    <w:rsid w:val="00FD3AEE"/>
    <w:rsid w:val="00FD5D65"/>
    <w:rsid w:val="00FD75C4"/>
    <w:rsid w:val="00FE58C9"/>
    <w:rsid w:val="00FE6424"/>
    <w:rsid w:val="00FF12C5"/>
    <w:rsid w:val="00FF1DFF"/>
    <w:rsid w:val="00FF1F3D"/>
    <w:rsid w:val="00FF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E4F743"/>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 w:type="paragraph" w:customStyle="1" w:styleId="Default">
    <w:name w:val="Default"/>
    <w:rsid w:val="003B2A59"/>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basedOn w:val="DefaultParagraphFont"/>
    <w:rsid w:val="00A019BE"/>
  </w:style>
  <w:style w:type="character" w:customStyle="1" w:styleId="UnresolvedMention1">
    <w:name w:val="Unresolved Mention1"/>
    <w:basedOn w:val="DefaultParagraphFont"/>
    <w:uiPriority w:val="99"/>
    <w:semiHidden/>
    <w:unhideWhenUsed/>
    <w:rsid w:val="00BD127E"/>
    <w:rPr>
      <w:color w:val="605E5C"/>
      <w:shd w:val="clear" w:color="auto" w:fill="E1DFDD"/>
    </w:rPr>
  </w:style>
  <w:style w:type="character" w:customStyle="1" w:styleId="UnresolvedMention2">
    <w:name w:val="Unresolved Mention2"/>
    <w:basedOn w:val="DefaultParagraphFont"/>
    <w:uiPriority w:val="99"/>
    <w:semiHidden/>
    <w:unhideWhenUsed/>
    <w:rsid w:val="00927D69"/>
    <w:rPr>
      <w:color w:val="605E5C"/>
      <w:shd w:val="clear" w:color="auto" w:fill="E1DFDD"/>
    </w:rPr>
  </w:style>
  <w:style w:type="character" w:styleId="UnresolvedMention">
    <w:name w:val="Unresolved Mention"/>
    <w:basedOn w:val="DefaultParagraphFont"/>
    <w:uiPriority w:val="99"/>
    <w:semiHidden/>
    <w:unhideWhenUsed/>
    <w:rsid w:val="001A2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815166">
      <w:bodyDiv w:val="1"/>
      <w:marLeft w:val="0"/>
      <w:marRight w:val="0"/>
      <w:marTop w:val="0"/>
      <w:marBottom w:val="0"/>
      <w:divBdr>
        <w:top w:val="none" w:sz="0" w:space="0" w:color="auto"/>
        <w:left w:val="none" w:sz="0" w:space="0" w:color="auto"/>
        <w:bottom w:val="none" w:sz="0" w:space="0" w:color="auto"/>
        <w:right w:val="none" w:sz="0" w:space="0" w:color="auto"/>
      </w:divBdr>
    </w:div>
    <w:div w:id="388503501">
      <w:bodyDiv w:val="1"/>
      <w:marLeft w:val="0"/>
      <w:marRight w:val="0"/>
      <w:marTop w:val="0"/>
      <w:marBottom w:val="0"/>
      <w:divBdr>
        <w:top w:val="none" w:sz="0" w:space="0" w:color="auto"/>
        <w:left w:val="none" w:sz="0" w:space="0" w:color="auto"/>
        <w:bottom w:val="none" w:sz="0" w:space="0" w:color="auto"/>
        <w:right w:val="none" w:sz="0" w:space="0" w:color="auto"/>
      </w:divBdr>
    </w:div>
    <w:div w:id="441145012">
      <w:bodyDiv w:val="1"/>
      <w:marLeft w:val="0"/>
      <w:marRight w:val="0"/>
      <w:marTop w:val="0"/>
      <w:marBottom w:val="0"/>
      <w:divBdr>
        <w:top w:val="none" w:sz="0" w:space="0" w:color="auto"/>
        <w:left w:val="none" w:sz="0" w:space="0" w:color="auto"/>
        <w:bottom w:val="none" w:sz="0" w:space="0" w:color="auto"/>
        <w:right w:val="none" w:sz="0" w:space="0" w:color="auto"/>
      </w:divBdr>
    </w:div>
    <w:div w:id="655039984">
      <w:bodyDiv w:val="1"/>
      <w:marLeft w:val="0"/>
      <w:marRight w:val="0"/>
      <w:marTop w:val="0"/>
      <w:marBottom w:val="0"/>
      <w:divBdr>
        <w:top w:val="none" w:sz="0" w:space="0" w:color="auto"/>
        <w:left w:val="none" w:sz="0" w:space="0" w:color="auto"/>
        <w:bottom w:val="none" w:sz="0" w:space="0" w:color="auto"/>
        <w:right w:val="none" w:sz="0" w:space="0" w:color="auto"/>
      </w:divBdr>
    </w:div>
    <w:div w:id="712846223">
      <w:bodyDiv w:val="1"/>
      <w:marLeft w:val="0"/>
      <w:marRight w:val="0"/>
      <w:marTop w:val="0"/>
      <w:marBottom w:val="0"/>
      <w:divBdr>
        <w:top w:val="none" w:sz="0" w:space="0" w:color="auto"/>
        <w:left w:val="none" w:sz="0" w:space="0" w:color="auto"/>
        <w:bottom w:val="none" w:sz="0" w:space="0" w:color="auto"/>
        <w:right w:val="none" w:sz="0" w:space="0" w:color="auto"/>
      </w:divBdr>
    </w:div>
    <w:div w:id="969897972">
      <w:bodyDiv w:val="1"/>
      <w:marLeft w:val="0"/>
      <w:marRight w:val="0"/>
      <w:marTop w:val="0"/>
      <w:marBottom w:val="0"/>
      <w:divBdr>
        <w:top w:val="none" w:sz="0" w:space="0" w:color="auto"/>
        <w:left w:val="none" w:sz="0" w:space="0" w:color="auto"/>
        <w:bottom w:val="none" w:sz="0" w:space="0" w:color="auto"/>
        <w:right w:val="none" w:sz="0" w:space="0" w:color="auto"/>
      </w:divBdr>
    </w:div>
    <w:div w:id="1094477495">
      <w:bodyDiv w:val="1"/>
      <w:marLeft w:val="0"/>
      <w:marRight w:val="0"/>
      <w:marTop w:val="0"/>
      <w:marBottom w:val="0"/>
      <w:divBdr>
        <w:top w:val="none" w:sz="0" w:space="0" w:color="auto"/>
        <w:left w:val="none" w:sz="0" w:space="0" w:color="auto"/>
        <w:bottom w:val="none" w:sz="0" w:space="0" w:color="auto"/>
        <w:right w:val="none" w:sz="0" w:space="0" w:color="auto"/>
      </w:divBdr>
    </w:div>
    <w:div w:id="1246261012">
      <w:bodyDiv w:val="1"/>
      <w:marLeft w:val="0"/>
      <w:marRight w:val="0"/>
      <w:marTop w:val="0"/>
      <w:marBottom w:val="0"/>
      <w:divBdr>
        <w:top w:val="none" w:sz="0" w:space="0" w:color="auto"/>
        <w:left w:val="none" w:sz="0" w:space="0" w:color="auto"/>
        <w:bottom w:val="none" w:sz="0" w:space="0" w:color="auto"/>
        <w:right w:val="none" w:sz="0" w:space="0" w:color="auto"/>
      </w:divBdr>
    </w:div>
    <w:div w:id="1287660768">
      <w:bodyDiv w:val="1"/>
      <w:marLeft w:val="0"/>
      <w:marRight w:val="0"/>
      <w:marTop w:val="0"/>
      <w:marBottom w:val="0"/>
      <w:divBdr>
        <w:top w:val="none" w:sz="0" w:space="0" w:color="auto"/>
        <w:left w:val="none" w:sz="0" w:space="0" w:color="auto"/>
        <w:bottom w:val="none" w:sz="0" w:space="0" w:color="auto"/>
        <w:right w:val="none" w:sz="0" w:space="0" w:color="auto"/>
      </w:divBdr>
    </w:div>
    <w:div w:id="1293832030">
      <w:bodyDiv w:val="1"/>
      <w:marLeft w:val="0"/>
      <w:marRight w:val="0"/>
      <w:marTop w:val="0"/>
      <w:marBottom w:val="0"/>
      <w:divBdr>
        <w:top w:val="none" w:sz="0" w:space="0" w:color="auto"/>
        <w:left w:val="none" w:sz="0" w:space="0" w:color="auto"/>
        <w:bottom w:val="none" w:sz="0" w:space="0" w:color="auto"/>
        <w:right w:val="none" w:sz="0" w:space="0" w:color="auto"/>
      </w:divBdr>
    </w:div>
    <w:div w:id="1399017281">
      <w:bodyDiv w:val="1"/>
      <w:marLeft w:val="0"/>
      <w:marRight w:val="0"/>
      <w:marTop w:val="0"/>
      <w:marBottom w:val="0"/>
      <w:divBdr>
        <w:top w:val="none" w:sz="0" w:space="0" w:color="auto"/>
        <w:left w:val="none" w:sz="0" w:space="0" w:color="auto"/>
        <w:bottom w:val="none" w:sz="0" w:space="0" w:color="auto"/>
        <w:right w:val="none" w:sz="0" w:space="0" w:color="auto"/>
      </w:divBdr>
    </w:div>
    <w:div w:id="1570077045">
      <w:bodyDiv w:val="1"/>
      <w:marLeft w:val="0"/>
      <w:marRight w:val="0"/>
      <w:marTop w:val="0"/>
      <w:marBottom w:val="0"/>
      <w:divBdr>
        <w:top w:val="none" w:sz="0" w:space="0" w:color="auto"/>
        <w:left w:val="none" w:sz="0" w:space="0" w:color="auto"/>
        <w:bottom w:val="none" w:sz="0" w:space="0" w:color="auto"/>
        <w:right w:val="none" w:sz="0" w:space="0" w:color="auto"/>
      </w:divBdr>
    </w:div>
    <w:div w:id="1859270734">
      <w:bodyDiv w:val="1"/>
      <w:marLeft w:val="0"/>
      <w:marRight w:val="0"/>
      <w:marTop w:val="0"/>
      <w:marBottom w:val="0"/>
      <w:divBdr>
        <w:top w:val="none" w:sz="0" w:space="0" w:color="auto"/>
        <w:left w:val="none" w:sz="0" w:space="0" w:color="auto"/>
        <w:bottom w:val="none" w:sz="0" w:space="0" w:color="auto"/>
        <w:right w:val="none" w:sz="0" w:space="0" w:color="auto"/>
      </w:divBdr>
    </w:div>
    <w:div w:id="209049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CFB07-6588-4FC8-8FBB-431C615F4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761</Words>
  <Characters>4342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2026-10-13T01:54:00Z</dcterms:created>
  <dcterms:modified xsi:type="dcterms:W3CDTF">2026-10-13T01:54:00Z</dcterms:modified>
</cp:coreProperties>
</file>