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8D8123" w14:textId="77777777" w:rsidR="009B311D" w:rsidRDefault="009B311D" w:rsidP="00A926F8">
      <w:pPr>
        <w:spacing w:after="0" w:line="240" w:lineRule="auto"/>
        <w:jc w:val="center"/>
        <w:rPr>
          <w:rFonts w:ascii="Times New Roman" w:hAnsi="Times New Roman"/>
          <w:b/>
          <w:sz w:val="24"/>
          <w:szCs w:val="24"/>
        </w:rPr>
      </w:pPr>
    </w:p>
    <w:p w14:paraId="3BAF8B50" w14:textId="77777777" w:rsidR="009B311D" w:rsidRDefault="009B311D" w:rsidP="00A926F8">
      <w:pPr>
        <w:spacing w:after="0" w:line="240" w:lineRule="auto"/>
        <w:jc w:val="center"/>
        <w:rPr>
          <w:rFonts w:ascii="Times New Roman" w:hAnsi="Times New Roman"/>
          <w:b/>
          <w:sz w:val="24"/>
          <w:szCs w:val="24"/>
        </w:rPr>
      </w:pPr>
    </w:p>
    <w:p w14:paraId="4E6690D9" w14:textId="77777777" w:rsidR="009B311D" w:rsidRDefault="009B311D" w:rsidP="00A926F8">
      <w:pPr>
        <w:spacing w:after="0" w:line="240" w:lineRule="auto"/>
        <w:jc w:val="center"/>
        <w:rPr>
          <w:rFonts w:ascii="Times New Roman" w:hAnsi="Times New Roman"/>
          <w:b/>
          <w:sz w:val="24"/>
          <w:szCs w:val="24"/>
        </w:rPr>
      </w:pPr>
    </w:p>
    <w:p w14:paraId="6E97C0B4" w14:textId="77777777" w:rsidR="009B311D" w:rsidRDefault="009B311D" w:rsidP="00A926F8">
      <w:pPr>
        <w:spacing w:after="0" w:line="240" w:lineRule="auto"/>
        <w:jc w:val="center"/>
        <w:rPr>
          <w:rFonts w:ascii="Times New Roman" w:hAnsi="Times New Roman"/>
          <w:b/>
          <w:sz w:val="24"/>
          <w:szCs w:val="24"/>
        </w:rPr>
      </w:pPr>
    </w:p>
    <w:p w14:paraId="04769A20" w14:textId="77777777" w:rsidR="009B311D" w:rsidRDefault="009B311D" w:rsidP="00A926F8">
      <w:pPr>
        <w:spacing w:after="0" w:line="240" w:lineRule="auto"/>
        <w:jc w:val="center"/>
        <w:rPr>
          <w:rFonts w:ascii="Times New Roman" w:hAnsi="Times New Roman"/>
          <w:b/>
          <w:sz w:val="24"/>
          <w:szCs w:val="24"/>
        </w:rPr>
      </w:pPr>
    </w:p>
    <w:p w14:paraId="5A4B51F4" w14:textId="77777777" w:rsidR="00F65099" w:rsidRDefault="00F65099" w:rsidP="00A926F8">
      <w:pPr>
        <w:spacing w:after="0" w:line="240" w:lineRule="auto"/>
        <w:jc w:val="center"/>
        <w:rPr>
          <w:rFonts w:ascii="Times New Roman" w:hAnsi="Times New Roman"/>
          <w:b/>
          <w:sz w:val="24"/>
          <w:szCs w:val="24"/>
        </w:rPr>
      </w:pPr>
    </w:p>
    <w:p w14:paraId="01A09267" w14:textId="77777777" w:rsidR="009B311D" w:rsidRDefault="009B311D" w:rsidP="00A926F8">
      <w:pPr>
        <w:spacing w:after="0" w:line="240" w:lineRule="auto"/>
        <w:jc w:val="center"/>
        <w:rPr>
          <w:rFonts w:ascii="Times New Roman" w:hAnsi="Times New Roman"/>
          <w:b/>
          <w:sz w:val="24"/>
          <w:szCs w:val="24"/>
        </w:rPr>
      </w:pPr>
    </w:p>
    <w:p w14:paraId="63DFACE3" w14:textId="77777777" w:rsidR="009B311D" w:rsidRDefault="009B311D" w:rsidP="00A926F8">
      <w:pPr>
        <w:spacing w:after="0" w:line="240" w:lineRule="auto"/>
        <w:jc w:val="center"/>
        <w:rPr>
          <w:rFonts w:ascii="Times New Roman" w:hAnsi="Times New Roman"/>
          <w:b/>
          <w:sz w:val="24"/>
          <w:szCs w:val="24"/>
        </w:rPr>
      </w:pPr>
    </w:p>
    <w:p w14:paraId="52B9CC5E" w14:textId="77777777" w:rsidR="009B311D" w:rsidRDefault="009B311D" w:rsidP="00A926F8">
      <w:pPr>
        <w:spacing w:after="0" w:line="240" w:lineRule="auto"/>
        <w:jc w:val="center"/>
        <w:rPr>
          <w:rFonts w:ascii="Times New Roman" w:hAnsi="Times New Roman"/>
          <w:b/>
          <w:sz w:val="24"/>
          <w:szCs w:val="24"/>
        </w:rPr>
      </w:pPr>
    </w:p>
    <w:p w14:paraId="48A1E72F" w14:textId="77777777" w:rsidR="009B311D" w:rsidRDefault="009B311D" w:rsidP="00A926F8">
      <w:pPr>
        <w:spacing w:after="0" w:line="240" w:lineRule="auto"/>
        <w:jc w:val="center"/>
        <w:rPr>
          <w:rFonts w:ascii="Times New Roman" w:hAnsi="Times New Roman"/>
          <w:b/>
          <w:sz w:val="24"/>
          <w:szCs w:val="24"/>
        </w:rPr>
      </w:pPr>
    </w:p>
    <w:p w14:paraId="7A53E9B7" w14:textId="3ED89269" w:rsidR="00A926F8" w:rsidRDefault="00A926F8" w:rsidP="00A926F8">
      <w:pPr>
        <w:spacing w:after="0" w:line="240" w:lineRule="auto"/>
        <w:jc w:val="center"/>
        <w:rPr>
          <w:rFonts w:ascii="Times New Roman" w:hAnsi="Times New Roman"/>
          <w:b/>
          <w:sz w:val="24"/>
          <w:szCs w:val="24"/>
        </w:rPr>
      </w:pPr>
      <w:r>
        <w:rPr>
          <w:rFonts w:ascii="Times New Roman" w:hAnsi="Times New Roman"/>
          <w:b/>
          <w:sz w:val="24"/>
          <w:szCs w:val="24"/>
        </w:rPr>
        <w:t>Can Selected Demographic Characteristics</w:t>
      </w:r>
      <w:r w:rsidRPr="00AC468C">
        <w:rPr>
          <w:rFonts w:ascii="Times New Roman" w:hAnsi="Times New Roman"/>
          <w:b/>
          <w:sz w:val="24"/>
          <w:szCs w:val="24"/>
        </w:rPr>
        <w:t xml:space="preserve"> </w:t>
      </w:r>
      <w:r>
        <w:rPr>
          <w:rFonts w:ascii="Times New Roman" w:hAnsi="Times New Roman"/>
          <w:b/>
          <w:sz w:val="24"/>
          <w:szCs w:val="24"/>
        </w:rPr>
        <w:t>Predict</w:t>
      </w:r>
      <w:r w:rsidRPr="00AC468C">
        <w:rPr>
          <w:rFonts w:ascii="Times New Roman" w:hAnsi="Times New Roman"/>
          <w:b/>
          <w:sz w:val="24"/>
          <w:szCs w:val="24"/>
        </w:rPr>
        <w:t xml:space="preserve"> </w:t>
      </w:r>
      <w:r>
        <w:rPr>
          <w:rFonts w:ascii="Times New Roman" w:hAnsi="Times New Roman"/>
          <w:b/>
          <w:sz w:val="24"/>
          <w:szCs w:val="24"/>
        </w:rPr>
        <w:t xml:space="preserve">Teachers’ </w:t>
      </w:r>
    </w:p>
    <w:p w14:paraId="003A0699" w14:textId="77777777" w:rsidR="00A926F8" w:rsidRDefault="00A926F8" w:rsidP="00A926F8">
      <w:pPr>
        <w:spacing w:after="0" w:line="240" w:lineRule="auto"/>
        <w:jc w:val="center"/>
        <w:rPr>
          <w:rFonts w:ascii="Times New Roman" w:hAnsi="Times New Roman"/>
          <w:b/>
          <w:sz w:val="24"/>
          <w:szCs w:val="24"/>
        </w:rPr>
      </w:pPr>
      <w:r w:rsidRPr="00AC468C">
        <w:rPr>
          <w:rFonts w:ascii="Times New Roman" w:hAnsi="Times New Roman"/>
          <w:b/>
          <w:sz w:val="24"/>
          <w:szCs w:val="24"/>
        </w:rPr>
        <w:t>Agricultural Mechanics Professional Development Needs?</w:t>
      </w:r>
    </w:p>
    <w:p w14:paraId="3AFFFEC3" w14:textId="09DD5862" w:rsidR="00912ECE" w:rsidRDefault="00912ECE" w:rsidP="0058150E">
      <w:pPr>
        <w:spacing w:after="0" w:line="240" w:lineRule="auto"/>
        <w:rPr>
          <w:rFonts w:ascii="Times New Roman" w:hAnsi="Times New Roman"/>
          <w:sz w:val="24"/>
          <w:szCs w:val="24"/>
        </w:rPr>
      </w:pPr>
    </w:p>
    <w:p w14:paraId="50D69488" w14:textId="77777777" w:rsidR="003472D4" w:rsidRDefault="003472D4" w:rsidP="0058150E">
      <w:pPr>
        <w:spacing w:after="0" w:line="240" w:lineRule="auto"/>
        <w:rPr>
          <w:rFonts w:ascii="Times New Roman" w:hAnsi="Times New Roman"/>
          <w:sz w:val="24"/>
          <w:szCs w:val="24"/>
        </w:rPr>
      </w:pPr>
    </w:p>
    <w:p w14:paraId="38B21AAF" w14:textId="77777777" w:rsidR="00912ECE" w:rsidRDefault="00912ECE" w:rsidP="00912ECE">
      <w:pPr>
        <w:pStyle w:val="NoSpacing"/>
        <w:jc w:val="center"/>
        <w:rPr>
          <w:rFonts w:ascii="Times New Roman" w:hAnsi="Times New Roman"/>
          <w:sz w:val="24"/>
          <w:szCs w:val="24"/>
        </w:rPr>
      </w:pPr>
      <w:r>
        <w:rPr>
          <w:rFonts w:ascii="Times New Roman" w:hAnsi="Times New Roman"/>
          <w:sz w:val="24"/>
          <w:szCs w:val="24"/>
        </w:rPr>
        <w:t>Trent Wells, Ph.D.</w:t>
      </w:r>
    </w:p>
    <w:p w14:paraId="23B67FCC" w14:textId="77777777" w:rsidR="00912ECE" w:rsidRDefault="00912ECE" w:rsidP="00912ECE">
      <w:pPr>
        <w:pStyle w:val="NoSpacing"/>
        <w:jc w:val="center"/>
        <w:rPr>
          <w:rFonts w:ascii="Times New Roman" w:hAnsi="Times New Roman"/>
          <w:sz w:val="24"/>
          <w:szCs w:val="24"/>
        </w:rPr>
      </w:pPr>
      <w:r>
        <w:rPr>
          <w:rFonts w:ascii="Times New Roman" w:hAnsi="Times New Roman"/>
          <w:sz w:val="24"/>
          <w:szCs w:val="24"/>
        </w:rPr>
        <w:t>Murray State University</w:t>
      </w:r>
    </w:p>
    <w:p w14:paraId="2B516EE1" w14:textId="033BF797" w:rsidR="00912ECE" w:rsidRDefault="00912ECE" w:rsidP="00912ECE">
      <w:pPr>
        <w:pStyle w:val="NoSpacing"/>
        <w:jc w:val="center"/>
        <w:rPr>
          <w:rFonts w:ascii="Times New Roman" w:hAnsi="Times New Roman"/>
          <w:sz w:val="24"/>
          <w:szCs w:val="24"/>
        </w:rPr>
      </w:pPr>
      <w:r>
        <w:rPr>
          <w:rFonts w:ascii="Times New Roman" w:hAnsi="Times New Roman"/>
          <w:sz w:val="24"/>
          <w:szCs w:val="24"/>
        </w:rPr>
        <w:t xml:space="preserve">Hutson </w:t>
      </w:r>
      <w:r w:rsidR="00A926F8">
        <w:rPr>
          <w:rFonts w:ascii="Times New Roman" w:hAnsi="Times New Roman"/>
          <w:sz w:val="24"/>
          <w:szCs w:val="24"/>
        </w:rPr>
        <w:t>College</w:t>
      </w:r>
      <w:r>
        <w:rPr>
          <w:rFonts w:ascii="Times New Roman" w:hAnsi="Times New Roman"/>
          <w:sz w:val="24"/>
          <w:szCs w:val="24"/>
        </w:rPr>
        <w:t xml:space="preserve"> of Agriculture</w:t>
      </w:r>
    </w:p>
    <w:p w14:paraId="6E17894C" w14:textId="142F2DFC" w:rsidR="00912ECE" w:rsidRDefault="00A926F8" w:rsidP="00912ECE">
      <w:pPr>
        <w:pStyle w:val="NoSpacing"/>
        <w:jc w:val="center"/>
        <w:rPr>
          <w:rFonts w:ascii="Times New Roman" w:hAnsi="Times New Roman"/>
          <w:sz w:val="24"/>
          <w:szCs w:val="24"/>
        </w:rPr>
      </w:pPr>
      <w:r>
        <w:rPr>
          <w:rFonts w:ascii="Times New Roman" w:hAnsi="Times New Roman"/>
          <w:sz w:val="24"/>
          <w:szCs w:val="24"/>
        </w:rPr>
        <w:t>101B</w:t>
      </w:r>
      <w:r w:rsidR="00912ECE">
        <w:rPr>
          <w:rFonts w:ascii="Times New Roman" w:hAnsi="Times New Roman"/>
          <w:sz w:val="24"/>
          <w:szCs w:val="24"/>
        </w:rPr>
        <w:t xml:space="preserve"> South Oakley Applied Science Building</w:t>
      </w:r>
    </w:p>
    <w:p w14:paraId="17FB2777" w14:textId="77777777" w:rsidR="00912ECE" w:rsidRDefault="00912ECE" w:rsidP="00912ECE">
      <w:pPr>
        <w:pStyle w:val="NoSpacing"/>
        <w:jc w:val="center"/>
        <w:rPr>
          <w:rFonts w:ascii="Times New Roman" w:hAnsi="Times New Roman"/>
          <w:sz w:val="24"/>
          <w:szCs w:val="24"/>
        </w:rPr>
      </w:pPr>
      <w:r>
        <w:rPr>
          <w:rFonts w:ascii="Times New Roman" w:hAnsi="Times New Roman"/>
          <w:sz w:val="24"/>
          <w:szCs w:val="24"/>
        </w:rPr>
        <w:t>Murray, KY 42071</w:t>
      </w:r>
    </w:p>
    <w:p w14:paraId="1925C7A4" w14:textId="37FF6E77" w:rsidR="00912ECE" w:rsidRDefault="00A926F8" w:rsidP="00912ECE">
      <w:pPr>
        <w:pStyle w:val="NoSpacing"/>
        <w:jc w:val="center"/>
        <w:rPr>
          <w:rFonts w:ascii="Times New Roman" w:hAnsi="Times New Roman"/>
          <w:sz w:val="24"/>
          <w:szCs w:val="24"/>
        </w:rPr>
      </w:pPr>
      <w:r w:rsidRPr="00A926F8">
        <w:rPr>
          <w:rFonts w:ascii="Times New Roman" w:hAnsi="Times New Roman"/>
          <w:sz w:val="24"/>
          <w:szCs w:val="24"/>
        </w:rPr>
        <w:t>kwells23@murraystate.edu</w:t>
      </w:r>
    </w:p>
    <w:p w14:paraId="64F5F7B2" w14:textId="77777777" w:rsidR="00A926F8" w:rsidRDefault="00A926F8" w:rsidP="00912ECE">
      <w:pPr>
        <w:pStyle w:val="NoSpacing"/>
        <w:jc w:val="center"/>
        <w:rPr>
          <w:rFonts w:ascii="Times New Roman" w:hAnsi="Times New Roman"/>
          <w:sz w:val="24"/>
          <w:szCs w:val="24"/>
        </w:rPr>
      </w:pPr>
    </w:p>
    <w:p w14:paraId="33ABF0F1" w14:textId="77777777" w:rsidR="003472D4" w:rsidRDefault="003472D4" w:rsidP="00912ECE">
      <w:pPr>
        <w:pStyle w:val="NoSpacing"/>
        <w:jc w:val="center"/>
        <w:rPr>
          <w:rFonts w:ascii="Times New Roman" w:hAnsi="Times New Roman"/>
          <w:sz w:val="24"/>
          <w:szCs w:val="24"/>
        </w:rPr>
      </w:pPr>
    </w:p>
    <w:p w14:paraId="6A13B25E" w14:textId="77777777" w:rsidR="00A926F8" w:rsidRDefault="00A926F8" w:rsidP="00A926F8">
      <w:pPr>
        <w:pStyle w:val="NoSpacing"/>
        <w:jc w:val="center"/>
        <w:rPr>
          <w:rFonts w:ascii="Times New Roman" w:hAnsi="Times New Roman"/>
          <w:sz w:val="24"/>
          <w:szCs w:val="24"/>
        </w:rPr>
      </w:pPr>
      <w:r>
        <w:rPr>
          <w:rFonts w:ascii="Times New Roman" w:hAnsi="Times New Roman"/>
          <w:sz w:val="24"/>
          <w:szCs w:val="24"/>
        </w:rPr>
        <w:t>Mark S. Hainline, Ph.D.</w:t>
      </w:r>
    </w:p>
    <w:p w14:paraId="10AEA00F" w14:textId="77777777" w:rsidR="00A926F8" w:rsidRDefault="00A926F8" w:rsidP="00A926F8">
      <w:pPr>
        <w:pStyle w:val="NoSpacing"/>
        <w:jc w:val="center"/>
        <w:rPr>
          <w:rFonts w:ascii="Times New Roman" w:hAnsi="Times New Roman"/>
          <w:sz w:val="24"/>
          <w:szCs w:val="24"/>
        </w:rPr>
      </w:pPr>
      <w:r>
        <w:rPr>
          <w:rFonts w:ascii="Times New Roman" w:hAnsi="Times New Roman"/>
          <w:sz w:val="24"/>
          <w:szCs w:val="24"/>
        </w:rPr>
        <w:t>Sam Houston State University</w:t>
      </w:r>
    </w:p>
    <w:p w14:paraId="163F261C" w14:textId="77777777" w:rsidR="00A926F8" w:rsidRDefault="00A926F8" w:rsidP="00A926F8">
      <w:pPr>
        <w:pStyle w:val="NoSpacing"/>
        <w:jc w:val="center"/>
        <w:rPr>
          <w:rFonts w:ascii="Times New Roman" w:hAnsi="Times New Roman"/>
          <w:sz w:val="24"/>
          <w:szCs w:val="24"/>
        </w:rPr>
      </w:pPr>
      <w:r>
        <w:rPr>
          <w:rFonts w:ascii="Times New Roman" w:hAnsi="Times New Roman"/>
          <w:sz w:val="24"/>
          <w:szCs w:val="24"/>
        </w:rPr>
        <w:t>School of Agricultural Sciences</w:t>
      </w:r>
    </w:p>
    <w:p w14:paraId="0FA5BEAA" w14:textId="77777777" w:rsidR="00A926F8" w:rsidRDefault="00A926F8" w:rsidP="00A926F8">
      <w:pPr>
        <w:pStyle w:val="NoSpacing"/>
        <w:jc w:val="center"/>
        <w:rPr>
          <w:rFonts w:ascii="Times New Roman" w:hAnsi="Times New Roman"/>
          <w:sz w:val="24"/>
          <w:szCs w:val="24"/>
        </w:rPr>
      </w:pPr>
      <w:r>
        <w:rPr>
          <w:rFonts w:ascii="Times New Roman" w:hAnsi="Times New Roman"/>
          <w:sz w:val="24"/>
          <w:szCs w:val="24"/>
        </w:rPr>
        <w:t>P. O. Box 2088</w:t>
      </w:r>
    </w:p>
    <w:p w14:paraId="649045F7" w14:textId="77777777" w:rsidR="00A926F8" w:rsidRDefault="00A926F8" w:rsidP="00A926F8">
      <w:pPr>
        <w:pStyle w:val="NoSpacing"/>
        <w:jc w:val="center"/>
        <w:rPr>
          <w:rFonts w:ascii="Times New Roman" w:hAnsi="Times New Roman"/>
          <w:sz w:val="24"/>
          <w:szCs w:val="24"/>
        </w:rPr>
      </w:pPr>
      <w:r>
        <w:rPr>
          <w:rFonts w:ascii="Times New Roman" w:hAnsi="Times New Roman"/>
          <w:sz w:val="24"/>
          <w:szCs w:val="24"/>
        </w:rPr>
        <w:t>Huntsville, TX 77341</w:t>
      </w:r>
    </w:p>
    <w:p w14:paraId="0DD8F624" w14:textId="77777777" w:rsidR="00A926F8" w:rsidRDefault="00A926F8" w:rsidP="00A926F8">
      <w:pPr>
        <w:pStyle w:val="NoSpacing"/>
        <w:jc w:val="center"/>
        <w:rPr>
          <w:rFonts w:ascii="Times New Roman" w:hAnsi="Times New Roman"/>
          <w:sz w:val="24"/>
          <w:szCs w:val="24"/>
        </w:rPr>
      </w:pPr>
      <w:r>
        <w:rPr>
          <w:rFonts w:ascii="Times New Roman" w:hAnsi="Times New Roman"/>
          <w:sz w:val="24"/>
          <w:szCs w:val="24"/>
        </w:rPr>
        <w:t>msh004@shsu.edu</w:t>
      </w:r>
    </w:p>
    <w:p w14:paraId="37419591" w14:textId="77777777" w:rsidR="00A926F8" w:rsidRDefault="00A926F8" w:rsidP="00912ECE">
      <w:pPr>
        <w:pStyle w:val="NoSpacing"/>
        <w:jc w:val="center"/>
        <w:rPr>
          <w:rFonts w:ascii="Times New Roman" w:hAnsi="Times New Roman"/>
          <w:sz w:val="24"/>
          <w:szCs w:val="24"/>
        </w:rPr>
      </w:pPr>
    </w:p>
    <w:p w14:paraId="4F88DDFD" w14:textId="77777777" w:rsidR="003472D4" w:rsidRDefault="003472D4" w:rsidP="00912ECE">
      <w:pPr>
        <w:pStyle w:val="NoSpacing"/>
        <w:jc w:val="center"/>
        <w:rPr>
          <w:rFonts w:ascii="Times New Roman" w:hAnsi="Times New Roman"/>
          <w:sz w:val="24"/>
          <w:szCs w:val="24"/>
        </w:rPr>
      </w:pPr>
    </w:p>
    <w:p w14:paraId="6481868F" w14:textId="083E3113" w:rsidR="003472D4" w:rsidRDefault="003472D4" w:rsidP="00912ECE">
      <w:pPr>
        <w:pStyle w:val="NoSpacing"/>
        <w:jc w:val="center"/>
        <w:rPr>
          <w:rFonts w:ascii="Times New Roman" w:hAnsi="Times New Roman"/>
          <w:sz w:val="24"/>
          <w:szCs w:val="24"/>
        </w:rPr>
      </w:pPr>
      <w:r>
        <w:rPr>
          <w:rFonts w:ascii="Times New Roman" w:hAnsi="Times New Roman"/>
          <w:sz w:val="24"/>
          <w:szCs w:val="24"/>
        </w:rPr>
        <w:t xml:space="preserve">Shyam </w:t>
      </w:r>
      <w:r w:rsidR="009B311D">
        <w:rPr>
          <w:rFonts w:ascii="Times New Roman" w:hAnsi="Times New Roman"/>
          <w:sz w:val="24"/>
          <w:szCs w:val="24"/>
        </w:rPr>
        <w:t xml:space="preserve">S. </w:t>
      </w:r>
      <w:r>
        <w:rPr>
          <w:rFonts w:ascii="Times New Roman" w:hAnsi="Times New Roman"/>
          <w:sz w:val="24"/>
          <w:szCs w:val="24"/>
        </w:rPr>
        <w:t>Nair, Ph.D.</w:t>
      </w:r>
    </w:p>
    <w:p w14:paraId="3A6B6172" w14:textId="77777777" w:rsidR="009B311D" w:rsidRDefault="009B311D" w:rsidP="009B311D">
      <w:pPr>
        <w:pStyle w:val="NoSpacing"/>
        <w:jc w:val="center"/>
        <w:rPr>
          <w:rFonts w:ascii="Times New Roman" w:hAnsi="Times New Roman"/>
          <w:sz w:val="24"/>
          <w:szCs w:val="24"/>
        </w:rPr>
      </w:pPr>
      <w:r>
        <w:rPr>
          <w:rFonts w:ascii="Times New Roman" w:hAnsi="Times New Roman"/>
          <w:sz w:val="24"/>
          <w:szCs w:val="24"/>
        </w:rPr>
        <w:t>Sam Houston State University</w:t>
      </w:r>
    </w:p>
    <w:p w14:paraId="44862C54" w14:textId="77777777" w:rsidR="009B311D" w:rsidRDefault="009B311D" w:rsidP="009B311D">
      <w:pPr>
        <w:pStyle w:val="NoSpacing"/>
        <w:jc w:val="center"/>
        <w:rPr>
          <w:rFonts w:ascii="Times New Roman" w:hAnsi="Times New Roman"/>
          <w:sz w:val="24"/>
          <w:szCs w:val="24"/>
        </w:rPr>
      </w:pPr>
      <w:r>
        <w:rPr>
          <w:rFonts w:ascii="Times New Roman" w:hAnsi="Times New Roman"/>
          <w:sz w:val="24"/>
          <w:szCs w:val="24"/>
        </w:rPr>
        <w:t>School of Agricultural Sciences</w:t>
      </w:r>
    </w:p>
    <w:p w14:paraId="0B945D67" w14:textId="019EAE32" w:rsidR="00912ECE" w:rsidRDefault="009B311D" w:rsidP="009B311D">
      <w:pPr>
        <w:spacing w:after="0" w:line="240" w:lineRule="auto"/>
        <w:jc w:val="center"/>
        <w:rPr>
          <w:rFonts w:ascii="Times New Roman" w:hAnsi="Times New Roman"/>
          <w:sz w:val="24"/>
          <w:szCs w:val="24"/>
        </w:rPr>
      </w:pPr>
      <w:r>
        <w:rPr>
          <w:rFonts w:ascii="Times New Roman" w:hAnsi="Times New Roman"/>
          <w:sz w:val="24"/>
          <w:szCs w:val="24"/>
        </w:rPr>
        <w:t>P. O. Box 2088</w:t>
      </w:r>
    </w:p>
    <w:p w14:paraId="2EB3F16B" w14:textId="6003410F" w:rsidR="009B311D" w:rsidRDefault="009B311D" w:rsidP="009B311D">
      <w:pPr>
        <w:spacing w:after="0" w:line="240" w:lineRule="auto"/>
        <w:jc w:val="center"/>
        <w:rPr>
          <w:rFonts w:ascii="Times New Roman" w:hAnsi="Times New Roman"/>
          <w:sz w:val="24"/>
          <w:szCs w:val="24"/>
        </w:rPr>
      </w:pPr>
      <w:r>
        <w:rPr>
          <w:rFonts w:ascii="Times New Roman" w:hAnsi="Times New Roman"/>
          <w:sz w:val="24"/>
          <w:szCs w:val="24"/>
        </w:rPr>
        <w:t>Huntsville, TX 77341</w:t>
      </w:r>
    </w:p>
    <w:p w14:paraId="773C5663" w14:textId="674DA456" w:rsidR="009B311D" w:rsidRDefault="009B311D" w:rsidP="009B311D">
      <w:pPr>
        <w:spacing w:after="0" w:line="240" w:lineRule="auto"/>
        <w:jc w:val="center"/>
        <w:rPr>
          <w:rFonts w:ascii="Times New Roman" w:hAnsi="Times New Roman"/>
          <w:sz w:val="24"/>
          <w:szCs w:val="24"/>
        </w:rPr>
      </w:pPr>
      <w:r w:rsidRPr="009B311D">
        <w:rPr>
          <w:rFonts w:ascii="Times New Roman" w:hAnsi="Times New Roman"/>
          <w:sz w:val="24"/>
          <w:szCs w:val="24"/>
        </w:rPr>
        <w:t>shyam.nair@shsu.edu</w:t>
      </w:r>
    </w:p>
    <w:p w14:paraId="5912B265" w14:textId="77777777" w:rsidR="00912ECE" w:rsidRDefault="00912ECE" w:rsidP="00912ECE">
      <w:pPr>
        <w:spacing w:after="0" w:line="240" w:lineRule="auto"/>
        <w:jc w:val="center"/>
        <w:rPr>
          <w:rFonts w:ascii="Times New Roman" w:hAnsi="Times New Roman"/>
          <w:b/>
          <w:sz w:val="24"/>
          <w:szCs w:val="24"/>
        </w:rPr>
      </w:pPr>
    </w:p>
    <w:p w14:paraId="295AE398" w14:textId="77777777" w:rsidR="00912ECE" w:rsidRDefault="00912ECE" w:rsidP="00912ECE">
      <w:pPr>
        <w:spacing w:after="0" w:line="240" w:lineRule="auto"/>
        <w:jc w:val="center"/>
        <w:rPr>
          <w:rFonts w:ascii="Times New Roman" w:hAnsi="Times New Roman"/>
          <w:b/>
          <w:sz w:val="24"/>
          <w:szCs w:val="24"/>
        </w:rPr>
      </w:pPr>
    </w:p>
    <w:p w14:paraId="2CF42A7D" w14:textId="77777777" w:rsidR="00912ECE" w:rsidRDefault="00912ECE" w:rsidP="00912ECE">
      <w:pPr>
        <w:spacing w:after="0" w:line="240" w:lineRule="auto"/>
        <w:jc w:val="center"/>
        <w:rPr>
          <w:rFonts w:ascii="Times New Roman" w:hAnsi="Times New Roman"/>
          <w:b/>
          <w:sz w:val="24"/>
          <w:szCs w:val="24"/>
        </w:rPr>
      </w:pPr>
    </w:p>
    <w:p w14:paraId="08AF9795" w14:textId="77777777" w:rsidR="00912ECE" w:rsidRDefault="00912ECE" w:rsidP="00912ECE">
      <w:pPr>
        <w:spacing w:after="0" w:line="240" w:lineRule="auto"/>
        <w:jc w:val="center"/>
        <w:rPr>
          <w:rFonts w:ascii="Times New Roman" w:hAnsi="Times New Roman"/>
          <w:b/>
          <w:sz w:val="24"/>
          <w:szCs w:val="24"/>
        </w:rPr>
      </w:pPr>
    </w:p>
    <w:p w14:paraId="4911D108" w14:textId="77777777" w:rsidR="00912ECE" w:rsidRDefault="00912ECE" w:rsidP="00912ECE">
      <w:pPr>
        <w:spacing w:after="0" w:line="240" w:lineRule="auto"/>
        <w:jc w:val="center"/>
        <w:rPr>
          <w:rFonts w:ascii="Times New Roman" w:hAnsi="Times New Roman"/>
          <w:b/>
          <w:sz w:val="24"/>
          <w:szCs w:val="24"/>
        </w:rPr>
      </w:pPr>
    </w:p>
    <w:p w14:paraId="77F48179" w14:textId="77777777" w:rsidR="00912ECE" w:rsidRDefault="00912ECE" w:rsidP="00912ECE">
      <w:pPr>
        <w:spacing w:after="0" w:line="240" w:lineRule="auto"/>
        <w:jc w:val="center"/>
        <w:rPr>
          <w:rFonts w:ascii="Times New Roman" w:hAnsi="Times New Roman"/>
          <w:b/>
          <w:sz w:val="24"/>
          <w:szCs w:val="24"/>
        </w:rPr>
      </w:pPr>
    </w:p>
    <w:p w14:paraId="0445E96C" w14:textId="77777777" w:rsidR="00912ECE" w:rsidRDefault="00912ECE" w:rsidP="00912ECE">
      <w:pPr>
        <w:spacing w:after="0" w:line="240" w:lineRule="auto"/>
        <w:jc w:val="center"/>
        <w:rPr>
          <w:rFonts w:ascii="Times New Roman" w:hAnsi="Times New Roman"/>
          <w:b/>
          <w:sz w:val="24"/>
          <w:szCs w:val="24"/>
        </w:rPr>
      </w:pPr>
    </w:p>
    <w:p w14:paraId="0EB3506E" w14:textId="77777777" w:rsidR="00912ECE" w:rsidRDefault="00912ECE" w:rsidP="00912ECE">
      <w:pPr>
        <w:spacing w:after="0" w:line="240" w:lineRule="auto"/>
        <w:jc w:val="center"/>
        <w:rPr>
          <w:rFonts w:ascii="Times New Roman" w:hAnsi="Times New Roman"/>
          <w:b/>
          <w:sz w:val="24"/>
          <w:szCs w:val="24"/>
        </w:rPr>
      </w:pPr>
    </w:p>
    <w:p w14:paraId="65048EF2" w14:textId="77777777" w:rsidR="00912ECE" w:rsidRDefault="00912ECE" w:rsidP="00912ECE">
      <w:pPr>
        <w:spacing w:after="0" w:line="240" w:lineRule="auto"/>
        <w:jc w:val="center"/>
        <w:rPr>
          <w:rFonts w:ascii="Times New Roman" w:hAnsi="Times New Roman"/>
          <w:b/>
          <w:sz w:val="24"/>
          <w:szCs w:val="24"/>
        </w:rPr>
      </w:pPr>
    </w:p>
    <w:p w14:paraId="69285D36" w14:textId="77777777" w:rsidR="00912ECE" w:rsidRDefault="00912ECE" w:rsidP="00912ECE">
      <w:pPr>
        <w:spacing w:after="0" w:line="240" w:lineRule="auto"/>
        <w:jc w:val="center"/>
        <w:rPr>
          <w:rFonts w:ascii="Times New Roman" w:hAnsi="Times New Roman"/>
          <w:b/>
          <w:sz w:val="24"/>
          <w:szCs w:val="24"/>
        </w:rPr>
      </w:pPr>
    </w:p>
    <w:p w14:paraId="04F4453D" w14:textId="51E0F9B6" w:rsidR="003472D4" w:rsidRDefault="003472D4" w:rsidP="003472D4">
      <w:pPr>
        <w:spacing w:after="0" w:line="240" w:lineRule="auto"/>
        <w:jc w:val="center"/>
        <w:rPr>
          <w:rFonts w:ascii="Times New Roman" w:hAnsi="Times New Roman"/>
          <w:b/>
          <w:sz w:val="24"/>
          <w:szCs w:val="24"/>
        </w:rPr>
      </w:pPr>
      <w:r>
        <w:rPr>
          <w:rFonts w:ascii="Times New Roman" w:hAnsi="Times New Roman"/>
          <w:b/>
          <w:sz w:val="24"/>
          <w:szCs w:val="24"/>
        </w:rPr>
        <w:lastRenderedPageBreak/>
        <w:t>Can Selected Demographic Characteristics</w:t>
      </w:r>
      <w:r w:rsidRPr="00AC468C">
        <w:rPr>
          <w:rFonts w:ascii="Times New Roman" w:hAnsi="Times New Roman"/>
          <w:b/>
          <w:sz w:val="24"/>
          <w:szCs w:val="24"/>
        </w:rPr>
        <w:t xml:space="preserve"> </w:t>
      </w:r>
      <w:r>
        <w:rPr>
          <w:rFonts w:ascii="Times New Roman" w:hAnsi="Times New Roman"/>
          <w:b/>
          <w:sz w:val="24"/>
          <w:szCs w:val="24"/>
        </w:rPr>
        <w:t>Predict</w:t>
      </w:r>
      <w:r w:rsidRPr="00AC468C">
        <w:rPr>
          <w:rFonts w:ascii="Times New Roman" w:hAnsi="Times New Roman"/>
          <w:b/>
          <w:sz w:val="24"/>
          <w:szCs w:val="24"/>
        </w:rPr>
        <w:t xml:space="preserve"> </w:t>
      </w:r>
      <w:r>
        <w:rPr>
          <w:rFonts w:ascii="Times New Roman" w:hAnsi="Times New Roman"/>
          <w:b/>
          <w:sz w:val="24"/>
          <w:szCs w:val="24"/>
        </w:rPr>
        <w:t xml:space="preserve">Teachers’ </w:t>
      </w:r>
    </w:p>
    <w:p w14:paraId="2A10E4D1" w14:textId="77777777" w:rsidR="003472D4" w:rsidRDefault="003472D4" w:rsidP="003472D4">
      <w:pPr>
        <w:spacing w:after="0" w:line="240" w:lineRule="auto"/>
        <w:jc w:val="center"/>
        <w:rPr>
          <w:rFonts w:ascii="Times New Roman" w:hAnsi="Times New Roman"/>
          <w:b/>
          <w:sz w:val="24"/>
          <w:szCs w:val="24"/>
        </w:rPr>
      </w:pPr>
      <w:r w:rsidRPr="00AC468C">
        <w:rPr>
          <w:rFonts w:ascii="Times New Roman" w:hAnsi="Times New Roman"/>
          <w:b/>
          <w:sz w:val="24"/>
          <w:szCs w:val="24"/>
        </w:rPr>
        <w:t>Agricultural Mechanics Professional Development Needs?</w:t>
      </w:r>
    </w:p>
    <w:p w14:paraId="3F1D4E02" w14:textId="77777777" w:rsidR="00912ECE" w:rsidRDefault="00912ECE" w:rsidP="00FB7B36">
      <w:pPr>
        <w:spacing w:after="0" w:line="240" w:lineRule="auto"/>
        <w:rPr>
          <w:rFonts w:ascii="Times New Roman" w:hAnsi="Times New Roman"/>
          <w:sz w:val="24"/>
        </w:rPr>
      </w:pPr>
    </w:p>
    <w:p w14:paraId="2522BFD2" w14:textId="0FB8E16C" w:rsidR="003472D4" w:rsidRDefault="003472D4" w:rsidP="00FB7B36">
      <w:pPr>
        <w:spacing w:after="0" w:line="240" w:lineRule="auto"/>
        <w:rPr>
          <w:rFonts w:ascii="Times New Roman" w:hAnsi="Times New Roman"/>
          <w:sz w:val="24"/>
        </w:rPr>
      </w:pPr>
      <w:r w:rsidRPr="003472D4">
        <w:rPr>
          <w:rFonts w:ascii="Times New Roman" w:hAnsi="Times New Roman"/>
          <w:b/>
          <w:bCs/>
          <w:sz w:val="24"/>
        </w:rPr>
        <w:t>Introduction</w:t>
      </w:r>
      <w:r w:rsidR="006112C6">
        <w:rPr>
          <w:rFonts w:ascii="Times New Roman" w:hAnsi="Times New Roman"/>
          <w:b/>
          <w:bCs/>
          <w:sz w:val="24"/>
        </w:rPr>
        <w:t xml:space="preserve"> and Theoretical Framework</w:t>
      </w:r>
      <w:r w:rsidRPr="003472D4">
        <w:rPr>
          <w:rFonts w:ascii="Times New Roman" w:hAnsi="Times New Roman"/>
          <w:b/>
          <w:bCs/>
          <w:sz w:val="24"/>
        </w:rPr>
        <w:t>:</w:t>
      </w:r>
      <w:r w:rsidR="006112C6">
        <w:rPr>
          <w:rFonts w:ascii="Times New Roman" w:hAnsi="Times New Roman"/>
          <w:b/>
          <w:bCs/>
          <w:sz w:val="24"/>
        </w:rPr>
        <w:t xml:space="preserve"> </w:t>
      </w:r>
      <w:r w:rsidR="006112C6" w:rsidRPr="006F0F35">
        <w:rPr>
          <w:rFonts w:ascii="Times New Roman" w:hAnsi="Times New Roman"/>
          <w:sz w:val="24"/>
        </w:rPr>
        <w:t xml:space="preserve">Hainline and Wells (2024) and Sorensen et al. (2014) noted </w:t>
      </w:r>
      <w:r w:rsidR="006112C6">
        <w:rPr>
          <w:rFonts w:ascii="Times New Roman" w:hAnsi="Times New Roman"/>
          <w:sz w:val="24"/>
        </w:rPr>
        <w:t xml:space="preserve">that agriculture </w:t>
      </w:r>
      <w:r w:rsidR="006112C6" w:rsidRPr="006F0F35">
        <w:rPr>
          <w:rFonts w:ascii="Times New Roman" w:hAnsi="Times New Roman"/>
          <w:sz w:val="24"/>
        </w:rPr>
        <w:t xml:space="preserve">teachers of differing experience levels have divergent needs for </w:t>
      </w:r>
      <w:r w:rsidR="00F5051B">
        <w:rPr>
          <w:rFonts w:ascii="Times New Roman" w:hAnsi="Times New Roman"/>
          <w:sz w:val="24"/>
        </w:rPr>
        <w:t>professional development (</w:t>
      </w:r>
      <w:r w:rsidR="006112C6" w:rsidRPr="006F0F35">
        <w:rPr>
          <w:rFonts w:ascii="Times New Roman" w:hAnsi="Times New Roman"/>
          <w:sz w:val="24"/>
        </w:rPr>
        <w:t>PD</w:t>
      </w:r>
      <w:r w:rsidR="00F5051B">
        <w:rPr>
          <w:rFonts w:ascii="Times New Roman" w:hAnsi="Times New Roman"/>
          <w:sz w:val="24"/>
        </w:rPr>
        <w:t>)</w:t>
      </w:r>
      <w:r w:rsidR="006112C6" w:rsidRPr="006F0F35">
        <w:rPr>
          <w:rFonts w:ascii="Times New Roman" w:hAnsi="Times New Roman"/>
          <w:sz w:val="24"/>
        </w:rPr>
        <w:t xml:space="preserve"> in agricultural mechanics. Identifying teacher-specific factors</w:t>
      </w:r>
      <w:r w:rsidR="00BD5755">
        <w:rPr>
          <w:rFonts w:ascii="Times New Roman" w:hAnsi="Times New Roman"/>
          <w:sz w:val="24"/>
        </w:rPr>
        <w:t xml:space="preserve"> </w:t>
      </w:r>
      <w:r w:rsidR="00F5051B">
        <w:rPr>
          <w:rFonts w:ascii="Times New Roman" w:hAnsi="Times New Roman"/>
          <w:sz w:val="24"/>
        </w:rPr>
        <w:t>can</w:t>
      </w:r>
      <w:r w:rsidR="006112C6" w:rsidRPr="006F0F35">
        <w:rPr>
          <w:rFonts w:ascii="Times New Roman" w:hAnsi="Times New Roman"/>
          <w:sz w:val="24"/>
        </w:rPr>
        <w:t xml:space="preserve"> help </w:t>
      </w:r>
      <w:r w:rsidR="006112C6">
        <w:rPr>
          <w:rFonts w:ascii="Times New Roman" w:hAnsi="Times New Roman"/>
          <w:sz w:val="24"/>
        </w:rPr>
        <w:t xml:space="preserve">agricultural </w:t>
      </w:r>
      <w:r w:rsidR="003A563C">
        <w:rPr>
          <w:rFonts w:ascii="Times New Roman" w:hAnsi="Times New Roman"/>
          <w:sz w:val="24"/>
        </w:rPr>
        <w:t>education stakeholders</w:t>
      </w:r>
      <w:r w:rsidR="006112C6" w:rsidRPr="006F0F35">
        <w:rPr>
          <w:rFonts w:ascii="Times New Roman" w:hAnsi="Times New Roman"/>
          <w:sz w:val="24"/>
        </w:rPr>
        <w:t xml:space="preserve"> </w:t>
      </w:r>
      <w:r w:rsidR="003A563C">
        <w:rPr>
          <w:rFonts w:ascii="Times New Roman" w:hAnsi="Times New Roman"/>
          <w:sz w:val="24"/>
        </w:rPr>
        <w:t>strategize</w:t>
      </w:r>
      <w:r w:rsidR="006112C6" w:rsidRPr="006F0F35">
        <w:rPr>
          <w:rFonts w:ascii="Times New Roman" w:hAnsi="Times New Roman"/>
          <w:sz w:val="24"/>
        </w:rPr>
        <w:t xml:space="preserve"> how to </w:t>
      </w:r>
      <w:r w:rsidR="00BD5755">
        <w:rPr>
          <w:rFonts w:ascii="Times New Roman" w:hAnsi="Times New Roman"/>
          <w:sz w:val="24"/>
        </w:rPr>
        <w:t>develop</w:t>
      </w:r>
      <w:r w:rsidR="006112C6" w:rsidRPr="006F0F35">
        <w:rPr>
          <w:rFonts w:ascii="Times New Roman" w:hAnsi="Times New Roman"/>
          <w:sz w:val="24"/>
        </w:rPr>
        <w:t xml:space="preserve"> teacher</w:t>
      </w:r>
      <w:r w:rsidR="00BD5755">
        <w:rPr>
          <w:rFonts w:ascii="Times New Roman" w:hAnsi="Times New Roman"/>
          <w:sz w:val="24"/>
        </w:rPr>
        <w:t>s’</w:t>
      </w:r>
      <w:r w:rsidR="006112C6" w:rsidRPr="006F0F35">
        <w:rPr>
          <w:rFonts w:ascii="Times New Roman" w:hAnsi="Times New Roman"/>
          <w:sz w:val="24"/>
        </w:rPr>
        <w:t xml:space="preserve"> competence in agricultural </w:t>
      </w:r>
      <w:proofErr w:type="gramStart"/>
      <w:r w:rsidR="006112C6" w:rsidRPr="006F0F35">
        <w:rPr>
          <w:rFonts w:ascii="Times New Roman" w:hAnsi="Times New Roman"/>
          <w:sz w:val="24"/>
        </w:rPr>
        <w:t>mechanics</w:t>
      </w:r>
      <w:proofErr w:type="gramEnd"/>
      <w:r w:rsidR="006112C6" w:rsidRPr="006F0F35">
        <w:rPr>
          <w:rFonts w:ascii="Times New Roman" w:hAnsi="Times New Roman"/>
          <w:sz w:val="24"/>
        </w:rPr>
        <w:t xml:space="preserve"> subject matter.</w:t>
      </w:r>
      <w:r w:rsidR="006112C6">
        <w:rPr>
          <w:rFonts w:ascii="Times New Roman" w:hAnsi="Times New Roman"/>
          <w:sz w:val="24"/>
        </w:rPr>
        <w:t xml:space="preserve"> </w:t>
      </w:r>
      <w:r w:rsidR="006112C6">
        <w:rPr>
          <w:rFonts w:ascii="Times New Roman" w:hAnsi="Times New Roman"/>
          <w:sz w:val="24"/>
          <w:szCs w:val="24"/>
        </w:rPr>
        <w:t>We buttressed our study with human capital theory (HCT)</w:t>
      </w:r>
      <w:r w:rsidR="003A563C">
        <w:rPr>
          <w:rFonts w:ascii="Times New Roman" w:hAnsi="Times New Roman"/>
          <w:sz w:val="24"/>
          <w:szCs w:val="24"/>
        </w:rPr>
        <w:t>, which</w:t>
      </w:r>
      <w:r w:rsidR="006112C6">
        <w:rPr>
          <w:rFonts w:ascii="Times New Roman" w:hAnsi="Times New Roman"/>
          <w:sz w:val="24"/>
          <w:szCs w:val="24"/>
        </w:rPr>
        <w:t xml:space="preserve"> expresses that the proper function of a society is highly-dependent upon an appropriately-trained workforce</w:t>
      </w:r>
      <w:r w:rsidR="00BD5755">
        <w:rPr>
          <w:rFonts w:ascii="Times New Roman" w:hAnsi="Times New Roman"/>
          <w:sz w:val="24"/>
          <w:szCs w:val="24"/>
        </w:rPr>
        <w:t xml:space="preserve"> (Becker, 1993)</w:t>
      </w:r>
      <w:r w:rsidR="00877A6A">
        <w:rPr>
          <w:rFonts w:ascii="Times New Roman" w:hAnsi="Times New Roman"/>
          <w:sz w:val="24"/>
          <w:szCs w:val="24"/>
        </w:rPr>
        <w:t>, including competent agriculture teachers</w:t>
      </w:r>
      <w:r w:rsidR="006112C6" w:rsidRPr="00877409">
        <w:rPr>
          <w:rFonts w:ascii="Times New Roman" w:hAnsi="Times New Roman"/>
          <w:sz w:val="24"/>
          <w:szCs w:val="24"/>
        </w:rPr>
        <w:t xml:space="preserve">. </w:t>
      </w:r>
    </w:p>
    <w:p w14:paraId="73810F24" w14:textId="1F53AE97" w:rsidR="006112C6" w:rsidRPr="003472D4" w:rsidRDefault="003472D4" w:rsidP="00FB7B36">
      <w:pPr>
        <w:spacing w:after="0" w:line="240" w:lineRule="auto"/>
        <w:rPr>
          <w:rFonts w:ascii="Times New Roman" w:hAnsi="Times New Roman"/>
          <w:b/>
          <w:bCs/>
          <w:sz w:val="24"/>
        </w:rPr>
      </w:pPr>
      <w:r w:rsidRPr="003472D4">
        <w:rPr>
          <w:rFonts w:ascii="Times New Roman" w:hAnsi="Times New Roman"/>
          <w:b/>
          <w:bCs/>
          <w:sz w:val="24"/>
        </w:rPr>
        <w:t>Purpose and Methods:</w:t>
      </w:r>
      <w:r w:rsidR="006112C6">
        <w:rPr>
          <w:rFonts w:ascii="Times New Roman" w:hAnsi="Times New Roman"/>
          <w:b/>
          <w:bCs/>
          <w:sz w:val="24"/>
        </w:rPr>
        <w:t xml:space="preserve"> </w:t>
      </w:r>
      <w:r w:rsidR="006112C6" w:rsidRPr="006112C6">
        <w:rPr>
          <w:rFonts w:ascii="Times New Roman" w:hAnsi="Times New Roman"/>
          <w:sz w:val="24"/>
        </w:rPr>
        <w:t>As part of a larger study, t</w:t>
      </w:r>
      <w:r w:rsidR="006112C6" w:rsidRPr="006112C6">
        <w:rPr>
          <w:rFonts w:ascii="Times New Roman" w:hAnsi="Times New Roman"/>
          <w:sz w:val="24"/>
          <w:szCs w:val="24"/>
        </w:rPr>
        <w:t>he</w:t>
      </w:r>
      <w:r w:rsidR="006112C6">
        <w:rPr>
          <w:rFonts w:ascii="Times New Roman" w:hAnsi="Times New Roman"/>
          <w:sz w:val="24"/>
          <w:szCs w:val="24"/>
        </w:rPr>
        <w:t xml:space="preserve"> purpose of the current study was to examine whether selected demographic characteristics serve as predictors of teachers’ agricultural mechanics PD needs. </w:t>
      </w:r>
      <w:r w:rsidR="000D555E">
        <w:rPr>
          <w:rFonts w:ascii="Times New Roman" w:hAnsi="Times New Roman"/>
          <w:sz w:val="24"/>
          <w:szCs w:val="24"/>
        </w:rPr>
        <w:t xml:space="preserve">We used </w:t>
      </w:r>
      <w:r w:rsidR="00585BFE">
        <w:rPr>
          <w:rFonts w:ascii="Times New Roman" w:hAnsi="Times New Roman"/>
          <w:sz w:val="24"/>
          <w:szCs w:val="24"/>
        </w:rPr>
        <w:t>Wells and Hainline (2021)</w:t>
      </w:r>
      <w:r w:rsidR="000D555E">
        <w:rPr>
          <w:rFonts w:ascii="Times New Roman" w:hAnsi="Times New Roman"/>
          <w:sz w:val="24"/>
          <w:szCs w:val="24"/>
        </w:rPr>
        <w:t xml:space="preserve">’s valid and reliable </w:t>
      </w:r>
      <w:r w:rsidR="00F5051B">
        <w:rPr>
          <w:rFonts w:ascii="Times New Roman" w:hAnsi="Times New Roman"/>
          <w:sz w:val="24"/>
          <w:szCs w:val="24"/>
        </w:rPr>
        <w:t xml:space="preserve">needs assessment </w:t>
      </w:r>
      <w:r w:rsidR="000D555E">
        <w:rPr>
          <w:rFonts w:ascii="Times New Roman" w:hAnsi="Times New Roman"/>
          <w:sz w:val="24"/>
          <w:szCs w:val="24"/>
        </w:rPr>
        <w:t xml:space="preserve">instrument to collect our data. </w:t>
      </w:r>
      <w:r w:rsidR="003A563C">
        <w:rPr>
          <w:rFonts w:ascii="Times New Roman" w:hAnsi="Times New Roman"/>
          <w:sz w:val="24"/>
          <w:szCs w:val="24"/>
        </w:rPr>
        <w:t xml:space="preserve">We distributed our instrument to 374 agriculture teachers via a national, random sample. </w:t>
      </w:r>
      <w:r w:rsidR="00F5051B">
        <w:rPr>
          <w:rFonts w:ascii="Times New Roman" w:hAnsi="Times New Roman"/>
          <w:sz w:val="24"/>
          <w:szCs w:val="24"/>
        </w:rPr>
        <w:t xml:space="preserve">While 100 teachers participated in the larger study, </w:t>
      </w:r>
      <w:r w:rsidR="00F5051B">
        <w:rPr>
          <w:rFonts w:ascii="Times New Roman" w:hAnsi="Times New Roman"/>
          <w:sz w:val="24"/>
        </w:rPr>
        <w:t xml:space="preserve">we analyzed and reported only the data from the 85 respondents who completed at least 75% of the needs assessment component of </w:t>
      </w:r>
      <w:r w:rsidR="00BD5755">
        <w:rPr>
          <w:rFonts w:ascii="Times New Roman" w:hAnsi="Times New Roman"/>
          <w:sz w:val="24"/>
        </w:rPr>
        <w:t>the</w:t>
      </w:r>
      <w:r w:rsidR="00F5051B">
        <w:rPr>
          <w:rFonts w:ascii="Times New Roman" w:hAnsi="Times New Roman"/>
          <w:sz w:val="24"/>
        </w:rPr>
        <w:t xml:space="preserve"> data collection instrument. Hence, the usable response rate for the current study was 22.7%. </w:t>
      </w:r>
      <w:r w:rsidR="006112C6" w:rsidRPr="00AC468C">
        <w:rPr>
          <w:rFonts w:ascii="Times New Roman" w:hAnsi="Times New Roman"/>
          <w:sz w:val="24"/>
        </w:rPr>
        <w:t>We used</w:t>
      </w:r>
      <w:r w:rsidR="006112C6">
        <w:rPr>
          <w:rFonts w:ascii="Times New Roman" w:hAnsi="Times New Roman"/>
          <w:sz w:val="24"/>
        </w:rPr>
        <w:t xml:space="preserve"> both Stata</w:t>
      </w:r>
      <w:r w:rsidR="006112C6" w:rsidRPr="007C65D9">
        <w:rPr>
          <w:rFonts w:ascii="Times New Roman" w:hAnsi="Times New Roman"/>
          <w:sz w:val="24"/>
          <w:vertAlign w:val="superscript"/>
        </w:rPr>
        <w:t>®</w:t>
      </w:r>
      <w:r w:rsidR="006112C6">
        <w:rPr>
          <w:rFonts w:ascii="Times New Roman" w:hAnsi="Times New Roman"/>
          <w:sz w:val="24"/>
        </w:rPr>
        <w:t xml:space="preserve"> 19 software and</w:t>
      </w:r>
      <w:r w:rsidR="006112C6" w:rsidRPr="00AC468C">
        <w:rPr>
          <w:rFonts w:ascii="Times New Roman" w:hAnsi="Times New Roman"/>
          <w:sz w:val="24"/>
        </w:rPr>
        <w:t xml:space="preserve"> IBM</w:t>
      </w:r>
      <w:r w:rsidR="006112C6" w:rsidRPr="00AC468C">
        <w:rPr>
          <w:rFonts w:ascii="Times New Roman" w:hAnsi="Times New Roman"/>
          <w:sz w:val="24"/>
          <w:vertAlign w:val="superscript"/>
        </w:rPr>
        <w:t>®</w:t>
      </w:r>
      <w:r w:rsidR="006112C6" w:rsidRPr="00AC468C">
        <w:rPr>
          <w:rFonts w:ascii="Times New Roman" w:hAnsi="Times New Roman"/>
          <w:sz w:val="24"/>
        </w:rPr>
        <w:t xml:space="preserve"> SPSS</w:t>
      </w:r>
      <w:r w:rsidR="006112C6">
        <w:rPr>
          <w:rFonts w:ascii="Times New Roman" w:hAnsi="Times New Roman"/>
          <w:sz w:val="24"/>
          <w:vertAlign w:val="superscript"/>
        </w:rPr>
        <w:t>®</w:t>
      </w:r>
      <w:r w:rsidR="006112C6" w:rsidRPr="00AC468C">
        <w:rPr>
          <w:rFonts w:ascii="Times New Roman" w:hAnsi="Times New Roman"/>
          <w:sz w:val="24"/>
        </w:rPr>
        <w:t xml:space="preserve"> software</w:t>
      </w:r>
      <w:r w:rsidR="006112C6">
        <w:rPr>
          <w:rFonts w:ascii="Times New Roman" w:hAnsi="Times New Roman"/>
          <w:sz w:val="24"/>
        </w:rPr>
        <w:t xml:space="preserve"> (</w:t>
      </w:r>
      <w:r w:rsidR="006112C6" w:rsidRPr="00AC468C">
        <w:rPr>
          <w:rFonts w:ascii="Times New Roman" w:hAnsi="Times New Roman"/>
          <w:sz w:val="24"/>
        </w:rPr>
        <w:t>Version 27</w:t>
      </w:r>
      <w:r w:rsidR="006112C6">
        <w:rPr>
          <w:rFonts w:ascii="Times New Roman" w:hAnsi="Times New Roman"/>
          <w:sz w:val="24"/>
        </w:rPr>
        <w:t>.0)</w:t>
      </w:r>
      <w:r w:rsidR="006112C6" w:rsidRPr="00AC468C">
        <w:rPr>
          <w:rFonts w:ascii="Times New Roman" w:hAnsi="Times New Roman"/>
          <w:sz w:val="24"/>
        </w:rPr>
        <w:t xml:space="preserve"> to analyze </w:t>
      </w:r>
      <w:r w:rsidR="003A563C">
        <w:rPr>
          <w:rFonts w:ascii="Times New Roman" w:hAnsi="Times New Roman"/>
          <w:sz w:val="24"/>
        </w:rPr>
        <w:t>our</w:t>
      </w:r>
      <w:r w:rsidR="006112C6" w:rsidRPr="00AC468C">
        <w:rPr>
          <w:rFonts w:ascii="Times New Roman" w:hAnsi="Times New Roman"/>
          <w:sz w:val="24"/>
        </w:rPr>
        <w:t xml:space="preserve"> data.</w:t>
      </w:r>
      <w:r w:rsidR="00F5051B">
        <w:rPr>
          <w:rFonts w:ascii="Times New Roman" w:hAnsi="Times New Roman"/>
          <w:sz w:val="24"/>
        </w:rPr>
        <w:t xml:space="preserve"> To address our four null hypotheses, we used a multiple linear regression. Using our needs assessment data, we created the Training Needs Index (TNI), which we then used as our dependent variable. </w:t>
      </w:r>
      <w:r w:rsidR="003A563C">
        <w:rPr>
          <w:rFonts w:ascii="Times New Roman" w:hAnsi="Times New Roman"/>
          <w:sz w:val="24"/>
        </w:rPr>
        <w:t>W</w:t>
      </w:r>
      <w:r w:rsidR="00F5051B" w:rsidRPr="00F5051B">
        <w:rPr>
          <w:rFonts w:ascii="Times New Roman" w:hAnsi="Times New Roman"/>
          <w:sz w:val="24"/>
        </w:rPr>
        <w:t xml:space="preserve">e used a Shapiro-Wilk W test to assess normality. We found that the index was normally distributed (W = 0.9905, V = 0.684, z = -0.835, </w:t>
      </w:r>
      <w:r w:rsidR="00F5051B" w:rsidRPr="00F5051B">
        <w:rPr>
          <w:rFonts w:ascii="Times New Roman" w:hAnsi="Times New Roman"/>
          <w:i/>
          <w:iCs/>
          <w:sz w:val="24"/>
        </w:rPr>
        <w:t>p</w:t>
      </w:r>
      <w:r w:rsidR="00F5051B" w:rsidRPr="00F5051B">
        <w:rPr>
          <w:rFonts w:ascii="Times New Roman" w:hAnsi="Times New Roman"/>
          <w:sz w:val="24"/>
        </w:rPr>
        <w:t xml:space="preserve"> = .7982). </w:t>
      </w:r>
      <w:r w:rsidR="003A563C">
        <w:rPr>
          <w:rFonts w:ascii="Times New Roman" w:hAnsi="Times New Roman"/>
          <w:sz w:val="24"/>
        </w:rPr>
        <w:t>W</w:t>
      </w:r>
      <w:r w:rsidR="00F5051B" w:rsidRPr="00F5051B">
        <w:rPr>
          <w:rFonts w:ascii="Times New Roman" w:hAnsi="Times New Roman"/>
          <w:sz w:val="24"/>
        </w:rPr>
        <w:t xml:space="preserve">e performed a Breusch–Pagan test </w:t>
      </w:r>
      <w:r w:rsidR="003A563C">
        <w:rPr>
          <w:rFonts w:ascii="Times New Roman" w:hAnsi="Times New Roman"/>
          <w:sz w:val="24"/>
        </w:rPr>
        <w:t xml:space="preserve">to </w:t>
      </w:r>
      <w:r w:rsidR="00996122">
        <w:rPr>
          <w:rFonts w:ascii="Times New Roman" w:hAnsi="Times New Roman"/>
          <w:sz w:val="24"/>
        </w:rPr>
        <w:t>assess</w:t>
      </w:r>
      <w:r w:rsidR="003A563C">
        <w:rPr>
          <w:rFonts w:ascii="Times New Roman" w:hAnsi="Times New Roman"/>
          <w:sz w:val="24"/>
        </w:rPr>
        <w:t xml:space="preserve"> for</w:t>
      </w:r>
      <w:r w:rsidR="003A563C" w:rsidRPr="00F5051B">
        <w:rPr>
          <w:rFonts w:ascii="Times New Roman" w:hAnsi="Times New Roman"/>
          <w:sz w:val="24"/>
        </w:rPr>
        <w:t xml:space="preserve"> heteroskedasticity </w:t>
      </w:r>
      <w:r w:rsidR="00F5051B" w:rsidRPr="00F5051B">
        <w:rPr>
          <w:rFonts w:ascii="Times New Roman" w:hAnsi="Times New Roman"/>
          <w:sz w:val="24"/>
        </w:rPr>
        <w:t xml:space="preserve">and found that the variance was constant (chi-square = 2.14, </w:t>
      </w:r>
      <w:r w:rsidR="00F5051B" w:rsidRPr="00F5051B">
        <w:rPr>
          <w:rFonts w:ascii="Times New Roman" w:hAnsi="Times New Roman"/>
          <w:i/>
          <w:iCs/>
          <w:sz w:val="24"/>
        </w:rPr>
        <w:t>p</w:t>
      </w:r>
      <w:r w:rsidR="00F5051B" w:rsidRPr="00F5051B">
        <w:rPr>
          <w:rFonts w:ascii="Times New Roman" w:hAnsi="Times New Roman"/>
          <w:sz w:val="24"/>
        </w:rPr>
        <w:t xml:space="preserve"> = .1433).</w:t>
      </w:r>
    </w:p>
    <w:p w14:paraId="0AF7CCC3" w14:textId="0DDD8F2A" w:rsidR="00A73A49" w:rsidRPr="00851037" w:rsidRDefault="003472D4" w:rsidP="00A73A49">
      <w:pPr>
        <w:spacing w:after="0" w:line="240" w:lineRule="auto"/>
        <w:rPr>
          <w:rFonts w:ascii="Times New Roman" w:hAnsi="Times New Roman"/>
          <w:sz w:val="24"/>
        </w:rPr>
      </w:pPr>
      <w:r w:rsidRPr="003472D4">
        <w:rPr>
          <w:rFonts w:ascii="Times New Roman" w:hAnsi="Times New Roman"/>
          <w:b/>
          <w:bCs/>
          <w:sz w:val="24"/>
        </w:rPr>
        <w:t>Findings:</w:t>
      </w:r>
      <w:r w:rsidR="00A73A49">
        <w:rPr>
          <w:rFonts w:ascii="Times New Roman" w:hAnsi="Times New Roman"/>
          <w:b/>
          <w:bCs/>
          <w:sz w:val="24"/>
        </w:rPr>
        <w:t xml:space="preserve"> </w:t>
      </w:r>
      <w:r w:rsidR="00BD5755">
        <w:rPr>
          <w:rFonts w:ascii="Times New Roman" w:hAnsi="Times New Roman"/>
          <w:sz w:val="24"/>
          <w:szCs w:val="24"/>
        </w:rPr>
        <w:t>O</w:t>
      </w:r>
      <w:r w:rsidR="00A73A49">
        <w:rPr>
          <w:rFonts w:ascii="Times New Roman" w:hAnsi="Times New Roman"/>
          <w:sz w:val="24"/>
          <w:szCs w:val="24"/>
        </w:rPr>
        <w:t>ur global F-test was significant (</w:t>
      </w:r>
      <w:r w:rsidR="00A73A49">
        <w:rPr>
          <w:rFonts w:ascii="Times New Roman" w:hAnsi="Times New Roman"/>
          <w:i/>
          <w:sz w:val="24"/>
          <w:szCs w:val="24"/>
        </w:rPr>
        <w:t xml:space="preserve">p </w:t>
      </w:r>
      <w:r w:rsidR="00A73A49">
        <w:rPr>
          <w:rFonts w:ascii="Times New Roman" w:hAnsi="Times New Roman"/>
          <w:sz w:val="24"/>
          <w:szCs w:val="24"/>
        </w:rPr>
        <w:t xml:space="preserve">= .0030), indicating that at least one of the four independent variables of interest </w:t>
      </w:r>
      <w:r w:rsidR="00A73A49">
        <w:rPr>
          <w:rFonts w:ascii="Times New Roman" w:hAnsi="Times New Roman"/>
          <w:sz w:val="24"/>
        </w:rPr>
        <w:t xml:space="preserve">significantly predicted teachers’ agricultural mechanics PD needs. </w:t>
      </w:r>
      <w:r w:rsidR="00A73A49">
        <w:rPr>
          <w:rFonts w:ascii="Times New Roman" w:hAnsi="Times New Roman"/>
          <w:sz w:val="24"/>
          <w:szCs w:val="24"/>
        </w:rPr>
        <w:t>O</w:t>
      </w:r>
      <w:r w:rsidR="00A73A49">
        <w:rPr>
          <w:rFonts w:ascii="Times New Roman" w:hAnsi="Times New Roman"/>
          <w:sz w:val="24"/>
        </w:rPr>
        <w:t>ur results indicated that two demographic characteristics explained 17.9% of the variance (R</w:t>
      </w:r>
      <w:r w:rsidR="00A73A49">
        <w:rPr>
          <w:rFonts w:ascii="Times New Roman" w:hAnsi="Times New Roman"/>
          <w:sz w:val="24"/>
          <w:vertAlign w:val="superscript"/>
        </w:rPr>
        <w:t>2</w:t>
      </w:r>
      <w:r w:rsidR="00A73A49">
        <w:rPr>
          <w:rFonts w:ascii="Times New Roman" w:hAnsi="Times New Roman"/>
          <w:sz w:val="24"/>
        </w:rPr>
        <w:t xml:space="preserve"> = .1794, </w:t>
      </w:r>
      <w:proofErr w:type="gramStart"/>
      <w:r w:rsidR="00A73A49" w:rsidRPr="00496898">
        <w:rPr>
          <w:rFonts w:ascii="Times New Roman" w:hAnsi="Times New Roman"/>
          <w:sz w:val="24"/>
        </w:rPr>
        <w:t>F</w:t>
      </w:r>
      <w:r w:rsidR="00A73A49">
        <w:rPr>
          <w:rFonts w:ascii="Times New Roman" w:hAnsi="Times New Roman"/>
          <w:sz w:val="24"/>
        </w:rPr>
        <w:t>(</w:t>
      </w:r>
      <w:proofErr w:type="gramEnd"/>
      <w:r w:rsidR="00A73A49">
        <w:rPr>
          <w:rFonts w:ascii="Times New Roman" w:hAnsi="Times New Roman"/>
          <w:sz w:val="24"/>
        </w:rPr>
        <w:t xml:space="preserve">4,80) = 4.3720, </w:t>
      </w:r>
      <w:r w:rsidR="00A73A49" w:rsidRPr="00A70409">
        <w:rPr>
          <w:rFonts w:ascii="Times New Roman" w:hAnsi="Times New Roman"/>
          <w:i/>
          <w:sz w:val="24"/>
        </w:rPr>
        <w:t>p</w:t>
      </w:r>
      <w:r w:rsidR="00A73A49">
        <w:rPr>
          <w:rFonts w:ascii="Times New Roman" w:hAnsi="Times New Roman"/>
          <w:sz w:val="24"/>
        </w:rPr>
        <w:t xml:space="preserve"> &lt; .05). We found that p</w:t>
      </w:r>
      <w:r w:rsidR="00A73A49" w:rsidRPr="0044160D">
        <w:rPr>
          <w:rFonts w:ascii="Times New Roman" w:hAnsi="Times New Roman"/>
          <w:sz w:val="24"/>
          <w:szCs w:val="24"/>
        </w:rPr>
        <w:t>rior experience teaching agricultural mechanics</w:t>
      </w:r>
      <w:r w:rsidR="00A73A49">
        <w:rPr>
          <w:rFonts w:ascii="Times New Roman" w:hAnsi="Times New Roman"/>
          <w:sz w:val="24"/>
          <w:szCs w:val="24"/>
        </w:rPr>
        <w:t xml:space="preserve"> in the last three academic years (</w:t>
      </w:r>
      <w:r w:rsidR="00A73A49">
        <w:rPr>
          <w:rFonts w:ascii="Times New Roman" w:hAnsi="Times New Roman"/>
          <w:i/>
          <w:sz w:val="24"/>
          <w:szCs w:val="24"/>
        </w:rPr>
        <w:t xml:space="preserve">p </w:t>
      </w:r>
      <w:r w:rsidR="00A73A49">
        <w:rPr>
          <w:rFonts w:ascii="Times New Roman" w:hAnsi="Times New Roman"/>
          <w:sz w:val="24"/>
          <w:szCs w:val="24"/>
        </w:rPr>
        <w:t>= .0340) and y</w:t>
      </w:r>
      <w:r w:rsidR="00A73A49" w:rsidRPr="0044160D">
        <w:rPr>
          <w:rFonts w:ascii="Times New Roman" w:hAnsi="Times New Roman"/>
          <w:sz w:val="24"/>
          <w:szCs w:val="24"/>
        </w:rPr>
        <w:t>ears of experience teaching agricultural education</w:t>
      </w:r>
      <w:r w:rsidR="00A73A49">
        <w:rPr>
          <w:rFonts w:ascii="Times New Roman" w:hAnsi="Times New Roman"/>
          <w:sz w:val="24"/>
          <w:szCs w:val="24"/>
        </w:rPr>
        <w:t xml:space="preserve"> (</w:t>
      </w:r>
      <w:r w:rsidR="00A73A49">
        <w:rPr>
          <w:rFonts w:ascii="Times New Roman" w:hAnsi="Times New Roman"/>
          <w:i/>
          <w:sz w:val="24"/>
          <w:szCs w:val="24"/>
        </w:rPr>
        <w:t xml:space="preserve">p </w:t>
      </w:r>
      <w:r w:rsidR="00A73A49">
        <w:rPr>
          <w:rFonts w:ascii="Times New Roman" w:hAnsi="Times New Roman"/>
          <w:sz w:val="24"/>
          <w:szCs w:val="24"/>
        </w:rPr>
        <w:t>= .0203) did significantly predict teachers’ agricultural mechanics PD needs. We likewise found that p</w:t>
      </w:r>
      <w:r w:rsidR="00A73A49" w:rsidRPr="0044160D">
        <w:rPr>
          <w:rFonts w:ascii="Times New Roman" w:hAnsi="Times New Roman"/>
          <w:sz w:val="24"/>
          <w:szCs w:val="24"/>
        </w:rPr>
        <w:t>rior experience working in the agricultural industry</w:t>
      </w:r>
      <w:r w:rsidR="00A73A49">
        <w:rPr>
          <w:rFonts w:ascii="Times New Roman" w:hAnsi="Times New Roman"/>
          <w:sz w:val="24"/>
          <w:szCs w:val="24"/>
        </w:rPr>
        <w:t xml:space="preserve"> (</w:t>
      </w:r>
      <w:r w:rsidR="00A73A49">
        <w:rPr>
          <w:rFonts w:ascii="Times New Roman" w:hAnsi="Times New Roman"/>
          <w:i/>
          <w:sz w:val="24"/>
          <w:szCs w:val="24"/>
        </w:rPr>
        <w:t xml:space="preserve">p </w:t>
      </w:r>
      <w:r w:rsidR="00A73A49">
        <w:rPr>
          <w:rFonts w:ascii="Times New Roman" w:hAnsi="Times New Roman"/>
          <w:sz w:val="24"/>
          <w:szCs w:val="24"/>
        </w:rPr>
        <w:t xml:space="preserve">= .4632) and initial </w:t>
      </w:r>
      <w:r w:rsidR="00A73A49" w:rsidRPr="0044160D">
        <w:rPr>
          <w:rFonts w:ascii="Times New Roman" w:hAnsi="Times New Roman"/>
          <w:sz w:val="24"/>
          <w:szCs w:val="24"/>
        </w:rPr>
        <w:t>agricultural education teacher certification route</w:t>
      </w:r>
      <w:r w:rsidR="00A73A49">
        <w:rPr>
          <w:rFonts w:ascii="Times New Roman" w:hAnsi="Times New Roman"/>
          <w:sz w:val="24"/>
          <w:szCs w:val="24"/>
        </w:rPr>
        <w:t xml:space="preserve"> (</w:t>
      </w:r>
      <w:r w:rsidR="00A73A49">
        <w:rPr>
          <w:rFonts w:ascii="Times New Roman" w:hAnsi="Times New Roman"/>
          <w:i/>
          <w:sz w:val="24"/>
          <w:szCs w:val="24"/>
        </w:rPr>
        <w:t xml:space="preserve">p </w:t>
      </w:r>
      <w:r w:rsidR="00A73A49">
        <w:rPr>
          <w:rFonts w:ascii="Times New Roman" w:hAnsi="Times New Roman"/>
          <w:sz w:val="24"/>
          <w:szCs w:val="24"/>
        </w:rPr>
        <w:t>= .2530) did not significantly predict teachers’ agricultural mechanics PD needs.</w:t>
      </w:r>
    </w:p>
    <w:p w14:paraId="40A730E0" w14:textId="4A486097" w:rsidR="004F1FF7" w:rsidRDefault="003472D4" w:rsidP="004F1FF7">
      <w:pPr>
        <w:spacing w:after="0" w:line="240" w:lineRule="auto"/>
        <w:rPr>
          <w:rFonts w:ascii="Times New Roman" w:hAnsi="Times New Roman"/>
          <w:sz w:val="24"/>
        </w:rPr>
      </w:pPr>
      <w:r w:rsidRPr="003472D4">
        <w:rPr>
          <w:rFonts w:ascii="Times New Roman" w:hAnsi="Times New Roman"/>
          <w:b/>
          <w:bCs/>
          <w:sz w:val="24"/>
        </w:rPr>
        <w:t>Conclusions and Recommendations:</w:t>
      </w:r>
      <w:r w:rsidR="004F1FF7">
        <w:rPr>
          <w:rFonts w:ascii="Times New Roman" w:hAnsi="Times New Roman"/>
          <w:b/>
          <w:bCs/>
          <w:sz w:val="24"/>
        </w:rPr>
        <w:t xml:space="preserve"> </w:t>
      </w:r>
      <w:r w:rsidR="003A563C">
        <w:rPr>
          <w:rFonts w:ascii="Times New Roman" w:hAnsi="Times New Roman"/>
          <w:sz w:val="24"/>
        </w:rPr>
        <w:t>W</w:t>
      </w:r>
      <w:r w:rsidR="004F1FF7">
        <w:rPr>
          <w:rFonts w:ascii="Times New Roman" w:hAnsi="Times New Roman"/>
          <w:sz w:val="24"/>
        </w:rPr>
        <w:t xml:space="preserve">e concluded that prior experience teaching agricultural mechanics in the last three academic years and years of experience teaching agricultural education are both significantly predictive factors of teachers’ agricultural mechanics PD needs. </w:t>
      </w:r>
      <w:r w:rsidR="003A563C">
        <w:rPr>
          <w:rFonts w:ascii="Times New Roman" w:hAnsi="Times New Roman"/>
          <w:sz w:val="24"/>
        </w:rPr>
        <w:t>R</w:t>
      </w:r>
      <w:r w:rsidR="004F1FF7">
        <w:rPr>
          <w:rFonts w:ascii="Times New Roman" w:hAnsi="Times New Roman"/>
          <w:sz w:val="24"/>
        </w:rPr>
        <w:t xml:space="preserve">espondents who had taught agricultural mechanics in the last three academic years had lower TNI values in comparison to those respondents who had not taught agricultural mechanics during the same time </w:t>
      </w:r>
      <w:r w:rsidR="004F1FF7" w:rsidRPr="002200D5">
        <w:rPr>
          <w:rFonts w:ascii="Times New Roman" w:hAnsi="Times New Roman"/>
          <w:sz w:val="24"/>
          <w:szCs w:val="24"/>
        </w:rPr>
        <w:t>frame.</w:t>
      </w:r>
      <w:r w:rsidR="004F1FF7">
        <w:rPr>
          <w:rFonts w:ascii="Times New Roman" w:hAnsi="Times New Roman"/>
          <w:sz w:val="24"/>
        </w:rPr>
        <w:t xml:space="preserve"> </w:t>
      </w:r>
      <w:r w:rsidR="004F1FF7" w:rsidRPr="00496898">
        <w:rPr>
          <w:rFonts w:ascii="Times New Roman" w:hAnsi="Times New Roman"/>
          <w:sz w:val="24"/>
        </w:rPr>
        <w:t xml:space="preserve">Similarly, </w:t>
      </w:r>
      <w:r w:rsidR="004F1FF7">
        <w:rPr>
          <w:rFonts w:ascii="Times New Roman" w:hAnsi="Times New Roman"/>
          <w:sz w:val="24"/>
        </w:rPr>
        <w:t>the greater the number</w:t>
      </w:r>
      <w:r w:rsidR="004F1FF7" w:rsidRPr="00496898">
        <w:rPr>
          <w:rFonts w:ascii="Times New Roman" w:hAnsi="Times New Roman"/>
          <w:sz w:val="24"/>
        </w:rPr>
        <w:t xml:space="preserve"> </w:t>
      </w:r>
      <w:r w:rsidR="004F1FF7">
        <w:rPr>
          <w:rFonts w:ascii="Times New Roman" w:hAnsi="Times New Roman"/>
          <w:sz w:val="24"/>
        </w:rPr>
        <w:t>of years of experience</w:t>
      </w:r>
      <w:r w:rsidR="004F1FF7" w:rsidRPr="00496898">
        <w:rPr>
          <w:rFonts w:ascii="Times New Roman" w:hAnsi="Times New Roman"/>
          <w:sz w:val="24"/>
        </w:rPr>
        <w:t xml:space="preserve"> teaching </w:t>
      </w:r>
      <w:r w:rsidR="004F1FF7">
        <w:rPr>
          <w:rFonts w:ascii="Times New Roman" w:hAnsi="Times New Roman"/>
          <w:sz w:val="24"/>
        </w:rPr>
        <w:t>agricultural education</w:t>
      </w:r>
      <w:r w:rsidR="004F1FF7" w:rsidRPr="00496898">
        <w:rPr>
          <w:rFonts w:ascii="Times New Roman" w:hAnsi="Times New Roman"/>
          <w:sz w:val="24"/>
        </w:rPr>
        <w:t xml:space="preserve">, </w:t>
      </w:r>
      <w:r w:rsidR="004F1FF7">
        <w:rPr>
          <w:rFonts w:ascii="Times New Roman" w:hAnsi="Times New Roman"/>
          <w:sz w:val="24"/>
        </w:rPr>
        <w:t xml:space="preserve">the lower the TNI value. Hence, agriculture teachers with more experience teaching agricultural mechanics need less PD in the subject matter area. </w:t>
      </w:r>
      <w:r w:rsidR="003A563C">
        <w:rPr>
          <w:rFonts w:ascii="Times New Roman" w:hAnsi="Times New Roman"/>
          <w:sz w:val="24"/>
        </w:rPr>
        <w:t>O</w:t>
      </w:r>
      <w:r w:rsidR="004F1FF7">
        <w:rPr>
          <w:rFonts w:ascii="Times New Roman" w:hAnsi="Times New Roman"/>
          <w:sz w:val="24"/>
        </w:rPr>
        <w:t>ur findings substantiate prior researchers’ (i.e., Hainline &amp; Wells, 2024; Sorensen et al., 2014) findings, which indicated that agricultural mechanics PD needs tend to decline as agriculture teachers gain additional experience in their profession. W</w:t>
      </w:r>
      <w:r w:rsidR="004F1FF7" w:rsidRPr="0030630B">
        <w:rPr>
          <w:rFonts w:ascii="Times New Roman" w:hAnsi="Times New Roman"/>
          <w:sz w:val="24"/>
        </w:rPr>
        <w:t xml:space="preserve">e recommend that </w:t>
      </w:r>
      <w:r w:rsidR="004F1FF7">
        <w:rPr>
          <w:rFonts w:ascii="Times New Roman" w:hAnsi="Times New Roman"/>
          <w:sz w:val="24"/>
        </w:rPr>
        <w:t>agricultural education stakeholders carefully and strategically target agriculture teachers who would most likely benefit from engaging in agricultural mechanics PD</w:t>
      </w:r>
      <w:r w:rsidR="003A563C">
        <w:rPr>
          <w:rFonts w:ascii="Times New Roman" w:hAnsi="Times New Roman"/>
          <w:sz w:val="24"/>
        </w:rPr>
        <w:t>.</w:t>
      </w:r>
    </w:p>
    <w:p w14:paraId="261A7A5E" w14:textId="7AE5CD17" w:rsidR="003472D4" w:rsidRPr="003472D4" w:rsidRDefault="003472D4" w:rsidP="003472D4">
      <w:pPr>
        <w:spacing w:after="0" w:line="240" w:lineRule="auto"/>
        <w:jc w:val="center"/>
        <w:rPr>
          <w:rFonts w:ascii="Times New Roman" w:hAnsi="Times New Roman"/>
          <w:b/>
          <w:bCs/>
          <w:sz w:val="24"/>
        </w:rPr>
      </w:pPr>
      <w:r w:rsidRPr="003472D4">
        <w:rPr>
          <w:rFonts w:ascii="Times New Roman" w:hAnsi="Times New Roman"/>
          <w:b/>
          <w:bCs/>
          <w:sz w:val="24"/>
        </w:rPr>
        <w:lastRenderedPageBreak/>
        <w:t>References</w:t>
      </w:r>
    </w:p>
    <w:p w14:paraId="0F278E35" w14:textId="0F453D57" w:rsidR="00FB7B36" w:rsidRDefault="00FB7B36" w:rsidP="00FB7B36">
      <w:pPr>
        <w:spacing w:after="0" w:line="240" w:lineRule="auto"/>
        <w:rPr>
          <w:rFonts w:ascii="Times New Roman" w:hAnsi="Times New Roman"/>
          <w:sz w:val="24"/>
          <w:szCs w:val="24"/>
        </w:rPr>
      </w:pPr>
    </w:p>
    <w:p w14:paraId="2C94CA95" w14:textId="77777777" w:rsidR="00585BFE" w:rsidRPr="00204043" w:rsidRDefault="00585BFE" w:rsidP="00585BFE">
      <w:pPr>
        <w:spacing w:after="0" w:line="240" w:lineRule="auto"/>
        <w:ind w:left="720" w:hanging="720"/>
        <w:rPr>
          <w:rFonts w:ascii="Times New Roman" w:hAnsi="Times New Roman"/>
          <w:i/>
          <w:color w:val="000000" w:themeColor="text1"/>
          <w:sz w:val="24"/>
          <w:szCs w:val="24"/>
        </w:rPr>
      </w:pPr>
      <w:r w:rsidRPr="00204043">
        <w:rPr>
          <w:rFonts w:ascii="Times New Roman" w:hAnsi="Times New Roman"/>
          <w:color w:val="000000" w:themeColor="text1"/>
          <w:sz w:val="24"/>
          <w:szCs w:val="24"/>
        </w:rPr>
        <w:t xml:space="preserve">Becker, G. S. (1993). </w:t>
      </w:r>
      <w:r w:rsidRPr="00204043">
        <w:rPr>
          <w:rFonts w:ascii="Times New Roman" w:hAnsi="Times New Roman"/>
          <w:i/>
          <w:color w:val="000000" w:themeColor="text1"/>
          <w:sz w:val="24"/>
          <w:szCs w:val="24"/>
        </w:rPr>
        <w:t>Human capital: A theoretical and empirical analysis with special</w:t>
      </w:r>
    </w:p>
    <w:p w14:paraId="632C7524" w14:textId="77777777" w:rsidR="00585BFE" w:rsidRDefault="00585BFE" w:rsidP="00585BFE">
      <w:pPr>
        <w:spacing w:after="0" w:line="240" w:lineRule="auto"/>
        <w:ind w:left="720" w:hanging="720"/>
        <w:rPr>
          <w:rFonts w:ascii="Times New Roman" w:hAnsi="Times New Roman"/>
          <w:color w:val="000000" w:themeColor="text1"/>
          <w:sz w:val="24"/>
          <w:szCs w:val="24"/>
        </w:rPr>
      </w:pPr>
      <w:r w:rsidRPr="00204043">
        <w:rPr>
          <w:rFonts w:ascii="Times New Roman" w:hAnsi="Times New Roman"/>
          <w:i/>
          <w:color w:val="000000" w:themeColor="text1"/>
          <w:sz w:val="24"/>
          <w:szCs w:val="24"/>
        </w:rPr>
        <w:tab/>
        <w:t>reference to education</w:t>
      </w:r>
      <w:r w:rsidRPr="00204043">
        <w:rPr>
          <w:rFonts w:ascii="Times New Roman" w:hAnsi="Times New Roman"/>
          <w:color w:val="000000" w:themeColor="text1"/>
          <w:sz w:val="24"/>
          <w:szCs w:val="24"/>
        </w:rPr>
        <w:t xml:space="preserve"> (3rd ed.). The University of Chicago Press.</w:t>
      </w:r>
    </w:p>
    <w:p w14:paraId="1A621BAD" w14:textId="0ACC6A4F" w:rsidR="000C1DF5" w:rsidRDefault="000C1DF5" w:rsidP="00ED0345">
      <w:pPr>
        <w:spacing w:after="0" w:line="240" w:lineRule="auto"/>
        <w:rPr>
          <w:rFonts w:ascii="Times New Roman" w:hAnsi="Times New Roman"/>
          <w:sz w:val="24"/>
          <w:szCs w:val="24"/>
        </w:rPr>
      </w:pPr>
    </w:p>
    <w:p w14:paraId="69DC13A4" w14:textId="77777777" w:rsidR="00585BFE" w:rsidRDefault="00585BFE" w:rsidP="00585BFE">
      <w:pPr>
        <w:autoSpaceDE w:val="0"/>
        <w:autoSpaceDN w:val="0"/>
        <w:spacing w:after="0" w:line="240" w:lineRule="auto"/>
        <w:ind w:left="720" w:hanging="720"/>
        <w:rPr>
          <w:rFonts w:ascii="Times New Roman" w:hAnsi="Times New Roman"/>
          <w:sz w:val="24"/>
          <w:szCs w:val="24"/>
        </w:rPr>
      </w:pPr>
      <w:r w:rsidRPr="00C47A74">
        <w:rPr>
          <w:rFonts w:ascii="Times New Roman" w:hAnsi="Times New Roman"/>
          <w:sz w:val="24"/>
          <w:szCs w:val="24"/>
        </w:rPr>
        <w:t xml:space="preserve">Hainline, M. S., &amp; Wells, T. (2024). Examining differences in teachers’ agricultural mechanics professional development needs: A national study. </w:t>
      </w:r>
      <w:r w:rsidRPr="00C47A74">
        <w:rPr>
          <w:rFonts w:ascii="Times New Roman" w:hAnsi="Times New Roman"/>
          <w:i/>
          <w:sz w:val="24"/>
          <w:szCs w:val="24"/>
        </w:rPr>
        <w:t>Journal of Agricultural Education, 65</w:t>
      </w:r>
      <w:r w:rsidRPr="00C47A74">
        <w:rPr>
          <w:rFonts w:ascii="Times New Roman" w:hAnsi="Times New Roman"/>
          <w:sz w:val="24"/>
          <w:szCs w:val="24"/>
        </w:rPr>
        <w:t>(1), 245-264. https://doi.org/10.5032/jae.v65i1.2473</w:t>
      </w:r>
    </w:p>
    <w:p w14:paraId="7BB57210" w14:textId="77777777" w:rsidR="00585BFE" w:rsidRDefault="00585BFE" w:rsidP="00ED0345">
      <w:pPr>
        <w:spacing w:after="0" w:line="240" w:lineRule="auto"/>
        <w:rPr>
          <w:rFonts w:ascii="Times New Roman" w:hAnsi="Times New Roman"/>
          <w:sz w:val="24"/>
          <w:szCs w:val="24"/>
        </w:rPr>
      </w:pPr>
    </w:p>
    <w:p w14:paraId="606352D2" w14:textId="77777777" w:rsidR="00585BFE" w:rsidRPr="007B4CFA" w:rsidRDefault="00585BFE" w:rsidP="00585BFE">
      <w:pPr>
        <w:spacing w:after="0" w:line="240" w:lineRule="auto"/>
        <w:ind w:left="720" w:hanging="720"/>
        <w:rPr>
          <w:rFonts w:ascii="Times New Roman" w:hAnsi="Times New Roman"/>
          <w:sz w:val="24"/>
          <w:szCs w:val="24"/>
        </w:rPr>
      </w:pPr>
      <w:r>
        <w:rPr>
          <w:rFonts w:ascii="Times New Roman" w:hAnsi="Times New Roman"/>
          <w:sz w:val="24"/>
          <w:szCs w:val="24"/>
        </w:rPr>
        <w:t xml:space="preserve">Sorensen, T. J., Lambert, M. D., &amp; McKim, A. J. (2014). Examining Oregon agriculture teachers’ professional development needs by career phase. </w:t>
      </w:r>
      <w:r>
        <w:rPr>
          <w:rFonts w:ascii="Times New Roman" w:hAnsi="Times New Roman"/>
          <w:i/>
          <w:sz w:val="24"/>
          <w:szCs w:val="24"/>
        </w:rPr>
        <w:t>Journal of Agricultural Education, 55</w:t>
      </w:r>
      <w:r>
        <w:rPr>
          <w:rFonts w:ascii="Times New Roman" w:hAnsi="Times New Roman"/>
          <w:sz w:val="24"/>
          <w:szCs w:val="24"/>
        </w:rPr>
        <w:t>(5), 140-154. https://doi.org/10.5032/jae.2014.05140</w:t>
      </w:r>
    </w:p>
    <w:p w14:paraId="5F97050B" w14:textId="77777777" w:rsidR="00585BFE" w:rsidRDefault="00585BFE" w:rsidP="00ED0345">
      <w:pPr>
        <w:spacing w:after="0" w:line="240" w:lineRule="auto"/>
        <w:rPr>
          <w:rFonts w:ascii="Times New Roman" w:hAnsi="Times New Roman"/>
          <w:sz w:val="24"/>
          <w:szCs w:val="24"/>
        </w:rPr>
      </w:pPr>
    </w:p>
    <w:p w14:paraId="67341195" w14:textId="77777777" w:rsidR="00585BFE" w:rsidRDefault="00585BFE" w:rsidP="00585BFE">
      <w:pPr>
        <w:tabs>
          <w:tab w:val="left" w:pos="5145"/>
        </w:tabs>
        <w:spacing w:after="0" w:line="240" w:lineRule="auto"/>
        <w:ind w:left="720" w:hanging="720"/>
        <w:rPr>
          <w:rFonts w:ascii="Times New Roman" w:hAnsi="Times New Roman"/>
          <w:bCs/>
          <w:sz w:val="24"/>
          <w:szCs w:val="24"/>
        </w:rPr>
      </w:pPr>
      <w:r w:rsidRPr="00B01045">
        <w:rPr>
          <w:rFonts w:ascii="Times New Roman" w:hAnsi="Times New Roman"/>
          <w:bCs/>
          <w:sz w:val="24"/>
          <w:szCs w:val="24"/>
        </w:rPr>
        <w:t>Wells, T.</w:t>
      </w:r>
      <w:r w:rsidRPr="00B01045">
        <w:rPr>
          <w:rFonts w:ascii="Times New Roman" w:hAnsi="Times New Roman"/>
          <w:sz w:val="24"/>
          <w:szCs w:val="24"/>
        </w:rPr>
        <w:t>,</w:t>
      </w:r>
      <w:r>
        <w:rPr>
          <w:rFonts w:ascii="Times New Roman" w:hAnsi="Times New Roman"/>
          <w:sz w:val="24"/>
          <w:szCs w:val="24"/>
        </w:rPr>
        <w:t xml:space="preserve"> &amp; Hainline, M. S. (2021). Examining teachers’ agricultural mechanics professional development needs: A national study. </w:t>
      </w:r>
      <w:r>
        <w:rPr>
          <w:rFonts w:ascii="Times New Roman" w:hAnsi="Times New Roman"/>
          <w:i/>
          <w:sz w:val="24"/>
          <w:szCs w:val="24"/>
        </w:rPr>
        <w:t>Journal of Agricultural Education, 62</w:t>
      </w:r>
      <w:r>
        <w:rPr>
          <w:rFonts w:ascii="Times New Roman" w:hAnsi="Times New Roman"/>
          <w:sz w:val="24"/>
          <w:szCs w:val="24"/>
        </w:rPr>
        <w:t xml:space="preserve">(2), 217-238. </w:t>
      </w:r>
      <w:r w:rsidRPr="00092D92">
        <w:rPr>
          <w:rFonts w:ascii="Times New Roman" w:hAnsi="Times New Roman"/>
          <w:sz w:val="24"/>
          <w:szCs w:val="24"/>
        </w:rPr>
        <w:t>https://doi.org/10.5032/jae.2021.02217</w:t>
      </w:r>
    </w:p>
    <w:p w14:paraId="3096CF8C" w14:textId="77777777" w:rsidR="00585BFE" w:rsidRDefault="00585BFE" w:rsidP="00ED0345">
      <w:pPr>
        <w:spacing w:after="0" w:line="240" w:lineRule="auto"/>
        <w:rPr>
          <w:rFonts w:ascii="Times New Roman" w:hAnsi="Times New Roman"/>
          <w:sz w:val="24"/>
          <w:szCs w:val="24"/>
        </w:rPr>
      </w:pPr>
    </w:p>
    <w:sectPr w:rsidR="00585BFE" w:rsidSect="003472D4">
      <w:headerReference w:type="default" r:id="rId7"/>
      <w:headerReference w:type="firs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519028" w14:textId="77777777" w:rsidR="005221F2" w:rsidRDefault="005221F2" w:rsidP="004B6603">
      <w:pPr>
        <w:spacing w:after="0" w:line="240" w:lineRule="auto"/>
      </w:pPr>
      <w:r>
        <w:separator/>
      </w:r>
    </w:p>
  </w:endnote>
  <w:endnote w:type="continuationSeparator" w:id="0">
    <w:p w14:paraId="3083F991" w14:textId="77777777" w:rsidR="005221F2" w:rsidRDefault="005221F2" w:rsidP="004B66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B43B79" w14:textId="77777777" w:rsidR="005221F2" w:rsidRDefault="005221F2" w:rsidP="004B6603">
      <w:pPr>
        <w:spacing w:after="0" w:line="240" w:lineRule="auto"/>
      </w:pPr>
      <w:r>
        <w:separator/>
      </w:r>
    </w:p>
  </w:footnote>
  <w:footnote w:type="continuationSeparator" w:id="0">
    <w:p w14:paraId="6EC4CC1F" w14:textId="77777777" w:rsidR="005221F2" w:rsidRDefault="005221F2" w:rsidP="004B66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39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90"/>
      <w:gridCol w:w="3904"/>
    </w:tblGrid>
    <w:tr w:rsidR="00C77576" w:rsidRPr="00C77576" w14:paraId="074A4284" w14:textId="77777777" w:rsidTr="00E05C6F">
      <w:trPr>
        <w:trHeight w:val="596"/>
        <w:jc w:val="center"/>
      </w:trPr>
      <w:tc>
        <w:tcPr>
          <w:tcW w:w="5490" w:type="dxa"/>
        </w:tcPr>
        <w:p w14:paraId="61A08770" w14:textId="77777777" w:rsidR="00C77576" w:rsidRPr="00C77576" w:rsidRDefault="00C77576" w:rsidP="00C77576">
          <w:pPr>
            <w:spacing w:after="0" w:line="240" w:lineRule="auto"/>
            <w:rPr>
              <w:sz w:val="24"/>
              <w:szCs w:val="24"/>
            </w:rPr>
          </w:pPr>
        </w:p>
      </w:tc>
      <w:tc>
        <w:tcPr>
          <w:tcW w:w="3904" w:type="dxa"/>
        </w:tcPr>
        <w:p w14:paraId="6678AC67" w14:textId="77777777" w:rsidR="00C77576" w:rsidRPr="00C77576" w:rsidRDefault="00C77576" w:rsidP="00C77576">
          <w:pPr>
            <w:tabs>
              <w:tab w:val="center" w:pos="4680"/>
              <w:tab w:val="right" w:pos="9360"/>
            </w:tabs>
            <w:spacing w:after="0" w:line="240" w:lineRule="auto"/>
            <w:jc w:val="right"/>
            <w:rPr>
              <w:sz w:val="24"/>
            </w:rPr>
          </w:pPr>
          <w:r w:rsidRPr="00C77576">
            <w:rPr>
              <w:sz w:val="24"/>
            </w:rPr>
            <w:t>Faculty Member-led Project</w:t>
          </w:r>
        </w:p>
        <w:p w14:paraId="3E7AC7A8" w14:textId="77777777" w:rsidR="00C77576" w:rsidRPr="00C77576" w:rsidRDefault="00C77576" w:rsidP="00C77576">
          <w:pPr>
            <w:tabs>
              <w:tab w:val="center" w:pos="4680"/>
              <w:tab w:val="right" w:pos="9360"/>
            </w:tabs>
            <w:spacing w:after="0" w:line="240" w:lineRule="auto"/>
            <w:jc w:val="right"/>
            <w:rPr>
              <w:sz w:val="24"/>
            </w:rPr>
          </w:pPr>
          <w:r w:rsidRPr="00C77576">
            <w:rPr>
              <w:sz w:val="24"/>
            </w:rPr>
            <w:t>Research; Oral or Poster Presentation</w:t>
          </w:r>
        </w:p>
      </w:tc>
    </w:tr>
  </w:tbl>
  <w:p w14:paraId="70436926" w14:textId="77777777" w:rsidR="005374A1" w:rsidRPr="005374A1" w:rsidRDefault="005374A1" w:rsidP="00C77576">
    <w:pPr>
      <w:spacing w:after="0" w:line="240" w:lineRule="auto"/>
      <w:rPr>
        <w:rFonts w:ascii="Times New Roman" w:hAnsi="Times New Roman"/>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39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90"/>
      <w:gridCol w:w="3904"/>
    </w:tblGrid>
    <w:tr w:rsidR="00C77576" w:rsidRPr="00C77576" w14:paraId="27809282" w14:textId="77777777" w:rsidTr="00E05C6F">
      <w:trPr>
        <w:trHeight w:val="596"/>
        <w:jc w:val="center"/>
      </w:trPr>
      <w:tc>
        <w:tcPr>
          <w:tcW w:w="5490" w:type="dxa"/>
        </w:tcPr>
        <w:p w14:paraId="40762E37" w14:textId="77777777" w:rsidR="00C77576" w:rsidRPr="00C77576" w:rsidRDefault="00C77576" w:rsidP="00C77576">
          <w:pPr>
            <w:spacing w:after="0" w:line="240" w:lineRule="auto"/>
            <w:rPr>
              <w:sz w:val="24"/>
              <w:szCs w:val="24"/>
            </w:rPr>
          </w:pPr>
        </w:p>
      </w:tc>
      <w:tc>
        <w:tcPr>
          <w:tcW w:w="3904" w:type="dxa"/>
        </w:tcPr>
        <w:p w14:paraId="10D7CCA0" w14:textId="77777777" w:rsidR="00C77576" w:rsidRPr="00C77576" w:rsidRDefault="00C77576" w:rsidP="00C77576">
          <w:pPr>
            <w:tabs>
              <w:tab w:val="center" w:pos="4680"/>
              <w:tab w:val="right" w:pos="9360"/>
            </w:tabs>
            <w:spacing w:after="0" w:line="240" w:lineRule="auto"/>
            <w:jc w:val="right"/>
            <w:rPr>
              <w:sz w:val="24"/>
            </w:rPr>
          </w:pPr>
          <w:r w:rsidRPr="00C77576">
            <w:rPr>
              <w:sz w:val="24"/>
            </w:rPr>
            <w:t>Faculty Member-led Project</w:t>
          </w:r>
        </w:p>
        <w:p w14:paraId="41D1C508" w14:textId="77777777" w:rsidR="00C77576" w:rsidRPr="00C77576" w:rsidRDefault="00C77576" w:rsidP="00C77576">
          <w:pPr>
            <w:tabs>
              <w:tab w:val="center" w:pos="4680"/>
              <w:tab w:val="right" w:pos="9360"/>
            </w:tabs>
            <w:spacing w:after="0" w:line="240" w:lineRule="auto"/>
            <w:jc w:val="right"/>
            <w:rPr>
              <w:sz w:val="24"/>
            </w:rPr>
          </w:pPr>
          <w:r w:rsidRPr="00C77576">
            <w:rPr>
              <w:sz w:val="24"/>
            </w:rPr>
            <w:t>Research; Oral or Poster Presentation</w:t>
          </w:r>
        </w:p>
      </w:tc>
    </w:tr>
  </w:tbl>
  <w:p w14:paraId="655D179B" w14:textId="77777777" w:rsidR="003472D4" w:rsidRDefault="003472D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removePersonalInformation/>
  <w:removeDateAndTime/>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3E90"/>
    <w:rsid w:val="000017D1"/>
    <w:rsid w:val="00001923"/>
    <w:rsid w:val="0000330F"/>
    <w:rsid w:val="00007FD0"/>
    <w:rsid w:val="000117E2"/>
    <w:rsid w:val="00013B8C"/>
    <w:rsid w:val="00016352"/>
    <w:rsid w:val="00023095"/>
    <w:rsid w:val="00023448"/>
    <w:rsid w:val="000236A4"/>
    <w:rsid w:val="00023A60"/>
    <w:rsid w:val="00023AB4"/>
    <w:rsid w:val="00030F67"/>
    <w:rsid w:val="000337E4"/>
    <w:rsid w:val="00035DCE"/>
    <w:rsid w:val="00043EC5"/>
    <w:rsid w:val="0004520E"/>
    <w:rsid w:val="00052D7D"/>
    <w:rsid w:val="00054ED3"/>
    <w:rsid w:val="00056BFE"/>
    <w:rsid w:val="000609FE"/>
    <w:rsid w:val="0006136D"/>
    <w:rsid w:val="00061E03"/>
    <w:rsid w:val="00067059"/>
    <w:rsid w:val="0008301A"/>
    <w:rsid w:val="0008392B"/>
    <w:rsid w:val="000900A2"/>
    <w:rsid w:val="00092889"/>
    <w:rsid w:val="000A0FF1"/>
    <w:rsid w:val="000A5AED"/>
    <w:rsid w:val="000B1300"/>
    <w:rsid w:val="000B1ADE"/>
    <w:rsid w:val="000B5FA9"/>
    <w:rsid w:val="000B79D0"/>
    <w:rsid w:val="000B7B70"/>
    <w:rsid w:val="000C1DF5"/>
    <w:rsid w:val="000D2B14"/>
    <w:rsid w:val="000D555E"/>
    <w:rsid w:val="000D6722"/>
    <w:rsid w:val="000E0599"/>
    <w:rsid w:val="000E253E"/>
    <w:rsid w:val="000E408D"/>
    <w:rsid w:val="000E63AC"/>
    <w:rsid w:val="000E7B3C"/>
    <w:rsid w:val="000F0007"/>
    <w:rsid w:val="000F045E"/>
    <w:rsid w:val="000F06BE"/>
    <w:rsid w:val="000F275D"/>
    <w:rsid w:val="000F4373"/>
    <w:rsid w:val="000F5211"/>
    <w:rsid w:val="000F7BAD"/>
    <w:rsid w:val="00102512"/>
    <w:rsid w:val="001061CD"/>
    <w:rsid w:val="00112061"/>
    <w:rsid w:val="0011210E"/>
    <w:rsid w:val="001137F9"/>
    <w:rsid w:val="00120AFA"/>
    <w:rsid w:val="00127DD3"/>
    <w:rsid w:val="0014017E"/>
    <w:rsid w:val="00147665"/>
    <w:rsid w:val="0015256F"/>
    <w:rsid w:val="00160B87"/>
    <w:rsid w:val="00162AF0"/>
    <w:rsid w:val="00166BD8"/>
    <w:rsid w:val="001677CA"/>
    <w:rsid w:val="00185184"/>
    <w:rsid w:val="0019024B"/>
    <w:rsid w:val="001967A1"/>
    <w:rsid w:val="00197112"/>
    <w:rsid w:val="00197B41"/>
    <w:rsid w:val="001A24F4"/>
    <w:rsid w:val="001A5483"/>
    <w:rsid w:val="001B6E98"/>
    <w:rsid w:val="001B7EBE"/>
    <w:rsid w:val="001C700F"/>
    <w:rsid w:val="001D06E7"/>
    <w:rsid w:val="001D24FF"/>
    <w:rsid w:val="001D273A"/>
    <w:rsid w:val="001D7AD9"/>
    <w:rsid w:val="001E272C"/>
    <w:rsid w:val="001F25B3"/>
    <w:rsid w:val="001F2E87"/>
    <w:rsid w:val="001F5A0E"/>
    <w:rsid w:val="002013EC"/>
    <w:rsid w:val="00222014"/>
    <w:rsid w:val="00222039"/>
    <w:rsid w:val="00230751"/>
    <w:rsid w:val="00235209"/>
    <w:rsid w:val="00250364"/>
    <w:rsid w:val="00250A58"/>
    <w:rsid w:val="002529BE"/>
    <w:rsid w:val="00253B5A"/>
    <w:rsid w:val="002559AB"/>
    <w:rsid w:val="00255EDD"/>
    <w:rsid w:val="00263CAD"/>
    <w:rsid w:val="00275163"/>
    <w:rsid w:val="00275B3A"/>
    <w:rsid w:val="00276A65"/>
    <w:rsid w:val="00276F58"/>
    <w:rsid w:val="0027719A"/>
    <w:rsid w:val="00282FEE"/>
    <w:rsid w:val="00286488"/>
    <w:rsid w:val="00287702"/>
    <w:rsid w:val="00293B83"/>
    <w:rsid w:val="00296BDB"/>
    <w:rsid w:val="002A698F"/>
    <w:rsid w:val="002B57B8"/>
    <w:rsid w:val="002C5CF0"/>
    <w:rsid w:val="002C6B4B"/>
    <w:rsid w:val="002C7123"/>
    <w:rsid w:val="002D1DF2"/>
    <w:rsid w:val="002D2ABB"/>
    <w:rsid w:val="002D7101"/>
    <w:rsid w:val="002D7B82"/>
    <w:rsid w:val="002E321F"/>
    <w:rsid w:val="002E6BA0"/>
    <w:rsid w:val="002F2BA6"/>
    <w:rsid w:val="002F4534"/>
    <w:rsid w:val="002F71DD"/>
    <w:rsid w:val="00307D51"/>
    <w:rsid w:val="00310813"/>
    <w:rsid w:val="00313207"/>
    <w:rsid w:val="00320F01"/>
    <w:rsid w:val="00322901"/>
    <w:rsid w:val="00325843"/>
    <w:rsid w:val="00330984"/>
    <w:rsid w:val="00330D30"/>
    <w:rsid w:val="00330DFC"/>
    <w:rsid w:val="003345FC"/>
    <w:rsid w:val="00336417"/>
    <w:rsid w:val="003440C5"/>
    <w:rsid w:val="0034678C"/>
    <w:rsid w:val="003472D4"/>
    <w:rsid w:val="00354B17"/>
    <w:rsid w:val="003579CF"/>
    <w:rsid w:val="00380353"/>
    <w:rsid w:val="003851EF"/>
    <w:rsid w:val="00392C9A"/>
    <w:rsid w:val="00393E90"/>
    <w:rsid w:val="003943E2"/>
    <w:rsid w:val="00396F44"/>
    <w:rsid w:val="003A2264"/>
    <w:rsid w:val="003A33D3"/>
    <w:rsid w:val="003A563C"/>
    <w:rsid w:val="003B24CA"/>
    <w:rsid w:val="003B2A59"/>
    <w:rsid w:val="003D1BD9"/>
    <w:rsid w:val="003D4674"/>
    <w:rsid w:val="003D5A5F"/>
    <w:rsid w:val="003D765A"/>
    <w:rsid w:val="003E4CE3"/>
    <w:rsid w:val="003E6333"/>
    <w:rsid w:val="003E76BB"/>
    <w:rsid w:val="00400830"/>
    <w:rsid w:val="00407939"/>
    <w:rsid w:val="0041043B"/>
    <w:rsid w:val="00410BB3"/>
    <w:rsid w:val="00411CD0"/>
    <w:rsid w:val="004146DA"/>
    <w:rsid w:val="00414C3C"/>
    <w:rsid w:val="00421AAF"/>
    <w:rsid w:val="00421C1D"/>
    <w:rsid w:val="00423184"/>
    <w:rsid w:val="00435700"/>
    <w:rsid w:val="004429F8"/>
    <w:rsid w:val="004535D6"/>
    <w:rsid w:val="00453D8C"/>
    <w:rsid w:val="0045580D"/>
    <w:rsid w:val="00465E7B"/>
    <w:rsid w:val="00480142"/>
    <w:rsid w:val="004804CF"/>
    <w:rsid w:val="00484D4A"/>
    <w:rsid w:val="00486C09"/>
    <w:rsid w:val="00493C40"/>
    <w:rsid w:val="004958EF"/>
    <w:rsid w:val="00496485"/>
    <w:rsid w:val="00496CFE"/>
    <w:rsid w:val="004A3E8C"/>
    <w:rsid w:val="004A4C87"/>
    <w:rsid w:val="004B3390"/>
    <w:rsid w:val="004B40B8"/>
    <w:rsid w:val="004B4CD3"/>
    <w:rsid w:val="004B593D"/>
    <w:rsid w:val="004B6263"/>
    <w:rsid w:val="004B6603"/>
    <w:rsid w:val="004B6CF0"/>
    <w:rsid w:val="004D7443"/>
    <w:rsid w:val="004E0673"/>
    <w:rsid w:val="004E18A7"/>
    <w:rsid w:val="004E26BE"/>
    <w:rsid w:val="004E3140"/>
    <w:rsid w:val="004E3DAA"/>
    <w:rsid w:val="004E4818"/>
    <w:rsid w:val="004E6732"/>
    <w:rsid w:val="004F1FF7"/>
    <w:rsid w:val="004F4183"/>
    <w:rsid w:val="004F57DC"/>
    <w:rsid w:val="004F6DCC"/>
    <w:rsid w:val="004F7AC1"/>
    <w:rsid w:val="00502513"/>
    <w:rsid w:val="0050371C"/>
    <w:rsid w:val="005054B1"/>
    <w:rsid w:val="00506E08"/>
    <w:rsid w:val="005103EC"/>
    <w:rsid w:val="00511A2C"/>
    <w:rsid w:val="00513F8F"/>
    <w:rsid w:val="005166A9"/>
    <w:rsid w:val="005221F2"/>
    <w:rsid w:val="00525121"/>
    <w:rsid w:val="0053304A"/>
    <w:rsid w:val="00535199"/>
    <w:rsid w:val="00537470"/>
    <w:rsid w:val="005374A1"/>
    <w:rsid w:val="00545626"/>
    <w:rsid w:val="00546E52"/>
    <w:rsid w:val="00550A56"/>
    <w:rsid w:val="00551218"/>
    <w:rsid w:val="00554335"/>
    <w:rsid w:val="005554D3"/>
    <w:rsid w:val="005568D0"/>
    <w:rsid w:val="005641F3"/>
    <w:rsid w:val="005669A9"/>
    <w:rsid w:val="0058150E"/>
    <w:rsid w:val="00585BFE"/>
    <w:rsid w:val="005A01FE"/>
    <w:rsid w:val="005A1CE3"/>
    <w:rsid w:val="005A43D2"/>
    <w:rsid w:val="005A5381"/>
    <w:rsid w:val="005A5964"/>
    <w:rsid w:val="005B3880"/>
    <w:rsid w:val="005C002A"/>
    <w:rsid w:val="005C6254"/>
    <w:rsid w:val="005C7A35"/>
    <w:rsid w:val="005C7A78"/>
    <w:rsid w:val="005D47DA"/>
    <w:rsid w:val="005E10D9"/>
    <w:rsid w:val="005E160E"/>
    <w:rsid w:val="005E39EB"/>
    <w:rsid w:val="005F0C06"/>
    <w:rsid w:val="005F6299"/>
    <w:rsid w:val="005F7450"/>
    <w:rsid w:val="006012F5"/>
    <w:rsid w:val="00610782"/>
    <w:rsid w:val="00610B2A"/>
    <w:rsid w:val="006112C6"/>
    <w:rsid w:val="00621B28"/>
    <w:rsid w:val="006236FA"/>
    <w:rsid w:val="0062716C"/>
    <w:rsid w:val="00627883"/>
    <w:rsid w:val="006305E8"/>
    <w:rsid w:val="00637973"/>
    <w:rsid w:val="00645F55"/>
    <w:rsid w:val="00656232"/>
    <w:rsid w:val="00661C4F"/>
    <w:rsid w:val="006661B1"/>
    <w:rsid w:val="0066713E"/>
    <w:rsid w:val="00681F86"/>
    <w:rsid w:val="00682877"/>
    <w:rsid w:val="0068507C"/>
    <w:rsid w:val="006908D0"/>
    <w:rsid w:val="006967A5"/>
    <w:rsid w:val="006A0893"/>
    <w:rsid w:val="006A265F"/>
    <w:rsid w:val="006A5037"/>
    <w:rsid w:val="006B0196"/>
    <w:rsid w:val="006B206D"/>
    <w:rsid w:val="006C5CD6"/>
    <w:rsid w:val="006C75E6"/>
    <w:rsid w:val="006D7611"/>
    <w:rsid w:val="006E208E"/>
    <w:rsid w:val="006F685C"/>
    <w:rsid w:val="00706CF3"/>
    <w:rsid w:val="0071145D"/>
    <w:rsid w:val="007133AA"/>
    <w:rsid w:val="00713CA2"/>
    <w:rsid w:val="00714841"/>
    <w:rsid w:val="00720B33"/>
    <w:rsid w:val="0072632A"/>
    <w:rsid w:val="00731D30"/>
    <w:rsid w:val="007323EA"/>
    <w:rsid w:val="00732A4E"/>
    <w:rsid w:val="00737646"/>
    <w:rsid w:val="00737C35"/>
    <w:rsid w:val="00742BEB"/>
    <w:rsid w:val="00753DE7"/>
    <w:rsid w:val="00755786"/>
    <w:rsid w:val="007566B7"/>
    <w:rsid w:val="0076287A"/>
    <w:rsid w:val="00763A98"/>
    <w:rsid w:val="00765289"/>
    <w:rsid w:val="0076539B"/>
    <w:rsid w:val="00765891"/>
    <w:rsid w:val="007720B9"/>
    <w:rsid w:val="00772967"/>
    <w:rsid w:val="00777146"/>
    <w:rsid w:val="00793228"/>
    <w:rsid w:val="007A29C2"/>
    <w:rsid w:val="007B098D"/>
    <w:rsid w:val="007B294D"/>
    <w:rsid w:val="007B2ECA"/>
    <w:rsid w:val="007C0FAE"/>
    <w:rsid w:val="007C3D84"/>
    <w:rsid w:val="007C7241"/>
    <w:rsid w:val="007C7778"/>
    <w:rsid w:val="007D1983"/>
    <w:rsid w:val="007D210E"/>
    <w:rsid w:val="007E3565"/>
    <w:rsid w:val="007F11F0"/>
    <w:rsid w:val="007F4292"/>
    <w:rsid w:val="00801FEE"/>
    <w:rsid w:val="00804417"/>
    <w:rsid w:val="008070B9"/>
    <w:rsid w:val="0080799E"/>
    <w:rsid w:val="00812CA4"/>
    <w:rsid w:val="00814910"/>
    <w:rsid w:val="008208A5"/>
    <w:rsid w:val="00821C29"/>
    <w:rsid w:val="008273BF"/>
    <w:rsid w:val="00832B0E"/>
    <w:rsid w:val="00837167"/>
    <w:rsid w:val="008412C7"/>
    <w:rsid w:val="0084442E"/>
    <w:rsid w:val="00852E20"/>
    <w:rsid w:val="008545EE"/>
    <w:rsid w:val="00855E31"/>
    <w:rsid w:val="00857D3E"/>
    <w:rsid w:val="0086160A"/>
    <w:rsid w:val="00864CCF"/>
    <w:rsid w:val="0087343D"/>
    <w:rsid w:val="0087398C"/>
    <w:rsid w:val="00873CC1"/>
    <w:rsid w:val="00877A6A"/>
    <w:rsid w:val="00880CE3"/>
    <w:rsid w:val="008901DB"/>
    <w:rsid w:val="0089392C"/>
    <w:rsid w:val="008A19A1"/>
    <w:rsid w:val="008A7BDD"/>
    <w:rsid w:val="008B4D51"/>
    <w:rsid w:val="008B6DA6"/>
    <w:rsid w:val="008C2479"/>
    <w:rsid w:val="008C3275"/>
    <w:rsid w:val="008C3BC1"/>
    <w:rsid w:val="008C4585"/>
    <w:rsid w:val="008D1020"/>
    <w:rsid w:val="008D4F9D"/>
    <w:rsid w:val="008D5741"/>
    <w:rsid w:val="008D59D1"/>
    <w:rsid w:val="008D5BCD"/>
    <w:rsid w:val="008D643F"/>
    <w:rsid w:val="008E1D95"/>
    <w:rsid w:val="008E334A"/>
    <w:rsid w:val="008E6F7E"/>
    <w:rsid w:val="008E71DB"/>
    <w:rsid w:val="008E7433"/>
    <w:rsid w:val="008F2B61"/>
    <w:rsid w:val="008F440D"/>
    <w:rsid w:val="009027C0"/>
    <w:rsid w:val="00912ECE"/>
    <w:rsid w:val="00927D69"/>
    <w:rsid w:val="0093638D"/>
    <w:rsid w:val="00940025"/>
    <w:rsid w:val="00947615"/>
    <w:rsid w:val="009506ED"/>
    <w:rsid w:val="00951437"/>
    <w:rsid w:val="00960F82"/>
    <w:rsid w:val="0096120C"/>
    <w:rsid w:val="0097155D"/>
    <w:rsid w:val="0097354D"/>
    <w:rsid w:val="00981941"/>
    <w:rsid w:val="00987E31"/>
    <w:rsid w:val="00990DA9"/>
    <w:rsid w:val="00995269"/>
    <w:rsid w:val="00996122"/>
    <w:rsid w:val="009A5346"/>
    <w:rsid w:val="009A5D12"/>
    <w:rsid w:val="009B311D"/>
    <w:rsid w:val="009B3820"/>
    <w:rsid w:val="009C1C97"/>
    <w:rsid w:val="009C3507"/>
    <w:rsid w:val="009C3F46"/>
    <w:rsid w:val="009C5C07"/>
    <w:rsid w:val="009D00B6"/>
    <w:rsid w:val="009D0AC2"/>
    <w:rsid w:val="009D2D99"/>
    <w:rsid w:val="009D60BF"/>
    <w:rsid w:val="009D6670"/>
    <w:rsid w:val="009D6FB4"/>
    <w:rsid w:val="009E4E42"/>
    <w:rsid w:val="009F1E63"/>
    <w:rsid w:val="009F22A4"/>
    <w:rsid w:val="009F6090"/>
    <w:rsid w:val="00A016F6"/>
    <w:rsid w:val="00A019BE"/>
    <w:rsid w:val="00A11239"/>
    <w:rsid w:val="00A12045"/>
    <w:rsid w:val="00A13528"/>
    <w:rsid w:val="00A20C77"/>
    <w:rsid w:val="00A24784"/>
    <w:rsid w:val="00A26B6A"/>
    <w:rsid w:val="00A2737C"/>
    <w:rsid w:val="00A27E03"/>
    <w:rsid w:val="00A315AB"/>
    <w:rsid w:val="00A31988"/>
    <w:rsid w:val="00A43938"/>
    <w:rsid w:val="00A4747F"/>
    <w:rsid w:val="00A501E5"/>
    <w:rsid w:val="00A50CF9"/>
    <w:rsid w:val="00A51BD3"/>
    <w:rsid w:val="00A55927"/>
    <w:rsid w:val="00A62427"/>
    <w:rsid w:val="00A65AB3"/>
    <w:rsid w:val="00A70247"/>
    <w:rsid w:val="00A731D0"/>
    <w:rsid w:val="00A73A49"/>
    <w:rsid w:val="00A83584"/>
    <w:rsid w:val="00A861CB"/>
    <w:rsid w:val="00A875DC"/>
    <w:rsid w:val="00A87B90"/>
    <w:rsid w:val="00A926F8"/>
    <w:rsid w:val="00A9673B"/>
    <w:rsid w:val="00AA0C4A"/>
    <w:rsid w:val="00AB39D0"/>
    <w:rsid w:val="00AB5CC3"/>
    <w:rsid w:val="00AB70D4"/>
    <w:rsid w:val="00AC0431"/>
    <w:rsid w:val="00AC1D8C"/>
    <w:rsid w:val="00AC440E"/>
    <w:rsid w:val="00AC4FB3"/>
    <w:rsid w:val="00AD0A0A"/>
    <w:rsid w:val="00AD3950"/>
    <w:rsid w:val="00AD607D"/>
    <w:rsid w:val="00AF1F3C"/>
    <w:rsid w:val="00AF424E"/>
    <w:rsid w:val="00B0071E"/>
    <w:rsid w:val="00B02139"/>
    <w:rsid w:val="00B0595D"/>
    <w:rsid w:val="00B06EDB"/>
    <w:rsid w:val="00B11626"/>
    <w:rsid w:val="00B2378B"/>
    <w:rsid w:val="00B24478"/>
    <w:rsid w:val="00B268FD"/>
    <w:rsid w:val="00B31D10"/>
    <w:rsid w:val="00B348DF"/>
    <w:rsid w:val="00B377CF"/>
    <w:rsid w:val="00B4087E"/>
    <w:rsid w:val="00B40E5A"/>
    <w:rsid w:val="00B44401"/>
    <w:rsid w:val="00B46600"/>
    <w:rsid w:val="00B47473"/>
    <w:rsid w:val="00B552B3"/>
    <w:rsid w:val="00B55856"/>
    <w:rsid w:val="00B56293"/>
    <w:rsid w:val="00B56F55"/>
    <w:rsid w:val="00B61082"/>
    <w:rsid w:val="00B6227A"/>
    <w:rsid w:val="00B667ED"/>
    <w:rsid w:val="00B70907"/>
    <w:rsid w:val="00B72655"/>
    <w:rsid w:val="00B81AF2"/>
    <w:rsid w:val="00B81F27"/>
    <w:rsid w:val="00B83934"/>
    <w:rsid w:val="00B90FD7"/>
    <w:rsid w:val="00B92637"/>
    <w:rsid w:val="00B930AB"/>
    <w:rsid w:val="00B949E9"/>
    <w:rsid w:val="00B94C2D"/>
    <w:rsid w:val="00B979F2"/>
    <w:rsid w:val="00BA0BEA"/>
    <w:rsid w:val="00BA1281"/>
    <w:rsid w:val="00BA3209"/>
    <w:rsid w:val="00BA7360"/>
    <w:rsid w:val="00BB0B8E"/>
    <w:rsid w:val="00BB0F69"/>
    <w:rsid w:val="00BB39E5"/>
    <w:rsid w:val="00BB7397"/>
    <w:rsid w:val="00BC3FCD"/>
    <w:rsid w:val="00BC5962"/>
    <w:rsid w:val="00BD127E"/>
    <w:rsid w:val="00BD2D20"/>
    <w:rsid w:val="00BD5755"/>
    <w:rsid w:val="00BE04DF"/>
    <w:rsid w:val="00BE19DA"/>
    <w:rsid w:val="00BE1BB3"/>
    <w:rsid w:val="00BE3122"/>
    <w:rsid w:val="00BF26B7"/>
    <w:rsid w:val="00C023E8"/>
    <w:rsid w:val="00C05A52"/>
    <w:rsid w:val="00C073BF"/>
    <w:rsid w:val="00C113D8"/>
    <w:rsid w:val="00C1649B"/>
    <w:rsid w:val="00C21838"/>
    <w:rsid w:val="00C25A82"/>
    <w:rsid w:val="00C32F03"/>
    <w:rsid w:val="00C34319"/>
    <w:rsid w:val="00C3509D"/>
    <w:rsid w:val="00C4363D"/>
    <w:rsid w:val="00C4550E"/>
    <w:rsid w:val="00C46F95"/>
    <w:rsid w:val="00C4765F"/>
    <w:rsid w:val="00C63531"/>
    <w:rsid w:val="00C63EBD"/>
    <w:rsid w:val="00C71CE7"/>
    <w:rsid w:val="00C71CED"/>
    <w:rsid w:val="00C733C2"/>
    <w:rsid w:val="00C77384"/>
    <w:rsid w:val="00C77576"/>
    <w:rsid w:val="00C85ACE"/>
    <w:rsid w:val="00C91EBB"/>
    <w:rsid w:val="00C95413"/>
    <w:rsid w:val="00C96612"/>
    <w:rsid w:val="00CA5B8B"/>
    <w:rsid w:val="00CA5D9D"/>
    <w:rsid w:val="00CA7486"/>
    <w:rsid w:val="00CB59D4"/>
    <w:rsid w:val="00CC1145"/>
    <w:rsid w:val="00CC251A"/>
    <w:rsid w:val="00CD4D43"/>
    <w:rsid w:val="00CE262D"/>
    <w:rsid w:val="00CE4572"/>
    <w:rsid w:val="00CE56BB"/>
    <w:rsid w:val="00D00D1C"/>
    <w:rsid w:val="00D03307"/>
    <w:rsid w:val="00D04689"/>
    <w:rsid w:val="00D07B6B"/>
    <w:rsid w:val="00D30C3E"/>
    <w:rsid w:val="00D31A2A"/>
    <w:rsid w:val="00D33E10"/>
    <w:rsid w:val="00D34CE8"/>
    <w:rsid w:val="00D36C9C"/>
    <w:rsid w:val="00D45280"/>
    <w:rsid w:val="00D46ED3"/>
    <w:rsid w:val="00D51876"/>
    <w:rsid w:val="00D552AF"/>
    <w:rsid w:val="00D55839"/>
    <w:rsid w:val="00D63C0B"/>
    <w:rsid w:val="00D6487F"/>
    <w:rsid w:val="00D67A21"/>
    <w:rsid w:val="00D71A71"/>
    <w:rsid w:val="00D754E4"/>
    <w:rsid w:val="00D77963"/>
    <w:rsid w:val="00D91FF0"/>
    <w:rsid w:val="00D93020"/>
    <w:rsid w:val="00DA22BC"/>
    <w:rsid w:val="00DA63FD"/>
    <w:rsid w:val="00DB75CC"/>
    <w:rsid w:val="00DC797F"/>
    <w:rsid w:val="00DD4031"/>
    <w:rsid w:val="00DD4167"/>
    <w:rsid w:val="00DD5F84"/>
    <w:rsid w:val="00DD7A02"/>
    <w:rsid w:val="00DE5887"/>
    <w:rsid w:val="00DF1C58"/>
    <w:rsid w:val="00DF44CF"/>
    <w:rsid w:val="00DF5937"/>
    <w:rsid w:val="00E02A2F"/>
    <w:rsid w:val="00E031A1"/>
    <w:rsid w:val="00E03E9A"/>
    <w:rsid w:val="00E060AC"/>
    <w:rsid w:val="00E14ED5"/>
    <w:rsid w:val="00E206B8"/>
    <w:rsid w:val="00E212D2"/>
    <w:rsid w:val="00E25B6C"/>
    <w:rsid w:val="00E31827"/>
    <w:rsid w:val="00E31CB6"/>
    <w:rsid w:val="00E37F68"/>
    <w:rsid w:val="00E40468"/>
    <w:rsid w:val="00E404BE"/>
    <w:rsid w:val="00E40F53"/>
    <w:rsid w:val="00E417C7"/>
    <w:rsid w:val="00E42D9F"/>
    <w:rsid w:val="00E42E7A"/>
    <w:rsid w:val="00E51813"/>
    <w:rsid w:val="00E559CE"/>
    <w:rsid w:val="00E679D8"/>
    <w:rsid w:val="00E7222F"/>
    <w:rsid w:val="00E81294"/>
    <w:rsid w:val="00E84B40"/>
    <w:rsid w:val="00E87006"/>
    <w:rsid w:val="00E900CF"/>
    <w:rsid w:val="00E910B8"/>
    <w:rsid w:val="00E91BDD"/>
    <w:rsid w:val="00E95FF4"/>
    <w:rsid w:val="00EA506B"/>
    <w:rsid w:val="00EB52C5"/>
    <w:rsid w:val="00EB6CF5"/>
    <w:rsid w:val="00EC719E"/>
    <w:rsid w:val="00ED0345"/>
    <w:rsid w:val="00ED6B49"/>
    <w:rsid w:val="00ED7AD9"/>
    <w:rsid w:val="00EE1359"/>
    <w:rsid w:val="00EE315E"/>
    <w:rsid w:val="00EE5C76"/>
    <w:rsid w:val="00F052A2"/>
    <w:rsid w:val="00F123C5"/>
    <w:rsid w:val="00F143BA"/>
    <w:rsid w:val="00F15110"/>
    <w:rsid w:val="00F206CF"/>
    <w:rsid w:val="00F24D1E"/>
    <w:rsid w:val="00F254C1"/>
    <w:rsid w:val="00F25ADA"/>
    <w:rsid w:val="00F27442"/>
    <w:rsid w:val="00F30908"/>
    <w:rsid w:val="00F36CEF"/>
    <w:rsid w:val="00F4770E"/>
    <w:rsid w:val="00F5051B"/>
    <w:rsid w:val="00F5215F"/>
    <w:rsid w:val="00F56533"/>
    <w:rsid w:val="00F605D3"/>
    <w:rsid w:val="00F61553"/>
    <w:rsid w:val="00F619D4"/>
    <w:rsid w:val="00F639A1"/>
    <w:rsid w:val="00F65099"/>
    <w:rsid w:val="00F66D13"/>
    <w:rsid w:val="00F71CF0"/>
    <w:rsid w:val="00F73A7E"/>
    <w:rsid w:val="00F73C91"/>
    <w:rsid w:val="00F76FFD"/>
    <w:rsid w:val="00F80BAE"/>
    <w:rsid w:val="00F82B63"/>
    <w:rsid w:val="00F87D7A"/>
    <w:rsid w:val="00F90130"/>
    <w:rsid w:val="00FA051E"/>
    <w:rsid w:val="00FA2913"/>
    <w:rsid w:val="00FA29D7"/>
    <w:rsid w:val="00FA757D"/>
    <w:rsid w:val="00FA773F"/>
    <w:rsid w:val="00FB0E01"/>
    <w:rsid w:val="00FB18D8"/>
    <w:rsid w:val="00FB6237"/>
    <w:rsid w:val="00FB624A"/>
    <w:rsid w:val="00FB7B36"/>
    <w:rsid w:val="00FC0E11"/>
    <w:rsid w:val="00FC6A0E"/>
    <w:rsid w:val="00FC7C2B"/>
    <w:rsid w:val="00FD1731"/>
    <w:rsid w:val="00FD35E1"/>
    <w:rsid w:val="00FD5D65"/>
    <w:rsid w:val="00FD69A4"/>
    <w:rsid w:val="00FE6424"/>
    <w:rsid w:val="00FF12C5"/>
    <w:rsid w:val="00FF1F3D"/>
    <w:rsid w:val="00FF71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7E4F743"/>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Calibr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440D"/>
    <w:pPr>
      <w:spacing w:after="200" w:line="276" w:lineRule="auto"/>
    </w:pPr>
    <w:rPr>
      <w:rFonts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93E90"/>
    <w:rPr>
      <w:rFonts w:cs="Times New Roman"/>
      <w:sz w:val="22"/>
      <w:szCs w:val="22"/>
    </w:rPr>
  </w:style>
  <w:style w:type="character" w:customStyle="1" w:styleId="NoSpacingChar">
    <w:name w:val="No Spacing Char"/>
    <w:link w:val="NoSpacing"/>
    <w:uiPriority w:val="1"/>
    <w:locked/>
    <w:rsid w:val="00393E90"/>
    <w:rPr>
      <w:rFonts w:eastAsia="Times New Roman"/>
    </w:rPr>
  </w:style>
  <w:style w:type="paragraph" w:styleId="BalloonText">
    <w:name w:val="Balloon Text"/>
    <w:basedOn w:val="Normal"/>
    <w:link w:val="BalloonTextChar"/>
    <w:uiPriority w:val="99"/>
    <w:semiHidden/>
    <w:unhideWhenUsed/>
    <w:rsid w:val="00393E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393E90"/>
    <w:rPr>
      <w:rFonts w:ascii="Tahoma" w:hAnsi="Tahoma" w:cs="Times New Roman"/>
      <w:sz w:val="16"/>
    </w:rPr>
  </w:style>
  <w:style w:type="character" w:styleId="Hyperlink">
    <w:name w:val="Hyperlink"/>
    <w:basedOn w:val="DefaultParagraphFont"/>
    <w:uiPriority w:val="99"/>
    <w:unhideWhenUsed/>
    <w:rsid w:val="00393E90"/>
    <w:rPr>
      <w:rFonts w:cs="Times New Roman"/>
      <w:color w:val="0000FF"/>
      <w:u w:val="single"/>
    </w:rPr>
  </w:style>
  <w:style w:type="table" w:styleId="TableGrid">
    <w:name w:val="Table Grid"/>
    <w:basedOn w:val="TableNormal"/>
    <w:uiPriority w:val="59"/>
    <w:rsid w:val="004B40B8"/>
    <w:rPr>
      <w:rFonts w:ascii="Times New Roman"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4B6603"/>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4B6603"/>
    <w:rPr>
      <w:rFonts w:cs="Times New Roman"/>
    </w:rPr>
  </w:style>
  <w:style w:type="paragraph" w:styleId="Footer">
    <w:name w:val="footer"/>
    <w:basedOn w:val="Normal"/>
    <w:link w:val="FooterChar"/>
    <w:uiPriority w:val="99"/>
    <w:unhideWhenUsed/>
    <w:rsid w:val="004B6603"/>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4B6603"/>
    <w:rPr>
      <w:rFonts w:cs="Times New Roman"/>
    </w:rPr>
  </w:style>
  <w:style w:type="paragraph" w:styleId="BodyText">
    <w:name w:val="Body Text"/>
    <w:basedOn w:val="Normal"/>
    <w:link w:val="BodyTextChar"/>
    <w:uiPriority w:val="99"/>
    <w:rsid w:val="00A55927"/>
    <w:pPr>
      <w:spacing w:after="0" w:line="480" w:lineRule="auto"/>
    </w:pPr>
    <w:rPr>
      <w:rFonts w:ascii="Times New Roman" w:hAnsi="Times New Roman"/>
      <w:sz w:val="24"/>
      <w:szCs w:val="20"/>
    </w:rPr>
  </w:style>
  <w:style w:type="character" w:customStyle="1" w:styleId="BodyTextChar">
    <w:name w:val="Body Text Char"/>
    <w:basedOn w:val="DefaultParagraphFont"/>
    <w:link w:val="BodyText"/>
    <w:uiPriority w:val="99"/>
    <w:locked/>
    <w:rsid w:val="00A55927"/>
    <w:rPr>
      <w:rFonts w:ascii="Times New Roman" w:hAnsi="Times New Roman" w:cs="Times New Roman"/>
      <w:sz w:val="20"/>
    </w:rPr>
  </w:style>
  <w:style w:type="paragraph" w:styleId="NormalWeb">
    <w:name w:val="Normal (Web)"/>
    <w:basedOn w:val="Normal"/>
    <w:uiPriority w:val="99"/>
    <w:rsid w:val="00CA5D9D"/>
    <w:pPr>
      <w:spacing w:before="100" w:beforeAutospacing="1" w:after="100" w:afterAutospacing="1" w:line="240" w:lineRule="auto"/>
    </w:pPr>
    <w:rPr>
      <w:rFonts w:ascii="Times New Roman" w:hAnsi="Times New Roman"/>
      <w:sz w:val="24"/>
      <w:szCs w:val="24"/>
    </w:rPr>
  </w:style>
  <w:style w:type="character" w:customStyle="1" w:styleId="au">
    <w:name w:val="au"/>
    <w:rsid w:val="00CA5D9D"/>
  </w:style>
  <w:style w:type="paragraph" w:customStyle="1" w:styleId="Default">
    <w:name w:val="Default"/>
    <w:rsid w:val="003B2A59"/>
    <w:pPr>
      <w:autoSpaceDE w:val="0"/>
      <w:autoSpaceDN w:val="0"/>
      <w:adjustRightInd w:val="0"/>
    </w:pPr>
    <w:rPr>
      <w:rFonts w:ascii="Times New Roman" w:hAnsi="Times New Roman" w:cs="Times New Roman"/>
      <w:color w:val="000000"/>
      <w:sz w:val="24"/>
      <w:szCs w:val="24"/>
    </w:rPr>
  </w:style>
  <w:style w:type="character" w:customStyle="1" w:styleId="apple-converted-space">
    <w:name w:val="apple-converted-space"/>
    <w:basedOn w:val="DefaultParagraphFont"/>
    <w:rsid w:val="00A019BE"/>
  </w:style>
  <w:style w:type="character" w:customStyle="1" w:styleId="UnresolvedMention1">
    <w:name w:val="Unresolved Mention1"/>
    <w:basedOn w:val="DefaultParagraphFont"/>
    <w:uiPriority w:val="99"/>
    <w:semiHidden/>
    <w:unhideWhenUsed/>
    <w:rsid w:val="00BD127E"/>
    <w:rPr>
      <w:color w:val="605E5C"/>
      <w:shd w:val="clear" w:color="auto" w:fill="E1DFDD"/>
    </w:rPr>
  </w:style>
  <w:style w:type="character" w:customStyle="1" w:styleId="UnresolvedMention2">
    <w:name w:val="Unresolved Mention2"/>
    <w:basedOn w:val="DefaultParagraphFont"/>
    <w:uiPriority w:val="99"/>
    <w:semiHidden/>
    <w:unhideWhenUsed/>
    <w:rsid w:val="00927D69"/>
    <w:rPr>
      <w:color w:val="605E5C"/>
      <w:shd w:val="clear" w:color="auto" w:fill="E1DFDD"/>
    </w:rPr>
  </w:style>
  <w:style w:type="character" w:styleId="UnresolvedMention">
    <w:name w:val="Unresolved Mention"/>
    <w:basedOn w:val="DefaultParagraphFont"/>
    <w:uiPriority w:val="99"/>
    <w:semiHidden/>
    <w:unhideWhenUsed/>
    <w:rsid w:val="00A926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9897972">
      <w:bodyDiv w:val="1"/>
      <w:marLeft w:val="0"/>
      <w:marRight w:val="0"/>
      <w:marTop w:val="0"/>
      <w:marBottom w:val="0"/>
      <w:divBdr>
        <w:top w:val="none" w:sz="0" w:space="0" w:color="auto"/>
        <w:left w:val="none" w:sz="0" w:space="0" w:color="auto"/>
        <w:bottom w:val="none" w:sz="0" w:space="0" w:color="auto"/>
        <w:right w:val="none" w:sz="0" w:space="0" w:color="auto"/>
      </w:divBdr>
    </w:div>
    <w:div w:id="1217396792">
      <w:bodyDiv w:val="1"/>
      <w:marLeft w:val="0"/>
      <w:marRight w:val="0"/>
      <w:marTop w:val="0"/>
      <w:marBottom w:val="0"/>
      <w:divBdr>
        <w:top w:val="none" w:sz="0" w:space="0" w:color="auto"/>
        <w:left w:val="none" w:sz="0" w:space="0" w:color="auto"/>
        <w:bottom w:val="none" w:sz="0" w:space="0" w:color="auto"/>
        <w:right w:val="none" w:sz="0" w:space="0" w:color="auto"/>
      </w:divBdr>
    </w:div>
    <w:div w:id="1246261012">
      <w:bodyDiv w:val="1"/>
      <w:marLeft w:val="0"/>
      <w:marRight w:val="0"/>
      <w:marTop w:val="0"/>
      <w:marBottom w:val="0"/>
      <w:divBdr>
        <w:top w:val="none" w:sz="0" w:space="0" w:color="auto"/>
        <w:left w:val="none" w:sz="0" w:space="0" w:color="auto"/>
        <w:bottom w:val="none" w:sz="0" w:space="0" w:color="auto"/>
        <w:right w:val="none" w:sz="0" w:space="0" w:color="auto"/>
      </w:divBdr>
    </w:div>
    <w:div w:id="1293832030">
      <w:bodyDiv w:val="1"/>
      <w:marLeft w:val="0"/>
      <w:marRight w:val="0"/>
      <w:marTop w:val="0"/>
      <w:marBottom w:val="0"/>
      <w:divBdr>
        <w:top w:val="none" w:sz="0" w:space="0" w:color="auto"/>
        <w:left w:val="none" w:sz="0" w:space="0" w:color="auto"/>
        <w:bottom w:val="none" w:sz="0" w:space="0" w:color="auto"/>
        <w:right w:val="none" w:sz="0" w:space="0" w:color="auto"/>
      </w:divBdr>
    </w:div>
    <w:div w:id="1399017281">
      <w:bodyDiv w:val="1"/>
      <w:marLeft w:val="0"/>
      <w:marRight w:val="0"/>
      <w:marTop w:val="0"/>
      <w:marBottom w:val="0"/>
      <w:divBdr>
        <w:top w:val="none" w:sz="0" w:space="0" w:color="auto"/>
        <w:left w:val="none" w:sz="0" w:space="0" w:color="auto"/>
        <w:bottom w:val="none" w:sz="0" w:space="0" w:color="auto"/>
        <w:right w:val="none" w:sz="0" w:space="0" w:color="auto"/>
      </w:divBdr>
    </w:div>
    <w:div w:id="2090492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60BB73-BBC1-4A87-BE3E-C9666E9658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807</Words>
  <Characters>4605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2026-09-05T20:16:00Z</dcterms:created>
  <dcterms:modified xsi:type="dcterms:W3CDTF">2026-09-05T20:16:00Z</dcterms:modified>
</cp:coreProperties>
</file>