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2E83" w:rsidRDefault="00D02E83" w:rsidP="00D902C6">
      <w:pPr>
        <w:spacing w:after="0"/>
        <w:jc w:val="right"/>
        <w:rPr>
          <w:rFonts w:ascii="Times New Roman" w:hAnsi="Times New Roman" w:cs="Times New Roman"/>
          <w:b/>
          <w:sz w:val="24"/>
          <w:szCs w:val="24"/>
        </w:rPr>
      </w:pPr>
      <w:r>
        <w:rPr>
          <w:rFonts w:ascii="Times New Roman" w:hAnsi="Times New Roman" w:cs="Times New Roman"/>
          <w:b/>
          <w:sz w:val="24"/>
          <w:szCs w:val="24"/>
        </w:rPr>
        <w:t>Research</w:t>
      </w:r>
    </w:p>
    <w:p w:rsidR="006B464D" w:rsidRDefault="006B464D" w:rsidP="00D902C6">
      <w:pPr>
        <w:spacing w:after="0"/>
        <w:jc w:val="right"/>
        <w:rPr>
          <w:rFonts w:ascii="Times New Roman" w:hAnsi="Times New Roman" w:cs="Times New Roman"/>
          <w:b/>
          <w:sz w:val="24"/>
          <w:szCs w:val="24"/>
        </w:rPr>
      </w:pPr>
    </w:p>
    <w:p w:rsidR="006B464D" w:rsidRDefault="00D02E83" w:rsidP="00D902C6">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The Relationship between Cooperating Teachers’ Leadership Style and </w:t>
      </w:r>
    </w:p>
    <w:p w:rsidR="00D02E83" w:rsidRDefault="00D02E83" w:rsidP="00D902C6">
      <w:pPr>
        <w:spacing w:after="0"/>
        <w:jc w:val="center"/>
        <w:rPr>
          <w:rFonts w:ascii="Times New Roman" w:hAnsi="Times New Roman" w:cs="Times New Roman"/>
          <w:b/>
          <w:sz w:val="24"/>
          <w:szCs w:val="24"/>
        </w:rPr>
      </w:pPr>
      <w:r>
        <w:rPr>
          <w:rFonts w:ascii="Times New Roman" w:hAnsi="Times New Roman" w:cs="Times New Roman"/>
          <w:b/>
          <w:sz w:val="24"/>
          <w:szCs w:val="24"/>
        </w:rPr>
        <w:t>Student Teachers’ Satisfaction Level</w:t>
      </w:r>
    </w:p>
    <w:p w:rsidR="00E63177" w:rsidRPr="00B350E2" w:rsidRDefault="00E63177" w:rsidP="00D902C6">
      <w:pPr>
        <w:spacing w:after="0"/>
        <w:jc w:val="center"/>
        <w:rPr>
          <w:rFonts w:ascii="Times New Roman" w:hAnsi="Times New Roman" w:cs="Times New Roman"/>
          <w:b/>
          <w:sz w:val="24"/>
          <w:szCs w:val="24"/>
        </w:rPr>
      </w:pPr>
    </w:p>
    <w:p w:rsidR="00D02E83" w:rsidRPr="00D02E83" w:rsidRDefault="00D02E83" w:rsidP="00D902C6">
      <w:pPr>
        <w:spacing w:after="0"/>
        <w:jc w:val="center"/>
        <w:rPr>
          <w:rFonts w:ascii="Times New Roman" w:hAnsi="Times New Roman" w:cs="Times New Roman"/>
          <w:sz w:val="24"/>
          <w:szCs w:val="24"/>
        </w:rPr>
      </w:pPr>
      <w:r w:rsidRPr="00D02E83">
        <w:rPr>
          <w:rFonts w:ascii="Times New Roman" w:hAnsi="Times New Roman" w:cs="Times New Roman"/>
          <w:sz w:val="24"/>
          <w:szCs w:val="24"/>
        </w:rPr>
        <w:t>Gaea Wimmer, Dr. Todd Brashears, &amp; Dr. Scott Burris</w:t>
      </w:r>
    </w:p>
    <w:p w:rsidR="00D02E83" w:rsidRPr="00A84065" w:rsidRDefault="00D02E83" w:rsidP="00D902C6">
      <w:pPr>
        <w:spacing w:after="0" w:line="240" w:lineRule="auto"/>
        <w:jc w:val="center"/>
        <w:rPr>
          <w:rFonts w:ascii="Times New Roman" w:hAnsi="Times New Roman" w:cs="Times New Roman"/>
          <w:sz w:val="24"/>
          <w:szCs w:val="24"/>
        </w:rPr>
      </w:pPr>
      <w:r w:rsidRPr="00A84065">
        <w:rPr>
          <w:rFonts w:ascii="Times New Roman" w:hAnsi="Times New Roman" w:cs="Times New Roman"/>
          <w:sz w:val="24"/>
          <w:szCs w:val="24"/>
        </w:rPr>
        <w:t>Texas Tech University</w:t>
      </w:r>
    </w:p>
    <w:p w:rsidR="00D02E83" w:rsidRPr="00A84065" w:rsidRDefault="00D02E83" w:rsidP="00D902C6">
      <w:pPr>
        <w:spacing w:after="0" w:line="240" w:lineRule="auto"/>
        <w:jc w:val="center"/>
        <w:rPr>
          <w:rFonts w:ascii="Times New Roman" w:hAnsi="Times New Roman" w:cs="Times New Roman"/>
          <w:sz w:val="24"/>
          <w:szCs w:val="24"/>
        </w:rPr>
      </w:pPr>
    </w:p>
    <w:p w:rsidR="00D02E83" w:rsidRPr="00A84065" w:rsidRDefault="00D02E83" w:rsidP="00D902C6">
      <w:pPr>
        <w:spacing w:after="0" w:line="240" w:lineRule="auto"/>
        <w:jc w:val="center"/>
        <w:rPr>
          <w:rFonts w:ascii="Times New Roman" w:hAnsi="Times New Roman" w:cs="Times New Roman"/>
          <w:sz w:val="24"/>
          <w:szCs w:val="24"/>
        </w:rPr>
      </w:pPr>
      <w:r w:rsidRPr="00A84065">
        <w:rPr>
          <w:rFonts w:ascii="Times New Roman" w:hAnsi="Times New Roman" w:cs="Times New Roman"/>
          <w:sz w:val="24"/>
          <w:szCs w:val="24"/>
        </w:rPr>
        <w:t>Box 42131</w:t>
      </w:r>
    </w:p>
    <w:p w:rsidR="00D02E83" w:rsidRPr="00A84065" w:rsidRDefault="00D02E83" w:rsidP="00D902C6">
      <w:pPr>
        <w:spacing w:after="0" w:line="240" w:lineRule="auto"/>
        <w:jc w:val="center"/>
        <w:rPr>
          <w:rFonts w:ascii="Times New Roman" w:hAnsi="Times New Roman" w:cs="Times New Roman"/>
          <w:sz w:val="24"/>
          <w:szCs w:val="24"/>
        </w:rPr>
      </w:pPr>
      <w:r w:rsidRPr="00A84065">
        <w:rPr>
          <w:rFonts w:ascii="Times New Roman" w:hAnsi="Times New Roman" w:cs="Times New Roman"/>
          <w:sz w:val="24"/>
          <w:szCs w:val="24"/>
        </w:rPr>
        <w:t>Lubbock, TX 79409-2131</w:t>
      </w:r>
    </w:p>
    <w:p w:rsidR="00D02E83" w:rsidRPr="00A84065" w:rsidRDefault="00D02E83" w:rsidP="00D902C6">
      <w:pPr>
        <w:spacing w:after="0" w:line="240" w:lineRule="auto"/>
        <w:jc w:val="center"/>
        <w:rPr>
          <w:rFonts w:ascii="Times New Roman" w:hAnsi="Times New Roman" w:cs="Times New Roman"/>
          <w:sz w:val="24"/>
          <w:szCs w:val="24"/>
        </w:rPr>
      </w:pPr>
      <w:r w:rsidRPr="00A84065">
        <w:rPr>
          <w:rFonts w:ascii="Times New Roman" w:hAnsi="Times New Roman" w:cs="Times New Roman"/>
          <w:sz w:val="24"/>
          <w:szCs w:val="24"/>
        </w:rPr>
        <w:t>806-742-2816</w:t>
      </w:r>
    </w:p>
    <w:p w:rsidR="00D02E83" w:rsidRPr="00A84065" w:rsidRDefault="003E3FF2" w:rsidP="00D902C6">
      <w:pPr>
        <w:spacing w:after="0" w:line="240" w:lineRule="auto"/>
        <w:jc w:val="center"/>
        <w:rPr>
          <w:rFonts w:ascii="Times New Roman" w:hAnsi="Times New Roman" w:cs="Times New Roman"/>
          <w:sz w:val="24"/>
          <w:szCs w:val="24"/>
        </w:rPr>
      </w:pPr>
      <w:hyperlink r:id="rId8" w:history="1">
        <w:r w:rsidR="00D02E83" w:rsidRPr="00A84065">
          <w:rPr>
            <w:rStyle w:val="Hyperlink"/>
            <w:rFonts w:ascii="Times New Roman" w:hAnsi="Times New Roman" w:cs="Times New Roman"/>
            <w:sz w:val="24"/>
            <w:szCs w:val="24"/>
          </w:rPr>
          <w:t>gaea.wimmer@ttu.edu</w:t>
        </w:r>
      </w:hyperlink>
    </w:p>
    <w:p w:rsidR="00D02E83" w:rsidRDefault="003E3FF2" w:rsidP="00D902C6">
      <w:pPr>
        <w:spacing w:after="0" w:line="240" w:lineRule="auto"/>
        <w:jc w:val="center"/>
        <w:rPr>
          <w:rFonts w:ascii="Times New Roman" w:hAnsi="Times New Roman" w:cs="Times New Roman"/>
          <w:sz w:val="24"/>
          <w:szCs w:val="24"/>
        </w:rPr>
      </w:pPr>
      <w:hyperlink r:id="rId9" w:history="1">
        <w:r w:rsidR="00D02E83" w:rsidRPr="00010D5F">
          <w:rPr>
            <w:rStyle w:val="Hyperlink"/>
            <w:rFonts w:ascii="Times New Roman" w:hAnsi="Times New Roman" w:cs="Times New Roman"/>
            <w:sz w:val="24"/>
            <w:szCs w:val="24"/>
          </w:rPr>
          <w:t>todd.brashears@ttu.edu</w:t>
        </w:r>
      </w:hyperlink>
    </w:p>
    <w:p w:rsidR="00D02E83" w:rsidRDefault="003E3FF2" w:rsidP="00D902C6">
      <w:pPr>
        <w:spacing w:after="0" w:line="240" w:lineRule="auto"/>
        <w:jc w:val="center"/>
        <w:rPr>
          <w:rFonts w:ascii="Times New Roman" w:hAnsi="Times New Roman" w:cs="Times New Roman"/>
          <w:sz w:val="24"/>
          <w:szCs w:val="24"/>
        </w:rPr>
      </w:pPr>
      <w:hyperlink r:id="rId10" w:history="1">
        <w:r w:rsidR="00D02E83" w:rsidRPr="00010D5F">
          <w:rPr>
            <w:rStyle w:val="Hyperlink"/>
            <w:rFonts w:ascii="Times New Roman" w:hAnsi="Times New Roman" w:cs="Times New Roman"/>
            <w:sz w:val="24"/>
            <w:szCs w:val="24"/>
          </w:rPr>
          <w:t>scott.burris@ttu.edu</w:t>
        </w:r>
      </w:hyperlink>
    </w:p>
    <w:p w:rsidR="00D02E83" w:rsidRPr="00A84065" w:rsidRDefault="00D02E83" w:rsidP="00D902C6">
      <w:pPr>
        <w:spacing w:after="0" w:line="240" w:lineRule="auto"/>
        <w:jc w:val="center"/>
        <w:rPr>
          <w:rFonts w:ascii="Times New Roman" w:hAnsi="Times New Roman" w:cs="Times New Roman"/>
          <w:sz w:val="24"/>
          <w:szCs w:val="24"/>
        </w:rPr>
      </w:pPr>
    </w:p>
    <w:p w:rsidR="00D02E83" w:rsidRDefault="00D02E83" w:rsidP="00D902C6">
      <w:pPr>
        <w:spacing w:after="0"/>
        <w:jc w:val="center"/>
        <w:rPr>
          <w:rFonts w:ascii="Times New Roman" w:hAnsi="Times New Roman" w:cs="Times New Roman"/>
          <w:b/>
          <w:sz w:val="24"/>
          <w:szCs w:val="24"/>
        </w:rPr>
      </w:pPr>
    </w:p>
    <w:p w:rsidR="00D02E83" w:rsidRPr="00A84065" w:rsidRDefault="00D02E83" w:rsidP="00D902C6">
      <w:pPr>
        <w:spacing w:after="0" w:line="240" w:lineRule="auto"/>
        <w:jc w:val="center"/>
        <w:rPr>
          <w:rFonts w:ascii="Times New Roman" w:hAnsi="Times New Roman" w:cs="Times New Roman"/>
          <w:b/>
          <w:sz w:val="24"/>
          <w:szCs w:val="24"/>
        </w:rPr>
      </w:pPr>
    </w:p>
    <w:p w:rsidR="00D02E83" w:rsidRPr="00A84065" w:rsidRDefault="00D02E83" w:rsidP="00D902C6">
      <w:pPr>
        <w:spacing w:after="0" w:line="240" w:lineRule="auto"/>
        <w:jc w:val="center"/>
        <w:rPr>
          <w:rFonts w:ascii="Times New Roman" w:hAnsi="Times New Roman" w:cs="Times New Roman"/>
          <w:b/>
          <w:sz w:val="24"/>
          <w:szCs w:val="24"/>
        </w:rPr>
      </w:pPr>
    </w:p>
    <w:p w:rsidR="00D02E83" w:rsidRDefault="00D02E83" w:rsidP="00D902C6">
      <w:pPr>
        <w:spacing w:after="0"/>
        <w:rPr>
          <w:rFonts w:ascii="Times New Roman" w:hAnsi="Times New Roman" w:cs="Times New Roman"/>
          <w:b/>
          <w:sz w:val="24"/>
          <w:szCs w:val="24"/>
        </w:rPr>
      </w:pPr>
      <w:r>
        <w:rPr>
          <w:rFonts w:ascii="Times New Roman" w:hAnsi="Times New Roman" w:cs="Times New Roman"/>
          <w:b/>
          <w:sz w:val="24"/>
          <w:szCs w:val="24"/>
        </w:rPr>
        <w:br w:type="page"/>
      </w:r>
    </w:p>
    <w:p w:rsidR="001747B7" w:rsidRDefault="001747B7" w:rsidP="00D902C6">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The Relationship between Cooperating Teachers’ Leadership Style and Student Teachers’ Satisfaction Level</w:t>
      </w:r>
    </w:p>
    <w:p w:rsidR="00D902C6" w:rsidRPr="00B350E2" w:rsidRDefault="00D902C6" w:rsidP="00D902C6">
      <w:pPr>
        <w:spacing w:after="0"/>
        <w:jc w:val="center"/>
        <w:rPr>
          <w:rFonts w:ascii="Times New Roman" w:hAnsi="Times New Roman" w:cs="Times New Roman"/>
          <w:b/>
          <w:sz w:val="24"/>
          <w:szCs w:val="24"/>
        </w:rPr>
      </w:pPr>
    </w:p>
    <w:p w:rsidR="00D902C6" w:rsidRPr="00E63177" w:rsidRDefault="001747B7" w:rsidP="00D902C6">
      <w:pPr>
        <w:spacing w:after="0"/>
        <w:jc w:val="center"/>
        <w:rPr>
          <w:rFonts w:ascii="Times New Roman" w:hAnsi="Times New Roman" w:cs="Times New Roman"/>
          <w:b/>
          <w:sz w:val="24"/>
          <w:szCs w:val="24"/>
        </w:rPr>
      </w:pPr>
      <w:r w:rsidRPr="00E63177">
        <w:rPr>
          <w:rFonts w:ascii="Times New Roman" w:hAnsi="Times New Roman" w:cs="Times New Roman"/>
          <w:b/>
          <w:sz w:val="24"/>
          <w:szCs w:val="24"/>
        </w:rPr>
        <w:t>Introduction</w:t>
      </w:r>
      <w:r w:rsidR="001C13FC" w:rsidRPr="00E63177">
        <w:rPr>
          <w:rFonts w:ascii="Times New Roman" w:hAnsi="Times New Roman" w:cs="Times New Roman"/>
          <w:b/>
          <w:sz w:val="24"/>
          <w:szCs w:val="24"/>
        </w:rPr>
        <w:t>/need for research</w:t>
      </w:r>
    </w:p>
    <w:p w:rsidR="00D84CA5" w:rsidRPr="00E63177" w:rsidRDefault="001747B7" w:rsidP="00D902C6">
      <w:pPr>
        <w:spacing w:after="0"/>
        <w:ind w:firstLine="720"/>
        <w:jc w:val="center"/>
        <w:rPr>
          <w:rFonts w:ascii="Times New Roman" w:hAnsi="Times New Roman" w:cs="Times New Roman"/>
          <w:sz w:val="24"/>
          <w:szCs w:val="24"/>
        </w:rPr>
      </w:pPr>
      <w:r w:rsidRPr="00E63177">
        <w:rPr>
          <w:rFonts w:ascii="Times New Roman" w:hAnsi="Times New Roman" w:cs="Times New Roman"/>
          <w:sz w:val="24"/>
          <w:szCs w:val="24"/>
        </w:rPr>
        <w:t>There is a need for highly qualified teachers in every area of e</w:t>
      </w:r>
      <w:r w:rsidR="00F653A2" w:rsidRPr="00E63177">
        <w:rPr>
          <w:rFonts w:ascii="Times New Roman" w:hAnsi="Times New Roman" w:cs="Times New Roman"/>
          <w:sz w:val="24"/>
          <w:szCs w:val="24"/>
        </w:rPr>
        <w:t>ducation in the United States (</w:t>
      </w:r>
      <w:r w:rsidRPr="00E63177">
        <w:rPr>
          <w:rFonts w:ascii="Times New Roman" w:hAnsi="Times New Roman" w:cs="Times New Roman"/>
          <w:sz w:val="24"/>
          <w:szCs w:val="24"/>
        </w:rPr>
        <w:t xml:space="preserve">Hussar, 2008). Agricultural education </w:t>
      </w:r>
      <w:r w:rsidR="00F653A2" w:rsidRPr="00E63177">
        <w:rPr>
          <w:rFonts w:ascii="Times New Roman" w:hAnsi="Times New Roman" w:cs="Times New Roman"/>
          <w:sz w:val="24"/>
          <w:szCs w:val="24"/>
        </w:rPr>
        <w:t xml:space="preserve">is no different </w:t>
      </w:r>
      <w:r w:rsidRPr="00E63177">
        <w:rPr>
          <w:rFonts w:ascii="Times New Roman" w:hAnsi="Times New Roman" w:cs="Times New Roman"/>
          <w:sz w:val="24"/>
          <w:szCs w:val="24"/>
        </w:rPr>
        <w:t xml:space="preserve">in that the profession is experiencing a shortage of qualified new teachers each year </w:t>
      </w:r>
      <w:r w:rsidR="00F653A2" w:rsidRPr="00E63177">
        <w:rPr>
          <w:rFonts w:ascii="Times New Roman" w:hAnsi="Times New Roman" w:cs="Times New Roman"/>
          <w:sz w:val="24"/>
          <w:szCs w:val="24"/>
        </w:rPr>
        <w:t>who intend on entering the profession</w:t>
      </w:r>
      <w:r w:rsidR="00D84CA5" w:rsidRPr="00E63177">
        <w:rPr>
          <w:rFonts w:ascii="Times New Roman" w:hAnsi="Times New Roman" w:cs="Times New Roman"/>
          <w:sz w:val="24"/>
          <w:szCs w:val="24"/>
        </w:rPr>
        <w:t xml:space="preserve"> (Kantovich, 2007)</w:t>
      </w:r>
      <w:r w:rsidR="00F653A2" w:rsidRPr="00E63177">
        <w:rPr>
          <w:rFonts w:ascii="Times New Roman" w:hAnsi="Times New Roman" w:cs="Times New Roman"/>
          <w:sz w:val="24"/>
          <w:szCs w:val="24"/>
        </w:rPr>
        <w:t>.</w:t>
      </w:r>
      <w:r w:rsidRPr="00E63177">
        <w:rPr>
          <w:rFonts w:ascii="Times New Roman" w:hAnsi="Times New Roman" w:cs="Times New Roman"/>
          <w:sz w:val="24"/>
          <w:szCs w:val="24"/>
        </w:rPr>
        <w:t xml:space="preserve">  </w:t>
      </w:r>
      <w:r w:rsidR="00D84CA5" w:rsidRPr="00E63177">
        <w:rPr>
          <w:rFonts w:ascii="Times New Roman" w:hAnsi="Times New Roman" w:cs="Times New Roman"/>
          <w:sz w:val="24"/>
          <w:szCs w:val="24"/>
        </w:rPr>
        <w:t>The student teaching semester is very important in determining the success of the student and impacts their decision to enter the profession. Past studies recognize the importance of the relationship between the cooperating teacher and the student teacher. (Barnes &amp; Camp, 2002;</w:t>
      </w:r>
    </w:p>
    <w:p w:rsidR="00715CFC" w:rsidRPr="00E63177" w:rsidRDefault="00D84CA5" w:rsidP="00D902C6">
      <w:pPr>
        <w:spacing w:after="0"/>
        <w:rPr>
          <w:rFonts w:ascii="Times New Roman" w:hAnsi="Times New Roman" w:cs="Times New Roman"/>
          <w:sz w:val="24"/>
          <w:szCs w:val="24"/>
        </w:rPr>
      </w:pPr>
      <w:proofErr w:type="gramStart"/>
      <w:r w:rsidRPr="00E63177">
        <w:rPr>
          <w:rFonts w:ascii="Times New Roman" w:hAnsi="Times New Roman" w:cs="Times New Roman"/>
          <w:sz w:val="24"/>
          <w:szCs w:val="24"/>
        </w:rPr>
        <w:t>Moss &amp; Rome, 1990; Deeds, 1993; Deeds, Flowers, &amp; Arrington, 1991; Edwards &amp; Briers, 2001</w:t>
      </w:r>
      <w:r w:rsidR="006B464D">
        <w:rPr>
          <w:rFonts w:ascii="Times New Roman" w:hAnsi="Times New Roman" w:cs="Times New Roman"/>
          <w:sz w:val="24"/>
          <w:szCs w:val="24"/>
        </w:rPr>
        <w:t>; Roberts, 2006)</w:t>
      </w:r>
      <w:r w:rsidRPr="00E63177">
        <w:rPr>
          <w:rFonts w:ascii="Times New Roman" w:hAnsi="Times New Roman" w:cs="Times New Roman"/>
          <w:sz w:val="24"/>
          <w:szCs w:val="24"/>
        </w:rPr>
        <w:t>.</w:t>
      </w:r>
      <w:proofErr w:type="gramEnd"/>
    </w:p>
    <w:p w:rsidR="001747B7" w:rsidRPr="00E63177" w:rsidRDefault="00EF01D6" w:rsidP="00D902C6">
      <w:pPr>
        <w:spacing w:after="0"/>
        <w:ind w:firstLine="720"/>
        <w:rPr>
          <w:rFonts w:ascii="Times New Roman" w:hAnsi="Times New Roman" w:cs="Times New Roman"/>
          <w:sz w:val="24"/>
          <w:szCs w:val="24"/>
        </w:rPr>
      </w:pPr>
      <w:r w:rsidRPr="00E63177">
        <w:rPr>
          <w:rFonts w:ascii="Times New Roman" w:hAnsi="Times New Roman" w:cs="Times New Roman"/>
          <w:sz w:val="24"/>
          <w:szCs w:val="24"/>
        </w:rPr>
        <w:t xml:space="preserve">The </w:t>
      </w:r>
      <w:r w:rsidRPr="00E63177">
        <w:rPr>
          <w:rFonts w:ascii="Times New Roman" w:hAnsi="Times New Roman" w:cs="Times New Roman"/>
          <w:i/>
          <w:sz w:val="24"/>
          <w:szCs w:val="24"/>
        </w:rPr>
        <w:t>Research Agenda for Agricultural Education &amp; Communications</w:t>
      </w:r>
      <w:r w:rsidRPr="00E63177">
        <w:rPr>
          <w:rFonts w:ascii="Times New Roman" w:hAnsi="Times New Roman" w:cs="Times New Roman"/>
          <w:sz w:val="24"/>
          <w:szCs w:val="24"/>
        </w:rPr>
        <w:t xml:space="preserve"> recognizes this need with the priority area of “prepar</w:t>
      </w:r>
      <w:r w:rsidR="00367635" w:rsidRPr="00E63177">
        <w:rPr>
          <w:rFonts w:ascii="Times New Roman" w:hAnsi="Times New Roman" w:cs="Times New Roman"/>
          <w:sz w:val="24"/>
          <w:szCs w:val="24"/>
        </w:rPr>
        <w:t>ing</w:t>
      </w:r>
      <w:r w:rsidRPr="00E63177">
        <w:rPr>
          <w:rFonts w:ascii="Times New Roman" w:hAnsi="Times New Roman" w:cs="Times New Roman"/>
          <w:sz w:val="24"/>
          <w:szCs w:val="24"/>
        </w:rPr>
        <w:t xml:space="preserve"> and provid</w:t>
      </w:r>
      <w:r w:rsidR="00367635" w:rsidRPr="00E63177">
        <w:rPr>
          <w:rFonts w:ascii="Times New Roman" w:hAnsi="Times New Roman" w:cs="Times New Roman"/>
          <w:sz w:val="24"/>
          <w:szCs w:val="24"/>
        </w:rPr>
        <w:t>ing</w:t>
      </w:r>
      <w:r w:rsidRPr="00E63177">
        <w:rPr>
          <w:rFonts w:ascii="Times New Roman" w:hAnsi="Times New Roman" w:cs="Times New Roman"/>
          <w:sz w:val="24"/>
          <w:szCs w:val="24"/>
        </w:rPr>
        <w:t xml:space="preserve"> an abundance of fully qualified and highly motivated agriscience educators” (Osborne, n.D., p. 20).</w:t>
      </w:r>
      <w:r w:rsidR="001747B7" w:rsidRPr="00E63177">
        <w:rPr>
          <w:rFonts w:ascii="Times New Roman" w:hAnsi="Times New Roman" w:cs="Times New Roman"/>
          <w:sz w:val="24"/>
          <w:szCs w:val="24"/>
        </w:rPr>
        <w:t xml:space="preserve">While agricultural education continues to graduate enough students to fill the need, almost half are choosing to not enter the teaching profession (Kantovich, 2007).  </w:t>
      </w:r>
      <w:r w:rsidR="00F04D75" w:rsidRPr="00E63177">
        <w:rPr>
          <w:rFonts w:ascii="Times New Roman" w:hAnsi="Times New Roman" w:cs="Times New Roman"/>
          <w:sz w:val="24"/>
          <w:szCs w:val="24"/>
        </w:rPr>
        <w:t>This research sought to determine if leadership style of the cooperating teacher has a</w:t>
      </w:r>
      <w:r w:rsidR="00D84CA5" w:rsidRPr="00E63177">
        <w:rPr>
          <w:rFonts w:ascii="Times New Roman" w:hAnsi="Times New Roman" w:cs="Times New Roman"/>
          <w:sz w:val="24"/>
          <w:szCs w:val="24"/>
        </w:rPr>
        <w:t>n</w:t>
      </w:r>
      <w:r w:rsidR="00F04D75" w:rsidRPr="00E63177">
        <w:rPr>
          <w:rFonts w:ascii="Times New Roman" w:hAnsi="Times New Roman" w:cs="Times New Roman"/>
          <w:sz w:val="24"/>
          <w:szCs w:val="24"/>
        </w:rPr>
        <w:t xml:space="preserve"> impact on the satisfaction level of the completed student teacher</w:t>
      </w:r>
      <w:r w:rsidR="000C75DB" w:rsidRPr="00E63177">
        <w:rPr>
          <w:rFonts w:ascii="Times New Roman" w:hAnsi="Times New Roman" w:cs="Times New Roman"/>
          <w:sz w:val="24"/>
          <w:szCs w:val="24"/>
        </w:rPr>
        <w:t>.</w:t>
      </w:r>
    </w:p>
    <w:p w:rsidR="00D902C6" w:rsidRPr="00E63177" w:rsidRDefault="00D902C6" w:rsidP="00D902C6">
      <w:pPr>
        <w:spacing w:after="0"/>
        <w:rPr>
          <w:rFonts w:ascii="Times New Roman" w:hAnsi="Times New Roman" w:cs="Times New Roman"/>
          <w:sz w:val="24"/>
          <w:szCs w:val="24"/>
        </w:rPr>
      </w:pPr>
    </w:p>
    <w:p w:rsidR="00D902C6" w:rsidRPr="00E63177" w:rsidRDefault="001747B7" w:rsidP="00D902C6">
      <w:pPr>
        <w:spacing w:after="0"/>
        <w:jc w:val="center"/>
        <w:rPr>
          <w:rFonts w:ascii="Times New Roman" w:hAnsi="Times New Roman" w:cs="Times New Roman"/>
          <w:b/>
          <w:sz w:val="24"/>
          <w:szCs w:val="24"/>
        </w:rPr>
      </w:pPr>
      <w:r w:rsidRPr="00E63177">
        <w:rPr>
          <w:rFonts w:ascii="Times New Roman" w:hAnsi="Times New Roman" w:cs="Times New Roman"/>
          <w:b/>
          <w:sz w:val="24"/>
          <w:szCs w:val="24"/>
        </w:rPr>
        <w:t>Theoretical Framework</w:t>
      </w:r>
    </w:p>
    <w:p w:rsidR="00EF2AE4" w:rsidRPr="00E63177" w:rsidRDefault="00F653A2" w:rsidP="00D902C6">
      <w:pPr>
        <w:spacing w:after="0"/>
        <w:ind w:firstLine="720"/>
        <w:rPr>
          <w:rFonts w:ascii="Times New Roman" w:hAnsi="Times New Roman" w:cs="Times New Roman"/>
          <w:sz w:val="24"/>
          <w:szCs w:val="24"/>
        </w:rPr>
      </w:pPr>
      <w:r w:rsidRPr="00E63177">
        <w:rPr>
          <w:rFonts w:ascii="Times New Roman" w:hAnsi="Times New Roman" w:cs="Times New Roman"/>
          <w:sz w:val="24"/>
          <w:szCs w:val="24"/>
        </w:rPr>
        <w:t xml:space="preserve">The theoretical framework was based on two theories. </w:t>
      </w:r>
      <w:r w:rsidR="00022857" w:rsidRPr="00E63177">
        <w:rPr>
          <w:rFonts w:ascii="Times New Roman" w:hAnsi="Times New Roman" w:cs="Times New Roman"/>
          <w:sz w:val="24"/>
          <w:szCs w:val="24"/>
        </w:rPr>
        <w:t>Hersey and Blanchard’s Situational Leadership Theory</w:t>
      </w:r>
      <w:r w:rsidR="003B10E4">
        <w:rPr>
          <w:rFonts w:ascii="Times New Roman" w:hAnsi="Times New Roman" w:cs="Times New Roman"/>
          <w:sz w:val="24"/>
          <w:szCs w:val="24"/>
        </w:rPr>
        <w:t xml:space="preserve"> </w:t>
      </w:r>
      <w:r w:rsidR="00EF2AE4" w:rsidRPr="00E63177">
        <w:rPr>
          <w:rFonts w:ascii="Times New Roman" w:hAnsi="Times New Roman" w:cs="Times New Roman"/>
          <w:sz w:val="24"/>
          <w:szCs w:val="24"/>
        </w:rPr>
        <w:t>requires the leader to adapt to the needs of the follower depending on the situation</w:t>
      </w:r>
      <w:r w:rsidR="00D84CA5" w:rsidRPr="00E63177">
        <w:rPr>
          <w:rFonts w:ascii="Times New Roman" w:hAnsi="Times New Roman" w:cs="Times New Roman"/>
          <w:sz w:val="24"/>
          <w:szCs w:val="24"/>
        </w:rPr>
        <w:t xml:space="preserve"> (Northouse, 2010).</w:t>
      </w:r>
      <w:r w:rsidR="00EF2AE4" w:rsidRPr="00E63177">
        <w:rPr>
          <w:rFonts w:ascii="Times New Roman" w:hAnsi="Times New Roman" w:cs="Times New Roman"/>
          <w:sz w:val="24"/>
          <w:szCs w:val="24"/>
        </w:rPr>
        <w:t xml:space="preserve"> </w:t>
      </w:r>
      <w:r w:rsidRPr="00E63177">
        <w:rPr>
          <w:rFonts w:ascii="Times New Roman" w:hAnsi="Times New Roman" w:cs="Times New Roman"/>
          <w:sz w:val="24"/>
          <w:szCs w:val="24"/>
        </w:rPr>
        <w:t>Hersey &amp; Blanchard (1993) theorize that leaders who consciously match their leadership style to the development level of the follower will produce employees who are more satisfied and competent in their job functions</w:t>
      </w:r>
      <w:r w:rsidR="00EF2AE4" w:rsidRPr="00E63177">
        <w:rPr>
          <w:rFonts w:ascii="Times New Roman" w:hAnsi="Times New Roman" w:cs="Times New Roman"/>
          <w:sz w:val="24"/>
          <w:szCs w:val="24"/>
        </w:rPr>
        <w:t>.</w:t>
      </w:r>
      <w:r w:rsidR="00D902C6" w:rsidRPr="00E63177">
        <w:rPr>
          <w:rFonts w:ascii="Times New Roman" w:hAnsi="Times New Roman" w:cs="Times New Roman"/>
          <w:sz w:val="24"/>
          <w:szCs w:val="24"/>
        </w:rPr>
        <w:t xml:space="preserve">  </w:t>
      </w:r>
      <w:r w:rsidR="00EF2AE4" w:rsidRPr="00E63177">
        <w:rPr>
          <w:rFonts w:ascii="Times New Roman" w:hAnsi="Times New Roman" w:cs="Times New Roman"/>
          <w:sz w:val="24"/>
          <w:szCs w:val="24"/>
        </w:rPr>
        <w:t xml:space="preserve">The second theoretical framework used for this study, in relation to satisfaction, is derived from the work of Greiman (2002), Kitchel (2005), Kram (1985) and Hall (1986).  This line of research has studied the psychosocial functions involved in mentoring relationships.  These are: 1) acceptance, 2) counseling, 3) friendship, 4) role modeling and, 5) social.  In addition, the expectation disconfirmation theory (EDT), developed by Oliver (1977), was used to determine if the needs of the student teacher are being met by the cooperating teacher. </w:t>
      </w:r>
    </w:p>
    <w:p w:rsidR="00D902C6" w:rsidRPr="00E63177" w:rsidRDefault="00D902C6" w:rsidP="00D902C6">
      <w:pPr>
        <w:spacing w:after="0"/>
        <w:rPr>
          <w:rFonts w:ascii="Times New Roman" w:hAnsi="Times New Roman" w:cs="Times New Roman"/>
          <w:sz w:val="24"/>
          <w:szCs w:val="24"/>
        </w:rPr>
      </w:pPr>
    </w:p>
    <w:p w:rsidR="00D902C6" w:rsidRPr="00E63177" w:rsidRDefault="003179E8" w:rsidP="00D902C6">
      <w:pPr>
        <w:spacing w:after="0"/>
        <w:jc w:val="center"/>
        <w:rPr>
          <w:rFonts w:ascii="Times New Roman" w:hAnsi="Times New Roman" w:cs="Times New Roman"/>
          <w:b/>
          <w:sz w:val="24"/>
          <w:szCs w:val="24"/>
        </w:rPr>
      </w:pPr>
      <w:r w:rsidRPr="00E63177">
        <w:rPr>
          <w:rFonts w:ascii="Times New Roman" w:hAnsi="Times New Roman" w:cs="Times New Roman"/>
          <w:b/>
          <w:sz w:val="24"/>
          <w:szCs w:val="24"/>
        </w:rPr>
        <w:t>Methodology</w:t>
      </w:r>
    </w:p>
    <w:p w:rsidR="00D902C6" w:rsidRPr="00E63177" w:rsidRDefault="0081317A" w:rsidP="00D902C6">
      <w:pPr>
        <w:spacing w:after="0"/>
        <w:ind w:firstLine="720"/>
        <w:rPr>
          <w:rFonts w:ascii="Times New Roman" w:hAnsi="Times New Roman" w:cs="Times New Roman"/>
          <w:sz w:val="24"/>
          <w:szCs w:val="24"/>
        </w:rPr>
      </w:pPr>
      <w:r w:rsidRPr="00E63177">
        <w:rPr>
          <w:rFonts w:ascii="Times New Roman" w:hAnsi="Times New Roman" w:cs="Times New Roman"/>
          <w:color w:val="000000"/>
          <w:sz w:val="24"/>
          <w:szCs w:val="24"/>
        </w:rPr>
        <w:t xml:space="preserve">This study was a </w:t>
      </w:r>
      <w:r w:rsidR="00076AE4" w:rsidRPr="00E63177">
        <w:rPr>
          <w:rFonts w:ascii="Times New Roman" w:hAnsi="Times New Roman" w:cs="Times New Roman"/>
          <w:color w:val="000000"/>
          <w:sz w:val="24"/>
          <w:szCs w:val="24"/>
        </w:rPr>
        <w:t>non</w:t>
      </w:r>
      <w:r w:rsidR="00BF52DF" w:rsidRPr="00E63177">
        <w:rPr>
          <w:rFonts w:ascii="Times New Roman" w:hAnsi="Times New Roman" w:cs="Times New Roman"/>
          <w:color w:val="000000"/>
          <w:sz w:val="24"/>
          <w:szCs w:val="24"/>
        </w:rPr>
        <w:t>-</w:t>
      </w:r>
      <w:r w:rsidR="00076AE4" w:rsidRPr="00E63177">
        <w:rPr>
          <w:rFonts w:ascii="Times New Roman" w:hAnsi="Times New Roman" w:cs="Times New Roman"/>
          <w:color w:val="000000"/>
          <w:sz w:val="24"/>
          <w:szCs w:val="24"/>
        </w:rPr>
        <w:t xml:space="preserve">experimental quantitative study </w:t>
      </w:r>
      <w:r w:rsidR="00BF52DF" w:rsidRPr="00E63177">
        <w:rPr>
          <w:rFonts w:ascii="Times New Roman" w:hAnsi="Times New Roman" w:cs="Times New Roman"/>
          <w:color w:val="000000"/>
          <w:sz w:val="24"/>
          <w:szCs w:val="24"/>
        </w:rPr>
        <w:t xml:space="preserve">using </w:t>
      </w:r>
      <w:r w:rsidR="00076AE4" w:rsidRPr="00E63177">
        <w:rPr>
          <w:rFonts w:ascii="Times New Roman" w:hAnsi="Times New Roman" w:cs="Times New Roman"/>
          <w:color w:val="000000"/>
          <w:sz w:val="24"/>
          <w:szCs w:val="24"/>
        </w:rPr>
        <w:t xml:space="preserve">descriptive-correlation data. </w:t>
      </w:r>
      <w:r w:rsidR="00BF52DF" w:rsidRPr="00E63177">
        <w:rPr>
          <w:rFonts w:ascii="Times New Roman" w:hAnsi="Times New Roman" w:cs="Times New Roman"/>
          <w:color w:val="000000"/>
          <w:sz w:val="24"/>
          <w:szCs w:val="24"/>
        </w:rPr>
        <w:t xml:space="preserve">The two </w:t>
      </w:r>
      <w:r w:rsidR="00D150C7" w:rsidRPr="00E63177">
        <w:rPr>
          <w:rFonts w:ascii="Times New Roman" w:hAnsi="Times New Roman" w:cs="Times New Roman"/>
          <w:color w:val="000000"/>
          <w:sz w:val="24"/>
          <w:szCs w:val="24"/>
        </w:rPr>
        <w:t>populations for this study</w:t>
      </w:r>
      <w:r w:rsidR="00D902C6" w:rsidRPr="00E63177">
        <w:rPr>
          <w:rFonts w:ascii="Times New Roman" w:hAnsi="Times New Roman" w:cs="Times New Roman"/>
          <w:color w:val="000000"/>
          <w:sz w:val="24"/>
          <w:szCs w:val="24"/>
        </w:rPr>
        <w:t xml:space="preserve"> were</w:t>
      </w:r>
      <w:r w:rsidR="00D150C7" w:rsidRPr="00E63177">
        <w:rPr>
          <w:rFonts w:ascii="Times New Roman" w:hAnsi="Times New Roman" w:cs="Times New Roman"/>
          <w:color w:val="000000"/>
          <w:sz w:val="24"/>
          <w:szCs w:val="24"/>
        </w:rPr>
        <w:t xml:space="preserve">; current student teachers and cooperating teachers during the spring 2010. </w:t>
      </w:r>
      <w:r w:rsidR="00BF52DF" w:rsidRPr="00E63177">
        <w:rPr>
          <w:rFonts w:ascii="Times New Roman" w:hAnsi="Times New Roman" w:cs="Times New Roman"/>
          <w:color w:val="000000"/>
          <w:sz w:val="24"/>
          <w:szCs w:val="24"/>
        </w:rPr>
        <w:t xml:space="preserve">  </w:t>
      </w:r>
      <w:r w:rsidR="00D150C7" w:rsidRPr="00E63177">
        <w:rPr>
          <w:rFonts w:ascii="Times New Roman" w:hAnsi="Times New Roman" w:cs="Times New Roman"/>
          <w:color w:val="000000"/>
          <w:sz w:val="24"/>
          <w:szCs w:val="24"/>
        </w:rPr>
        <w:t xml:space="preserve">There were </w:t>
      </w:r>
      <w:r w:rsidR="00840C5A" w:rsidRPr="00E63177">
        <w:rPr>
          <w:rFonts w:ascii="Times New Roman" w:hAnsi="Times New Roman" w:cs="Times New Roman"/>
          <w:color w:val="000000"/>
          <w:sz w:val="24"/>
          <w:szCs w:val="24"/>
        </w:rPr>
        <w:t>46</w:t>
      </w:r>
      <w:r w:rsidR="00D150C7" w:rsidRPr="00E63177">
        <w:rPr>
          <w:rFonts w:ascii="Times New Roman" w:hAnsi="Times New Roman" w:cs="Times New Roman"/>
          <w:color w:val="000000"/>
          <w:sz w:val="24"/>
          <w:szCs w:val="24"/>
        </w:rPr>
        <w:t xml:space="preserve"> cooperating teachers</w:t>
      </w:r>
      <w:r w:rsidR="00121BDC" w:rsidRPr="00E63177">
        <w:rPr>
          <w:rFonts w:ascii="Times New Roman" w:hAnsi="Times New Roman" w:cs="Times New Roman"/>
          <w:color w:val="000000"/>
          <w:sz w:val="24"/>
          <w:szCs w:val="24"/>
        </w:rPr>
        <w:t xml:space="preserve"> </w:t>
      </w:r>
      <w:r w:rsidR="00D150C7" w:rsidRPr="00E63177">
        <w:rPr>
          <w:rFonts w:ascii="Times New Roman" w:hAnsi="Times New Roman" w:cs="Times New Roman"/>
          <w:color w:val="000000"/>
          <w:sz w:val="24"/>
          <w:szCs w:val="24"/>
        </w:rPr>
        <w:t xml:space="preserve">and 19 student teachers. </w:t>
      </w:r>
      <w:r w:rsidR="00A75EE6" w:rsidRPr="00E63177">
        <w:rPr>
          <w:rFonts w:ascii="Times New Roman" w:hAnsi="Times New Roman" w:cs="Times New Roman"/>
          <w:color w:val="000000"/>
          <w:sz w:val="24"/>
          <w:szCs w:val="24"/>
        </w:rPr>
        <w:t>Two instruments were used to gather t</w:t>
      </w:r>
      <w:r w:rsidR="008F574D" w:rsidRPr="00E63177">
        <w:rPr>
          <w:rFonts w:ascii="Times New Roman" w:hAnsi="Times New Roman" w:cs="Times New Roman"/>
          <w:color w:val="000000"/>
          <w:sz w:val="24"/>
          <w:szCs w:val="24"/>
        </w:rPr>
        <w:t>he data:</w:t>
      </w:r>
      <w:r w:rsidR="00A75EE6" w:rsidRPr="00E63177">
        <w:rPr>
          <w:rFonts w:ascii="Times New Roman" w:hAnsi="Times New Roman" w:cs="Times New Roman"/>
          <w:color w:val="000000"/>
          <w:sz w:val="24"/>
          <w:szCs w:val="24"/>
        </w:rPr>
        <w:t xml:space="preserve"> the </w:t>
      </w:r>
      <w:r w:rsidR="00A75EE6" w:rsidRPr="00E63177">
        <w:rPr>
          <w:rFonts w:ascii="Times New Roman" w:hAnsi="Times New Roman" w:cs="Times New Roman"/>
          <w:sz w:val="24"/>
          <w:szCs w:val="24"/>
        </w:rPr>
        <w:t>Educational Leadership Style Indicator – Agricultural Science Teacher Version</w:t>
      </w:r>
      <w:r w:rsidR="00A75EE6" w:rsidRPr="00E63177">
        <w:rPr>
          <w:rFonts w:ascii="Times New Roman" w:hAnsi="Times New Roman" w:cs="Times New Roman"/>
          <w:color w:val="000000"/>
          <w:sz w:val="24"/>
          <w:szCs w:val="24"/>
        </w:rPr>
        <w:t xml:space="preserve"> (ELSI-AG) developed by </w:t>
      </w:r>
      <w:r w:rsidR="00F04D75" w:rsidRPr="00E63177">
        <w:rPr>
          <w:rFonts w:ascii="Times New Roman" w:hAnsi="Times New Roman" w:cs="Times New Roman"/>
          <w:sz w:val="24"/>
          <w:szCs w:val="24"/>
        </w:rPr>
        <w:t xml:space="preserve">Wimmer, Brashears, </w:t>
      </w:r>
      <w:r w:rsidR="00A75EE6" w:rsidRPr="00E63177">
        <w:rPr>
          <w:rFonts w:ascii="Times New Roman" w:hAnsi="Times New Roman" w:cs="Times New Roman"/>
          <w:sz w:val="24"/>
          <w:szCs w:val="24"/>
        </w:rPr>
        <w:t>and Burris  (</w:t>
      </w:r>
      <w:r w:rsidR="00F04D75" w:rsidRPr="00E63177">
        <w:rPr>
          <w:rFonts w:ascii="Times New Roman" w:hAnsi="Times New Roman" w:cs="Times New Roman"/>
          <w:sz w:val="24"/>
          <w:szCs w:val="24"/>
        </w:rPr>
        <w:t>2010)</w:t>
      </w:r>
      <w:r w:rsidR="00A75EE6" w:rsidRPr="00E63177">
        <w:rPr>
          <w:rFonts w:ascii="Times New Roman" w:hAnsi="Times New Roman" w:cs="Times New Roman"/>
          <w:sz w:val="24"/>
          <w:szCs w:val="24"/>
        </w:rPr>
        <w:t xml:space="preserve"> and the Mentoring Relationship Questionnaire (MRQ) developed by </w:t>
      </w:r>
      <w:r w:rsidR="008E4430" w:rsidRPr="00E63177">
        <w:rPr>
          <w:rFonts w:ascii="Times New Roman" w:hAnsi="Times New Roman" w:cs="Times New Roman"/>
          <w:sz w:val="24"/>
          <w:szCs w:val="24"/>
        </w:rPr>
        <w:t>Greiman</w:t>
      </w:r>
      <w:r w:rsidR="00A75EE6" w:rsidRPr="00E63177">
        <w:rPr>
          <w:rFonts w:ascii="Times New Roman" w:hAnsi="Times New Roman" w:cs="Times New Roman"/>
          <w:sz w:val="24"/>
          <w:szCs w:val="24"/>
        </w:rPr>
        <w:t xml:space="preserve"> (2002) and </w:t>
      </w:r>
      <w:r w:rsidR="00A75EE6" w:rsidRPr="00E63177">
        <w:rPr>
          <w:rFonts w:ascii="Times New Roman" w:hAnsi="Times New Roman" w:cs="Times New Roman"/>
          <w:sz w:val="24"/>
          <w:szCs w:val="24"/>
        </w:rPr>
        <w:lastRenderedPageBreak/>
        <w:t xml:space="preserve">further developed by </w:t>
      </w:r>
      <w:r w:rsidR="008F574D" w:rsidRPr="00E63177">
        <w:rPr>
          <w:rFonts w:ascii="Times New Roman" w:hAnsi="Times New Roman" w:cs="Times New Roman"/>
          <w:sz w:val="24"/>
          <w:szCs w:val="24"/>
        </w:rPr>
        <w:t xml:space="preserve">Kitchel (2005). </w:t>
      </w:r>
      <w:r w:rsidR="001F306D" w:rsidRPr="00E63177">
        <w:rPr>
          <w:rFonts w:ascii="Times New Roman" w:hAnsi="Times New Roman" w:cs="Times New Roman"/>
          <w:color w:val="000000"/>
          <w:sz w:val="24"/>
          <w:szCs w:val="24"/>
        </w:rPr>
        <w:t xml:space="preserve">The student teachers </w:t>
      </w:r>
      <w:r w:rsidR="00141402" w:rsidRPr="00E63177">
        <w:rPr>
          <w:rFonts w:ascii="Times New Roman" w:hAnsi="Times New Roman" w:cs="Times New Roman"/>
          <w:color w:val="000000"/>
          <w:sz w:val="24"/>
          <w:szCs w:val="24"/>
        </w:rPr>
        <w:t>completed</w:t>
      </w:r>
      <w:r w:rsidR="001F306D" w:rsidRPr="00E63177">
        <w:rPr>
          <w:rFonts w:ascii="Times New Roman" w:hAnsi="Times New Roman" w:cs="Times New Roman"/>
          <w:color w:val="000000"/>
          <w:sz w:val="24"/>
          <w:szCs w:val="24"/>
        </w:rPr>
        <w:t xml:space="preserve"> the </w:t>
      </w:r>
      <w:r w:rsidR="00993AC6" w:rsidRPr="00E63177">
        <w:rPr>
          <w:rFonts w:ascii="Times New Roman" w:hAnsi="Times New Roman" w:cs="Times New Roman"/>
          <w:color w:val="000000"/>
          <w:sz w:val="24"/>
          <w:szCs w:val="24"/>
        </w:rPr>
        <w:t xml:space="preserve">MRQ </w:t>
      </w:r>
      <w:r w:rsidR="00141402" w:rsidRPr="00E63177">
        <w:rPr>
          <w:rFonts w:ascii="Times New Roman" w:hAnsi="Times New Roman" w:cs="Times New Roman"/>
          <w:color w:val="000000"/>
          <w:sz w:val="24"/>
          <w:szCs w:val="24"/>
        </w:rPr>
        <w:t>at the completion of the semester.</w:t>
      </w:r>
      <w:r w:rsidR="00D84CA5" w:rsidRPr="00E63177">
        <w:rPr>
          <w:rFonts w:ascii="Times New Roman" w:hAnsi="Times New Roman" w:cs="Times New Roman"/>
          <w:color w:val="000000"/>
          <w:sz w:val="24"/>
          <w:szCs w:val="24"/>
        </w:rPr>
        <w:t xml:space="preserve"> </w:t>
      </w:r>
      <w:r w:rsidR="00D902C6" w:rsidRPr="00E63177">
        <w:rPr>
          <w:rFonts w:ascii="Times New Roman" w:hAnsi="Times New Roman" w:cs="Times New Roman"/>
          <w:color w:val="000000"/>
          <w:sz w:val="24"/>
          <w:szCs w:val="24"/>
        </w:rPr>
        <w:t xml:space="preserve"> </w:t>
      </w:r>
      <w:r w:rsidR="006118BC" w:rsidRPr="00E63177">
        <w:rPr>
          <w:rFonts w:ascii="Times New Roman" w:hAnsi="Times New Roman" w:cs="Times New Roman"/>
          <w:sz w:val="24"/>
          <w:szCs w:val="24"/>
        </w:rPr>
        <w:t>Data were analyzed using appropriate statistics within SPSS version 1</w:t>
      </w:r>
      <w:r w:rsidR="000D5834" w:rsidRPr="00E63177">
        <w:rPr>
          <w:rFonts w:ascii="Times New Roman" w:hAnsi="Times New Roman" w:cs="Times New Roman"/>
          <w:sz w:val="24"/>
          <w:szCs w:val="24"/>
        </w:rPr>
        <w:t>7</w:t>
      </w:r>
      <w:r w:rsidR="006118BC" w:rsidRPr="00E63177">
        <w:rPr>
          <w:rFonts w:ascii="Times New Roman" w:hAnsi="Times New Roman" w:cs="Times New Roman"/>
          <w:sz w:val="24"/>
          <w:szCs w:val="24"/>
        </w:rPr>
        <w:t>.</w:t>
      </w:r>
      <w:r w:rsidR="000D5834" w:rsidRPr="00E63177">
        <w:rPr>
          <w:rFonts w:ascii="Times New Roman" w:hAnsi="Times New Roman" w:cs="Times New Roman"/>
          <w:sz w:val="24"/>
          <w:szCs w:val="24"/>
        </w:rPr>
        <w:t>0.</w:t>
      </w:r>
    </w:p>
    <w:p w:rsidR="00E149F4" w:rsidRPr="00E63177" w:rsidRDefault="007672F7" w:rsidP="00D902C6">
      <w:pPr>
        <w:spacing w:after="0"/>
        <w:rPr>
          <w:rFonts w:ascii="Times New Roman" w:hAnsi="Times New Roman" w:cs="Times New Roman"/>
          <w:sz w:val="24"/>
          <w:szCs w:val="24"/>
        </w:rPr>
      </w:pPr>
      <w:r w:rsidRPr="00E63177">
        <w:rPr>
          <w:rFonts w:ascii="Times New Roman" w:hAnsi="Times New Roman" w:cs="Times New Roman"/>
          <w:sz w:val="24"/>
          <w:szCs w:val="24"/>
        </w:rPr>
        <w:t xml:space="preserve"> </w:t>
      </w:r>
    </w:p>
    <w:p w:rsidR="00D902C6" w:rsidRPr="00E63177" w:rsidRDefault="003179E8" w:rsidP="00D902C6">
      <w:pPr>
        <w:spacing w:after="0"/>
        <w:jc w:val="center"/>
        <w:rPr>
          <w:rFonts w:ascii="Times New Roman" w:hAnsi="Times New Roman" w:cs="Times New Roman"/>
          <w:b/>
          <w:sz w:val="24"/>
          <w:szCs w:val="24"/>
        </w:rPr>
      </w:pPr>
      <w:r w:rsidRPr="00E63177">
        <w:rPr>
          <w:rFonts w:ascii="Times New Roman" w:hAnsi="Times New Roman" w:cs="Times New Roman"/>
          <w:b/>
          <w:sz w:val="24"/>
          <w:szCs w:val="24"/>
        </w:rPr>
        <w:t>Findings</w:t>
      </w:r>
    </w:p>
    <w:p w:rsidR="001A2D2F" w:rsidRPr="00E63177" w:rsidRDefault="00D902C6" w:rsidP="00D902C6">
      <w:pPr>
        <w:spacing w:after="0"/>
        <w:ind w:firstLine="720"/>
        <w:rPr>
          <w:rFonts w:ascii="Times New Roman" w:hAnsi="Times New Roman" w:cs="Times New Roman"/>
          <w:sz w:val="24"/>
          <w:szCs w:val="24"/>
        </w:rPr>
      </w:pPr>
      <w:r w:rsidRPr="00E63177">
        <w:rPr>
          <w:rFonts w:ascii="Times New Roman" w:hAnsi="Times New Roman" w:cs="Times New Roman"/>
          <w:sz w:val="24"/>
          <w:szCs w:val="24"/>
        </w:rPr>
        <w:t>T</w:t>
      </w:r>
      <w:r w:rsidR="001A2D2F" w:rsidRPr="00E63177">
        <w:rPr>
          <w:rFonts w:ascii="Times New Roman" w:hAnsi="Times New Roman" w:cs="Times New Roman"/>
          <w:sz w:val="24"/>
          <w:szCs w:val="24"/>
        </w:rPr>
        <w:t xml:space="preserve">he 19 students </w:t>
      </w:r>
      <w:r w:rsidR="00D73302" w:rsidRPr="00E63177">
        <w:rPr>
          <w:rFonts w:ascii="Times New Roman" w:hAnsi="Times New Roman" w:cs="Times New Roman"/>
          <w:sz w:val="24"/>
          <w:szCs w:val="24"/>
        </w:rPr>
        <w:t xml:space="preserve">teachers </w:t>
      </w:r>
      <w:r w:rsidR="001A2D2F" w:rsidRPr="00E63177">
        <w:rPr>
          <w:rFonts w:ascii="Times New Roman" w:hAnsi="Times New Roman" w:cs="Times New Roman"/>
          <w:sz w:val="24"/>
          <w:szCs w:val="24"/>
        </w:rPr>
        <w:t>completed the MRQ</w:t>
      </w:r>
      <w:r w:rsidR="00D84CA5" w:rsidRPr="00E63177">
        <w:rPr>
          <w:rFonts w:ascii="Times New Roman" w:hAnsi="Times New Roman" w:cs="Times New Roman"/>
          <w:sz w:val="24"/>
          <w:szCs w:val="24"/>
        </w:rPr>
        <w:t xml:space="preserve"> </w:t>
      </w:r>
      <w:r w:rsidR="00D73302" w:rsidRPr="00E63177">
        <w:rPr>
          <w:rFonts w:ascii="Times New Roman" w:hAnsi="Times New Roman" w:cs="Times New Roman"/>
          <w:sz w:val="24"/>
          <w:szCs w:val="24"/>
        </w:rPr>
        <w:t>measuring three levels of satisfaction.</w:t>
      </w:r>
      <w:r w:rsidR="001A2D2F" w:rsidRPr="00E63177">
        <w:rPr>
          <w:rFonts w:ascii="Times New Roman" w:hAnsi="Times New Roman" w:cs="Times New Roman"/>
          <w:sz w:val="24"/>
          <w:szCs w:val="24"/>
        </w:rPr>
        <w:t xml:space="preserve"> The first component sought to measure the satisfaction in terms of the student teacher’s psychosocial functions</w:t>
      </w:r>
      <w:r w:rsidRPr="00E63177">
        <w:rPr>
          <w:rFonts w:ascii="Times New Roman" w:hAnsi="Times New Roman" w:cs="Times New Roman"/>
          <w:sz w:val="24"/>
          <w:szCs w:val="24"/>
        </w:rPr>
        <w:t>.</w:t>
      </w:r>
      <w:r w:rsidR="001A2D2F" w:rsidRPr="00E63177">
        <w:rPr>
          <w:rFonts w:ascii="Times New Roman" w:hAnsi="Times New Roman" w:cs="Times New Roman"/>
          <w:sz w:val="24"/>
          <w:szCs w:val="24"/>
        </w:rPr>
        <w:t xml:space="preserve"> On a scale from 1 to 7 the five psychosocial functions </w:t>
      </w:r>
      <w:r w:rsidRPr="00E63177">
        <w:rPr>
          <w:rFonts w:ascii="Times New Roman" w:hAnsi="Times New Roman" w:cs="Times New Roman"/>
          <w:sz w:val="24"/>
          <w:szCs w:val="24"/>
        </w:rPr>
        <w:t>scored</w:t>
      </w:r>
      <w:r w:rsidR="008F574D" w:rsidRPr="00E63177">
        <w:rPr>
          <w:rFonts w:ascii="Times New Roman" w:hAnsi="Times New Roman" w:cs="Times New Roman"/>
          <w:sz w:val="24"/>
          <w:szCs w:val="24"/>
        </w:rPr>
        <w:t>:</w:t>
      </w:r>
      <w:r w:rsidR="001A2D2F" w:rsidRPr="00E63177">
        <w:rPr>
          <w:rFonts w:ascii="Times New Roman" w:hAnsi="Times New Roman" w:cs="Times New Roman"/>
          <w:sz w:val="24"/>
          <w:szCs w:val="24"/>
        </w:rPr>
        <w:t xml:space="preserve"> social (M = 3.37), acceptance (M = 5.38), counseling (M = 5.37), friendship (M = 5.10), </w:t>
      </w:r>
      <w:r w:rsidR="008F574D" w:rsidRPr="00E63177">
        <w:rPr>
          <w:rFonts w:ascii="Times New Roman" w:hAnsi="Times New Roman" w:cs="Times New Roman"/>
          <w:sz w:val="24"/>
          <w:szCs w:val="24"/>
        </w:rPr>
        <w:t xml:space="preserve">and </w:t>
      </w:r>
      <w:r w:rsidR="001A2D2F" w:rsidRPr="00E63177">
        <w:rPr>
          <w:rFonts w:ascii="Times New Roman" w:hAnsi="Times New Roman" w:cs="Times New Roman"/>
          <w:sz w:val="24"/>
          <w:szCs w:val="24"/>
        </w:rPr>
        <w:t xml:space="preserve">role model (M = 4.46). The second component </w:t>
      </w:r>
      <w:r w:rsidRPr="00E63177">
        <w:rPr>
          <w:rFonts w:ascii="Times New Roman" w:hAnsi="Times New Roman" w:cs="Times New Roman"/>
          <w:sz w:val="24"/>
          <w:szCs w:val="24"/>
        </w:rPr>
        <w:t>was</w:t>
      </w:r>
      <w:r w:rsidR="001A2D2F" w:rsidRPr="00E63177">
        <w:rPr>
          <w:rFonts w:ascii="Times New Roman" w:hAnsi="Times New Roman" w:cs="Times New Roman"/>
          <w:sz w:val="24"/>
          <w:szCs w:val="24"/>
        </w:rPr>
        <w:t xml:space="preserve"> disconfirmation theory. The scores ranged from -31.00 to 85.00 (M = 45.62, SD = 33.78). </w:t>
      </w:r>
      <w:r w:rsidR="00634AEF" w:rsidRPr="00E63177">
        <w:rPr>
          <w:rFonts w:ascii="Times New Roman" w:hAnsi="Times New Roman" w:cs="Times New Roman"/>
          <w:sz w:val="24"/>
          <w:szCs w:val="24"/>
        </w:rPr>
        <w:t xml:space="preserve">The third component was the </w:t>
      </w:r>
      <w:r w:rsidR="009E77CE" w:rsidRPr="00E63177">
        <w:rPr>
          <w:rFonts w:ascii="Times New Roman" w:hAnsi="Times New Roman" w:cs="Times New Roman"/>
          <w:sz w:val="24"/>
          <w:szCs w:val="24"/>
        </w:rPr>
        <w:t>level</w:t>
      </w:r>
      <w:r w:rsidR="00634AEF" w:rsidRPr="00E63177">
        <w:rPr>
          <w:rFonts w:ascii="Times New Roman" w:hAnsi="Times New Roman" w:cs="Times New Roman"/>
          <w:sz w:val="24"/>
          <w:szCs w:val="24"/>
        </w:rPr>
        <w:t xml:space="preserve"> of satisfaction that the student teacher perceived they received from the relationship with their cooperating teacher(s). The range of scores </w:t>
      </w:r>
      <w:r w:rsidR="002D266B" w:rsidRPr="00E63177">
        <w:rPr>
          <w:rFonts w:ascii="Times New Roman" w:hAnsi="Times New Roman" w:cs="Times New Roman"/>
          <w:sz w:val="24"/>
          <w:szCs w:val="24"/>
        </w:rPr>
        <w:t xml:space="preserve">for the five items on the instrument </w:t>
      </w:r>
      <w:r w:rsidR="0024628A" w:rsidRPr="00E63177">
        <w:rPr>
          <w:rFonts w:ascii="Times New Roman" w:hAnsi="Times New Roman" w:cs="Times New Roman"/>
          <w:sz w:val="24"/>
          <w:szCs w:val="24"/>
        </w:rPr>
        <w:t>was 1.0</w:t>
      </w:r>
      <w:r w:rsidR="00634AEF" w:rsidRPr="00E63177">
        <w:rPr>
          <w:rFonts w:ascii="Times New Roman" w:hAnsi="Times New Roman" w:cs="Times New Roman"/>
          <w:sz w:val="24"/>
          <w:szCs w:val="24"/>
        </w:rPr>
        <w:t>0 to 7.00 (M = 5.60, SD = 1.79).</w:t>
      </w:r>
      <w:r w:rsidR="00014176" w:rsidRPr="00E63177">
        <w:rPr>
          <w:rFonts w:ascii="Times New Roman" w:hAnsi="Times New Roman" w:cs="Times New Roman"/>
          <w:sz w:val="24"/>
          <w:szCs w:val="24"/>
        </w:rPr>
        <w:t xml:space="preserve">  </w:t>
      </w:r>
      <w:r w:rsidR="00EF2AE4" w:rsidRPr="00E63177">
        <w:rPr>
          <w:rFonts w:ascii="Times New Roman" w:hAnsi="Times New Roman" w:cs="Times New Roman"/>
          <w:sz w:val="24"/>
          <w:szCs w:val="24"/>
        </w:rPr>
        <w:t xml:space="preserve">The </w:t>
      </w:r>
      <w:r w:rsidR="001A2D2F" w:rsidRPr="00E63177">
        <w:rPr>
          <w:rFonts w:ascii="Times New Roman" w:hAnsi="Times New Roman" w:cs="Times New Roman"/>
          <w:sz w:val="24"/>
          <w:szCs w:val="24"/>
        </w:rPr>
        <w:t xml:space="preserve">leadership style of </w:t>
      </w:r>
      <w:r w:rsidR="00DF0E92" w:rsidRPr="00E63177">
        <w:rPr>
          <w:rFonts w:ascii="Times New Roman" w:hAnsi="Times New Roman" w:cs="Times New Roman"/>
          <w:sz w:val="24"/>
          <w:szCs w:val="24"/>
        </w:rPr>
        <w:t xml:space="preserve">the </w:t>
      </w:r>
      <w:r w:rsidR="001A2D2F" w:rsidRPr="00E63177">
        <w:rPr>
          <w:rFonts w:ascii="Times New Roman" w:hAnsi="Times New Roman" w:cs="Times New Roman"/>
          <w:sz w:val="24"/>
          <w:szCs w:val="24"/>
        </w:rPr>
        <w:t xml:space="preserve">cooperating teacher as measured by the ELSI- AG. The majority (72.4%, </w:t>
      </w:r>
      <w:r w:rsidR="001A2D2F" w:rsidRPr="00E63177">
        <w:rPr>
          <w:rFonts w:ascii="Times New Roman" w:hAnsi="Times New Roman" w:cs="Times New Roman"/>
          <w:i/>
          <w:sz w:val="24"/>
          <w:szCs w:val="24"/>
        </w:rPr>
        <w:t>n</w:t>
      </w:r>
      <w:r w:rsidR="001A2D2F" w:rsidRPr="00E63177">
        <w:rPr>
          <w:rFonts w:ascii="Times New Roman" w:hAnsi="Times New Roman" w:cs="Times New Roman"/>
          <w:sz w:val="24"/>
          <w:szCs w:val="24"/>
        </w:rPr>
        <w:t xml:space="preserve"> = 21) of cooperating teachers were classified in the supporting style. </w:t>
      </w:r>
    </w:p>
    <w:p w:rsidR="005956E1" w:rsidRPr="00E63177" w:rsidRDefault="00DF0E92" w:rsidP="00D902C6">
      <w:pPr>
        <w:spacing w:after="0"/>
        <w:ind w:firstLine="720"/>
        <w:rPr>
          <w:rFonts w:ascii="Times New Roman" w:hAnsi="Times New Roman" w:cs="Times New Roman"/>
          <w:sz w:val="24"/>
          <w:szCs w:val="24"/>
        </w:rPr>
      </w:pPr>
      <w:r w:rsidRPr="00E63177">
        <w:rPr>
          <w:rFonts w:ascii="Times New Roman" w:hAnsi="Times New Roman" w:cs="Times New Roman"/>
          <w:sz w:val="24"/>
          <w:szCs w:val="24"/>
        </w:rPr>
        <w:t xml:space="preserve">The </w:t>
      </w:r>
      <w:r w:rsidR="005956E1" w:rsidRPr="00E63177">
        <w:rPr>
          <w:rFonts w:ascii="Times New Roman" w:hAnsi="Times New Roman" w:cs="Times New Roman"/>
          <w:sz w:val="24"/>
          <w:szCs w:val="24"/>
        </w:rPr>
        <w:t>relationship between cooperating teacher</w:t>
      </w:r>
      <w:r w:rsidR="00F10F28" w:rsidRPr="00E63177">
        <w:rPr>
          <w:rFonts w:ascii="Times New Roman" w:hAnsi="Times New Roman" w:cs="Times New Roman"/>
          <w:sz w:val="24"/>
          <w:szCs w:val="24"/>
        </w:rPr>
        <w:t>’</w:t>
      </w:r>
      <w:r w:rsidR="005956E1" w:rsidRPr="00E63177">
        <w:rPr>
          <w:rFonts w:ascii="Times New Roman" w:hAnsi="Times New Roman" w:cs="Times New Roman"/>
          <w:sz w:val="24"/>
          <w:szCs w:val="24"/>
        </w:rPr>
        <w:t>s leadership style and student teacher</w:t>
      </w:r>
      <w:r w:rsidR="00F10F28" w:rsidRPr="00E63177">
        <w:rPr>
          <w:rFonts w:ascii="Times New Roman" w:hAnsi="Times New Roman" w:cs="Times New Roman"/>
          <w:sz w:val="24"/>
          <w:szCs w:val="24"/>
        </w:rPr>
        <w:t>’</w:t>
      </w:r>
      <w:r w:rsidR="005956E1" w:rsidRPr="00E63177">
        <w:rPr>
          <w:rFonts w:ascii="Times New Roman" w:hAnsi="Times New Roman" w:cs="Times New Roman"/>
          <w:sz w:val="24"/>
          <w:szCs w:val="24"/>
        </w:rPr>
        <w:t>s satisfaction level</w:t>
      </w:r>
      <w:r w:rsidRPr="00E63177">
        <w:rPr>
          <w:rFonts w:ascii="Times New Roman" w:hAnsi="Times New Roman" w:cs="Times New Roman"/>
          <w:sz w:val="24"/>
          <w:szCs w:val="24"/>
        </w:rPr>
        <w:t xml:space="preserve"> was the final objective for this study</w:t>
      </w:r>
      <w:r w:rsidR="005956E1" w:rsidRPr="00E63177">
        <w:rPr>
          <w:rFonts w:ascii="Times New Roman" w:hAnsi="Times New Roman" w:cs="Times New Roman"/>
          <w:sz w:val="24"/>
          <w:szCs w:val="24"/>
        </w:rPr>
        <w:t>.</w:t>
      </w:r>
      <w:r w:rsidR="000C29CB" w:rsidRPr="00E63177">
        <w:rPr>
          <w:rFonts w:ascii="Times New Roman" w:hAnsi="Times New Roman" w:cs="Times New Roman"/>
          <w:sz w:val="24"/>
          <w:szCs w:val="24"/>
        </w:rPr>
        <w:t xml:space="preserve">  </w:t>
      </w:r>
      <w:r w:rsidR="00666DB0" w:rsidRPr="00E63177">
        <w:rPr>
          <w:rFonts w:ascii="Times New Roman" w:hAnsi="Times New Roman" w:cs="Times New Roman"/>
          <w:sz w:val="24"/>
          <w:szCs w:val="24"/>
        </w:rPr>
        <w:t>Correlations were calculated using the Preferred Leadership Style (categorical) and the score</w:t>
      </w:r>
      <w:r w:rsidR="000C75DB" w:rsidRPr="00E63177">
        <w:rPr>
          <w:rFonts w:ascii="Times New Roman" w:hAnsi="Times New Roman" w:cs="Times New Roman"/>
          <w:sz w:val="24"/>
          <w:szCs w:val="24"/>
        </w:rPr>
        <w:t>s</w:t>
      </w:r>
      <w:r w:rsidR="00666DB0" w:rsidRPr="00E63177">
        <w:rPr>
          <w:rFonts w:ascii="Times New Roman" w:hAnsi="Times New Roman" w:cs="Times New Roman"/>
          <w:sz w:val="24"/>
          <w:szCs w:val="24"/>
        </w:rPr>
        <w:t xml:space="preserve"> of the satisfaction scales and subscales.  </w:t>
      </w:r>
      <w:r w:rsidR="0080257C" w:rsidRPr="00E63177">
        <w:rPr>
          <w:rFonts w:ascii="Times New Roman" w:hAnsi="Times New Roman" w:cs="Times New Roman"/>
          <w:sz w:val="24"/>
          <w:szCs w:val="24"/>
        </w:rPr>
        <w:t xml:space="preserve">The correlation </w:t>
      </w:r>
      <w:r w:rsidR="00E40580" w:rsidRPr="00E63177">
        <w:rPr>
          <w:rFonts w:ascii="Times New Roman" w:hAnsi="Times New Roman" w:cs="Times New Roman"/>
          <w:sz w:val="24"/>
          <w:szCs w:val="24"/>
        </w:rPr>
        <w:t xml:space="preserve">between the leadership style and </w:t>
      </w:r>
      <w:r w:rsidR="0080257C" w:rsidRPr="00E63177">
        <w:rPr>
          <w:rFonts w:ascii="Times New Roman" w:hAnsi="Times New Roman" w:cs="Times New Roman"/>
          <w:sz w:val="24"/>
          <w:szCs w:val="24"/>
        </w:rPr>
        <w:t>the</w:t>
      </w:r>
      <w:r w:rsidR="00E40580" w:rsidRPr="00E63177">
        <w:rPr>
          <w:rFonts w:ascii="Times New Roman" w:hAnsi="Times New Roman" w:cs="Times New Roman"/>
          <w:sz w:val="24"/>
          <w:szCs w:val="24"/>
        </w:rPr>
        <w:t xml:space="preserve"> </w:t>
      </w:r>
      <w:r w:rsidR="0080257C" w:rsidRPr="00E63177">
        <w:rPr>
          <w:rFonts w:ascii="Times New Roman" w:hAnsi="Times New Roman" w:cs="Times New Roman"/>
          <w:sz w:val="24"/>
          <w:szCs w:val="24"/>
        </w:rPr>
        <w:t xml:space="preserve">acceptance </w:t>
      </w:r>
      <w:r w:rsidR="00E40580" w:rsidRPr="00E63177">
        <w:rPr>
          <w:rFonts w:ascii="Times New Roman" w:hAnsi="Times New Roman" w:cs="Times New Roman"/>
          <w:sz w:val="24"/>
          <w:szCs w:val="24"/>
        </w:rPr>
        <w:t xml:space="preserve">function was </w:t>
      </w:r>
      <w:r w:rsidR="0080257C" w:rsidRPr="00E63177">
        <w:rPr>
          <w:rFonts w:ascii="Times New Roman" w:hAnsi="Times New Roman" w:cs="Times New Roman"/>
          <w:sz w:val="24"/>
          <w:szCs w:val="24"/>
        </w:rPr>
        <w:t>moderate (</w:t>
      </w:r>
      <w:r w:rsidR="0080257C" w:rsidRPr="00E63177">
        <w:rPr>
          <w:rFonts w:ascii="Times New Roman" w:hAnsi="Times New Roman" w:cs="Times New Roman"/>
          <w:i/>
          <w:sz w:val="24"/>
          <w:szCs w:val="24"/>
        </w:rPr>
        <w:t>r</w:t>
      </w:r>
      <w:r w:rsidR="0080257C" w:rsidRPr="00E63177">
        <w:rPr>
          <w:rFonts w:ascii="Times New Roman" w:hAnsi="Times New Roman" w:cs="Times New Roman"/>
          <w:sz w:val="24"/>
          <w:szCs w:val="24"/>
        </w:rPr>
        <w:t xml:space="preserve"> = .39) as was the correlation between leadership style and perceived satisfaction (</w:t>
      </w:r>
      <w:r w:rsidR="0080257C" w:rsidRPr="00E63177">
        <w:rPr>
          <w:rFonts w:ascii="Times New Roman" w:hAnsi="Times New Roman" w:cs="Times New Roman"/>
          <w:i/>
          <w:sz w:val="24"/>
          <w:szCs w:val="24"/>
        </w:rPr>
        <w:t>r</w:t>
      </w:r>
      <w:r w:rsidR="0080257C" w:rsidRPr="00E63177">
        <w:rPr>
          <w:rFonts w:ascii="Times New Roman" w:hAnsi="Times New Roman" w:cs="Times New Roman"/>
          <w:sz w:val="24"/>
          <w:szCs w:val="24"/>
        </w:rPr>
        <w:t xml:space="preserve"> = .33). All of the other correlations were low or negligible. </w:t>
      </w:r>
      <w:r w:rsidR="00C64E5C" w:rsidRPr="00E63177">
        <w:rPr>
          <w:rFonts w:ascii="Times New Roman" w:hAnsi="Times New Roman" w:cs="Times New Roman"/>
          <w:sz w:val="24"/>
          <w:szCs w:val="24"/>
        </w:rPr>
        <w:t>All correlations were positive.</w:t>
      </w:r>
    </w:p>
    <w:p w:rsidR="00D902C6" w:rsidRPr="00E63177" w:rsidRDefault="00D902C6" w:rsidP="00D902C6">
      <w:pPr>
        <w:spacing w:after="0"/>
        <w:rPr>
          <w:rFonts w:ascii="Times New Roman" w:hAnsi="Times New Roman" w:cs="Times New Roman"/>
          <w:sz w:val="24"/>
          <w:szCs w:val="24"/>
        </w:rPr>
      </w:pPr>
    </w:p>
    <w:p w:rsidR="00D902C6" w:rsidRPr="00E63177" w:rsidRDefault="003179E8" w:rsidP="00D902C6">
      <w:pPr>
        <w:spacing w:after="0"/>
        <w:jc w:val="center"/>
        <w:rPr>
          <w:rFonts w:ascii="Times New Roman" w:hAnsi="Times New Roman" w:cs="Times New Roman"/>
          <w:b/>
          <w:sz w:val="24"/>
          <w:szCs w:val="24"/>
        </w:rPr>
      </w:pPr>
      <w:r w:rsidRPr="00E63177">
        <w:rPr>
          <w:rFonts w:ascii="Times New Roman" w:hAnsi="Times New Roman" w:cs="Times New Roman"/>
          <w:b/>
          <w:sz w:val="24"/>
          <w:szCs w:val="24"/>
        </w:rPr>
        <w:t>Conclusions</w:t>
      </w:r>
      <w:r w:rsidR="00CE0BA7" w:rsidRPr="00E63177">
        <w:rPr>
          <w:rFonts w:ascii="Times New Roman" w:hAnsi="Times New Roman" w:cs="Times New Roman"/>
          <w:b/>
          <w:sz w:val="24"/>
          <w:szCs w:val="24"/>
        </w:rPr>
        <w:t>/Recommendations</w:t>
      </w:r>
    </w:p>
    <w:p w:rsidR="00A53EE9" w:rsidRPr="00E63177" w:rsidRDefault="00AE5D38" w:rsidP="00D902C6">
      <w:pPr>
        <w:spacing w:after="0"/>
        <w:ind w:firstLine="720"/>
        <w:rPr>
          <w:rFonts w:ascii="Times New Roman" w:hAnsi="Times New Roman" w:cs="Times New Roman"/>
          <w:sz w:val="24"/>
          <w:szCs w:val="24"/>
        </w:rPr>
      </w:pPr>
      <w:r w:rsidRPr="00E63177">
        <w:rPr>
          <w:rFonts w:ascii="Times New Roman" w:hAnsi="Times New Roman" w:cs="Times New Roman"/>
          <w:sz w:val="24"/>
          <w:szCs w:val="24"/>
        </w:rPr>
        <w:t xml:space="preserve">The researchers recognize the small population size in this study is a limiting factor however; several conclusions should lead to expanded research.  This preliminary study indicates that the leadership style of the cooperating teacher could be a variable of interest.  </w:t>
      </w:r>
      <w:r w:rsidR="000C75DB" w:rsidRPr="00E63177">
        <w:rPr>
          <w:rFonts w:ascii="Times New Roman" w:hAnsi="Times New Roman" w:cs="Times New Roman"/>
          <w:sz w:val="24"/>
          <w:szCs w:val="24"/>
        </w:rPr>
        <w:t>C</w:t>
      </w:r>
      <w:r w:rsidR="00A53EE9" w:rsidRPr="00E63177">
        <w:rPr>
          <w:rFonts w:ascii="Times New Roman" w:hAnsi="Times New Roman" w:cs="Times New Roman"/>
          <w:sz w:val="24"/>
          <w:szCs w:val="24"/>
        </w:rPr>
        <w:t xml:space="preserve">ooperating teachers largely preferred </w:t>
      </w:r>
      <w:r w:rsidR="00DC1E67" w:rsidRPr="00E63177">
        <w:rPr>
          <w:rFonts w:ascii="Times New Roman" w:hAnsi="Times New Roman" w:cs="Times New Roman"/>
          <w:sz w:val="24"/>
          <w:szCs w:val="24"/>
        </w:rPr>
        <w:t xml:space="preserve">the </w:t>
      </w:r>
      <w:r w:rsidR="00A53EE9" w:rsidRPr="00E63177">
        <w:rPr>
          <w:rFonts w:ascii="Times New Roman" w:hAnsi="Times New Roman" w:cs="Times New Roman"/>
          <w:sz w:val="24"/>
          <w:szCs w:val="24"/>
        </w:rPr>
        <w:t xml:space="preserve">supporting leadership style.  The ultimate goal of </w:t>
      </w:r>
      <w:r w:rsidR="00911CFD" w:rsidRPr="00E63177">
        <w:rPr>
          <w:rFonts w:ascii="Times New Roman" w:hAnsi="Times New Roman" w:cs="Times New Roman"/>
          <w:sz w:val="24"/>
          <w:szCs w:val="24"/>
        </w:rPr>
        <w:t xml:space="preserve">the situational </w:t>
      </w:r>
      <w:r w:rsidR="00A53EE9" w:rsidRPr="00E63177">
        <w:rPr>
          <w:rFonts w:ascii="Times New Roman" w:hAnsi="Times New Roman" w:cs="Times New Roman"/>
          <w:sz w:val="24"/>
          <w:szCs w:val="24"/>
        </w:rPr>
        <w:t>leadership theory is to match the style to the current situation</w:t>
      </w:r>
      <w:r w:rsidR="000C75DB" w:rsidRPr="00E63177">
        <w:rPr>
          <w:rFonts w:ascii="Times New Roman" w:hAnsi="Times New Roman" w:cs="Times New Roman"/>
          <w:sz w:val="24"/>
          <w:szCs w:val="24"/>
        </w:rPr>
        <w:t>.</w:t>
      </w:r>
      <w:r w:rsidR="00A53EE9" w:rsidRPr="00E63177">
        <w:rPr>
          <w:rFonts w:ascii="Times New Roman" w:hAnsi="Times New Roman" w:cs="Times New Roman"/>
          <w:sz w:val="24"/>
          <w:szCs w:val="24"/>
        </w:rPr>
        <w:t xml:space="preserve">  The cooperating teacher should be able to determine the student teacher’s development level and match their </w:t>
      </w:r>
      <w:r w:rsidR="000C75DB" w:rsidRPr="00E63177">
        <w:rPr>
          <w:rFonts w:ascii="Times New Roman" w:hAnsi="Times New Roman" w:cs="Times New Roman"/>
          <w:sz w:val="24"/>
          <w:szCs w:val="24"/>
        </w:rPr>
        <w:t xml:space="preserve">leadership </w:t>
      </w:r>
      <w:r w:rsidR="00A53EE9" w:rsidRPr="00E63177">
        <w:rPr>
          <w:rFonts w:ascii="Times New Roman" w:hAnsi="Times New Roman" w:cs="Times New Roman"/>
          <w:sz w:val="24"/>
          <w:szCs w:val="24"/>
        </w:rPr>
        <w:t xml:space="preserve">style to the student’s needs.  </w:t>
      </w:r>
      <w:r w:rsidR="006D742E" w:rsidRPr="00E63177">
        <w:rPr>
          <w:rFonts w:ascii="Times New Roman" w:hAnsi="Times New Roman" w:cs="Times New Roman"/>
          <w:sz w:val="24"/>
          <w:szCs w:val="24"/>
        </w:rPr>
        <w:t xml:space="preserve">It can also be concluded that, as leadership style move from directing linearly to delegating, student satisfaction increased.  </w:t>
      </w:r>
      <w:r w:rsidR="000C75DB" w:rsidRPr="00E63177">
        <w:rPr>
          <w:rFonts w:ascii="Times New Roman" w:hAnsi="Times New Roman" w:cs="Times New Roman"/>
          <w:sz w:val="24"/>
          <w:szCs w:val="24"/>
        </w:rPr>
        <w:t>C</w:t>
      </w:r>
      <w:r w:rsidR="006D742E" w:rsidRPr="00E63177">
        <w:rPr>
          <w:rFonts w:ascii="Times New Roman" w:hAnsi="Times New Roman" w:cs="Times New Roman"/>
          <w:sz w:val="24"/>
          <w:szCs w:val="24"/>
        </w:rPr>
        <w:t xml:space="preserve">orrelations within the individual styles </w:t>
      </w:r>
      <w:r w:rsidR="000C75DB" w:rsidRPr="00E63177">
        <w:rPr>
          <w:rFonts w:ascii="Times New Roman" w:hAnsi="Times New Roman" w:cs="Times New Roman"/>
          <w:sz w:val="24"/>
          <w:szCs w:val="24"/>
        </w:rPr>
        <w:t>indicated</w:t>
      </w:r>
      <w:r w:rsidR="006D742E" w:rsidRPr="00E63177">
        <w:rPr>
          <w:rFonts w:ascii="Times New Roman" w:hAnsi="Times New Roman" w:cs="Times New Roman"/>
          <w:sz w:val="24"/>
          <w:szCs w:val="24"/>
        </w:rPr>
        <w:t xml:space="preserve"> that the supporting category was related positively to higher student satisfaction.  </w:t>
      </w:r>
    </w:p>
    <w:p w:rsidR="00D902C6" w:rsidRPr="00E63177" w:rsidRDefault="00D902C6" w:rsidP="00D902C6">
      <w:pPr>
        <w:spacing w:after="0"/>
        <w:rPr>
          <w:rFonts w:ascii="Times New Roman" w:hAnsi="Times New Roman" w:cs="Times New Roman"/>
          <w:sz w:val="24"/>
          <w:szCs w:val="24"/>
        </w:rPr>
      </w:pPr>
    </w:p>
    <w:p w:rsidR="00D902C6" w:rsidRPr="00E63177" w:rsidRDefault="006D742E" w:rsidP="00D902C6">
      <w:pPr>
        <w:spacing w:after="0"/>
        <w:jc w:val="center"/>
        <w:rPr>
          <w:rFonts w:ascii="Times New Roman" w:hAnsi="Times New Roman" w:cs="Times New Roman"/>
          <w:b/>
          <w:sz w:val="24"/>
          <w:szCs w:val="24"/>
        </w:rPr>
      </w:pPr>
      <w:r w:rsidRPr="00E63177">
        <w:rPr>
          <w:rFonts w:ascii="Times New Roman" w:hAnsi="Times New Roman" w:cs="Times New Roman"/>
          <w:b/>
          <w:sz w:val="24"/>
          <w:szCs w:val="24"/>
        </w:rPr>
        <w:t>Recommendations</w:t>
      </w:r>
    </w:p>
    <w:p w:rsidR="006D742E" w:rsidRPr="00330C0D" w:rsidRDefault="008E128A" w:rsidP="00D902C6">
      <w:pPr>
        <w:spacing w:after="0"/>
        <w:ind w:firstLine="720"/>
        <w:rPr>
          <w:rFonts w:ascii="Times New Roman" w:hAnsi="Times New Roman" w:cs="Times New Roman"/>
          <w:sz w:val="24"/>
          <w:szCs w:val="24"/>
        </w:rPr>
      </w:pPr>
      <w:r w:rsidRPr="00E63177">
        <w:rPr>
          <w:rFonts w:ascii="Times New Roman" w:hAnsi="Times New Roman" w:cs="Times New Roman"/>
          <w:sz w:val="24"/>
          <w:szCs w:val="24"/>
        </w:rPr>
        <w:t>One recommendation is to conduct a larger study to verify the</w:t>
      </w:r>
      <w:r w:rsidR="000C75DB" w:rsidRPr="00E63177">
        <w:rPr>
          <w:rFonts w:ascii="Times New Roman" w:hAnsi="Times New Roman" w:cs="Times New Roman"/>
          <w:sz w:val="24"/>
          <w:szCs w:val="24"/>
        </w:rPr>
        <w:t>se</w:t>
      </w:r>
      <w:r w:rsidRPr="00E63177">
        <w:rPr>
          <w:rFonts w:ascii="Times New Roman" w:hAnsi="Times New Roman" w:cs="Times New Roman"/>
          <w:sz w:val="24"/>
          <w:szCs w:val="24"/>
        </w:rPr>
        <w:t xml:space="preserve"> results</w:t>
      </w:r>
      <w:r w:rsidR="000C75DB" w:rsidRPr="00E63177">
        <w:rPr>
          <w:rFonts w:ascii="Times New Roman" w:hAnsi="Times New Roman" w:cs="Times New Roman"/>
          <w:sz w:val="24"/>
          <w:szCs w:val="24"/>
        </w:rPr>
        <w:t>.</w:t>
      </w:r>
      <w:r w:rsidRPr="00E63177">
        <w:rPr>
          <w:rFonts w:ascii="Times New Roman" w:hAnsi="Times New Roman" w:cs="Times New Roman"/>
          <w:sz w:val="24"/>
          <w:szCs w:val="24"/>
        </w:rPr>
        <w:t xml:space="preserve"> </w:t>
      </w:r>
      <w:r w:rsidR="007620B6" w:rsidRPr="00E63177">
        <w:rPr>
          <w:rFonts w:ascii="Times New Roman" w:hAnsi="Times New Roman" w:cs="Times New Roman"/>
          <w:sz w:val="24"/>
          <w:szCs w:val="24"/>
        </w:rPr>
        <w:t>An instrument should be created to establish</w:t>
      </w:r>
      <w:r w:rsidRPr="00E63177">
        <w:rPr>
          <w:rFonts w:ascii="Times New Roman" w:hAnsi="Times New Roman" w:cs="Times New Roman"/>
          <w:sz w:val="24"/>
          <w:szCs w:val="24"/>
        </w:rPr>
        <w:t xml:space="preserve"> student teachers’ development level upon entering and leaving the student teaching experience</w:t>
      </w:r>
      <w:r w:rsidR="007620B6" w:rsidRPr="00E63177">
        <w:rPr>
          <w:rFonts w:ascii="Times New Roman" w:hAnsi="Times New Roman" w:cs="Times New Roman"/>
          <w:sz w:val="24"/>
          <w:szCs w:val="24"/>
        </w:rPr>
        <w:t xml:space="preserve"> to better gauge their growth. </w:t>
      </w:r>
      <w:r w:rsidRPr="00E63177">
        <w:rPr>
          <w:rFonts w:ascii="Times New Roman" w:hAnsi="Times New Roman" w:cs="Times New Roman"/>
          <w:sz w:val="24"/>
          <w:szCs w:val="24"/>
        </w:rPr>
        <w:t>Further research on the impact of matching student teacher development level to leadership style of the cooperating teacher</w:t>
      </w:r>
      <w:r w:rsidR="007620B6" w:rsidRPr="00E63177">
        <w:rPr>
          <w:rFonts w:ascii="Times New Roman" w:hAnsi="Times New Roman" w:cs="Times New Roman"/>
          <w:sz w:val="24"/>
          <w:szCs w:val="24"/>
        </w:rPr>
        <w:t xml:space="preserve"> should be </w:t>
      </w:r>
      <w:r w:rsidR="000C75DB" w:rsidRPr="00E63177">
        <w:rPr>
          <w:rFonts w:ascii="Times New Roman" w:hAnsi="Times New Roman" w:cs="Times New Roman"/>
          <w:sz w:val="24"/>
          <w:szCs w:val="24"/>
        </w:rPr>
        <w:t>conducted</w:t>
      </w:r>
      <w:r w:rsidR="007620B6" w:rsidRPr="00E63177">
        <w:rPr>
          <w:rFonts w:ascii="Times New Roman" w:hAnsi="Times New Roman" w:cs="Times New Roman"/>
          <w:sz w:val="24"/>
          <w:szCs w:val="24"/>
        </w:rPr>
        <w:t>.</w:t>
      </w:r>
      <w:r w:rsidR="00D52FEA" w:rsidRPr="00E63177">
        <w:rPr>
          <w:rFonts w:ascii="Times New Roman" w:hAnsi="Times New Roman" w:cs="Times New Roman"/>
          <w:sz w:val="24"/>
          <w:szCs w:val="24"/>
        </w:rPr>
        <w:t xml:space="preserve">  The researchers also recognized the need to collect data from the student teacher regarding their intent to teach.  Future research will seek to measure </w:t>
      </w:r>
      <w:r w:rsidR="006D742E" w:rsidRPr="00E63177">
        <w:rPr>
          <w:rFonts w:ascii="Times New Roman" w:hAnsi="Times New Roman" w:cs="Times New Roman"/>
          <w:sz w:val="24"/>
          <w:szCs w:val="24"/>
        </w:rPr>
        <w:t xml:space="preserve">the impact of matching student teacher development level to preferred leadership style of the </w:t>
      </w:r>
      <w:r w:rsidR="007620B6" w:rsidRPr="00E63177">
        <w:rPr>
          <w:rFonts w:ascii="Times New Roman" w:hAnsi="Times New Roman" w:cs="Times New Roman"/>
          <w:sz w:val="24"/>
          <w:szCs w:val="24"/>
        </w:rPr>
        <w:t xml:space="preserve">cooperating </w:t>
      </w:r>
      <w:r w:rsidR="006D742E" w:rsidRPr="00E63177">
        <w:rPr>
          <w:rFonts w:ascii="Times New Roman" w:hAnsi="Times New Roman" w:cs="Times New Roman"/>
          <w:sz w:val="24"/>
          <w:szCs w:val="24"/>
        </w:rPr>
        <w:t>teacher.</w:t>
      </w:r>
    </w:p>
    <w:p w:rsidR="003179E8" w:rsidRDefault="00D73302" w:rsidP="00D902C6">
      <w:pPr>
        <w:spacing w:after="0"/>
        <w:jc w:val="center"/>
        <w:rPr>
          <w:rFonts w:ascii="Times New Roman" w:hAnsi="Times New Roman" w:cs="Times New Roman"/>
          <w:b/>
          <w:sz w:val="24"/>
          <w:szCs w:val="24"/>
        </w:rPr>
      </w:pPr>
      <w:r w:rsidRPr="001D2540">
        <w:rPr>
          <w:rFonts w:ascii="Times New Roman" w:hAnsi="Times New Roman" w:cs="Times New Roman"/>
          <w:b/>
          <w:sz w:val="24"/>
          <w:szCs w:val="24"/>
        </w:rPr>
        <w:lastRenderedPageBreak/>
        <w:t>R</w:t>
      </w:r>
      <w:r w:rsidR="003179E8" w:rsidRPr="001D2540">
        <w:rPr>
          <w:rFonts w:ascii="Times New Roman" w:hAnsi="Times New Roman" w:cs="Times New Roman"/>
          <w:b/>
          <w:sz w:val="24"/>
          <w:szCs w:val="24"/>
        </w:rPr>
        <w:t>eferences</w:t>
      </w:r>
    </w:p>
    <w:p w:rsidR="00CE5E60" w:rsidRDefault="00CE5E60" w:rsidP="00D902C6">
      <w:pPr>
        <w:autoSpaceDE w:val="0"/>
        <w:autoSpaceDN w:val="0"/>
        <w:adjustRightInd w:val="0"/>
        <w:spacing w:after="0" w:line="240" w:lineRule="auto"/>
        <w:ind w:left="720" w:hanging="720"/>
        <w:rPr>
          <w:rFonts w:ascii="Times New Roman" w:hAnsi="Times New Roman" w:cs="Times New Roman"/>
          <w:color w:val="000000"/>
          <w:sz w:val="24"/>
          <w:szCs w:val="24"/>
        </w:rPr>
      </w:pPr>
      <w:proofErr w:type="gramStart"/>
      <w:r>
        <w:rPr>
          <w:rFonts w:ascii="Times New Roman" w:hAnsi="Times New Roman" w:cs="Times New Roman"/>
          <w:sz w:val="24"/>
          <w:szCs w:val="24"/>
        </w:rPr>
        <w:t>Barnes, R. L., &amp; Camp, W. G. (2002).</w:t>
      </w:r>
      <w:proofErr w:type="gramEnd"/>
      <w:r>
        <w:rPr>
          <w:rFonts w:ascii="Times New Roman" w:hAnsi="Times New Roman" w:cs="Times New Roman"/>
          <w:sz w:val="24"/>
          <w:szCs w:val="24"/>
        </w:rPr>
        <w:t xml:space="preserve"> Desirable characteristics of cooperating centers for  agricultural teacher education. </w:t>
      </w:r>
      <w:r>
        <w:rPr>
          <w:rFonts w:ascii="Times New Roman" w:hAnsi="Times New Roman" w:cs="Times New Roman"/>
          <w:i/>
          <w:iCs/>
          <w:sz w:val="24"/>
          <w:szCs w:val="24"/>
        </w:rPr>
        <w:t>Proceedings of the 2002 Southern Agricultural Education Research Conference</w:t>
      </w:r>
      <w:r>
        <w:rPr>
          <w:rFonts w:ascii="Times New Roman" w:hAnsi="Times New Roman" w:cs="Times New Roman"/>
          <w:sz w:val="24"/>
          <w:szCs w:val="24"/>
        </w:rPr>
        <w:t>.</w:t>
      </w:r>
    </w:p>
    <w:p w:rsidR="00CE5E60" w:rsidRDefault="00CE5E60" w:rsidP="00D902C6">
      <w:pPr>
        <w:autoSpaceDE w:val="0"/>
        <w:autoSpaceDN w:val="0"/>
        <w:adjustRightInd w:val="0"/>
        <w:spacing w:after="0" w:line="240" w:lineRule="auto"/>
        <w:ind w:left="720" w:hanging="720"/>
        <w:rPr>
          <w:rFonts w:ascii="Times New Roman" w:hAnsi="Times New Roman" w:cs="Times New Roman"/>
          <w:sz w:val="24"/>
          <w:szCs w:val="24"/>
        </w:rPr>
      </w:pPr>
      <w:proofErr w:type="gramStart"/>
      <w:r w:rsidRPr="006B464D">
        <w:rPr>
          <w:rFonts w:ascii="Times New Roman" w:hAnsi="Times New Roman" w:cs="Times New Roman"/>
          <w:sz w:val="24"/>
          <w:szCs w:val="24"/>
        </w:rPr>
        <w:t>Deeds, J. P. (1993).</w:t>
      </w:r>
      <w:proofErr w:type="gramEnd"/>
      <w:r w:rsidRPr="006B464D">
        <w:rPr>
          <w:rFonts w:ascii="Times New Roman" w:hAnsi="Times New Roman" w:cs="Times New Roman"/>
          <w:sz w:val="24"/>
          <w:szCs w:val="24"/>
        </w:rPr>
        <w:t xml:space="preserve"> A national study of student teaching requirements in agricultural education. </w:t>
      </w:r>
      <w:r w:rsidRPr="006B464D">
        <w:rPr>
          <w:rFonts w:ascii="Times New Roman" w:hAnsi="Times New Roman" w:cs="Times New Roman"/>
          <w:i/>
          <w:iCs/>
          <w:sz w:val="24"/>
          <w:szCs w:val="24"/>
        </w:rPr>
        <w:t>Proceedings of the 20th National Agricultural Education Research Meeting, 20</w:t>
      </w:r>
      <w:r w:rsidRPr="006B464D">
        <w:rPr>
          <w:rFonts w:ascii="Times New Roman" w:hAnsi="Times New Roman" w:cs="Times New Roman"/>
          <w:sz w:val="24"/>
          <w:szCs w:val="24"/>
        </w:rPr>
        <w:t>, 219-225.</w:t>
      </w:r>
    </w:p>
    <w:p w:rsidR="003F2847" w:rsidRDefault="005C1ADD" w:rsidP="00D902C6">
      <w:pPr>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Deeds, J. P., Flowers, J., &amp; Arrington, L. R. (1991).</w:t>
      </w:r>
      <w:proofErr w:type="gramEnd"/>
      <w:r>
        <w:rPr>
          <w:rFonts w:ascii="Times New Roman" w:hAnsi="Times New Roman" w:cs="Times New Roman"/>
          <w:sz w:val="24"/>
          <w:szCs w:val="24"/>
        </w:rPr>
        <w:t xml:space="preserve"> Cooperating teacher attitudes and opinions regarding agricultural education student teaching expectations and policies. </w:t>
      </w:r>
      <w:r>
        <w:rPr>
          <w:rFonts w:ascii="Times New Roman" w:hAnsi="Times New Roman" w:cs="Times New Roman"/>
          <w:i/>
          <w:iCs/>
          <w:sz w:val="24"/>
          <w:szCs w:val="24"/>
        </w:rPr>
        <w:t>Journal of Agricultural Education, 32</w:t>
      </w:r>
      <w:r>
        <w:rPr>
          <w:rFonts w:ascii="Times New Roman" w:hAnsi="Times New Roman" w:cs="Times New Roman"/>
          <w:sz w:val="24"/>
          <w:szCs w:val="24"/>
        </w:rPr>
        <w:t>(2), 2- 9.</w:t>
      </w:r>
    </w:p>
    <w:p w:rsidR="00F92949" w:rsidRDefault="005C1ADD" w:rsidP="00D902C6">
      <w:pPr>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Edwards, M. C., &amp; Briers, G. E. (2001). Cooperating teachers’ perceptions of important elements of the student teaching experience: A focus group approach with quantitative follow-up. </w:t>
      </w:r>
      <w:r>
        <w:rPr>
          <w:rFonts w:ascii="Times New Roman" w:hAnsi="Times New Roman" w:cs="Times New Roman"/>
          <w:i/>
          <w:iCs/>
          <w:sz w:val="24"/>
          <w:szCs w:val="24"/>
        </w:rPr>
        <w:t>Journal of Agricultural Education, 42</w:t>
      </w:r>
      <w:r>
        <w:rPr>
          <w:rFonts w:ascii="Times New Roman" w:hAnsi="Times New Roman" w:cs="Times New Roman"/>
          <w:sz w:val="24"/>
          <w:szCs w:val="24"/>
        </w:rPr>
        <w:t>(3), 30-41.</w:t>
      </w:r>
    </w:p>
    <w:p w:rsidR="00986CBA" w:rsidRDefault="00986CBA" w:rsidP="00D902C6">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 xml:space="preserve">Greiman, B.C. (2002). </w:t>
      </w:r>
      <w:r w:rsidRPr="00CB03C7">
        <w:rPr>
          <w:rFonts w:ascii="Times New Roman" w:hAnsi="Times New Roman" w:cs="Times New Roman"/>
          <w:i/>
          <w:color w:val="000000"/>
          <w:sz w:val="24"/>
          <w:szCs w:val="24"/>
        </w:rPr>
        <w:t>Providing professional and psychosocial assistance for beginning agriculture teachers: The perceptions of formal mentors and novice teachers.</w:t>
      </w:r>
      <w:r w:rsidR="00CB03C7">
        <w:rPr>
          <w:rFonts w:ascii="Times New Roman" w:hAnsi="Times New Roman" w:cs="Times New Roman"/>
          <w:color w:val="000000"/>
          <w:sz w:val="24"/>
          <w:szCs w:val="24"/>
        </w:rPr>
        <w:t xml:space="preserve"> Unpublished doctoral </w:t>
      </w:r>
      <w:r w:rsidR="003F2847">
        <w:rPr>
          <w:rFonts w:ascii="Times New Roman" w:hAnsi="Times New Roman" w:cs="Times New Roman"/>
          <w:color w:val="000000"/>
          <w:sz w:val="24"/>
          <w:szCs w:val="24"/>
        </w:rPr>
        <w:t>dissertation</w:t>
      </w:r>
      <w:r w:rsidR="00CB03C7">
        <w:rPr>
          <w:rFonts w:ascii="Times New Roman" w:hAnsi="Times New Roman" w:cs="Times New Roman"/>
          <w:color w:val="000000"/>
          <w:sz w:val="24"/>
          <w:szCs w:val="24"/>
        </w:rPr>
        <w:t>, University of Missouri, Columbia.</w:t>
      </w:r>
    </w:p>
    <w:p w:rsidR="00742A19" w:rsidRDefault="00742A19" w:rsidP="00D902C6">
      <w:pPr>
        <w:autoSpaceDE w:val="0"/>
        <w:autoSpaceDN w:val="0"/>
        <w:adjustRightInd w:val="0"/>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Hall, D.T. (Ed.). (1986). </w:t>
      </w:r>
      <w:r w:rsidR="00087E14" w:rsidRPr="00087E14">
        <w:rPr>
          <w:rFonts w:ascii="Times New Roman" w:hAnsi="Times New Roman" w:cs="Times New Roman"/>
          <w:i/>
          <w:sz w:val="24"/>
          <w:szCs w:val="24"/>
        </w:rPr>
        <w:t>Mentoring in the workplace</w:t>
      </w:r>
      <w:r>
        <w:rPr>
          <w:rFonts w:ascii="Times New Roman" w:hAnsi="Times New Roman" w:cs="Times New Roman"/>
          <w:sz w:val="24"/>
          <w:szCs w:val="24"/>
        </w:rPr>
        <w:t>. San Fransico: Jossey-Bass, Inc., Publisher.</w:t>
      </w:r>
    </w:p>
    <w:p w:rsidR="004B673F" w:rsidRDefault="004B673F" w:rsidP="00D902C6">
      <w:pPr>
        <w:widowControl w:val="0"/>
        <w:autoSpaceDE w:val="0"/>
        <w:autoSpaceDN w:val="0"/>
        <w:adjustRightInd w:val="0"/>
        <w:spacing w:after="0"/>
        <w:ind w:left="720" w:hanging="720"/>
        <w:rPr>
          <w:rFonts w:ascii="Times New Roman" w:hAnsi="Times New Roman" w:cs="Times New Roman"/>
          <w:color w:val="000000"/>
          <w:sz w:val="24"/>
          <w:szCs w:val="24"/>
        </w:rPr>
      </w:pPr>
      <w:proofErr w:type="gramStart"/>
      <w:r w:rsidRPr="004B673F">
        <w:rPr>
          <w:rFonts w:ascii="Times New Roman" w:hAnsi="Times New Roman" w:cs="Times New Roman"/>
          <w:color w:val="000000"/>
          <w:sz w:val="24"/>
          <w:szCs w:val="24"/>
        </w:rPr>
        <w:t>Hersey, P., &amp; Blanchard, K.H. (19</w:t>
      </w:r>
      <w:r>
        <w:rPr>
          <w:rFonts w:ascii="Times New Roman" w:hAnsi="Times New Roman" w:cs="Times New Roman"/>
          <w:color w:val="000000"/>
          <w:sz w:val="24"/>
          <w:szCs w:val="24"/>
        </w:rPr>
        <w:t>93</w:t>
      </w:r>
      <w:r w:rsidRPr="004B673F">
        <w:rPr>
          <w:rFonts w:ascii="Times New Roman" w:hAnsi="Times New Roman" w:cs="Times New Roman"/>
          <w:color w:val="000000"/>
          <w:sz w:val="24"/>
          <w:szCs w:val="24"/>
        </w:rPr>
        <w:t>).</w:t>
      </w:r>
      <w:proofErr w:type="gramEnd"/>
      <w:r w:rsidRPr="004B673F">
        <w:rPr>
          <w:rFonts w:ascii="Times New Roman" w:hAnsi="Times New Roman" w:cs="Times New Roman"/>
          <w:color w:val="000000"/>
          <w:sz w:val="24"/>
          <w:szCs w:val="24"/>
        </w:rPr>
        <w:t xml:space="preserve"> </w:t>
      </w:r>
      <w:r w:rsidRPr="00245DAB">
        <w:rPr>
          <w:rFonts w:ascii="Times New Roman" w:hAnsi="Times New Roman" w:cs="Times New Roman"/>
          <w:i/>
          <w:color w:val="000000"/>
          <w:sz w:val="24"/>
          <w:szCs w:val="24"/>
        </w:rPr>
        <w:t>Management of organizational behavior: Utilizing human resources (6</w:t>
      </w:r>
      <w:r w:rsidRPr="00245DAB">
        <w:rPr>
          <w:rFonts w:ascii="Times New Roman" w:hAnsi="Times New Roman" w:cs="Times New Roman"/>
          <w:i/>
          <w:color w:val="000000"/>
          <w:sz w:val="24"/>
          <w:szCs w:val="24"/>
          <w:vertAlign w:val="superscript"/>
        </w:rPr>
        <w:t>th</w:t>
      </w:r>
      <w:r w:rsidRPr="00245DAB">
        <w:rPr>
          <w:rFonts w:ascii="Times New Roman" w:hAnsi="Times New Roman" w:cs="Times New Roman"/>
          <w:i/>
          <w:color w:val="000000"/>
          <w:sz w:val="24"/>
          <w:szCs w:val="24"/>
        </w:rPr>
        <w:t xml:space="preserve"> ed.). </w:t>
      </w:r>
      <w:r w:rsidRPr="004B673F">
        <w:rPr>
          <w:rFonts w:ascii="Times New Roman" w:hAnsi="Times New Roman" w:cs="Times New Roman"/>
          <w:color w:val="000000"/>
          <w:sz w:val="24"/>
          <w:szCs w:val="24"/>
        </w:rPr>
        <w:t>Englewood Cliffs, NJ: Prentice Hall.</w:t>
      </w:r>
    </w:p>
    <w:p w:rsidR="00E94A33" w:rsidRDefault="00B96243" w:rsidP="00D902C6">
      <w:pPr>
        <w:spacing w:after="0"/>
        <w:ind w:left="720" w:hanging="720"/>
        <w:rPr>
          <w:rFonts w:ascii="Times New Roman" w:hAnsi="Times New Roman" w:cs="Times New Roman"/>
          <w:color w:val="000000"/>
          <w:sz w:val="24"/>
          <w:szCs w:val="24"/>
        </w:rPr>
      </w:pPr>
      <w:proofErr w:type="gramStart"/>
      <w:r w:rsidRPr="00BF1516">
        <w:rPr>
          <w:rFonts w:ascii="Times New Roman" w:hAnsi="Times New Roman" w:cs="Times New Roman"/>
          <w:color w:val="000000"/>
          <w:sz w:val="24"/>
          <w:szCs w:val="24"/>
        </w:rPr>
        <w:t>Hussar, W.J. (</w:t>
      </w:r>
      <w:r w:rsidR="003B10E4">
        <w:rPr>
          <w:rFonts w:ascii="Times New Roman" w:hAnsi="Times New Roman" w:cs="Times New Roman"/>
          <w:color w:val="000000"/>
          <w:sz w:val="24"/>
          <w:szCs w:val="24"/>
        </w:rPr>
        <w:t>200</w:t>
      </w:r>
      <w:r w:rsidR="004B673F" w:rsidRPr="00BF1516">
        <w:rPr>
          <w:rFonts w:ascii="Times New Roman" w:hAnsi="Times New Roman" w:cs="Times New Roman"/>
          <w:color w:val="000000"/>
          <w:sz w:val="24"/>
          <w:szCs w:val="24"/>
        </w:rPr>
        <w:t>8</w:t>
      </w:r>
      <w:r w:rsidRPr="00BF1516">
        <w:rPr>
          <w:rFonts w:ascii="Times New Roman" w:hAnsi="Times New Roman" w:cs="Times New Roman"/>
          <w:color w:val="000000"/>
          <w:sz w:val="24"/>
          <w:szCs w:val="24"/>
        </w:rPr>
        <w:t>).</w:t>
      </w:r>
      <w:proofErr w:type="gramEnd"/>
      <w:r w:rsidRPr="00BF1516">
        <w:rPr>
          <w:rFonts w:ascii="Times New Roman" w:hAnsi="Times New Roman" w:cs="Times New Roman"/>
          <w:color w:val="000000"/>
          <w:sz w:val="24"/>
          <w:szCs w:val="24"/>
        </w:rPr>
        <w:t xml:space="preserve"> </w:t>
      </w:r>
      <w:r w:rsidR="00E7045E" w:rsidRPr="00E7045E">
        <w:rPr>
          <w:rFonts w:ascii="Times New Roman" w:hAnsi="Times New Roman" w:cs="Times New Roman"/>
          <w:i/>
          <w:color w:val="000000"/>
          <w:sz w:val="24"/>
          <w:szCs w:val="24"/>
        </w:rPr>
        <w:t xml:space="preserve">Predicting the need for newly hired teachers in the United States to 2008-09. </w:t>
      </w:r>
      <w:r w:rsidR="00245DAB">
        <w:rPr>
          <w:rFonts w:ascii="Times New Roman" w:hAnsi="Times New Roman" w:cs="Times New Roman"/>
          <w:color w:val="000000"/>
          <w:sz w:val="24"/>
          <w:szCs w:val="24"/>
        </w:rPr>
        <w:t xml:space="preserve">Retrieved from United States Department of Education, National Center for Education Statistics Website: </w:t>
      </w:r>
      <w:r w:rsidR="00245DAB" w:rsidRPr="00245DAB">
        <w:rPr>
          <w:rFonts w:ascii="Times New Roman" w:hAnsi="Times New Roman" w:cs="Times New Roman"/>
          <w:color w:val="000000"/>
          <w:sz w:val="24"/>
          <w:szCs w:val="24"/>
        </w:rPr>
        <w:t>http://nces.ed.gov/pubs99/1999026.pdf</w:t>
      </w:r>
    </w:p>
    <w:p w:rsidR="006B3D5B" w:rsidRDefault="006B3D5B" w:rsidP="00D902C6">
      <w:pPr>
        <w:spacing w:after="0"/>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 xml:space="preserve">Kantovich, A. J. (2007). </w:t>
      </w:r>
      <w:r w:rsidRPr="006B3D5B">
        <w:rPr>
          <w:rFonts w:ascii="Times New Roman" w:hAnsi="Times New Roman" w:cs="Times New Roman"/>
          <w:i/>
          <w:color w:val="000000"/>
          <w:sz w:val="24"/>
          <w:szCs w:val="24"/>
        </w:rPr>
        <w:t>A national study of the supply and demand for teachers of agricultural education from 2004-2006</w:t>
      </w:r>
      <w:r>
        <w:rPr>
          <w:rFonts w:ascii="Times New Roman" w:hAnsi="Times New Roman" w:cs="Times New Roman"/>
          <w:color w:val="000000"/>
          <w:sz w:val="24"/>
          <w:szCs w:val="24"/>
        </w:rPr>
        <w:t>. American Association of Agricultural Educators.</w:t>
      </w:r>
    </w:p>
    <w:p w:rsidR="00B96243" w:rsidRDefault="00697E0A" w:rsidP="00D902C6">
      <w:pPr>
        <w:autoSpaceDE w:val="0"/>
        <w:autoSpaceDN w:val="0"/>
        <w:adjustRightInd w:val="0"/>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Kitchell, T. (2005). </w:t>
      </w:r>
      <w:r>
        <w:rPr>
          <w:rFonts w:ascii="Times New Roman" w:hAnsi="Times New Roman" w:cs="Times New Roman"/>
          <w:i/>
          <w:iCs/>
          <w:sz w:val="24"/>
          <w:szCs w:val="24"/>
        </w:rPr>
        <w:t>Personality type as a predictor of interaction between student</w:t>
      </w:r>
      <w:r w:rsidR="00E94A33">
        <w:rPr>
          <w:rFonts w:ascii="Times New Roman" w:hAnsi="Times New Roman" w:cs="Times New Roman"/>
          <w:i/>
          <w:iCs/>
          <w:sz w:val="24"/>
          <w:szCs w:val="24"/>
        </w:rPr>
        <w:t xml:space="preserve"> </w:t>
      </w:r>
      <w:r>
        <w:rPr>
          <w:rFonts w:ascii="Times New Roman" w:hAnsi="Times New Roman" w:cs="Times New Roman"/>
          <w:i/>
          <w:iCs/>
          <w:sz w:val="24"/>
          <w:szCs w:val="24"/>
        </w:rPr>
        <w:t xml:space="preserve">teachers and cooperating teachers. </w:t>
      </w:r>
      <w:r>
        <w:rPr>
          <w:rFonts w:ascii="Times New Roman" w:hAnsi="Times New Roman" w:cs="Times New Roman"/>
          <w:sz w:val="24"/>
          <w:szCs w:val="24"/>
        </w:rPr>
        <w:t>Unpublished doctoral dissertation, University</w:t>
      </w:r>
      <w:r w:rsidR="00E94A33">
        <w:rPr>
          <w:rFonts w:ascii="Times New Roman" w:hAnsi="Times New Roman" w:cs="Times New Roman"/>
          <w:sz w:val="24"/>
          <w:szCs w:val="24"/>
        </w:rPr>
        <w:t xml:space="preserve"> </w:t>
      </w:r>
      <w:r>
        <w:rPr>
          <w:rFonts w:ascii="Times New Roman" w:hAnsi="Times New Roman" w:cs="Times New Roman"/>
          <w:sz w:val="24"/>
          <w:szCs w:val="24"/>
        </w:rPr>
        <w:t>of Missouri, Columbia.</w:t>
      </w:r>
    </w:p>
    <w:p w:rsidR="00742A19" w:rsidRDefault="00742A19" w:rsidP="00D902C6">
      <w:pPr>
        <w:spacing w:after="0"/>
        <w:ind w:left="720" w:hanging="720"/>
        <w:rPr>
          <w:rFonts w:ascii="Times New Roman" w:hAnsi="Times New Roman" w:cs="Times New Roman"/>
          <w:sz w:val="24"/>
          <w:szCs w:val="24"/>
        </w:rPr>
      </w:pPr>
      <w:proofErr w:type="spellStart"/>
      <w:r>
        <w:rPr>
          <w:rFonts w:ascii="Times New Roman" w:hAnsi="Times New Roman" w:cs="Times New Roman"/>
          <w:sz w:val="24"/>
          <w:szCs w:val="24"/>
        </w:rPr>
        <w:t>Kram</w:t>
      </w:r>
      <w:proofErr w:type="spellEnd"/>
      <w:r>
        <w:rPr>
          <w:rFonts w:ascii="Times New Roman" w:hAnsi="Times New Roman" w:cs="Times New Roman"/>
          <w:sz w:val="24"/>
          <w:szCs w:val="24"/>
        </w:rPr>
        <w:t xml:space="preserve">, K.E. (1985). </w:t>
      </w:r>
      <w:r w:rsidR="00087E14" w:rsidRPr="00087E14">
        <w:rPr>
          <w:rFonts w:ascii="Times New Roman" w:hAnsi="Times New Roman" w:cs="Times New Roman"/>
          <w:i/>
          <w:sz w:val="24"/>
          <w:szCs w:val="24"/>
        </w:rPr>
        <w:t>Mentoring at work</w:t>
      </w:r>
      <w:r>
        <w:rPr>
          <w:rFonts w:ascii="Times New Roman" w:hAnsi="Times New Roman" w:cs="Times New Roman"/>
          <w:sz w:val="24"/>
          <w:szCs w:val="24"/>
        </w:rPr>
        <w:t>. Boston: Scott, Foresman and Company.</w:t>
      </w:r>
    </w:p>
    <w:p w:rsidR="00901537" w:rsidRDefault="00901537" w:rsidP="00D902C6">
      <w:pPr>
        <w:autoSpaceDE w:val="0"/>
        <w:autoSpaceDN w:val="0"/>
        <w:adjustRightInd w:val="0"/>
        <w:spacing w:after="0" w:line="240" w:lineRule="auto"/>
        <w:ind w:left="720" w:hanging="720"/>
        <w:rPr>
          <w:rFonts w:ascii="Times New Roman" w:hAnsi="Times New Roman" w:cs="Times New Roman"/>
          <w:sz w:val="24"/>
          <w:szCs w:val="24"/>
        </w:rPr>
      </w:pPr>
      <w:proofErr w:type="gramStart"/>
      <w:r w:rsidRPr="004C3C4E">
        <w:rPr>
          <w:rFonts w:ascii="Times New Roman" w:hAnsi="Times New Roman" w:cs="Times New Roman"/>
          <w:color w:val="000000"/>
          <w:sz w:val="24"/>
          <w:szCs w:val="24"/>
        </w:rPr>
        <w:t>Moss, J. W., &amp; Rome, C. (1990).</w:t>
      </w:r>
      <w:proofErr w:type="gramEnd"/>
      <w:r w:rsidRPr="004C3C4E">
        <w:rPr>
          <w:rFonts w:ascii="Times New Roman" w:hAnsi="Times New Roman" w:cs="Times New Roman"/>
          <w:color w:val="000000"/>
          <w:sz w:val="24"/>
          <w:szCs w:val="24"/>
        </w:rPr>
        <w:t xml:space="preserve"> Satisfaction with agricultural education student teaching. </w:t>
      </w:r>
      <w:r w:rsidRPr="004C3C4E">
        <w:rPr>
          <w:rFonts w:ascii="Times New Roman" w:hAnsi="Times New Roman" w:cs="Times New Roman"/>
          <w:i/>
          <w:iCs/>
          <w:color w:val="000000"/>
          <w:sz w:val="24"/>
          <w:szCs w:val="24"/>
        </w:rPr>
        <w:t>Journal of Agricultural Education, 31</w:t>
      </w:r>
      <w:r w:rsidRPr="004C3C4E">
        <w:rPr>
          <w:rFonts w:ascii="Times New Roman" w:hAnsi="Times New Roman" w:cs="Times New Roman"/>
          <w:color w:val="000000"/>
          <w:sz w:val="24"/>
          <w:szCs w:val="24"/>
        </w:rPr>
        <w:t>(2), 29-34.</w:t>
      </w:r>
    </w:p>
    <w:p w:rsidR="00492B5A" w:rsidRDefault="00492B5A" w:rsidP="00D902C6">
      <w:pPr>
        <w:spacing w:after="0"/>
        <w:ind w:left="720" w:hanging="720"/>
        <w:rPr>
          <w:rFonts w:ascii="Times New Roman" w:hAnsi="Times New Roman" w:cs="Times New Roman"/>
          <w:sz w:val="24"/>
          <w:szCs w:val="24"/>
        </w:rPr>
      </w:pPr>
      <w:proofErr w:type="spellStart"/>
      <w:r w:rsidRPr="00245DAB">
        <w:rPr>
          <w:rFonts w:ascii="Times New Roman" w:hAnsi="Times New Roman" w:cs="Times New Roman"/>
          <w:sz w:val="24"/>
          <w:szCs w:val="24"/>
        </w:rPr>
        <w:t>Northouse</w:t>
      </w:r>
      <w:proofErr w:type="spellEnd"/>
      <w:r w:rsidRPr="00245DAB">
        <w:rPr>
          <w:rFonts w:ascii="Times New Roman" w:hAnsi="Times New Roman" w:cs="Times New Roman"/>
          <w:sz w:val="24"/>
          <w:szCs w:val="24"/>
        </w:rPr>
        <w:t>, P.G. (2010)</w:t>
      </w:r>
      <w:r w:rsidR="00E94A33" w:rsidRPr="00245DAB">
        <w:rPr>
          <w:rFonts w:ascii="Times New Roman" w:hAnsi="Times New Roman" w:cs="Times New Roman"/>
          <w:sz w:val="24"/>
          <w:szCs w:val="24"/>
        </w:rPr>
        <w:t xml:space="preserve"> </w:t>
      </w:r>
      <w:r w:rsidR="00E94A33" w:rsidRPr="00245DAB">
        <w:rPr>
          <w:rFonts w:ascii="Times New Roman" w:hAnsi="Times New Roman" w:cs="Times New Roman"/>
          <w:i/>
          <w:sz w:val="24"/>
          <w:szCs w:val="24"/>
        </w:rPr>
        <w:t>Leadership: Theory and practice.</w:t>
      </w:r>
      <w:r w:rsidR="00E94A33" w:rsidRPr="00245DAB">
        <w:rPr>
          <w:rFonts w:ascii="Times New Roman" w:hAnsi="Times New Roman" w:cs="Times New Roman"/>
          <w:sz w:val="24"/>
          <w:szCs w:val="24"/>
        </w:rPr>
        <w:t xml:space="preserve"> Thousand Oaks, CA: Sage Publications, Inc.</w:t>
      </w:r>
    </w:p>
    <w:p w:rsidR="00017762" w:rsidRDefault="00017762" w:rsidP="00D902C6">
      <w:pPr>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Oliver, R.L. (1977). Effect of expectation and disconfirmation on postexposure product evaluations- an alternate interpretation. </w:t>
      </w:r>
      <w:r w:rsidR="00087E14" w:rsidRPr="00087E14">
        <w:rPr>
          <w:rFonts w:ascii="Times New Roman" w:hAnsi="Times New Roman" w:cs="Times New Roman"/>
          <w:i/>
          <w:sz w:val="24"/>
          <w:szCs w:val="24"/>
        </w:rPr>
        <w:t>Journal of Applied Psychology</w:t>
      </w:r>
      <w:r>
        <w:rPr>
          <w:rFonts w:ascii="Times New Roman" w:hAnsi="Times New Roman" w:cs="Times New Roman"/>
          <w:sz w:val="24"/>
          <w:szCs w:val="24"/>
        </w:rPr>
        <w:t xml:space="preserve">, </w:t>
      </w:r>
      <w:r w:rsidR="00087E14" w:rsidRPr="00087E14">
        <w:rPr>
          <w:rFonts w:ascii="Times New Roman" w:hAnsi="Times New Roman" w:cs="Times New Roman"/>
          <w:i/>
          <w:sz w:val="24"/>
          <w:szCs w:val="24"/>
        </w:rPr>
        <w:t>62</w:t>
      </w:r>
      <w:r>
        <w:rPr>
          <w:rFonts w:ascii="Times New Roman" w:hAnsi="Times New Roman" w:cs="Times New Roman"/>
          <w:sz w:val="24"/>
          <w:szCs w:val="24"/>
        </w:rPr>
        <w:t>(4), 480.</w:t>
      </w:r>
    </w:p>
    <w:p w:rsidR="00811B88" w:rsidRDefault="00A67E6D" w:rsidP="00D902C6">
      <w:pPr>
        <w:spacing w:after="0" w:line="240" w:lineRule="auto"/>
        <w:ind w:left="720" w:hanging="720"/>
        <w:rPr>
          <w:rFonts w:ascii="Times New Roman" w:hAnsi="Times New Roman" w:cs="Times New Roman"/>
          <w:sz w:val="24"/>
          <w:szCs w:val="24"/>
        </w:rPr>
      </w:pPr>
      <w:r w:rsidRPr="00A84065">
        <w:rPr>
          <w:rFonts w:ascii="Times New Roman" w:hAnsi="Times New Roman" w:cs="Times New Roman"/>
          <w:sz w:val="24"/>
          <w:szCs w:val="24"/>
        </w:rPr>
        <w:t xml:space="preserve">Osborne, E. W. (Ed.) (n.d.). </w:t>
      </w:r>
      <w:r w:rsidRPr="00A84065">
        <w:rPr>
          <w:rStyle w:val="Emphasis"/>
          <w:rFonts w:ascii="Times New Roman" w:hAnsi="Times New Roman" w:cs="Times New Roman"/>
          <w:sz w:val="24"/>
          <w:szCs w:val="24"/>
        </w:rPr>
        <w:t>National research agenda: Agricultural educat</w:t>
      </w:r>
      <w:r>
        <w:rPr>
          <w:rStyle w:val="Emphasis"/>
          <w:rFonts w:ascii="Times New Roman" w:hAnsi="Times New Roman" w:cs="Times New Roman"/>
          <w:sz w:val="24"/>
          <w:szCs w:val="24"/>
        </w:rPr>
        <w:t>ion and communication, 2007-2010</w:t>
      </w:r>
      <w:r w:rsidRPr="00A84065">
        <w:rPr>
          <w:rStyle w:val="Emphasis"/>
          <w:rFonts w:ascii="Times New Roman" w:hAnsi="Times New Roman" w:cs="Times New Roman"/>
          <w:sz w:val="24"/>
          <w:szCs w:val="24"/>
        </w:rPr>
        <w:t>.</w:t>
      </w:r>
      <w:r w:rsidRPr="00A84065">
        <w:rPr>
          <w:rFonts w:ascii="Times New Roman" w:hAnsi="Times New Roman" w:cs="Times New Roman"/>
          <w:sz w:val="24"/>
          <w:szCs w:val="24"/>
        </w:rPr>
        <w:t xml:space="preserve"> Gainesville, FL: University of Florida, Department of Agricultural Education and Communication. </w:t>
      </w:r>
    </w:p>
    <w:p w:rsidR="00B350E2" w:rsidRDefault="00B350E2" w:rsidP="00D902C6">
      <w:pPr>
        <w:spacing w:after="0"/>
        <w:ind w:left="720" w:hanging="720"/>
        <w:rPr>
          <w:rFonts w:ascii="Times New Roman" w:hAnsi="Times New Roman" w:cs="Times New Roman"/>
          <w:sz w:val="24"/>
          <w:szCs w:val="24"/>
        </w:rPr>
      </w:pPr>
      <w:r w:rsidRPr="00B350E2">
        <w:rPr>
          <w:rFonts w:ascii="Times New Roman" w:hAnsi="Times New Roman" w:cs="Times New Roman"/>
          <w:sz w:val="24"/>
          <w:szCs w:val="24"/>
        </w:rPr>
        <w:t xml:space="preserve">Roberts, T.G. (2006). Developing a model of cooperating teacher effectiveness. </w:t>
      </w:r>
      <w:r w:rsidRPr="00B350E2">
        <w:rPr>
          <w:rFonts w:ascii="Times New Roman" w:hAnsi="Times New Roman" w:cs="Times New Roman"/>
          <w:i/>
          <w:sz w:val="24"/>
          <w:szCs w:val="24"/>
        </w:rPr>
        <w:t>Journal of Agricultural Education,</w:t>
      </w:r>
      <w:r w:rsidRPr="00B350E2">
        <w:rPr>
          <w:rFonts w:ascii="Times New Roman" w:hAnsi="Times New Roman" w:cs="Times New Roman"/>
          <w:sz w:val="24"/>
          <w:szCs w:val="24"/>
        </w:rPr>
        <w:t xml:space="preserve"> </w:t>
      </w:r>
      <w:r w:rsidRPr="00B350E2">
        <w:rPr>
          <w:rFonts w:ascii="Times New Roman" w:hAnsi="Times New Roman" w:cs="Times New Roman"/>
          <w:i/>
          <w:sz w:val="24"/>
          <w:szCs w:val="24"/>
        </w:rPr>
        <w:t>4</w:t>
      </w:r>
      <w:r w:rsidR="00CE5E60">
        <w:rPr>
          <w:rFonts w:ascii="Times New Roman" w:hAnsi="Times New Roman" w:cs="Times New Roman"/>
          <w:i/>
          <w:sz w:val="24"/>
          <w:szCs w:val="24"/>
        </w:rPr>
        <w:t>7</w:t>
      </w:r>
      <w:r w:rsidRPr="00B350E2">
        <w:rPr>
          <w:rFonts w:ascii="Times New Roman" w:hAnsi="Times New Roman" w:cs="Times New Roman"/>
          <w:sz w:val="24"/>
          <w:szCs w:val="24"/>
        </w:rPr>
        <w:t>(3), 1-13.</w:t>
      </w:r>
    </w:p>
    <w:p w:rsidR="00B2359E" w:rsidRPr="00B2359E" w:rsidRDefault="00B2359E" w:rsidP="00D902C6">
      <w:pPr>
        <w:autoSpaceDE w:val="0"/>
        <w:autoSpaceDN w:val="0"/>
        <w:adjustRightInd w:val="0"/>
        <w:spacing w:after="0" w:line="240" w:lineRule="auto"/>
        <w:ind w:left="720" w:hanging="720"/>
        <w:rPr>
          <w:rFonts w:ascii="Times New Roman" w:hAnsi="Times New Roman" w:cs="Times New Roman"/>
          <w:sz w:val="24"/>
          <w:szCs w:val="24"/>
        </w:rPr>
      </w:pPr>
      <w:r w:rsidRPr="00B2359E">
        <w:rPr>
          <w:rFonts w:ascii="Times New Roman" w:hAnsi="Times New Roman" w:cs="Times New Roman"/>
          <w:bCs/>
          <w:sz w:val="24"/>
          <w:szCs w:val="24"/>
        </w:rPr>
        <w:t>Wimmer, G</w:t>
      </w:r>
      <w:r w:rsidRPr="00B2359E">
        <w:rPr>
          <w:rFonts w:ascii="Times New Roman" w:hAnsi="Times New Roman" w:cs="Times New Roman"/>
          <w:sz w:val="24"/>
          <w:szCs w:val="24"/>
        </w:rPr>
        <w:t xml:space="preserve">., Brashears, </w:t>
      </w:r>
      <w:r w:rsidR="006C383D">
        <w:rPr>
          <w:rFonts w:ascii="Times New Roman" w:hAnsi="Times New Roman" w:cs="Times New Roman"/>
          <w:sz w:val="24"/>
          <w:szCs w:val="24"/>
        </w:rPr>
        <w:t xml:space="preserve">M. </w:t>
      </w:r>
      <w:r w:rsidRPr="00B2359E">
        <w:rPr>
          <w:rFonts w:ascii="Times New Roman" w:hAnsi="Times New Roman" w:cs="Times New Roman"/>
          <w:sz w:val="24"/>
          <w:szCs w:val="24"/>
        </w:rPr>
        <w:t xml:space="preserve">T., &amp; Burris, S. (2010, February). </w:t>
      </w:r>
      <w:r w:rsidRPr="00B2359E">
        <w:rPr>
          <w:rFonts w:ascii="Times New Roman" w:hAnsi="Times New Roman" w:cs="Times New Roman"/>
          <w:i/>
          <w:iCs/>
          <w:sz w:val="24"/>
          <w:szCs w:val="24"/>
        </w:rPr>
        <w:t>Developing a Leadership Assesment Instrument for Cooperating Teachers</w:t>
      </w:r>
      <w:r w:rsidRPr="00B2359E">
        <w:rPr>
          <w:rFonts w:ascii="Times New Roman" w:hAnsi="Times New Roman" w:cs="Times New Roman"/>
          <w:sz w:val="24"/>
          <w:szCs w:val="24"/>
        </w:rPr>
        <w:t>. Refereed poster session presented at the Southern Association of Agricultural Scientists</w:t>
      </w:r>
      <w:r>
        <w:rPr>
          <w:rFonts w:ascii="Times New Roman" w:hAnsi="Times New Roman" w:cs="Times New Roman"/>
          <w:sz w:val="24"/>
          <w:szCs w:val="24"/>
        </w:rPr>
        <w:t xml:space="preserve"> </w:t>
      </w:r>
      <w:r w:rsidRPr="00B2359E">
        <w:rPr>
          <w:rFonts w:ascii="Times New Roman" w:hAnsi="Times New Roman" w:cs="Times New Roman"/>
          <w:sz w:val="24"/>
          <w:szCs w:val="24"/>
        </w:rPr>
        <w:t>Agricultural Education Section, Orlando, FL.</w:t>
      </w:r>
    </w:p>
    <w:sectPr w:rsidR="00B2359E" w:rsidRPr="00B2359E" w:rsidSect="00F6105D">
      <w:foot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283E" w:rsidRDefault="0054283E" w:rsidP="00FC34BF">
      <w:pPr>
        <w:spacing w:after="0" w:line="240" w:lineRule="auto"/>
      </w:pPr>
      <w:r>
        <w:separator/>
      </w:r>
    </w:p>
  </w:endnote>
  <w:endnote w:type="continuationSeparator" w:id="0">
    <w:p w:rsidR="0054283E" w:rsidRDefault="0054283E" w:rsidP="00FC34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363610"/>
      <w:docPartObj>
        <w:docPartGallery w:val="Page Numbers (Bottom of Page)"/>
        <w:docPartUnique/>
      </w:docPartObj>
    </w:sdtPr>
    <w:sdtContent>
      <w:p w:rsidR="00893A11" w:rsidRDefault="003E3FF2">
        <w:pPr>
          <w:pStyle w:val="Footer"/>
          <w:jc w:val="center"/>
        </w:pPr>
        <w:r w:rsidRPr="008C7FD0">
          <w:rPr>
            <w:rFonts w:ascii="Times New Roman" w:hAnsi="Times New Roman" w:cs="Times New Roman"/>
            <w:sz w:val="24"/>
            <w:szCs w:val="24"/>
          </w:rPr>
          <w:fldChar w:fldCharType="begin"/>
        </w:r>
        <w:r w:rsidR="00893A11" w:rsidRPr="008C7FD0">
          <w:rPr>
            <w:rFonts w:ascii="Times New Roman" w:hAnsi="Times New Roman" w:cs="Times New Roman"/>
            <w:sz w:val="24"/>
            <w:szCs w:val="24"/>
          </w:rPr>
          <w:instrText xml:space="preserve"> PAGE   \* MERGEFORMAT </w:instrText>
        </w:r>
        <w:r w:rsidRPr="008C7FD0">
          <w:rPr>
            <w:rFonts w:ascii="Times New Roman" w:hAnsi="Times New Roman" w:cs="Times New Roman"/>
            <w:sz w:val="24"/>
            <w:szCs w:val="24"/>
          </w:rPr>
          <w:fldChar w:fldCharType="separate"/>
        </w:r>
        <w:r w:rsidR="006B464D">
          <w:rPr>
            <w:rFonts w:ascii="Times New Roman" w:hAnsi="Times New Roman" w:cs="Times New Roman"/>
            <w:noProof/>
            <w:sz w:val="24"/>
            <w:szCs w:val="24"/>
          </w:rPr>
          <w:t>2</w:t>
        </w:r>
        <w:r w:rsidRPr="008C7FD0">
          <w:rPr>
            <w:rFonts w:ascii="Times New Roman" w:hAnsi="Times New Roman" w:cs="Times New Roman"/>
            <w:sz w:val="24"/>
            <w:szCs w:val="24"/>
          </w:rPr>
          <w:fldChar w:fldCharType="end"/>
        </w:r>
      </w:p>
    </w:sdtContent>
  </w:sdt>
  <w:p w:rsidR="00367635" w:rsidRDefault="003676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283E" w:rsidRDefault="0054283E" w:rsidP="00FC34BF">
      <w:pPr>
        <w:spacing w:after="0" w:line="240" w:lineRule="auto"/>
      </w:pPr>
      <w:r>
        <w:separator/>
      </w:r>
    </w:p>
  </w:footnote>
  <w:footnote w:type="continuationSeparator" w:id="0">
    <w:p w:rsidR="0054283E" w:rsidRDefault="0054283E" w:rsidP="00FC34B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F7D46"/>
    <w:multiLevelType w:val="hybridMultilevel"/>
    <w:tmpl w:val="B6544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BF70C3"/>
    <w:multiLevelType w:val="hybridMultilevel"/>
    <w:tmpl w:val="B6544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8C12BF"/>
    <w:multiLevelType w:val="hybridMultilevel"/>
    <w:tmpl w:val="A2B69D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3FB375AA"/>
    <w:multiLevelType w:val="hybridMultilevel"/>
    <w:tmpl w:val="FC4EF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6D0749B"/>
    <w:multiLevelType w:val="hybridMultilevel"/>
    <w:tmpl w:val="B6544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50802E0"/>
    <w:multiLevelType w:val="hybridMultilevel"/>
    <w:tmpl w:val="B6544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5"/>
  </w:num>
  <w:num w:numId="4">
    <w:abstractNumId w:val="0"/>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3179E8"/>
    <w:rsid w:val="00014176"/>
    <w:rsid w:val="00015BC8"/>
    <w:rsid w:val="00017762"/>
    <w:rsid w:val="00022857"/>
    <w:rsid w:val="000242A7"/>
    <w:rsid w:val="00035C46"/>
    <w:rsid w:val="00041710"/>
    <w:rsid w:val="000425EC"/>
    <w:rsid w:val="0005539A"/>
    <w:rsid w:val="000566FC"/>
    <w:rsid w:val="0006417F"/>
    <w:rsid w:val="00065145"/>
    <w:rsid w:val="00072490"/>
    <w:rsid w:val="00076AE4"/>
    <w:rsid w:val="00087E14"/>
    <w:rsid w:val="000C1B69"/>
    <w:rsid w:val="000C29CB"/>
    <w:rsid w:val="000C75DB"/>
    <w:rsid w:val="000D5834"/>
    <w:rsid w:val="000F5600"/>
    <w:rsid w:val="0010274A"/>
    <w:rsid w:val="00112EBB"/>
    <w:rsid w:val="001214FD"/>
    <w:rsid w:val="00121BDC"/>
    <w:rsid w:val="00141402"/>
    <w:rsid w:val="0016158F"/>
    <w:rsid w:val="00161D8D"/>
    <w:rsid w:val="001747B7"/>
    <w:rsid w:val="00175331"/>
    <w:rsid w:val="001862BA"/>
    <w:rsid w:val="00190A38"/>
    <w:rsid w:val="001A1449"/>
    <w:rsid w:val="001A1783"/>
    <w:rsid w:val="001A2D2F"/>
    <w:rsid w:val="001B6716"/>
    <w:rsid w:val="001C13FC"/>
    <w:rsid w:val="001C2E1F"/>
    <w:rsid w:val="001D2540"/>
    <w:rsid w:val="001E0772"/>
    <w:rsid w:val="001F306D"/>
    <w:rsid w:val="00201563"/>
    <w:rsid w:val="00205166"/>
    <w:rsid w:val="002052E0"/>
    <w:rsid w:val="00211CAD"/>
    <w:rsid w:val="00245DAB"/>
    <w:rsid w:val="0024628A"/>
    <w:rsid w:val="00274680"/>
    <w:rsid w:val="00285133"/>
    <w:rsid w:val="00290EBC"/>
    <w:rsid w:val="002A5B49"/>
    <w:rsid w:val="002B295D"/>
    <w:rsid w:val="002B354D"/>
    <w:rsid w:val="002B513B"/>
    <w:rsid w:val="002D0B4D"/>
    <w:rsid w:val="002D1F4D"/>
    <w:rsid w:val="002D266B"/>
    <w:rsid w:val="002E24B4"/>
    <w:rsid w:val="002E66EE"/>
    <w:rsid w:val="002F3A72"/>
    <w:rsid w:val="002F6FCB"/>
    <w:rsid w:val="00310152"/>
    <w:rsid w:val="003179E8"/>
    <w:rsid w:val="00320661"/>
    <w:rsid w:val="00330C0D"/>
    <w:rsid w:val="003340EC"/>
    <w:rsid w:val="0034438E"/>
    <w:rsid w:val="003528C6"/>
    <w:rsid w:val="00354D42"/>
    <w:rsid w:val="00361922"/>
    <w:rsid w:val="00367635"/>
    <w:rsid w:val="00380CBB"/>
    <w:rsid w:val="00381CC4"/>
    <w:rsid w:val="003B10E4"/>
    <w:rsid w:val="003B5804"/>
    <w:rsid w:val="003B623D"/>
    <w:rsid w:val="003D4956"/>
    <w:rsid w:val="003D4D89"/>
    <w:rsid w:val="003E3FF2"/>
    <w:rsid w:val="003F2847"/>
    <w:rsid w:val="003F4591"/>
    <w:rsid w:val="00411996"/>
    <w:rsid w:val="00411E43"/>
    <w:rsid w:val="00423237"/>
    <w:rsid w:val="00423E82"/>
    <w:rsid w:val="0042438F"/>
    <w:rsid w:val="00436673"/>
    <w:rsid w:val="00457BA4"/>
    <w:rsid w:val="00492B5A"/>
    <w:rsid w:val="004A441D"/>
    <w:rsid w:val="004B0ED7"/>
    <w:rsid w:val="004B3E7D"/>
    <w:rsid w:val="004B5F86"/>
    <w:rsid w:val="004B673F"/>
    <w:rsid w:val="004C1B0C"/>
    <w:rsid w:val="004C3C4E"/>
    <w:rsid w:val="004C3CCF"/>
    <w:rsid w:val="004D4CEA"/>
    <w:rsid w:val="004D6640"/>
    <w:rsid w:val="004F262B"/>
    <w:rsid w:val="004F6030"/>
    <w:rsid w:val="00500850"/>
    <w:rsid w:val="0052710D"/>
    <w:rsid w:val="00530B79"/>
    <w:rsid w:val="0053356A"/>
    <w:rsid w:val="00533748"/>
    <w:rsid w:val="0053409F"/>
    <w:rsid w:val="00541E7D"/>
    <w:rsid w:val="0054283E"/>
    <w:rsid w:val="0055621A"/>
    <w:rsid w:val="0056759E"/>
    <w:rsid w:val="00572E0D"/>
    <w:rsid w:val="00581824"/>
    <w:rsid w:val="0058446F"/>
    <w:rsid w:val="00585F8F"/>
    <w:rsid w:val="005956E1"/>
    <w:rsid w:val="005A42BB"/>
    <w:rsid w:val="005A53C2"/>
    <w:rsid w:val="005B5B56"/>
    <w:rsid w:val="005C1ADD"/>
    <w:rsid w:val="005D6E4C"/>
    <w:rsid w:val="005F3B07"/>
    <w:rsid w:val="00604EB5"/>
    <w:rsid w:val="006118BC"/>
    <w:rsid w:val="00614023"/>
    <w:rsid w:val="0062020B"/>
    <w:rsid w:val="00625A0B"/>
    <w:rsid w:val="00634AEF"/>
    <w:rsid w:val="006358D1"/>
    <w:rsid w:val="00635D22"/>
    <w:rsid w:val="006667A7"/>
    <w:rsid w:val="00666DB0"/>
    <w:rsid w:val="00673A4E"/>
    <w:rsid w:val="00686778"/>
    <w:rsid w:val="00697E0A"/>
    <w:rsid w:val="006A51DE"/>
    <w:rsid w:val="006B3D5B"/>
    <w:rsid w:val="006B464D"/>
    <w:rsid w:val="006C30B5"/>
    <w:rsid w:val="006C383D"/>
    <w:rsid w:val="006C4377"/>
    <w:rsid w:val="006C579B"/>
    <w:rsid w:val="006D3D30"/>
    <w:rsid w:val="006D3EFD"/>
    <w:rsid w:val="006D742E"/>
    <w:rsid w:val="006E512B"/>
    <w:rsid w:val="00701481"/>
    <w:rsid w:val="00706573"/>
    <w:rsid w:val="00715CFC"/>
    <w:rsid w:val="0072188F"/>
    <w:rsid w:val="00723882"/>
    <w:rsid w:val="00724E58"/>
    <w:rsid w:val="00740FFA"/>
    <w:rsid w:val="00742A19"/>
    <w:rsid w:val="00750E82"/>
    <w:rsid w:val="007620B6"/>
    <w:rsid w:val="0076469B"/>
    <w:rsid w:val="007672F7"/>
    <w:rsid w:val="00767B88"/>
    <w:rsid w:val="00790537"/>
    <w:rsid w:val="007A4B78"/>
    <w:rsid w:val="007C2680"/>
    <w:rsid w:val="007C57B2"/>
    <w:rsid w:val="007C66D5"/>
    <w:rsid w:val="007D0D7C"/>
    <w:rsid w:val="007D3E19"/>
    <w:rsid w:val="007E343A"/>
    <w:rsid w:val="0080257C"/>
    <w:rsid w:val="00811B88"/>
    <w:rsid w:val="00812C81"/>
    <w:rsid w:val="0081317A"/>
    <w:rsid w:val="00814ED5"/>
    <w:rsid w:val="008266A1"/>
    <w:rsid w:val="00840C5A"/>
    <w:rsid w:val="00846952"/>
    <w:rsid w:val="0084695D"/>
    <w:rsid w:val="00851690"/>
    <w:rsid w:val="0086501D"/>
    <w:rsid w:val="00866BEC"/>
    <w:rsid w:val="008923D6"/>
    <w:rsid w:val="00893A11"/>
    <w:rsid w:val="00894830"/>
    <w:rsid w:val="008A5B16"/>
    <w:rsid w:val="008A6593"/>
    <w:rsid w:val="008B4C2A"/>
    <w:rsid w:val="008C014B"/>
    <w:rsid w:val="008C15F6"/>
    <w:rsid w:val="008C1D91"/>
    <w:rsid w:val="008C2323"/>
    <w:rsid w:val="008C2639"/>
    <w:rsid w:val="008C7FD0"/>
    <w:rsid w:val="008E128A"/>
    <w:rsid w:val="008E3A70"/>
    <w:rsid w:val="008E4430"/>
    <w:rsid w:val="008F574D"/>
    <w:rsid w:val="00901537"/>
    <w:rsid w:val="0090404E"/>
    <w:rsid w:val="00911CFD"/>
    <w:rsid w:val="00931B4B"/>
    <w:rsid w:val="00936F86"/>
    <w:rsid w:val="009414A3"/>
    <w:rsid w:val="0094223F"/>
    <w:rsid w:val="00952E79"/>
    <w:rsid w:val="00983E76"/>
    <w:rsid w:val="00985621"/>
    <w:rsid w:val="00986CBA"/>
    <w:rsid w:val="00993AC6"/>
    <w:rsid w:val="009E537E"/>
    <w:rsid w:val="009E77CE"/>
    <w:rsid w:val="009F48E5"/>
    <w:rsid w:val="00A11E9A"/>
    <w:rsid w:val="00A238CF"/>
    <w:rsid w:val="00A53EE9"/>
    <w:rsid w:val="00A557FF"/>
    <w:rsid w:val="00A6613A"/>
    <w:rsid w:val="00A67E6D"/>
    <w:rsid w:val="00A75EE6"/>
    <w:rsid w:val="00AB2A7A"/>
    <w:rsid w:val="00AB54BA"/>
    <w:rsid w:val="00AC4FD5"/>
    <w:rsid w:val="00AC659A"/>
    <w:rsid w:val="00AC7E0D"/>
    <w:rsid w:val="00AD2754"/>
    <w:rsid w:val="00AD4514"/>
    <w:rsid w:val="00AE05EB"/>
    <w:rsid w:val="00AE5D38"/>
    <w:rsid w:val="00AE62B9"/>
    <w:rsid w:val="00AF0189"/>
    <w:rsid w:val="00B04ED4"/>
    <w:rsid w:val="00B07AD5"/>
    <w:rsid w:val="00B2359E"/>
    <w:rsid w:val="00B25380"/>
    <w:rsid w:val="00B350E2"/>
    <w:rsid w:val="00B66131"/>
    <w:rsid w:val="00B710FB"/>
    <w:rsid w:val="00B82C44"/>
    <w:rsid w:val="00B85C9F"/>
    <w:rsid w:val="00B93A1C"/>
    <w:rsid w:val="00B96243"/>
    <w:rsid w:val="00B96A16"/>
    <w:rsid w:val="00BA4771"/>
    <w:rsid w:val="00BB6976"/>
    <w:rsid w:val="00BD64A5"/>
    <w:rsid w:val="00BE4AE3"/>
    <w:rsid w:val="00BF1516"/>
    <w:rsid w:val="00BF52DF"/>
    <w:rsid w:val="00C11A8E"/>
    <w:rsid w:val="00C165FD"/>
    <w:rsid w:val="00C241A1"/>
    <w:rsid w:val="00C2602A"/>
    <w:rsid w:val="00C26582"/>
    <w:rsid w:val="00C500A9"/>
    <w:rsid w:val="00C64E5C"/>
    <w:rsid w:val="00C67CDC"/>
    <w:rsid w:val="00C70546"/>
    <w:rsid w:val="00C96787"/>
    <w:rsid w:val="00CA22BD"/>
    <w:rsid w:val="00CB03C7"/>
    <w:rsid w:val="00CB1AB9"/>
    <w:rsid w:val="00CB3858"/>
    <w:rsid w:val="00CC76D5"/>
    <w:rsid w:val="00CD6036"/>
    <w:rsid w:val="00CE0BA7"/>
    <w:rsid w:val="00CE580B"/>
    <w:rsid w:val="00CE5E60"/>
    <w:rsid w:val="00CE750B"/>
    <w:rsid w:val="00CF0CE9"/>
    <w:rsid w:val="00CF3D6F"/>
    <w:rsid w:val="00D01D87"/>
    <w:rsid w:val="00D02E83"/>
    <w:rsid w:val="00D04265"/>
    <w:rsid w:val="00D065AD"/>
    <w:rsid w:val="00D13B27"/>
    <w:rsid w:val="00D150C7"/>
    <w:rsid w:val="00D22A47"/>
    <w:rsid w:val="00D23B55"/>
    <w:rsid w:val="00D24B1F"/>
    <w:rsid w:val="00D36841"/>
    <w:rsid w:val="00D4371A"/>
    <w:rsid w:val="00D50A32"/>
    <w:rsid w:val="00D51C6E"/>
    <w:rsid w:val="00D52194"/>
    <w:rsid w:val="00D52FEA"/>
    <w:rsid w:val="00D53F4A"/>
    <w:rsid w:val="00D73302"/>
    <w:rsid w:val="00D77B01"/>
    <w:rsid w:val="00D808E6"/>
    <w:rsid w:val="00D84CA5"/>
    <w:rsid w:val="00D902C6"/>
    <w:rsid w:val="00D93468"/>
    <w:rsid w:val="00D936D0"/>
    <w:rsid w:val="00DC1E67"/>
    <w:rsid w:val="00DD1BAD"/>
    <w:rsid w:val="00DD2AC4"/>
    <w:rsid w:val="00DE7CE4"/>
    <w:rsid w:val="00DF0E92"/>
    <w:rsid w:val="00DF138B"/>
    <w:rsid w:val="00DF606F"/>
    <w:rsid w:val="00E1235C"/>
    <w:rsid w:val="00E13523"/>
    <w:rsid w:val="00E1459B"/>
    <w:rsid w:val="00E149F4"/>
    <w:rsid w:val="00E16649"/>
    <w:rsid w:val="00E16A15"/>
    <w:rsid w:val="00E377D3"/>
    <w:rsid w:val="00E40580"/>
    <w:rsid w:val="00E42AAA"/>
    <w:rsid w:val="00E53A4E"/>
    <w:rsid w:val="00E546A6"/>
    <w:rsid w:val="00E55CB7"/>
    <w:rsid w:val="00E63177"/>
    <w:rsid w:val="00E7045E"/>
    <w:rsid w:val="00E91B72"/>
    <w:rsid w:val="00E94A33"/>
    <w:rsid w:val="00E96651"/>
    <w:rsid w:val="00EB5F55"/>
    <w:rsid w:val="00EC1153"/>
    <w:rsid w:val="00EC63F1"/>
    <w:rsid w:val="00EE538B"/>
    <w:rsid w:val="00EF01D6"/>
    <w:rsid w:val="00EF2AE4"/>
    <w:rsid w:val="00F0496D"/>
    <w:rsid w:val="00F04D75"/>
    <w:rsid w:val="00F10F28"/>
    <w:rsid w:val="00F12DEB"/>
    <w:rsid w:val="00F33874"/>
    <w:rsid w:val="00F3635B"/>
    <w:rsid w:val="00F6105D"/>
    <w:rsid w:val="00F634F5"/>
    <w:rsid w:val="00F653A2"/>
    <w:rsid w:val="00F92949"/>
    <w:rsid w:val="00F939AB"/>
    <w:rsid w:val="00F96FD6"/>
    <w:rsid w:val="00FA2681"/>
    <w:rsid w:val="00FB703B"/>
    <w:rsid w:val="00FC34BF"/>
    <w:rsid w:val="00FC728B"/>
    <w:rsid w:val="00FC7949"/>
    <w:rsid w:val="00FD652B"/>
    <w:rsid w:val="00FE105D"/>
    <w:rsid w:val="00FE14ED"/>
    <w:rsid w:val="00FE38A8"/>
    <w:rsid w:val="00FF34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05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50E2"/>
    <w:pPr>
      <w:spacing w:after="0" w:line="240" w:lineRule="auto"/>
      <w:ind w:left="720"/>
      <w:contextualSpacing/>
    </w:pPr>
    <w:rPr>
      <w:rFonts w:ascii="Times New Roman" w:hAnsi="Times New Roman"/>
      <w:sz w:val="24"/>
      <w:szCs w:val="24"/>
    </w:rPr>
  </w:style>
  <w:style w:type="paragraph" w:styleId="BalloonText">
    <w:name w:val="Balloon Text"/>
    <w:basedOn w:val="Normal"/>
    <w:link w:val="BalloonTextChar"/>
    <w:uiPriority w:val="99"/>
    <w:semiHidden/>
    <w:unhideWhenUsed/>
    <w:rsid w:val="00B350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50E2"/>
    <w:rPr>
      <w:rFonts w:ascii="Tahoma" w:hAnsi="Tahoma" w:cs="Tahoma"/>
      <w:sz w:val="16"/>
      <w:szCs w:val="16"/>
    </w:rPr>
  </w:style>
  <w:style w:type="table" w:styleId="TableGrid">
    <w:name w:val="Table Grid"/>
    <w:basedOn w:val="TableNormal"/>
    <w:uiPriority w:val="59"/>
    <w:rsid w:val="00572E0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FE105D"/>
    <w:rPr>
      <w:sz w:val="16"/>
      <w:szCs w:val="16"/>
    </w:rPr>
  </w:style>
  <w:style w:type="paragraph" w:styleId="CommentText">
    <w:name w:val="annotation text"/>
    <w:basedOn w:val="Normal"/>
    <w:link w:val="CommentTextChar"/>
    <w:uiPriority w:val="99"/>
    <w:semiHidden/>
    <w:unhideWhenUsed/>
    <w:rsid w:val="00FE105D"/>
    <w:pPr>
      <w:spacing w:line="240" w:lineRule="auto"/>
    </w:pPr>
    <w:rPr>
      <w:sz w:val="20"/>
      <w:szCs w:val="20"/>
    </w:rPr>
  </w:style>
  <w:style w:type="character" w:customStyle="1" w:styleId="CommentTextChar">
    <w:name w:val="Comment Text Char"/>
    <w:basedOn w:val="DefaultParagraphFont"/>
    <w:link w:val="CommentText"/>
    <w:uiPriority w:val="99"/>
    <w:semiHidden/>
    <w:rsid w:val="00FE105D"/>
    <w:rPr>
      <w:sz w:val="20"/>
      <w:szCs w:val="20"/>
    </w:rPr>
  </w:style>
  <w:style w:type="paragraph" w:styleId="CommentSubject">
    <w:name w:val="annotation subject"/>
    <w:basedOn w:val="CommentText"/>
    <w:next w:val="CommentText"/>
    <w:link w:val="CommentSubjectChar"/>
    <w:uiPriority w:val="99"/>
    <w:semiHidden/>
    <w:unhideWhenUsed/>
    <w:rsid w:val="00FE105D"/>
    <w:rPr>
      <w:b/>
      <w:bCs/>
    </w:rPr>
  </w:style>
  <w:style w:type="character" w:customStyle="1" w:styleId="CommentSubjectChar">
    <w:name w:val="Comment Subject Char"/>
    <w:basedOn w:val="CommentTextChar"/>
    <w:link w:val="CommentSubject"/>
    <w:uiPriority w:val="99"/>
    <w:semiHidden/>
    <w:rsid w:val="00FE105D"/>
    <w:rPr>
      <w:b/>
      <w:bCs/>
    </w:rPr>
  </w:style>
  <w:style w:type="paragraph" w:styleId="Header">
    <w:name w:val="header"/>
    <w:basedOn w:val="Normal"/>
    <w:link w:val="HeaderChar"/>
    <w:uiPriority w:val="99"/>
    <w:semiHidden/>
    <w:unhideWhenUsed/>
    <w:rsid w:val="00FC34B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34BF"/>
  </w:style>
  <w:style w:type="paragraph" w:styleId="Footer">
    <w:name w:val="footer"/>
    <w:basedOn w:val="Normal"/>
    <w:link w:val="FooterChar"/>
    <w:uiPriority w:val="99"/>
    <w:unhideWhenUsed/>
    <w:rsid w:val="00FC34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34BF"/>
  </w:style>
  <w:style w:type="paragraph" w:styleId="Revision">
    <w:name w:val="Revision"/>
    <w:hidden/>
    <w:uiPriority w:val="99"/>
    <w:semiHidden/>
    <w:rsid w:val="00846952"/>
    <w:pPr>
      <w:spacing w:after="0" w:line="240" w:lineRule="auto"/>
    </w:pPr>
  </w:style>
  <w:style w:type="character" w:styleId="Emphasis">
    <w:name w:val="Emphasis"/>
    <w:basedOn w:val="DefaultParagraphFont"/>
    <w:uiPriority w:val="20"/>
    <w:qFormat/>
    <w:rsid w:val="00A67E6D"/>
    <w:rPr>
      <w:i/>
      <w:iCs/>
    </w:rPr>
  </w:style>
  <w:style w:type="character" w:styleId="Hyperlink">
    <w:name w:val="Hyperlink"/>
    <w:basedOn w:val="DefaultParagraphFont"/>
    <w:uiPriority w:val="99"/>
    <w:unhideWhenUsed/>
    <w:rsid w:val="00D02E8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03625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ea.wimmer@ttu.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scott.burris@ttu.edu" TargetMode="External"/><Relationship Id="rId4" Type="http://schemas.openxmlformats.org/officeDocument/2006/relationships/settings" Target="settings.xml"/><Relationship Id="rId9" Type="http://schemas.openxmlformats.org/officeDocument/2006/relationships/hyperlink" Target="mailto:todd.brashears@tt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80A34-9BEB-4CFE-949A-48E979F90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1433</Words>
  <Characters>8172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TTU</Company>
  <LinksUpToDate>false</LinksUpToDate>
  <CharactersWithSpaces>9586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ICFIE Administrator</dc:creator>
  <cp:keywords/>
  <dc:description/>
  <cp:lastModifiedBy>gwimmer</cp:lastModifiedBy>
  <cp:revision>4</cp:revision>
  <cp:lastPrinted>2010-11-04T20:09:00Z</cp:lastPrinted>
  <dcterms:created xsi:type="dcterms:W3CDTF">2010-11-04T20:11:00Z</dcterms:created>
  <dcterms:modified xsi:type="dcterms:W3CDTF">2010-11-04T20:33:00Z</dcterms:modified>
</cp:coreProperties>
</file>