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407" w:rsidRPr="00571E40" w:rsidRDefault="00683407" w:rsidP="00683407">
      <w:pPr>
        <w:spacing w:line="240" w:lineRule="auto"/>
        <w:jc w:val="right"/>
        <w:rPr>
          <w:rFonts w:ascii="Times New Roman" w:hAnsi="Times New Roman" w:cs="Times New Roman"/>
          <w:b/>
          <w:sz w:val="24"/>
          <w:szCs w:val="24"/>
        </w:rPr>
      </w:pPr>
      <w:r w:rsidRPr="00571E40">
        <w:rPr>
          <w:rFonts w:ascii="Times New Roman" w:hAnsi="Times New Roman" w:cs="Times New Roman"/>
          <w:b/>
          <w:sz w:val="24"/>
          <w:szCs w:val="24"/>
        </w:rPr>
        <w:t>Research</w:t>
      </w: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407613" w:rsidRPr="00571E40" w:rsidRDefault="00524D42" w:rsidP="00B70F78">
      <w:pPr>
        <w:spacing w:line="240" w:lineRule="auto"/>
        <w:jc w:val="center"/>
        <w:rPr>
          <w:rFonts w:ascii="Times New Roman" w:hAnsi="Times New Roman" w:cs="Times New Roman"/>
          <w:b/>
          <w:sz w:val="24"/>
          <w:szCs w:val="24"/>
        </w:rPr>
      </w:pPr>
      <w:r w:rsidRPr="00571E40">
        <w:rPr>
          <w:rFonts w:ascii="Times New Roman" w:hAnsi="Times New Roman" w:cs="Times New Roman"/>
          <w:b/>
          <w:sz w:val="24"/>
          <w:szCs w:val="24"/>
        </w:rPr>
        <w:t xml:space="preserve">Motivation of Youth Participating in </w:t>
      </w:r>
      <w:r w:rsidR="000B69F2" w:rsidRPr="00571E40">
        <w:rPr>
          <w:rFonts w:ascii="Times New Roman" w:hAnsi="Times New Roman" w:cs="Times New Roman"/>
          <w:b/>
          <w:sz w:val="24"/>
          <w:szCs w:val="24"/>
        </w:rPr>
        <w:t>2010</w:t>
      </w:r>
      <w:r w:rsidRPr="00571E40">
        <w:rPr>
          <w:rFonts w:ascii="Times New Roman" w:hAnsi="Times New Roman" w:cs="Times New Roman"/>
          <w:b/>
          <w:sz w:val="24"/>
          <w:szCs w:val="24"/>
        </w:rPr>
        <w:t xml:space="preserve"> State Hippology Contest </w:t>
      </w:r>
    </w:p>
    <w:p w:rsidR="00683407" w:rsidRDefault="00683407" w:rsidP="00B70F78">
      <w:pPr>
        <w:spacing w:line="240" w:lineRule="auto"/>
        <w:jc w:val="center"/>
        <w:rPr>
          <w:rFonts w:ascii="Times New Roman" w:hAnsi="Times New Roman" w:cs="Times New Roman"/>
          <w:sz w:val="24"/>
          <w:szCs w:val="24"/>
        </w:rPr>
      </w:pPr>
    </w:p>
    <w:p w:rsidR="000650F1" w:rsidRPr="00683407" w:rsidRDefault="000650F1" w:rsidP="00683407">
      <w:pPr>
        <w:spacing w:after="0" w:line="240" w:lineRule="auto"/>
        <w:jc w:val="center"/>
        <w:rPr>
          <w:rFonts w:ascii="Times New Roman" w:hAnsi="Times New Roman" w:cs="Times New Roman"/>
          <w:sz w:val="24"/>
          <w:szCs w:val="24"/>
        </w:rPr>
      </w:pPr>
      <w:r w:rsidRPr="00683407">
        <w:rPr>
          <w:rFonts w:ascii="Times New Roman" w:hAnsi="Times New Roman" w:cs="Times New Roman"/>
          <w:sz w:val="24"/>
          <w:szCs w:val="24"/>
        </w:rPr>
        <w:t>Melissa Voigt, Dr. Neil Knobloch, Noah Shields, Dr. Colleen Brady</w:t>
      </w:r>
    </w:p>
    <w:p w:rsidR="000650F1" w:rsidRPr="00683407" w:rsidRDefault="000650F1" w:rsidP="00683407">
      <w:pPr>
        <w:spacing w:after="0" w:line="240" w:lineRule="auto"/>
        <w:jc w:val="center"/>
        <w:rPr>
          <w:rFonts w:ascii="Times New Roman" w:hAnsi="Times New Roman" w:cs="Times New Roman"/>
          <w:sz w:val="24"/>
          <w:szCs w:val="24"/>
        </w:rPr>
      </w:pPr>
      <w:r w:rsidRPr="00683407">
        <w:rPr>
          <w:rFonts w:ascii="Times New Roman" w:hAnsi="Times New Roman" w:cs="Times New Roman"/>
          <w:sz w:val="24"/>
          <w:szCs w:val="24"/>
        </w:rPr>
        <w:t>Purdue University</w:t>
      </w: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Default="00683407" w:rsidP="00B70F78">
      <w:pPr>
        <w:spacing w:line="240" w:lineRule="auto"/>
        <w:jc w:val="center"/>
        <w:rPr>
          <w:rFonts w:ascii="Times New Roman" w:hAnsi="Times New Roman" w:cs="Times New Roman"/>
          <w:sz w:val="24"/>
          <w:szCs w:val="24"/>
        </w:rPr>
      </w:pPr>
    </w:p>
    <w:p w:rsidR="00683407" w:rsidRPr="00683407" w:rsidRDefault="00683407" w:rsidP="00683407">
      <w:pPr>
        <w:pStyle w:val="PlainText"/>
        <w:jc w:val="center"/>
        <w:rPr>
          <w:rFonts w:ascii="Times New Roman" w:hAnsi="Times New Roman" w:cs="Times New Roman"/>
          <w:sz w:val="24"/>
          <w:szCs w:val="24"/>
        </w:rPr>
      </w:pPr>
      <w:r w:rsidRPr="00683407">
        <w:rPr>
          <w:rFonts w:ascii="Times New Roman" w:hAnsi="Times New Roman" w:cs="Times New Roman"/>
          <w:sz w:val="24"/>
          <w:szCs w:val="24"/>
        </w:rPr>
        <w:t>Agricultural Admin. Bldg., Rm. 219</w:t>
      </w:r>
    </w:p>
    <w:p w:rsidR="00683407" w:rsidRPr="00683407" w:rsidRDefault="00683407" w:rsidP="00683407">
      <w:pPr>
        <w:pStyle w:val="PlainText"/>
        <w:jc w:val="center"/>
        <w:rPr>
          <w:rFonts w:ascii="Times New Roman" w:hAnsi="Times New Roman" w:cs="Times New Roman"/>
          <w:sz w:val="24"/>
          <w:szCs w:val="24"/>
        </w:rPr>
      </w:pPr>
      <w:r w:rsidRPr="00683407">
        <w:rPr>
          <w:rFonts w:ascii="Times New Roman" w:hAnsi="Times New Roman" w:cs="Times New Roman"/>
          <w:sz w:val="24"/>
          <w:szCs w:val="24"/>
        </w:rPr>
        <w:t>615 W. State St.</w:t>
      </w:r>
    </w:p>
    <w:p w:rsidR="00683407" w:rsidRPr="00683407" w:rsidRDefault="00683407" w:rsidP="00683407">
      <w:pPr>
        <w:pStyle w:val="PlainText"/>
        <w:jc w:val="center"/>
        <w:rPr>
          <w:rFonts w:ascii="Times New Roman" w:hAnsi="Times New Roman" w:cs="Times New Roman"/>
          <w:sz w:val="24"/>
          <w:szCs w:val="24"/>
        </w:rPr>
      </w:pPr>
      <w:r w:rsidRPr="00683407">
        <w:rPr>
          <w:rFonts w:ascii="Times New Roman" w:hAnsi="Times New Roman" w:cs="Times New Roman"/>
          <w:sz w:val="24"/>
          <w:szCs w:val="24"/>
        </w:rPr>
        <w:t>West Lafayette, IN 47906-2053</w:t>
      </w:r>
    </w:p>
    <w:p w:rsidR="00683407" w:rsidRPr="00683407" w:rsidRDefault="00683407" w:rsidP="00683407">
      <w:pPr>
        <w:pStyle w:val="PlainText"/>
        <w:jc w:val="center"/>
        <w:rPr>
          <w:rFonts w:ascii="Times New Roman" w:hAnsi="Times New Roman" w:cs="Times New Roman"/>
          <w:sz w:val="24"/>
          <w:szCs w:val="24"/>
        </w:rPr>
      </w:pPr>
      <w:r w:rsidRPr="00683407">
        <w:rPr>
          <w:rFonts w:ascii="Times New Roman" w:hAnsi="Times New Roman" w:cs="Times New Roman"/>
          <w:sz w:val="24"/>
          <w:szCs w:val="24"/>
        </w:rPr>
        <w:t>Office: (765) 496-6123</w:t>
      </w:r>
    </w:p>
    <w:p w:rsidR="00683407" w:rsidRPr="00683407" w:rsidRDefault="00683407" w:rsidP="00683407">
      <w:pPr>
        <w:pStyle w:val="PlainText"/>
        <w:jc w:val="center"/>
        <w:rPr>
          <w:rFonts w:ascii="Times New Roman" w:hAnsi="Times New Roman" w:cs="Times New Roman"/>
          <w:sz w:val="24"/>
          <w:szCs w:val="24"/>
        </w:rPr>
      </w:pPr>
      <w:r w:rsidRPr="00683407">
        <w:rPr>
          <w:rFonts w:ascii="Times New Roman" w:hAnsi="Times New Roman" w:cs="Times New Roman"/>
          <w:sz w:val="24"/>
          <w:szCs w:val="24"/>
        </w:rPr>
        <w:t>Cell: (507) 202-5012</w:t>
      </w:r>
    </w:p>
    <w:p w:rsidR="000650F1" w:rsidRPr="00683407" w:rsidRDefault="00524D42" w:rsidP="00683407">
      <w:pPr>
        <w:spacing w:after="0" w:line="240" w:lineRule="auto"/>
        <w:jc w:val="center"/>
        <w:rPr>
          <w:rFonts w:ascii="Times New Roman" w:hAnsi="Times New Roman" w:cs="Times New Roman"/>
          <w:sz w:val="24"/>
          <w:szCs w:val="24"/>
        </w:rPr>
      </w:pPr>
      <w:r w:rsidRPr="00683407">
        <w:rPr>
          <w:rFonts w:ascii="Times New Roman" w:hAnsi="Times New Roman" w:cs="Times New Roman"/>
          <w:sz w:val="24"/>
          <w:szCs w:val="24"/>
        </w:rPr>
        <w:t>voigt@purdue.edu</w:t>
      </w:r>
    </w:p>
    <w:p w:rsidR="000650F1" w:rsidRPr="00683407" w:rsidRDefault="000650F1" w:rsidP="00B70F78">
      <w:pPr>
        <w:spacing w:line="240" w:lineRule="auto"/>
        <w:jc w:val="center"/>
        <w:rPr>
          <w:rFonts w:ascii="Times New Roman" w:hAnsi="Times New Roman" w:cs="Times New Roman"/>
          <w:sz w:val="24"/>
          <w:szCs w:val="24"/>
        </w:rPr>
      </w:pPr>
    </w:p>
    <w:p w:rsidR="000650F1" w:rsidRPr="000650F1" w:rsidRDefault="000650F1" w:rsidP="00B70F78">
      <w:pPr>
        <w:spacing w:line="240" w:lineRule="auto"/>
        <w:jc w:val="center"/>
        <w:rPr>
          <w:rFonts w:ascii="Times New Roman" w:hAnsi="Times New Roman" w:cs="Times New Roman"/>
          <w:sz w:val="24"/>
          <w:szCs w:val="24"/>
        </w:rPr>
      </w:pPr>
    </w:p>
    <w:p w:rsidR="000650F1" w:rsidRPr="000650F1" w:rsidRDefault="000650F1" w:rsidP="00B70F78">
      <w:pPr>
        <w:spacing w:line="240" w:lineRule="auto"/>
        <w:rPr>
          <w:rFonts w:ascii="Times New Roman" w:hAnsi="Times New Roman" w:cs="Times New Roman"/>
          <w:sz w:val="24"/>
          <w:szCs w:val="24"/>
        </w:rPr>
      </w:pPr>
    </w:p>
    <w:p w:rsidR="000650F1" w:rsidRPr="000650F1" w:rsidRDefault="000650F1" w:rsidP="00B70F78">
      <w:pPr>
        <w:spacing w:line="240" w:lineRule="auto"/>
        <w:rPr>
          <w:rFonts w:ascii="Times New Roman" w:hAnsi="Times New Roman" w:cs="Times New Roman"/>
          <w:sz w:val="24"/>
          <w:szCs w:val="24"/>
        </w:rPr>
      </w:pPr>
    </w:p>
    <w:p w:rsidR="000650F1" w:rsidRPr="000650F1" w:rsidRDefault="000650F1" w:rsidP="00B70F78">
      <w:pPr>
        <w:spacing w:line="240" w:lineRule="auto"/>
        <w:rPr>
          <w:rFonts w:ascii="Times New Roman" w:hAnsi="Times New Roman" w:cs="Times New Roman"/>
          <w:sz w:val="24"/>
          <w:szCs w:val="24"/>
        </w:rPr>
      </w:pPr>
    </w:p>
    <w:p w:rsidR="000650F1" w:rsidRPr="000650F1" w:rsidRDefault="000650F1" w:rsidP="00B70F78">
      <w:pPr>
        <w:spacing w:line="240" w:lineRule="auto"/>
        <w:rPr>
          <w:rFonts w:ascii="Times New Roman" w:hAnsi="Times New Roman" w:cs="Times New Roman"/>
          <w:sz w:val="24"/>
          <w:szCs w:val="24"/>
        </w:rPr>
      </w:pPr>
    </w:p>
    <w:p w:rsidR="000650F1" w:rsidRPr="00571E40" w:rsidRDefault="004E3A8B" w:rsidP="004E3A8B">
      <w:pPr>
        <w:spacing w:line="240" w:lineRule="auto"/>
        <w:jc w:val="center"/>
        <w:rPr>
          <w:rFonts w:ascii="Times New Roman" w:hAnsi="Times New Roman" w:cs="Times New Roman"/>
          <w:b/>
          <w:sz w:val="24"/>
          <w:szCs w:val="24"/>
        </w:rPr>
      </w:pPr>
      <w:r w:rsidRPr="00571E40">
        <w:rPr>
          <w:rFonts w:ascii="Times New Roman" w:hAnsi="Times New Roman" w:cs="Times New Roman"/>
          <w:b/>
          <w:sz w:val="24"/>
          <w:szCs w:val="24"/>
        </w:rPr>
        <w:lastRenderedPageBreak/>
        <w:t>Motivation of Youth Participating in 2010 State Hippology Contest</w:t>
      </w:r>
    </w:p>
    <w:p w:rsidR="000650F1" w:rsidRPr="00417E4A" w:rsidRDefault="00417E4A" w:rsidP="001C6BFF">
      <w:pPr>
        <w:spacing w:after="240" w:line="240" w:lineRule="auto"/>
        <w:jc w:val="center"/>
        <w:rPr>
          <w:rFonts w:ascii="Times New Roman" w:hAnsi="Times New Roman" w:cs="Times New Roman"/>
          <w:b/>
          <w:sz w:val="24"/>
          <w:szCs w:val="24"/>
        </w:rPr>
      </w:pPr>
      <w:r w:rsidRPr="00417E4A">
        <w:rPr>
          <w:rFonts w:ascii="Times New Roman" w:hAnsi="Times New Roman" w:cs="Times New Roman"/>
          <w:b/>
          <w:sz w:val="24"/>
          <w:szCs w:val="24"/>
        </w:rPr>
        <w:t>Introduction</w:t>
      </w:r>
    </w:p>
    <w:p w:rsidR="0097263E" w:rsidRDefault="000B32E9" w:rsidP="004C2C87">
      <w:pPr>
        <w:spacing w:after="240" w:line="240" w:lineRule="auto"/>
        <w:ind w:firstLine="720"/>
        <w:rPr>
          <w:rFonts w:ascii="Times New Roman" w:hAnsi="Times New Roman" w:cs="Times New Roman"/>
          <w:sz w:val="24"/>
          <w:szCs w:val="24"/>
        </w:rPr>
      </w:pPr>
      <w:r>
        <w:rPr>
          <w:rFonts w:ascii="Times New Roman" w:hAnsi="Times New Roman" w:cs="Times New Roman"/>
          <w:sz w:val="24"/>
          <w:szCs w:val="24"/>
        </w:rPr>
        <w:t>Career development events provide youth with competitive educational experiences</w:t>
      </w:r>
      <w:r w:rsidR="00C6558B">
        <w:rPr>
          <w:rFonts w:ascii="Times New Roman" w:hAnsi="Times New Roman" w:cs="Times New Roman"/>
          <w:sz w:val="24"/>
          <w:szCs w:val="24"/>
        </w:rPr>
        <w:t>,</w:t>
      </w:r>
      <w:r>
        <w:rPr>
          <w:rFonts w:ascii="Times New Roman" w:hAnsi="Times New Roman" w:cs="Times New Roman"/>
          <w:sz w:val="24"/>
          <w:szCs w:val="24"/>
        </w:rPr>
        <w:t xml:space="preserve"> which e</w:t>
      </w:r>
      <w:r>
        <w:rPr>
          <w:rFonts w:ascii="Times New Roman" w:hAnsi="Times New Roman" w:cs="Times New Roman"/>
          <w:sz w:val="24"/>
          <w:szCs w:val="24"/>
        </w:rPr>
        <w:t>n</w:t>
      </w:r>
      <w:r>
        <w:rPr>
          <w:rFonts w:ascii="Times New Roman" w:hAnsi="Times New Roman" w:cs="Times New Roman"/>
          <w:sz w:val="24"/>
          <w:szCs w:val="24"/>
        </w:rPr>
        <w:t>hance present and future practical application of participants’ knowledge and skills</w:t>
      </w:r>
      <w:r w:rsidR="00C6558B">
        <w:rPr>
          <w:rFonts w:ascii="Times New Roman" w:hAnsi="Times New Roman" w:cs="Times New Roman"/>
          <w:sz w:val="24"/>
          <w:szCs w:val="24"/>
        </w:rPr>
        <w:t xml:space="preserve"> in specific career-related domains</w:t>
      </w:r>
      <w:r>
        <w:rPr>
          <w:rFonts w:ascii="Times New Roman" w:hAnsi="Times New Roman" w:cs="Times New Roman"/>
          <w:sz w:val="24"/>
          <w:szCs w:val="24"/>
        </w:rPr>
        <w:t xml:space="preserve">. </w:t>
      </w:r>
      <w:r w:rsidR="00FA1ED2">
        <w:rPr>
          <w:rFonts w:ascii="Times New Roman" w:hAnsi="Times New Roman" w:cs="Times New Roman"/>
          <w:sz w:val="24"/>
          <w:szCs w:val="24"/>
        </w:rPr>
        <w:t>Hippology is one of 14 different career development events in [state] that helps youth develop knowledge, skills, and experience which enhance their future potential proficiency for careers within the horse industry or related fields.</w:t>
      </w:r>
      <w:r w:rsidR="00C6558B">
        <w:rPr>
          <w:rFonts w:ascii="Times New Roman" w:hAnsi="Times New Roman" w:cs="Times New Roman"/>
          <w:sz w:val="24"/>
          <w:szCs w:val="24"/>
        </w:rPr>
        <w:t xml:space="preserve"> </w:t>
      </w:r>
      <w:r w:rsidR="00EA552C" w:rsidRPr="00167E6D">
        <w:rPr>
          <w:rFonts w:ascii="Times New Roman" w:hAnsi="Times New Roman" w:cs="David"/>
          <w:sz w:val="24"/>
          <w:szCs w:val="24"/>
        </w:rPr>
        <w:t xml:space="preserve">Hippology is a team contest which consists of four phases: examination, station, </w:t>
      </w:r>
      <w:r w:rsidR="00EA552C">
        <w:rPr>
          <w:rFonts w:ascii="Times New Roman" w:hAnsi="Times New Roman" w:cs="David"/>
          <w:sz w:val="24"/>
          <w:szCs w:val="24"/>
        </w:rPr>
        <w:t xml:space="preserve">horse </w:t>
      </w:r>
      <w:r w:rsidR="00EA552C" w:rsidRPr="00167E6D">
        <w:rPr>
          <w:rFonts w:ascii="Times New Roman" w:hAnsi="Times New Roman" w:cs="David"/>
          <w:sz w:val="24"/>
          <w:szCs w:val="24"/>
        </w:rPr>
        <w:t xml:space="preserve">judging, and team problem.  During examination and station phases, individuals demonstrate their </w:t>
      </w:r>
      <w:r w:rsidR="00EA552C">
        <w:rPr>
          <w:rFonts w:ascii="Times New Roman" w:hAnsi="Times New Roman" w:cs="David"/>
          <w:sz w:val="24"/>
          <w:szCs w:val="24"/>
        </w:rPr>
        <w:t>horse knowledge through</w:t>
      </w:r>
      <w:r w:rsidR="00EA552C" w:rsidRPr="00167E6D">
        <w:rPr>
          <w:rFonts w:ascii="Times New Roman" w:hAnsi="Times New Roman" w:cs="David"/>
          <w:sz w:val="24"/>
          <w:szCs w:val="24"/>
        </w:rPr>
        <w:t xml:space="preserve"> ident</w:t>
      </w:r>
      <w:r w:rsidR="00EA552C" w:rsidRPr="00167E6D">
        <w:rPr>
          <w:rFonts w:ascii="Times New Roman" w:hAnsi="Times New Roman" w:cs="David"/>
          <w:sz w:val="24"/>
          <w:szCs w:val="24"/>
        </w:rPr>
        <w:t>i</w:t>
      </w:r>
      <w:r w:rsidR="00EA552C" w:rsidRPr="00167E6D">
        <w:rPr>
          <w:rFonts w:ascii="Times New Roman" w:hAnsi="Times New Roman" w:cs="David"/>
          <w:sz w:val="24"/>
          <w:szCs w:val="24"/>
        </w:rPr>
        <w:t>fication of horse-related items, assessment of horse health, and relevant measurements.  The judging phase consists of individuals placing classes of horses based on conformation or performance.  Individuals compete together in the final phase, team problem, to evaluate and propose a res</w:t>
      </w:r>
      <w:r w:rsidR="00EA552C" w:rsidRPr="00167E6D">
        <w:rPr>
          <w:rFonts w:ascii="Times New Roman" w:hAnsi="Times New Roman" w:cs="David"/>
          <w:sz w:val="24"/>
          <w:szCs w:val="24"/>
        </w:rPr>
        <w:t>o</w:t>
      </w:r>
      <w:r w:rsidR="00EA552C" w:rsidRPr="00167E6D">
        <w:rPr>
          <w:rFonts w:ascii="Times New Roman" w:hAnsi="Times New Roman" w:cs="David"/>
          <w:sz w:val="24"/>
          <w:szCs w:val="24"/>
        </w:rPr>
        <w:t>lution to a given scenario through an oral presentation</w:t>
      </w:r>
      <w:r w:rsidR="00EA552C">
        <w:rPr>
          <w:rFonts w:ascii="Times New Roman" w:hAnsi="Times New Roman" w:cs="David"/>
          <w:sz w:val="24"/>
          <w:szCs w:val="24"/>
        </w:rPr>
        <w:t xml:space="preserve">.  </w:t>
      </w:r>
      <w:r w:rsidR="0097263E">
        <w:rPr>
          <w:rFonts w:ascii="Times New Roman" w:hAnsi="Times New Roman" w:cs="Times New Roman"/>
          <w:sz w:val="24"/>
          <w:szCs w:val="24"/>
        </w:rPr>
        <w:t>There are several benefits for</w:t>
      </w:r>
      <w:r w:rsidR="00EA552C">
        <w:rPr>
          <w:rFonts w:ascii="Times New Roman" w:hAnsi="Times New Roman" w:cs="Times New Roman"/>
          <w:sz w:val="24"/>
          <w:szCs w:val="24"/>
        </w:rPr>
        <w:t xml:space="preserve"> 4-H youth to participate in</w:t>
      </w:r>
      <w:r w:rsidR="0097263E">
        <w:rPr>
          <w:rFonts w:ascii="Times New Roman" w:hAnsi="Times New Roman" w:cs="Times New Roman"/>
          <w:sz w:val="24"/>
          <w:szCs w:val="24"/>
        </w:rPr>
        <w:t xml:space="preserve"> hi</w:t>
      </w:r>
      <w:r w:rsidR="00EA552C">
        <w:rPr>
          <w:rFonts w:ascii="Times New Roman" w:hAnsi="Times New Roman" w:cs="Times New Roman"/>
          <w:sz w:val="24"/>
          <w:szCs w:val="24"/>
        </w:rPr>
        <w:t>ppology</w:t>
      </w:r>
      <w:r w:rsidR="0097263E">
        <w:rPr>
          <w:rFonts w:ascii="Times New Roman" w:hAnsi="Times New Roman" w:cs="Times New Roman"/>
          <w:sz w:val="24"/>
          <w:szCs w:val="24"/>
        </w:rPr>
        <w:t>, including: (1) knowledge and skill development; (2) career development; (3) new friendships; (4) personal development and (5) a sense of acco</w:t>
      </w:r>
      <w:r w:rsidR="0097263E">
        <w:rPr>
          <w:rFonts w:ascii="Times New Roman" w:hAnsi="Times New Roman" w:cs="Times New Roman"/>
          <w:sz w:val="24"/>
          <w:szCs w:val="24"/>
        </w:rPr>
        <w:t>m</w:t>
      </w:r>
      <w:r w:rsidR="0097263E">
        <w:rPr>
          <w:rFonts w:ascii="Times New Roman" w:hAnsi="Times New Roman" w:cs="Times New Roman"/>
          <w:sz w:val="24"/>
          <w:szCs w:val="24"/>
        </w:rPr>
        <w:t xml:space="preserve">plishment (Eastern National 4-H Horse Roundup, 2010).  </w:t>
      </w:r>
    </w:p>
    <w:p w:rsidR="0074768A" w:rsidRDefault="0074768A" w:rsidP="0074768A">
      <w:pPr>
        <w:spacing w:after="240" w:line="240" w:lineRule="auto"/>
        <w:jc w:val="center"/>
        <w:rPr>
          <w:rFonts w:ascii="Times New Roman" w:hAnsi="Times New Roman" w:cs="Times New Roman"/>
          <w:b/>
          <w:sz w:val="24"/>
          <w:szCs w:val="24"/>
        </w:rPr>
      </w:pPr>
      <w:r>
        <w:rPr>
          <w:rFonts w:ascii="Times New Roman" w:hAnsi="Times New Roman" w:cs="Times New Roman"/>
          <w:b/>
          <w:sz w:val="24"/>
          <w:szCs w:val="24"/>
        </w:rPr>
        <w:t>T</w:t>
      </w:r>
      <w:r w:rsidRPr="00D4670A">
        <w:rPr>
          <w:rFonts w:ascii="Times New Roman" w:hAnsi="Times New Roman" w:cs="Times New Roman"/>
          <w:b/>
          <w:sz w:val="24"/>
          <w:szCs w:val="24"/>
        </w:rPr>
        <w:t xml:space="preserve">heoretical </w:t>
      </w:r>
      <w:r>
        <w:rPr>
          <w:rFonts w:ascii="Times New Roman" w:hAnsi="Times New Roman" w:cs="Times New Roman"/>
          <w:b/>
          <w:sz w:val="24"/>
          <w:szCs w:val="24"/>
        </w:rPr>
        <w:t>F</w:t>
      </w:r>
      <w:r w:rsidRPr="00D4670A">
        <w:rPr>
          <w:rFonts w:ascii="Times New Roman" w:hAnsi="Times New Roman" w:cs="Times New Roman"/>
          <w:b/>
          <w:sz w:val="24"/>
          <w:szCs w:val="24"/>
        </w:rPr>
        <w:t>ramework</w:t>
      </w:r>
    </w:p>
    <w:p w:rsidR="0074768A" w:rsidRPr="0074768A" w:rsidRDefault="0074768A" w:rsidP="004C2C87">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Expectancy-value theory was used as the theoretical framework because it can determine the type of motivation, both expectation and task value </w:t>
      </w:r>
      <w:r w:rsidR="000B69F2">
        <w:rPr>
          <w:rFonts w:ascii="Times New Roman" w:hAnsi="Times New Roman" w:cs="Times New Roman"/>
          <w:sz w:val="24"/>
          <w:szCs w:val="24"/>
        </w:rPr>
        <w:t>beliefs, which</w:t>
      </w:r>
      <w:r>
        <w:rPr>
          <w:rFonts w:ascii="Times New Roman" w:hAnsi="Times New Roman" w:cs="Times New Roman"/>
          <w:sz w:val="24"/>
          <w:szCs w:val="24"/>
        </w:rPr>
        <w:t xml:space="preserve"> inform why youth partic</w:t>
      </w:r>
      <w:r>
        <w:rPr>
          <w:rFonts w:ascii="Times New Roman" w:hAnsi="Times New Roman" w:cs="Times New Roman"/>
          <w:sz w:val="24"/>
          <w:szCs w:val="24"/>
        </w:rPr>
        <w:t>i</w:t>
      </w:r>
      <w:r>
        <w:rPr>
          <w:rFonts w:ascii="Times New Roman" w:hAnsi="Times New Roman" w:cs="Times New Roman"/>
          <w:sz w:val="24"/>
          <w:szCs w:val="24"/>
        </w:rPr>
        <w:t>pate in out-of-school activities.  Based on this theory, an individual’s motivation and social b</w:t>
      </w:r>
      <w:r>
        <w:rPr>
          <w:rFonts w:ascii="Times New Roman" w:hAnsi="Times New Roman" w:cs="Times New Roman"/>
          <w:sz w:val="24"/>
          <w:szCs w:val="24"/>
        </w:rPr>
        <w:t>e</w:t>
      </w:r>
      <w:r>
        <w:rPr>
          <w:rFonts w:ascii="Times New Roman" w:hAnsi="Times New Roman" w:cs="Times New Roman"/>
          <w:sz w:val="24"/>
          <w:szCs w:val="24"/>
        </w:rPr>
        <w:t>liefs have influence over their goals and behaviors (Wigfield &amp; Eccles, 1992).  Eccles and Wi</w:t>
      </w:r>
      <w:r>
        <w:rPr>
          <w:rFonts w:ascii="Times New Roman" w:hAnsi="Times New Roman" w:cs="Times New Roman"/>
          <w:sz w:val="24"/>
          <w:szCs w:val="24"/>
        </w:rPr>
        <w:t>g</w:t>
      </w:r>
      <w:r>
        <w:rPr>
          <w:rFonts w:ascii="Times New Roman" w:hAnsi="Times New Roman" w:cs="Times New Roman"/>
          <w:sz w:val="24"/>
          <w:szCs w:val="24"/>
        </w:rPr>
        <w:t>field (2000) established that achievement-related choices and performance are derived from an individual’s expectations for success</w:t>
      </w:r>
      <w:r w:rsidR="002C5413">
        <w:rPr>
          <w:rFonts w:ascii="Times New Roman" w:hAnsi="Times New Roman" w:cs="Times New Roman"/>
          <w:sz w:val="24"/>
          <w:szCs w:val="24"/>
        </w:rPr>
        <w:t xml:space="preserve"> (i.e., self-efficacy)</w:t>
      </w:r>
      <w:r>
        <w:rPr>
          <w:rFonts w:ascii="Times New Roman" w:hAnsi="Times New Roman" w:cs="Times New Roman"/>
          <w:sz w:val="24"/>
          <w:szCs w:val="24"/>
        </w:rPr>
        <w:t xml:space="preserve"> and perceived value of the task.  Partic</w:t>
      </w:r>
      <w:r>
        <w:rPr>
          <w:rFonts w:ascii="Times New Roman" w:hAnsi="Times New Roman" w:cs="Times New Roman"/>
          <w:sz w:val="24"/>
          <w:szCs w:val="24"/>
        </w:rPr>
        <w:t>i</w:t>
      </w:r>
      <w:r>
        <w:rPr>
          <w:rFonts w:ascii="Times New Roman" w:hAnsi="Times New Roman" w:cs="Times New Roman"/>
          <w:sz w:val="24"/>
          <w:szCs w:val="24"/>
        </w:rPr>
        <w:t>pation and achievement of a task is influenced by the degree to which an individual is conf</w:t>
      </w:r>
      <w:r>
        <w:rPr>
          <w:rFonts w:ascii="Times New Roman" w:hAnsi="Times New Roman" w:cs="Times New Roman"/>
          <w:sz w:val="24"/>
          <w:szCs w:val="24"/>
        </w:rPr>
        <w:t>i</w:t>
      </w:r>
      <w:r>
        <w:rPr>
          <w:rFonts w:ascii="Times New Roman" w:hAnsi="Times New Roman" w:cs="Times New Roman"/>
          <w:sz w:val="24"/>
          <w:szCs w:val="24"/>
        </w:rPr>
        <w:t>dent in performing the task, as well as, their level of expressed intrinsic interest, attainment value, utility value, and perceived cost related to the task (Eccles &amp; Wigfield, 2000).</w:t>
      </w:r>
    </w:p>
    <w:p w:rsidR="000650F1" w:rsidRDefault="00D86A66" w:rsidP="004C2C87">
      <w:pPr>
        <w:spacing w:after="120" w:line="240" w:lineRule="auto"/>
        <w:ind w:firstLine="720"/>
        <w:rPr>
          <w:rFonts w:ascii="Times New Roman" w:hAnsi="Times New Roman" w:cs="Times New Roman"/>
          <w:sz w:val="24"/>
          <w:szCs w:val="24"/>
        </w:rPr>
      </w:pPr>
      <w:r>
        <w:rPr>
          <w:rFonts w:ascii="Times New Roman" w:hAnsi="Times New Roman" w:cs="Times New Roman"/>
          <w:sz w:val="24"/>
          <w:szCs w:val="24"/>
        </w:rPr>
        <w:t>R</w:t>
      </w:r>
      <w:r w:rsidR="000B32E9">
        <w:rPr>
          <w:rFonts w:ascii="Times New Roman" w:hAnsi="Times New Roman" w:cs="Times New Roman"/>
          <w:sz w:val="24"/>
          <w:szCs w:val="24"/>
        </w:rPr>
        <w:t>esearch has been conducted on career development events (</w:t>
      </w:r>
      <w:r w:rsidR="007D0EB8">
        <w:rPr>
          <w:rFonts w:ascii="Times New Roman" w:hAnsi="Times New Roman" w:cs="Times New Roman"/>
          <w:sz w:val="24"/>
          <w:szCs w:val="24"/>
        </w:rPr>
        <w:t>Croom, Moore, &amp; Armbru</w:t>
      </w:r>
      <w:r w:rsidR="007D0EB8">
        <w:rPr>
          <w:rFonts w:ascii="Times New Roman" w:hAnsi="Times New Roman" w:cs="Times New Roman"/>
          <w:sz w:val="24"/>
          <w:szCs w:val="24"/>
        </w:rPr>
        <w:t>s</w:t>
      </w:r>
      <w:r w:rsidR="007D0EB8">
        <w:rPr>
          <w:rFonts w:ascii="Times New Roman" w:hAnsi="Times New Roman" w:cs="Times New Roman"/>
          <w:sz w:val="24"/>
          <w:szCs w:val="24"/>
        </w:rPr>
        <w:t xml:space="preserve">ter, 2009, Russell, Robinson, &amp; Kelsey, 2009, </w:t>
      </w:r>
      <w:r w:rsidR="00EB3BF9">
        <w:rPr>
          <w:rFonts w:ascii="Times New Roman" w:hAnsi="Times New Roman" w:cs="Times New Roman"/>
          <w:sz w:val="24"/>
          <w:szCs w:val="24"/>
        </w:rPr>
        <w:t>Nash &amp; Sant, 2005, Rayfield, Fraze, Brashears, &amp; Lawver, 2007</w:t>
      </w:r>
      <w:r w:rsidR="000B32E9">
        <w:rPr>
          <w:rFonts w:ascii="Times New Roman" w:hAnsi="Times New Roman" w:cs="Times New Roman"/>
          <w:sz w:val="24"/>
          <w:szCs w:val="24"/>
        </w:rPr>
        <w:t>)</w:t>
      </w:r>
      <w:r>
        <w:rPr>
          <w:rFonts w:ascii="Times New Roman" w:hAnsi="Times New Roman" w:cs="Times New Roman"/>
          <w:sz w:val="24"/>
          <w:szCs w:val="24"/>
        </w:rPr>
        <w:t>, and several studies have been conducted on hippology (</w:t>
      </w:r>
      <w:r w:rsidR="00FE0BE3">
        <w:rPr>
          <w:rFonts w:ascii="Times New Roman" w:hAnsi="Times New Roman" w:cs="Times New Roman"/>
          <w:sz w:val="24"/>
          <w:szCs w:val="24"/>
        </w:rPr>
        <w:t xml:space="preserve">Walls &amp; Denniston, 2003, Rusk, Kerr, Talbert, &amp; Russell, 2001, Nadeau, </w:t>
      </w:r>
      <w:r w:rsidR="00E650BF">
        <w:rPr>
          <w:rFonts w:ascii="Times New Roman" w:hAnsi="Times New Roman" w:cs="Times New Roman"/>
          <w:sz w:val="24"/>
          <w:szCs w:val="24"/>
        </w:rPr>
        <w:t xml:space="preserve">McCabe </w:t>
      </w:r>
      <w:r w:rsidR="00FE0BE3">
        <w:rPr>
          <w:rFonts w:ascii="Times New Roman" w:hAnsi="Times New Roman" w:cs="Times New Roman"/>
          <w:sz w:val="24"/>
          <w:szCs w:val="24"/>
        </w:rPr>
        <w:t>Alger, Hoagland, &amp; Chameroy, 2004</w:t>
      </w:r>
      <w:r>
        <w:rPr>
          <w:rFonts w:ascii="Times New Roman" w:hAnsi="Times New Roman" w:cs="Times New Roman"/>
          <w:sz w:val="24"/>
          <w:szCs w:val="24"/>
        </w:rPr>
        <w:t>).</w:t>
      </w:r>
      <w:r w:rsidR="00E650BF">
        <w:rPr>
          <w:rFonts w:ascii="Times New Roman" w:hAnsi="Times New Roman" w:cs="Times New Roman"/>
          <w:sz w:val="24"/>
          <w:szCs w:val="24"/>
        </w:rPr>
        <w:t xml:space="preserve"> </w:t>
      </w:r>
      <w:r w:rsidR="000B32E9">
        <w:rPr>
          <w:rFonts w:ascii="Times New Roman" w:hAnsi="Times New Roman" w:cs="Times New Roman"/>
          <w:sz w:val="24"/>
          <w:szCs w:val="24"/>
        </w:rPr>
        <w:t xml:space="preserve"> </w:t>
      </w:r>
      <w:r w:rsidR="00E72C10">
        <w:rPr>
          <w:rFonts w:ascii="Times New Roman" w:hAnsi="Times New Roman" w:cs="Times New Roman"/>
          <w:sz w:val="24"/>
          <w:szCs w:val="24"/>
        </w:rPr>
        <w:t>In addition, learning preferences may play a role in parti</w:t>
      </w:r>
      <w:r w:rsidR="00E72C10">
        <w:rPr>
          <w:rFonts w:ascii="Times New Roman" w:hAnsi="Times New Roman" w:cs="Times New Roman"/>
          <w:sz w:val="24"/>
          <w:szCs w:val="24"/>
        </w:rPr>
        <w:t>c</w:t>
      </w:r>
      <w:r w:rsidR="00E72C10">
        <w:rPr>
          <w:rFonts w:ascii="Times New Roman" w:hAnsi="Times New Roman" w:cs="Times New Roman"/>
          <w:sz w:val="24"/>
          <w:szCs w:val="24"/>
        </w:rPr>
        <w:t>ipant experiences. Wardlow and Scott (2000) recommend</w:t>
      </w:r>
      <w:r w:rsidR="0097263E">
        <w:rPr>
          <w:rFonts w:ascii="Times New Roman" w:hAnsi="Times New Roman" w:cs="Times New Roman"/>
          <w:sz w:val="24"/>
          <w:szCs w:val="24"/>
        </w:rPr>
        <w:t>ed research on</w:t>
      </w:r>
      <w:r w:rsidR="00E72C10">
        <w:rPr>
          <w:rFonts w:ascii="Times New Roman" w:hAnsi="Times New Roman" w:cs="Times New Roman"/>
          <w:sz w:val="24"/>
          <w:szCs w:val="24"/>
        </w:rPr>
        <w:t xml:space="preserve"> behaviorist and constructivist views of learning be e</w:t>
      </w:r>
      <w:r w:rsidR="00E72C10">
        <w:rPr>
          <w:rFonts w:ascii="Times New Roman" w:hAnsi="Times New Roman" w:cs="Times New Roman"/>
          <w:sz w:val="24"/>
          <w:szCs w:val="24"/>
        </w:rPr>
        <w:t>x</w:t>
      </w:r>
      <w:r w:rsidR="00E72C10">
        <w:rPr>
          <w:rFonts w:ascii="Times New Roman" w:hAnsi="Times New Roman" w:cs="Times New Roman"/>
          <w:sz w:val="24"/>
          <w:szCs w:val="24"/>
        </w:rPr>
        <w:t xml:space="preserve">panded with high school students. Russell, Robinson, </w:t>
      </w:r>
      <w:r w:rsidR="000D1558">
        <w:rPr>
          <w:rFonts w:ascii="Times New Roman" w:hAnsi="Times New Roman" w:cs="Times New Roman"/>
          <w:sz w:val="24"/>
          <w:szCs w:val="24"/>
        </w:rPr>
        <w:t>and</w:t>
      </w:r>
      <w:r w:rsidR="00E72C10">
        <w:rPr>
          <w:rFonts w:ascii="Times New Roman" w:hAnsi="Times New Roman" w:cs="Times New Roman"/>
          <w:sz w:val="24"/>
          <w:szCs w:val="24"/>
        </w:rPr>
        <w:t xml:space="preserve"> Kelsey (2009)</w:t>
      </w:r>
      <w:r w:rsidR="0097263E">
        <w:rPr>
          <w:rFonts w:ascii="Times New Roman" w:hAnsi="Times New Roman" w:cs="Times New Roman"/>
          <w:sz w:val="24"/>
          <w:szCs w:val="24"/>
        </w:rPr>
        <w:t xml:space="preserve"> recommend</w:t>
      </w:r>
      <w:r w:rsidR="000D1558">
        <w:rPr>
          <w:rFonts w:ascii="Times New Roman" w:hAnsi="Times New Roman" w:cs="Times New Roman"/>
          <w:sz w:val="24"/>
          <w:szCs w:val="24"/>
        </w:rPr>
        <w:t>ed</w:t>
      </w:r>
      <w:r w:rsidR="0097263E">
        <w:rPr>
          <w:rFonts w:ascii="Times New Roman" w:hAnsi="Times New Roman" w:cs="Times New Roman"/>
          <w:sz w:val="24"/>
          <w:szCs w:val="24"/>
        </w:rPr>
        <w:t xml:space="preserve"> more </w:t>
      </w:r>
      <w:r w:rsidR="000D1558">
        <w:rPr>
          <w:rFonts w:ascii="Times New Roman" w:hAnsi="Times New Roman" w:cs="Times New Roman"/>
          <w:sz w:val="24"/>
          <w:szCs w:val="24"/>
        </w:rPr>
        <w:t>that</w:t>
      </w:r>
      <w:r w:rsidR="0097263E">
        <w:rPr>
          <w:rFonts w:ascii="Times New Roman" w:hAnsi="Times New Roman" w:cs="Times New Roman"/>
          <w:sz w:val="24"/>
          <w:szCs w:val="24"/>
        </w:rPr>
        <w:t xml:space="preserve"> interests and motivation of youth participating in career development events</w:t>
      </w:r>
      <w:r w:rsidR="000D1558">
        <w:rPr>
          <w:rFonts w:ascii="Times New Roman" w:hAnsi="Times New Roman" w:cs="Times New Roman"/>
          <w:sz w:val="24"/>
          <w:szCs w:val="24"/>
        </w:rPr>
        <w:t xml:space="preserve"> be studied further</w:t>
      </w:r>
      <w:r w:rsidR="0097263E">
        <w:rPr>
          <w:rFonts w:ascii="Times New Roman" w:hAnsi="Times New Roman" w:cs="Times New Roman"/>
          <w:sz w:val="24"/>
          <w:szCs w:val="24"/>
        </w:rPr>
        <w:t>.</w:t>
      </w:r>
    </w:p>
    <w:p w:rsidR="008655D1" w:rsidRPr="008655D1" w:rsidRDefault="008655D1" w:rsidP="008655D1">
      <w:pPr>
        <w:spacing w:after="240" w:line="240" w:lineRule="auto"/>
        <w:jc w:val="center"/>
        <w:rPr>
          <w:rFonts w:ascii="Times New Roman" w:hAnsi="Times New Roman" w:cs="Times New Roman"/>
          <w:b/>
          <w:sz w:val="24"/>
          <w:szCs w:val="24"/>
        </w:rPr>
      </w:pPr>
      <w:r w:rsidRPr="008655D1">
        <w:rPr>
          <w:rFonts w:ascii="Times New Roman" w:hAnsi="Times New Roman" w:cs="Times New Roman"/>
          <w:b/>
          <w:sz w:val="24"/>
          <w:szCs w:val="24"/>
        </w:rPr>
        <w:t>Purpose and Research Questions</w:t>
      </w:r>
    </w:p>
    <w:p w:rsidR="00BC3203" w:rsidRDefault="000B32E9" w:rsidP="001C6BFF">
      <w:pPr>
        <w:spacing w:after="240" w:line="240" w:lineRule="auto"/>
        <w:ind w:firstLine="720"/>
        <w:rPr>
          <w:rFonts w:ascii="Times New Roman" w:hAnsi="Times New Roman" w:cs="Times New Roman"/>
          <w:sz w:val="24"/>
          <w:szCs w:val="24"/>
        </w:rPr>
      </w:pPr>
      <w:r w:rsidRPr="00167E6D">
        <w:rPr>
          <w:rFonts w:ascii="Times New Roman" w:hAnsi="Times New Roman" w:cs="David"/>
          <w:sz w:val="24"/>
          <w:szCs w:val="24"/>
        </w:rPr>
        <w:t xml:space="preserve">This exploratory study </w:t>
      </w:r>
      <w:r>
        <w:rPr>
          <w:rFonts w:ascii="Times New Roman" w:hAnsi="Times New Roman" w:cs="David"/>
          <w:sz w:val="24"/>
          <w:szCs w:val="24"/>
        </w:rPr>
        <w:t>identified</w:t>
      </w:r>
      <w:r w:rsidR="0046544D">
        <w:rPr>
          <w:rFonts w:ascii="Times New Roman" w:hAnsi="Times New Roman" w:cs="David"/>
          <w:sz w:val="24"/>
          <w:szCs w:val="24"/>
        </w:rPr>
        <w:t xml:space="preserve"> </w:t>
      </w:r>
      <w:r>
        <w:rPr>
          <w:rFonts w:ascii="Times New Roman" w:hAnsi="Times New Roman" w:cs="David"/>
          <w:sz w:val="24"/>
          <w:szCs w:val="24"/>
        </w:rPr>
        <w:t>youth’s</w:t>
      </w:r>
      <w:r w:rsidRPr="00167E6D">
        <w:rPr>
          <w:rFonts w:ascii="Times New Roman" w:hAnsi="Times New Roman" w:cs="David"/>
          <w:sz w:val="24"/>
          <w:szCs w:val="24"/>
        </w:rPr>
        <w:t xml:space="preserve"> interest in horses and related activities, learning pref</w:t>
      </w:r>
      <w:r w:rsidRPr="00167E6D">
        <w:rPr>
          <w:rFonts w:ascii="Times New Roman" w:hAnsi="Times New Roman" w:cs="David"/>
          <w:sz w:val="24"/>
          <w:szCs w:val="24"/>
        </w:rPr>
        <w:t>e</w:t>
      </w:r>
      <w:r w:rsidRPr="00167E6D">
        <w:rPr>
          <w:rFonts w:ascii="Times New Roman" w:hAnsi="Times New Roman" w:cs="David"/>
          <w:sz w:val="24"/>
          <w:szCs w:val="24"/>
        </w:rPr>
        <w:t>rences, expectancy motivation, and task-value motivation of participa</w:t>
      </w:r>
      <w:r>
        <w:rPr>
          <w:rFonts w:ascii="Times New Roman" w:hAnsi="Times New Roman" w:cs="David"/>
          <w:sz w:val="24"/>
          <w:szCs w:val="24"/>
        </w:rPr>
        <w:t>nts</w:t>
      </w:r>
      <w:r w:rsidRPr="00167E6D">
        <w:rPr>
          <w:rFonts w:ascii="Times New Roman" w:hAnsi="Times New Roman" w:cs="David"/>
          <w:sz w:val="24"/>
          <w:szCs w:val="24"/>
        </w:rPr>
        <w:t xml:space="preserve"> in the 2010 State Hippology Contest.  </w:t>
      </w:r>
      <w:r w:rsidR="00BC3203">
        <w:rPr>
          <w:rFonts w:ascii="Times New Roman" w:hAnsi="Times New Roman" w:cs="Times New Roman"/>
          <w:sz w:val="24"/>
          <w:szCs w:val="24"/>
        </w:rPr>
        <w:t>The research questions for this study included:</w:t>
      </w:r>
    </w:p>
    <w:p w:rsidR="00BC3203" w:rsidRDefault="00361DE3" w:rsidP="001C6BFF">
      <w:pPr>
        <w:pStyle w:val="ListParagraph"/>
        <w:numPr>
          <w:ilvl w:val="0"/>
          <w:numId w:val="1"/>
        </w:numPr>
        <w:spacing w:after="240" w:line="240" w:lineRule="auto"/>
        <w:rPr>
          <w:rFonts w:ascii="Times New Roman" w:hAnsi="Times New Roman" w:cs="Times New Roman"/>
          <w:sz w:val="24"/>
          <w:szCs w:val="24"/>
        </w:rPr>
      </w:pPr>
      <w:r>
        <w:rPr>
          <w:rFonts w:ascii="Times New Roman" w:hAnsi="Times New Roman" w:cs="Times New Roman"/>
          <w:sz w:val="24"/>
          <w:szCs w:val="24"/>
        </w:rPr>
        <w:t>Were</w:t>
      </w:r>
      <w:r w:rsidR="00BC3203">
        <w:rPr>
          <w:rFonts w:ascii="Times New Roman" w:hAnsi="Times New Roman" w:cs="Times New Roman"/>
          <w:sz w:val="24"/>
          <w:szCs w:val="24"/>
        </w:rPr>
        <w:t xml:space="preserve"> participants </w:t>
      </w:r>
      <w:r>
        <w:rPr>
          <w:rFonts w:ascii="Times New Roman" w:hAnsi="Times New Roman" w:cs="Times New Roman"/>
          <w:sz w:val="24"/>
          <w:szCs w:val="24"/>
        </w:rPr>
        <w:t xml:space="preserve">interested in </w:t>
      </w:r>
      <w:r w:rsidR="00BC3203">
        <w:rPr>
          <w:rFonts w:ascii="Times New Roman" w:hAnsi="Times New Roman" w:cs="Times New Roman"/>
          <w:sz w:val="24"/>
          <w:szCs w:val="24"/>
        </w:rPr>
        <w:t xml:space="preserve">horses and </w:t>
      </w:r>
      <w:r w:rsidR="00D86A66">
        <w:rPr>
          <w:rFonts w:ascii="Times New Roman" w:hAnsi="Times New Roman" w:cs="Times New Roman"/>
          <w:sz w:val="24"/>
          <w:szCs w:val="24"/>
        </w:rPr>
        <w:t>horse-</w:t>
      </w:r>
      <w:r w:rsidR="00BC3203">
        <w:rPr>
          <w:rFonts w:ascii="Times New Roman" w:hAnsi="Times New Roman" w:cs="Times New Roman"/>
          <w:sz w:val="24"/>
          <w:szCs w:val="24"/>
        </w:rPr>
        <w:t>related activities?</w:t>
      </w:r>
    </w:p>
    <w:p w:rsidR="00BC3203" w:rsidRDefault="00361DE3" w:rsidP="001C6BFF">
      <w:pPr>
        <w:pStyle w:val="ListParagraph"/>
        <w:numPr>
          <w:ilvl w:val="0"/>
          <w:numId w:val="1"/>
        </w:numPr>
        <w:spacing w:after="240" w:line="240" w:lineRule="auto"/>
        <w:rPr>
          <w:rFonts w:ascii="Times New Roman" w:hAnsi="Times New Roman" w:cs="Times New Roman"/>
          <w:sz w:val="24"/>
          <w:szCs w:val="24"/>
        </w:rPr>
      </w:pPr>
      <w:r>
        <w:rPr>
          <w:rFonts w:ascii="Times New Roman" w:hAnsi="Times New Roman" w:cs="Times New Roman"/>
          <w:sz w:val="24"/>
          <w:szCs w:val="24"/>
        </w:rPr>
        <w:t>Did the participants have</w:t>
      </w:r>
      <w:r w:rsidR="00BC3203">
        <w:rPr>
          <w:rFonts w:ascii="Times New Roman" w:hAnsi="Times New Roman" w:cs="Times New Roman"/>
          <w:sz w:val="24"/>
          <w:szCs w:val="24"/>
        </w:rPr>
        <w:t xml:space="preserve"> constructivist or behaviorist learning </w:t>
      </w:r>
      <w:r>
        <w:rPr>
          <w:rFonts w:ascii="Times New Roman" w:hAnsi="Times New Roman" w:cs="Times New Roman"/>
          <w:sz w:val="24"/>
          <w:szCs w:val="24"/>
        </w:rPr>
        <w:t>preferences</w:t>
      </w:r>
      <w:r w:rsidR="00BC3203">
        <w:rPr>
          <w:rFonts w:ascii="Times New Roman" w:hAnsi="Times New Roman" w:cs="Times New Roman"/>
          <w:sz w:val="24"/>
          <w:szCs w:val="24"/>
        </w:rPr>
        <w:t>?</w:t>
      </w:r>
    </w:p>
    <w:p w:rsidR="00BC3203" w:rsidRDefault="00BC3203" w:rsidP="001C6BFF">
      <w:pPr>
        <w:pStyle w:val="ListParagraph"/>
        <w:numPr>
          <w:ilvl w:val="0"/>
          <w:numId w:val="1"/>
        </w:numPr>
        <w:spacing w:after="240" w:line="240" w:lineRule="auto"/>
        <w:rPr>
          <w:rFonts w:ascii="Times New Roman" w:hAnsi="Times New Roman" w:cs="Times New Roman"/>
          <w:sz w:val="24"/>
          <w:szCs w:val="24"/>
        </w:rPr>
      </w:pPr>
      <w:r>
        <w:rPr>
          <w:rFonts w:ascii="Times New Roman" w:hAnsi="Times New Roman" w:cs="Times New Roman"/>
          <w:sz w:val="24"/>
          <w:szCs w:val="24"/>
        </w:rPr>
        <w:t xml:space="preserve">What </w:t>
      </w:r>
      <w:r w:rsidR="002C5413">
        <w:rPr>
          <w:rFonts w:ascii="Times New Roman" w:hAnsi="Times New Roman" w:cs="Times New Roman"/>
          <w:sz w:val="24"/>
          <w:szCs w:val="24"/>
        </w:rPr>
        <w:t xml:space="preserve">were the </w:t>
      </w:r>
      <w:r w:rsidR="000B69F2">
        <w:rPr>
          <w:rFonts w:ascii="Times New Roman" w:hAnsi="Times New Roman" w:cs="Times New Roman"/>
          <w:sz w:val="24"/>
          <w:szCs w:val="24"/>
        </w:rPr>
        <w:t>participants’</w:t>
      </w:r>
      <w:r>
        <w:rPr>
          <w:rFonts w:ascii="Times New Roman" w:hAnsi="Times New Roman" w:cs="Times New Roman"/>
          <w:sz w:val="24"/>
          <w:szCs w:val="24"/>
        </w:rPr>
        <w:t xml:space="preserve"> expectancy </w:t>
      </w:r>
      <w:r w:rsidR="002C5413">
        <w:rPr>
          <w:rFonts w:ascii="Times New Roman" w:hAnsi="Times New Roman" w:cs="Times New Roman"/>
          <w:sz w:val="24"/>
          <w:szCs w:val="24"/>
        </w:rPr>
        <w:t xml:space="preserve">and task-value </w:t>
      </w:r>
      <w:r>
        <w:rPr>
          <w:rFonts w:ascii="Times New Roman" w:hAnsi="Times New Roman" w:cs="Times New Roman"/>
          <w:sz w:val="24"/>
          <w:szCs w:val="24"/>
        </w:rPr>
        <w:t>motivation?</w:t>
      </w:r>
    </w:p>
    <w:p w:rsidR="00BC3203" w:rsidRPr="00BC3203" w:rsidRDefault="00361DE3" w:rsidP="001C6BFF">
      <w:pPr>
        <w:pStyle w:val="ListParagraph"/>
        <w:numPr>
          <w:ilvl w:val="0"/>
          <w:numId w:val="1"/>
        </w:numPr>
        <w:spacing w:after="24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Did </w:t>
      </w:r>
      <w:r w:rsidR="00BC3203">
        <w:rPr>
          <w:rFonts w:ascii="Times New Roman" w:hAnsi="Times New Roman" w:cs="Times New Roman"/>
          <w:sz w:val="24"/>
          <w:szCs w:val="24"/>
        </w:rPr>
        <w:t>participants with behaviorist learning preference</w:t>
      </w:r>
      <w:r>
        <w:rPr>
          <w:rFonts w:ascii="Times New Roman" w:hAnsi="Times New Roman" w:cs="Times New Roman"/>
          <w:sz w:val="24"/>
          <w:szCs w:val="24"/>
        </w:rPr>
        <w:t>s</w:t>
      </w:r>
      <w:r w:rsidR="00BC3203">
        <w:rPr>
          <w:rFonts w:ascii="Times New Roman" w:hAnsi="Times New Roman" w:cs="Times New Roman"/>
          <w:sz w:val="24"/>
          <w:szCs w:val="24"/>
        </w:rPr>
        <w:t xml:space="preserve"> have higher expectancy and/or task-value motivation than with a constructivist learning preference?</w:t>
      </w:r>
    </w:p>
    <w:p w:rsidR="000650F1" w:rsidRPr="00E378AA" w:rsidRDefault="000650F1" w:rsidP="001C6BFF">
      <w:pPr>
        <w:spacing w:after="240" w:line="240" w:lineRule="auto"/>
        <w:jc w:val="center"/>
        <w:rPr>
          <w:rFonts w:ascii="Times New Roman" w:hAnsi="Times New Roman" w:cs="Times New Roman"/>
          <w:b/>
          <w:sz w:val="24"/>
          <w:szCs w:val="24"/>
        </w:rPr>
      </w:pPr>
      <w:r w:rsidRPr="00E378AA">
        <w:rPr>
          <w:rFonts w:ascii="Times New Roman" w:hAnsi="Times New Roman" w:cs="Times New Roman"/>
          <w:b/>
          <w:sz w:val="24"/>
          <w:szCs w:val="24"/>
        </w:rPr>
        <w:t>Method</w:t>
      </w:r>
      <w:r w:rsidR="0074768A">
        <w:rPr>
          <w:rFonts w:ascii="Times New Roman" w:hAnsi="Times New Roman" w:cs="Times New Roman"/>
          <w:b/>
          <w:sz w:val="24"/>
          <w:szCs w:val="24"/>
        </w:rPr>
        <w:t>s and Procedures</w:t>
      </w:r>
    </w:p>
    <w:p w:rsidR="00D35E9B" w:rsidRDefault="00D35E9B" w:rsidP="004C2C87">
      <w:pPr>
        <w:spacing w:after="120" w:line="240" w:lineRule="auto"/>
        <w:rPr>
          <w:rFonts w:ascii="Times New Roman" w:hAnsi="Times New Roman" w:cs="Times New Roman"/>
          <w:sz w:val="24"/>
          <w:szCs w:val="24"/>
        </w:rPr>
      </w:pPr>
      <w:r>
        <w:rPr>
          <w:rFonts w:ascii="Times New Roman" w:hAnsi="Times New Roman" w:cs="Times New Roman"/>
          <w:sz w:val="24"/>
          <w:szCs w:val="24"/>
        </w:rPr>
        <w:tab/>
        <w:t xml:space="preserve">A questionnaire was developed </w:t>
      </w:r>
      <w:r w:rsidR="0074768A">
        <w:rPr>
          <w:rFonts w:ascii="Times New Roman" w:hAnsi="Times New Roman" w:cs="Times New Roman"/>
          <w:sz w:val="24"/>
          <w:szCs w:val="24"/>
        </w:rPr>
        <w:t xml:space="preserve">by a team of content, youth development, and educational research experts </w:t>
      </w:r>
      <w:r>
        <w:rPr>
          <w:rFonts w:ascii="Times New Roman" w:hAnsi="Times New Roman" w:cs="Times New Roman"/>
          <w:sz w:val="24"/>
          <w:szCs w:val="24"/>
        </w:rPr>
        <w:t>to measure interest in horses and related activities, learning preferences, expe</w:t>
      </w:r>
      <w:r>
        <w:rPr>
          <w:rFonts w:ascii="Times New Roman" w:hAnsi="Times New Roman" w:cs="Times New Roman"/>
          <w:sz w:val="24"/>
          <w:szCs w:val="24"/>
        </w:rPr>
        <w:t>c</w:t>
      </w:r>
      <w:r>
        <w:rPr>
          <w:rFonts w:ascii="Times New Roman" w:hAnsi="Times New Roman" w:cs="Times New Roman"/>
          <w:sz w:val="24"/>
          <w:szCs w:val="24"/>
        </w:rPr>
        <w:t>tancy motivation, and task-value motivation of participants in the 20</w:t>
      </w:r>
      <w:r w:rsidR="00E803D9">
        <w:rPr>
          <w:rFonts w:ascii="Times New Roman" w:hAnsi="Times New Roman" w:cs="Times New Roman"/>
          <w:sz w:val="24"/>
          <w:szCs w:val="24"/>
        </w:rPr>
        <w:t>10 State Horse Hippology Contest</w:t>
      </w:r>
      <w:r>
        <w:rPr>
          <w:rFonts w:ascii="Times New Roman" w:hAnsi="Times New Roman" w:cs="Times New Roman"/>
          <w:sz w:val="24"/>
          <w:szCs w:val="24"/>
        </w:rPr>
        <w:t>.  Interest in horses and related</w:t>
      </w:r>
      <w:r w:rsidR="0074768A">
        <w:rPr>
          <w:rFonts w:ascii="Times New Roman" w:hAnsi="Times New Roman" w:cs="Times New Roman"/>
          <w:sz w:val="24"/>
          <w:szCs w:val="24"/>
        </w:rPr>
        <w:t>-</w:t>
      </w:r>
      <w:r>
        <w:rPr>
          <w:rFonts w:ascii="Times New Roman" w:hAnsi="Times New Roman" w:cs="Times New Roman"/>
          <w:sz w:val="24"/>
          <w:szCs w:val="24"/>
        </w:rPr>
        <w:t xml:space="preserve">activities was measured on a four point interest scale: 1 = very low interest, 2 = low interest, 3 = high interest and 4 = very high interest.  </w:t>
      </w:r>
      <w:r w:rsidR="008A1219">
        <w:rPr>
          <w:rFonts w:ascii="Times New Roman" w:hAnsi="Times New Roman" w:cs="Times New Roman"/>
          <w:sz w:val="24"/>
          <w:szCs w:val="24"/>
        </w:rPr>
        <w:t>Learning pref</w:t>
      </w:r>
      <w:r w:rsidR="008A1219">
        <w:rPr>
          <w:rFonts w:ascii="Times New Roman" w:hAnsi="Times New Roman" w:cs="Times New Roman"/>
          <w:sz w:val="24"/>
          <w:szCs w:val="24"/>
        </w:rPr>
        <w:t>e</w:t>
      </w:r>
      <w:r w:rsidR="008A1219">
        <w:rPr>
          <w:rFonts w:ascii="Times New Roman" w:hAnsi="Times New Roman" w:cs="Times New Roman"/>
          <w:sz w:val="24"/>
          <w:szCs w:val="24"/>
        </w:rPr>
        <w:t xml:space="preserve">rences were measured on a </w:t>
      </w:r>
      <w:r w:rsidR="00F75294">
        <w:rPr>
          <w:rFonts w:ascii="Times New Roman" w:hAnsi="Times New Roman" w:cs="Times New Roman"/>
          <w:sz w:val="24"/>
          <w:szCs w:val="24"/>
        </w:rPr>
        <w:t>two</w:t>
      </w:r>
      <w:r w:rsidR="0074768A">
        <w:rPr>
          <w:rFonts w:ascii="Times New Roman" w:hAnsi="Times New Roman" w:cs="Times New Roman"/>
          <w:sz w:val="24"/>
          <w:szCs w:val="24"/>
        </w:rPr>
        <w:t>-</w:t>
      </w:r>
      <w:r w:rsidR="00F75294">
        <w:rPr>
          <w:rFonts w:ascii="Times New Roman" w:hAnsi="Times New Roman" w:cs="Times New Roman"/>
          <w:sz w:val="24"/>
          <w:szCs w:val="24"/>
        </w:rPr>
        <w:t xml:space="preserve">sided Likert-type scale.  </w:t>
      </w:r>
      <w:r>
        <w:rPr>
          <w:rFonts w:ascii="Times New Roman" w:hAnsi="Times New Roman" w:cs="Times New Roman"/>
          <w:sz w:val="24"/>
          <w:szCs w:val="24"/>
        </w:rPr>
        <w:t>Expectancy and task-value motivation were measured on a four point agreement scale: 1 = strongly disagree, 2 = disagree, 3 = agree and 4 = strongly agree</w:t>
      </w:r>
      <w:r w:rsidR="008A1219">
        <w:rPr>
          <w:rFonts w:ascii="Times New Roman" w:hAnsi="Times New Roman" w:cs="Times New Roman"/>
          <w:sz w:val="24"/>
          <w:szCs w:val="24"/>
        </w:rPr>
        <w:t>.</w:t>
      </w:r>
      <w:r>
        <w:rPr>
          <w:rFonts w:ascii="Times New Roman" w:hAnsi="Times New Roman" w:cs="Times New Roman"/>
          <w:sz w:val="24"/>
          <w:szCs w:val="24"/>
        </w:rPr>
        <w:t xml:space="preserve"> </w:t>
      </w:r>
    </w:p>
    <w:p w:rsidR="00F75294" w:rsidRPr="000650F1" w:rsidRDefault="00F75294" w:rsidP="004C2C87">
      <w:pPr>
        <w:spacing w:after="120" w:line="240" w:lineRule="auto"/>
        <w:rPr>
          <w:rFonts w:ascii="Times New Roman" w:hAnsi="Times New Roman" w:cs="Times New Roman"/>
          <w:sz w:val="24"/>
          <w:szCs w:val="24"/>
        </w:rPr>
      </w:pPr>
      <w:r>
        <w:rPr>
          <w:rFonts w:ascii="Times New Roman" w:hAnsi="Times New Roman" w:cs="Times New Roman"/>
          <w:sz w:val="24"/>
          <w:szCs w:val="24"/>
        </w:rPr>
        <w:tab/>
        <w:t>This IRB</w:t>
      </w:r>
      <w:r w:rsidR="0074768A">
        <w:rPr>
          <w:rFonts w:ascii="Times New Roman" w:hAnsi="Times New Roman" w:cs="Times New Roman"/>
          <w:sz w:val="24"/>
          <w:szCs w:val="24"/>
        </w:rPr>
        <w:t>-</w:t>
      </w:r>
      <w:r>
        <w:rPr>
          <w:rFonts w:ascii="Times New Roman" w:hAnsi="Times New Roman" w:cs="Times New Roman"/>
          <w:sz w:val="24"/>
          <w:szCs w:val="24"/>
        </w:rPr>
        <w:t>approved questionnaire was field</w:t>
      </w:r>
      <w:r w:rsidR="0074768A">
        <w:rPr>
          <w:rFonts w:ascii="Times New Roman" w:hAnsi="Times New Roman" w:cs="Times New Roman"/>
          <w:sz w:val="24"/>
          <w:szCs w:val="24"/>
        </w:rPr>
        <w:t xml:space="preserve"> and pilot</w:t>
      </w:r>
      <w:r w:rsidR="00BC5AFC">
        <w:rPr>
          <w:rFonts w:ascii="Times New Roman" w:hAnsi="Times New Roman" w:cs="Times New Roman"/>
          <w:sz w:val="24"/>
          <w:szCs w:val="24"/>
        </w:rPr>
        <w:t xml:space="preserve"> </w:t>
      </w:r>
      <w:r>
        <w:rPr>
          <w:rFonts w:ascii="Times New Roman" w:hAnsi="Times New Roman" w:cs="Times New Roman"/>
          <w:sz w:val="24"/>
          <w:szCs w:val="24"/>
        </w:rPr>
        <w:t xml:space="preserve">tested utilizing 20 participants at a local horse judging workshop. Cronbach’s </w:t>
      </w:r>
      <w:r w:rsidR="0074768A">
        <w:rPr>
          <w:rFonts w:ascii="Times New Roman" w:hAnsi="Times New Roman" w:cs="Times New Roman"/>
          <w:sz w:val="24"/>
          <w:szCs w:val="24"/>
        </w:rPr>
        <w:t xml:space="preserve">alpha </w:t>
      </w:r>
      <w:r>
        <w:rPr>
          <w:rFonts w:ascii="Times New Roman" w:hAnsi="Times New Roman" w:cs="Times New Roman"/>
          <w:sz w:val="24"/>
          <w:szCs w:val="24"/>
        </w:rPr>
        <w:t xml:space="preserve">coefficient for </w:t>
      </w:r>
      <w:r w:rsidR="0074768A">
        <w:rPr>
          <w:rFonts w:ascii="Times New Roman" w:hAnsi="Times New Roman" w:cs="Times New Roman"/>
          <w:sz w:val="24"/>
          <w:szCs w:val="24"/>
        </w:rPr>
        <w:t>the motivation</w:t>
      </w:r>
      <w:r>
        <w:rPr>
          <w:rFonts w:ascii="Times New Roman" w:hAnsi="Times New Roman" w:cs="Times New Roman"/>
          <w:sz w:val="24"/>
          <w:szCs w:val="24"/>
        </w:rPr>
        <w:t xml:space="preserve"> items was 0.84</w:t>
      </w:r>
      <w:r w:rsidR="002C5413">
        <w:rPr>
          <w:rFonts w:ascii="Times New Roman" w:hAnsi="Times New Roman" w:cs="Times New Roman"/>
          <w:sz w:val="24"/>
          <w:szCs w:val="24"/>
        </w:rPr>
        <w:t xml:space="preserve"> for the pilot test</w:t>
      </w:r>
      <w:r>
        <w:rPr>
          <w:rFonts w:ascii="Times New Roman" w:hAnsi="Times New Roman" w:cs="Times New Roman"/>
          <w:sz w:val="24"/>
          <w:szCs w:val="24"/>
        </w:rPr>
        <w:t>.</w:t>
      </w:r>
      <w:r w:rsidR="0074768A">
        <w:rPr>
          <w:rFonts w:ascii="Times New Roman" w:hAnsi="Times New Roman" w:cs="Times New Roman"/>
          <w:sz w:val="24"/>
          <w:szCs w:val="24"/>
        </w:rPr>
        <w:t xml:space="preserve"> </w:t>
      </w:r>
      <w:r w:rsidR="002C5413">
        <w:rPr>
          <w:rFonts w:ascii="Times New Roman" w:hAnsi="Times New Roman" w:cs="Times New Roman"/>
          <w:sz w:val="24"/>
          <w:szCs w:val="24"/>
        </w:rPr>
        <w:t xml:space="preserve">For this study, the reliability coefficients were: Interest = 0.79; Expectancy = 0.69; Task Value = 0.73. </w:t>
      </w:r>
      <w:r w:rsidR="0074768A">
        <w:rPr>
          <w:rFonts w:ascii="Times New Roman" w:hAnsi="Times New Roman" w:cs="Times New Roman"/>
          <w:sz w:val="24"/>
          <w:szCs w:val="24"/>
        </w:rPr>
        <w:t xml:space="preserve">The questionnaire was revised based on feedback. Participants </w:t>
      </w:r>
      <w:r w:rsidR="002C5413">
        <w:rPr>
          <w:rFonts w:ascii="Times New Roman" w:hAnsi="Times New Roman" w:cs="Times New Roman"/>
          <w:sz w:val="24"/>
          <w:szCs w:val="24"/>
        </w:rPr>
        <w:t xml:space="preserve">(N = 72) </w:t>
      </w:r>
      <w:r w:rsidR="0074768A">
        <w:rPr>
          <w:rFonts w:ascii="Times New Roman" w:hAnsi="Times New Roman" w:cs="Times New Roman"/>
          <w:sz w:val="24"/>
          <w:szCs w:val="24"/>
        </w:rPr>
        <w:t xml:space="preserve">completed the </w:t>
      </w:r>
      <w:r w:rsidR="002C5413">
        <w:rPr>
          <w:rFonts w:ascii="Times New Roman" w:hAnsi="Times New Roman" w:cs="Times New Roman"/>
          <w:sz w:val="24"/>
          <w:szCs w:val="24"/>
        </w:rPr>
        <w:t>online questionnaire as part of the hippology contest. Data were analyzed using PASW and descriptive statistics were reported.</w:t>
      </w:r>
    </w:p>
    <w:p w:rsidR="000650F1" w:rsidRDefault="00DA52D2" w:rsidP="001C6BFF">
      <w:pPr>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t>Results</w:t>
      </w:r>
    </w:p>
    <w:p w:rsidR="00DA52D2" w:rsidRPr="00DA52D2" w:rsidRDefault="00DA52D2" w:rsidP="001C6BFF">
      <w:pPr>
        <w:spacing w:after="120" w:line="240" w:lineRule="auto"/>
        <w:rPr>
          <w:rFonts w:ascii="Times New Roman" w:hAnsi="Times New Roman" w:cs="Times New Roman"/>
          <w:sz w:val="24"/>
          <w:szCs w:val="24"/>
        </w:rPr>
      </w:pPr>
      <w:r>
        <w:rPr>
          <w:rFonts w:ascii="Times New Roman" w:hAnsi="Times New Roman" w:cs="Times New Roman"/>
          <w:sz w:val="24"/>
          <w:szCs w:val="24"/>
        </w:rPr>
        <w:tab/>
        <w:t>Par</w:t>
      </w:r>
      <w:r w:rsidR="00B70F78">
        <w:rPr>
          <w:rFonts w:ascii="Times New Roman" w:hAnsi="Times New Roman" w:cs="Times New Roman"/>
          <w:sz w:val="24"/>
          <w:szCs w:val="24"/>
        </w:rPr>
        <w:t>ticipants</w:t>
      </w:r>
      <w:r w:rsidR="002C5413">
        <w:rPr>
          <w:rFonts w:ascii="Times New Roman" w:hAnsi="Times New Roman" w:cs="Times New Roman"/>
          <w:sz w:val="24"/>
          <w:szCs w:val="24"/>
        </w:rPr>
        <w:t xml:space="preserve"> had very high interest in horses and horse-related activities (M = 3.56; SD = .49). </w:t>
      </w:r>
      <w:r w:rsidR="00B70F78">
        <w:rPr>
          <w:rFonts w:ascii="Times New Roman" w:hAnsi="Times New Roman" w:cs="Times New Roman"/>
          <w:sz w:val="24"/>
          <w:szCs w:val="24"/>
        </w:rPr>
        <w:t>In</w:t>
      </w:r>
      <w:r>
        <w:rPr>
          <w:rFonts w:ascii="Times New Roman" w:hAnsi="Times New Roman" w:cs="Times New Roman"/>
          <w:sz w:val="24"/>
          <w:szCs w:val="24"/>
        </w:rPr>
        <w:t xml:space="preserve"> </w:t>
      </w:r>
      <w:r w:rsidR="00B70F78">
        <w:rPr>
          <w:rFonts w:ascii="Times New Roman" w:hAnsi="Times New Roman" w:cs="Times New Roman"/>
          <w:sz w:val="24"/>
          <w:szCs w:val="24"/>
        </w:rPr>
        <w:t>regards</w:t>
      </w:r>
      <w:r>
        <w:rPr>
          <w:rFonts w:ascii="Times New Roman" w:hAnsi="Times New Roman" w:cs="Times New Roman"/>
          <w:sz w:val="24"/>
          <w:szCs w:val="24"/>
        </w:rPr>
        <w:t xml:space="preserve"> to participant</w:t>
      </w:r>
      <w:r w:rsidR="007955D2">
        <w:rPr>
          <w:rFonts w:ascii="Times New Roman" w:hAnsi="Times New Roman" w:cs="Times New Roman"/>
          <w:sz w:val="24"/>
          <w:szCs w:val="24"/>
        </w:rPr>
        <w:t>s’</w:t>
      </w:r>
      <w:r>
        <w:rPr>
          <w:rFonts w:ascii="Times New Roman" w:hAnsi="Times New Roman" w:cs="Times New Roman"/>
          <w:sz w:val="24"/>
          <w:szCs w:val="24"/>
        </w:rPr>
        <w:t xml:space="preserve"> learning preferences, 77.3% of </w:t>
      </w:r>
      <w:r w:rsidR="000B69F2">
        <w:rPr>
          <w:rFonts w:ascii="Times New Roman" w:hAnsi="Times New Roman" w:cs="Times New Roman"/>
          <w:sz w:val="24"/>
          <w:szCs w:val="24"/>
        </w:rPr>
        <w:t>participants reported</w:t>
      </w:r>
      <w:r w:rsidR="007955D2">
        <w:rPr>
          <w:rFonts w:ascii="Times New Roman" w:hAnsi="Times New Roman" w:cs="Times New Roman"/>
          <w:sz w:val="24"/>
          <w:szCs w:val="24"/>
        </w:rPr>
        <w:t xml:space="preserve"> </w:t>
      </w:r>
      <w:r w:rsidR="00B70F78">
        <w:rPr>
          <w:rFonts w:ascii="Times New Roman" w:hAnsi="Times New Roman" w:cs="Times New Roman"/>
          <w:sz w:val="24"/>
          <w:szCs w:val="24"/>
        </w:rPr>
        <w:t>constructi</w:t>
      </w:r>
      <w:r w:rsidR="00B70F78">
        <w:rPr>
          <w:rFonts w:ascii="Times New Roman" w:hAnsi="Times New Roman" w:cs="Times New Roman"/>
          <w:sz w:val="24"/>
          <w:szCs w:val="24"/>
        </w:rPr>
        <w:t>v</w:t>
      </w:r>
      <w:r w:rsidR="00B70F78">
        <w:rPr>
          <w:rFonts w:ascii="Times New Roman" w:hAnsi="Times New Roman" w:cs="Times New Roman"/>
          <w:sz w:val="24"/>
          <w:szCs w:val="24"/>
        </w:rPr>
        <w:t>ist</w:t>
      </w:r>
      <w:r w:rsidR="007955D2">
        <w:rPr>
          <w:rFonts w:ascii="Times New Roman" w:hAnsi="Times New Roman" w:cs="Times New Roman"/>
          <w:sz w:val="24"/>
          <w:szCs w:val="24"/>
        </w:rPr>
        <w:t xml:space="preserve"> learning </w:t>
      </w:r>
      <w:r w:rsidR="000B69F2">
        <w:rPr>
          <w:rFonts w:ascii="Times New Roman" w:hAnsi="Times New Roman" w:cs="Times New Roman"/>
          <w:sz w:val="24"/>
          <w:szCs w:val="24"/>
        </w:rPr>
        <w:t>preferences and</w:t>
      </w:r>
      <w:r>
        <w:rPr>
          <w:rFonts w:ascii="Times New Roman" w:hAnsi="Times New Roman" w:cs="Times New Roman"/>
          <w:sz w:val="24"/>
          <w:szCs w:val="24"/>
        </w:rPr>
        <w:t xml:space="preserve"> </w:t>
      </w:r>
      <w:r w:rsidR="00B70F78">
        <w:rPr>
          <w:rFonts w:ascii="Times New Roman" w:hAnsi="Times New Roman" w:cs="Times New Roman"/>
          <w:sz w:val="24"/>
          <w:szCs w:val="24"/>
        </w:rPr>
        <w:t xml:space="preserve">22.7% </w:t>
      </w:r>
      <w:r w:rsidR="007955D2">
        <w:rPr>
          <w:rFonts w:ascii="Times New Roman" w:hAnsi="Times New Roman" w:cs="Times New Roman"/>
          <w:sz w:val="24"/>
          <w:szCs w:val="24"/>
        </w:rPr>
        <w:t xml:space="preserve">reported </w:t>
      </w:r>
      <w:r w:rsidR="00B70F78">
        <w:rPr>
          <w:rFonts w:ascii="Times New Roman" w:hAnsi="Times New Roman" w:cs="Times New Roman"/>
          <w:sz w:val="24"/>
          <w:szCs w:val="24"/>
        </w:rPr>
        <w:t>behaviorist</w:t>
      </w:r>
      <w:r w:rsidR="007955D2">
        <w:rPr>
          <w:rFonts w:ascii="Times New Roman" w:hAnsi="Times New Roman" w:cs="Times New Roman"/>
          <w:sz w:val="24"/>
          <w:szCs w:val="24"/>
        </w:rPr>
        <w:t xml:space="preserve"> learning preferences</w:t>
      </w:r>
      <w:r w:rsidR="00B70F78">
        <w:rPr>
          <w:rFonts w:ascii="Times New Roman" w:hAnsi="Times New Roman" w:cs="Times New Roman"/>
          <w:sz w:val="24"/>
          <w:szCs w:val="24"/>
        </w:rPr>
        <w:t xml:space="preserve">.  </w:t>
      </w:r>
      <w:r w:rsidR="007955D2">
        <w:rPr>
          <w:rFonts w:ascii="Times New Roman" w:hAnsi="Times New Roman" w:cs="Times New Roman"/>
          <w:sz w:val="24"/>
          <w:szCs w:val="24"/>
        </w:rPr>
        <w:t>Participants</w:t>
      </w:r>
      <w:r w:rsidR="00B70F78">
        <w:rPr>
          <w:rFonts w:ascii="Times New Roman" w:hAnsi="Times New Roman" w:cs="Times New Roman"/>
          <w:sz w:val="24"/>
          <w:szCs w:val="24"/>
        </w:rPr>
        <w:t xml:space="preserve"> </w:t>
      </w:r>
      <w:r w:rsidR="00767D32">
        <w:rPr>
          <w:rFonts w:ascii="Times New Roman" w:hAnsi="Times New Roman" w:cs="Times New Roman"/>
          <w:sz w:val="24"/>
          <w:szCs w:val="24"/>
        </w:rPr>
        <w:t xml:space="preserve">were motivated to participate in the hippology event (Expectancy </w:t>
      </w:r>
      <w:r w:rsidR="00B70F78">
        <w:rPr>
          <w:rFonts w:ascii="Times New Roman" w:hAnsi="Times New Roman" w:cs="Times New Roman"/>
          <w:sz w:val="24"/>
          <w:szCs w:val="24"/>
        </w:rPr>
        <w:t xml:space="preserve">motivation </w:t>
      </w:r>
      <w:r w:rsidR="00767D32">
        <w:rPr>
          <w:rFonts w:ascii="Times New Roman" w:hAnsi="Times New Roman" w:cs="Times New Roman"/>
          <w:sz w:val="24"/>
          <w:szCs w:val="24"/>
        </w:rPr>
        <w:t xml:space="preserve">= </w:t>
      </w:r>
      <w:r w:rsidR="00B70F78">
        <w:rPr>
          <w:rFonts w:ascii="Times New Roman" w:hAnsi="Times New Roman" w:cs="Times New Roman"/>
          <w:sz w:val="24"/>
          <w:szCs w:val="24"/>
        </w:rPr>
        <w:t>3.42</w:t>
      </w:r>
      <w:r w:rsidR="00767D32">
        <w:rPr>
          <w:rFonts w:ascii="Times New Roman" w:hAnsi="Times New Roman" w:cs="Times New Roman"/>
          <w:sz w:val="24"/>
          <w:szCs w:val="24"/>
        </w:rPr>
        <w:t>, SD = .38; Task-value motivation = 3.34, SD = .44).</w:t>
      </w:r>
      <w:r w:rsidR="00B70F78">
        <w:rPr>
          <w:rFonts w:ascii="Times New Roman" w:hAnsi="Times New Roman" w:cs="Times New Roman"/>
          <w:sz w:val="24"/>
          <w:szCs w:val="24"/>
        </w:rPr>
        <w:t xml:space="preserve"> </w:t>
      </w:r>
      <w:r w:rsidR="00767D32">
        <w:rPr>
          <w:rFonts w:ascii="Times New Roman" w:hAnsi="Times New Roman" w:cs="Times New Roman"/>
          <w:sz w:val="24"/>
          <w:szCs w:val="24"/>
        </w:rPr>
        <w:t xml:space="preserve">Regarding learning preferences and motivation, no </w:t>
      </w:r>
      <w:r w:rsidR="003C3A62">
        <w:rPr>
          <w:rFonts w:ascii="Times New Roman" w:hAnsi="Times New Roman" w:cs="Times New Roman"/>
          <w:sz w:val="24"/>
          <w:szCs w:val="24"/>
        </w:rPr>
        <w:t>diffe</w:t>
      </w:r>
      <w:r w:rsidR="003C3A62">
        <w:rPr>
          <w:rFonts w:ascii="Times New Roman" w:hAnsi="Times New Roman" w:cs="Times New Roman"/>
          <w:sz w:val="24"/>
          <w:szCs w:val="24"/>
        </w:rPr>
        <w:t>r</w:t>
      </w:r>
      <w:r w:rsidR="003C3A62">
        <w:rPr>
          <w:rFonts w:ascii="Times New Roman" w:hAnsi="Times New Roman" w:cs="Times New Roman"/>
          <w:sz w:val="24"/>
          <w:szCs w:val="24"/>
        </w:rPr>
        <w:t>ences were found in expectancy or task-value motivation between partic</w:t>
      </w:r>
      <w:r w:rsidR="003C3A62">
        <w:rPr>
          <w:rFonts w:ascii="Times New Roman" w:hAnsi="Times New Roman" w:cs="Times New Roman"/>
          <w:sz w:val="24"/>
          <w:szCs w:val="24"/>
        </w:rPr>
        <w:t>i</w:t>
      </w:r>
      <w:r w:rsidR="003C3A62">
        <w:rPr>
          <w:rFonts w:ascii="Times New Roman" w:hAnsi="Times New Roman" w:cs="Times New Roman"/>
          <w:sz w:val="24"/>
          <w:szCs w:val="24"/>
        </w:rPr>
        <w:t>pants with constructivist learning preferences and behaviorist learning preferences (</w:t>
      </w:r>
      <w:r w:rsidR="00767D32">
        <w:rPr>
          <w:rFonts w:ascii="Times New Roman" w:hAnsi="Times New Roman" w:cs="Times New Roman"/>
          <w:sz w:val="24"/>
          <w:szCs w:val="24"/>
        </w:rPr>
        <w:t xml:space="preserve">Effect </w:t>
      </w:r>
      <w:r w:rsidR="003C3A62">
        <w:rPr>
          <w:rFonts w:ascii="Times New Roman" w:hAnsi="Times New Roman" w:cs="Times New Roman"/>
          <w:sz w:val="24"/>
          <w:szCs w:val="24"/>
        </w:rPr>
        <w:t>size</w:t>
      </w:r>
      <w:r w:rsidR="00767D32">
        <w:rPr>
          <w:rFonts w:ascii="Times New Roman" w:hAnsi="Times New Roman" w:cs="Times New Roman"/>
          <w:sz w:val="24"/>
          <w:szCs w:val="24"/>
        </w:rPr>
        <w:t>s</w:t>
      </w:r>
      <w:r w:rsidR="003C3A62">
        <w:rPr>
          <w:rFonts w:ascii="Times New Roman" w:hAnsi="Times New Roman" w:cs="Times New Roman"/>
          <w:sz w:val="24"/>
          <w:szCs w:val="24"/>
        </w:rPr>
        <w:t xml:space="preserve"> </w:t>
      </w:r>
      <w:r w:rsidR="00767D32">
        <w:rPr>
          <w:rFonts w:ascii="Times New Roman" w:hAnsi="Times New Roman" w:cs="Times New Roman"/>
          <w:sz w:val="24"/>
          <w:szCs w:val="24"/>
        </w:rPr>
        <w:t xml:space="preserve">were </w:t>
      </w:r>
      <w:r w:rsidR="003C3A62">
        <w:rPr>
          <w:rFonts w:ascii="Times New Roman" w:hAnsi="Times New Roman" w:cs="Times New Roman"/>
          <w:sz w:val="24"/>
          <w:szCs w:val="24"/>
        </w:rPr>
        <w:t>.03 and .18</w:t>
      </w:r>
      <w:r w:rsidR="002C5413">
        <w:rPr>
          <w:rFonts w:ascii="Times New Roman" w:hAnsi="Times New Roman" w:cs="Times New Roman"/>
          <w:sz w:val="24"/>
          <w:szCs w:val="24"/>
        </w:rPr>
        <w:t>,</w:t>
      </w:r>
      <w:r w:rsidR="003C3A62">
        <w:rPr>
          <w:rFonts w:ascii="Times New Roman" w:hAnsi="Times New Roman" w:cs="Times New Roman"/>
          <w:sz w:val="24"/>
          <w:szCs w:val="24"/>
        </w:rPr>
        <w:t xml:space="preserve"> respe</w:t>
      </w:r>
      <w:r w:rsidR="003C3A62">
        <w:rPr>
          <w:rFonts w:ascii="Times New Roman" w:hAnsi="Times New Roman" w:cs="Times New Roman"/>
          <w:sz w:val="24"/>
          <w:szCs w:val="24"/>
        </w:rPr>
        <w:t>c</w:t>
      </w:r>
      <w:r w:rsidR="003C3A62">
        <w:rPr>
          <w:rFonts w:ascii="Times New Roman" w:hAnsi="Times New Roman" w:cs="Times New Roman"/>
          <w:sz w:val="24"/>
          <w:szCs w:val="24"/>
        </w:rPr>
        <w:t>tively).</w:t>
      </w:r>
    </w:p>
    <w:p w:rsidR="000650F1" w:rsidRDefault="000650F1" w:rsidP="001C6BFF">
      <w:pPr>
        <w:spacing w:after="120" w:line="240" w:lineRule="auto"/>
        <w:jc w:val="center"/>
        <w:rPr>
          <w:rFonts w:ascii="Times New Roman" w:hAnsi="Times New Roman" w:cs="Times New Roman"/>
          <w:b/>
          <w:sz w:val="24"/>
          <w:szCs w:val="24"/>
        </w:rPr>
      </w:pPr>
      <w:r w:rsidRPr="00D4670A">
        <w:rPr>
          <w:rFonts w:ascii="Times New Roman" w:hAnsi="Times New Roman" w:cs="Times New Roman"/>
          <w:b/>
          <w:sz w:val="24"/>
          <w:szCs w:val="24"/>
        </w:rPr>
        <w:t>Conclusions</w:t>
      </w:r>
    </w:p>
    <w:p w:rsidR="001C6BFF" w:rsidRPr="001C6BFF" w:rsidRDefault="00B70F78" w:rsidP="001C6BFF">
      <w:pPr>
        <w:spacing w:after="120" w:line="240" w:lineRule="auto"/>
        <w:rPr>
          <w:rFonts w:ascii="Times New Roman" w:hAnsi="Times New Roman" w:cs="Times New Roman"/>
          <w:sz w:val="24"/>
          <w:szCs w:val="24"/>
        </w:rPr>
      </w:pPr>
      <w:r>
        <w:rPr>
          <w:rFonts w:ascii="Times New Roman" w:hAnsi="Times New Roman" w:cs="Times New Roman"/>
          <w:sz w:val="24"/>
          <w:szCs w:val="24"/>
        </w:rPr>
        <w:tab/>
      </w:r>
      <w:r w:rsidR="00767D32">
        <w:rPr>
          <w:rFonts w:ascii="Times New Roman" w:hAnsi="Times New Roman" w:cs="Times New Roman"/>
          <w:sz w:val="24"/>
          <w:szCs w:val="24"/>
        </w:rPr>
        <w:t>Y</w:t>
      </w:r>
      <w:r w:rsidR="000F52E6">
        <w:rPr>
          <w:rFonts w:ascii="Times New Roman" w:hAnsi="Times New Roman" w:cs="Times New Roman"/>
          <w:sz w:val="24"/>
          <w:szCs w:val="24"/>
        </w:rPr>
        <w:t xml:space="preserve">outh </w:t>
      </w:r>
      <w:r w:rsidR="00767D32">
        <w:rPr>
          <w:rFonts w:ascii="Times New Roman" w:hAnsi="Times New Roman" w:cs="Times New Roman"/>
          <w:sz w:val="24"/>
          <w:szCs w:val="24"/>
        </w:rPr>
        <w:t xml:space="preserve">participants </w:t>
      </w:r>
      <w:r w:rsidR="000F52E6">
        <w:rPr>
          <w:rFonts w:ascii="Times New Roman" w:hAnsi="Times New Roman" w:cs="Times New Roman"/>
          <w:sz w:val="24"/>
          <w:szCs w:val="24"/>
        </w:rPr>
        <w:t>in the 2010 State Hippology Contest</w:t>
      </w:r>
      <w:r w:rsidR="005557A8">
        <w:rPr>
          <w:rFonts w:ascii="Times New Roman" w:hAnsi="Times New Roman" w:cs="Times New Roman"/>
          <w:sz w:val="24"/>
          <w:szCs w:val="24"/>
        </w:rPr>
        <w:t xml:space="preserve"> were</w:t>
      </w:r>
      <w:r w:rsidR="00767D32">
        <w:rPr>
          <w:rFonts w:ascii="Times New Roman" w:hAnsi="Times New Roman" w:cs="Times New Roman"/>
          <w:sz w:val="24"/>
          <w:szCs w:val="24"/>
        </w:rPr>
        <w:t xml:space="preserve"> interested, self-efficacious, and </w:t>
      </w:r>
      <w:r w:rsidR="005822A6">
        <w:rPr>
          <w:rFonts w:ascii="Times New Roman" w:hAnsi="Times New Roman" w:cs="Times New Roman"/>
          <w:sz w:val="24"/>
          <w:szCs w:val="24"/>
        </w:rPr>
        <w:t>self reported</w:t>
      </w:r>
      <w:r w:rsidR="00BC5AFC">
        <w:rPr>
          <w:rFonts w:ascii="Times New Roman" w:hAnsi="Times New Roman" w:cs="Times New Roman"/>
          <w:sz w:val="24"/>
          <w:szCs w:val="24"/>
        </w:rPr>
        <w:t xml:space="preserve"> high</w:t>
      </w:r>
      <w:r w:rsidR="005822A6">
        <w:rPr>
          <w:rFonts w:ascii="Times New Roman" w:hAnsi="Times New Roman" w:cs="Times New Roman"/>
          <w:sz w:val="24"/>
          <w:szCs w:val="24"/>
        </w:rPr>
        <w:t xml:space="preserve"> </w:t>
      </w:r>
      <w:r w:rsidR="00767D32">
        <w:rPr>
          <w:rFonts w:ascii="Times New Roman" w:hAnsi="Times New Roman" w:cs="Times New Roman"/>
          <w:sz w:val="24"/>
          <w:szCs w:val="24"/>
        </w:rPr>
        <w:t>value</w:t>
      </w:r>
      <w:r w:rsidR="005822A6">
        <w:rPr>
          <w:rFonts w:ascii="Times New Roman" w:hAnsi="Times New Roman" w:cs="Times New Roman"/>
          <w:sz w:val="24"/>
          <w:szCs w:val="24"/>
        </w:rPr>
        <w:t xml:space="preserve"> of</w:t>
      </w:r>
      <w:r w:rsidR="00767D32">
        <w:rPr>
          <w:rFonts w:ascii="Times New Roman" w:hAnsi="Times New Roman" w:cs="Times New Roman"/>
          <w:sz w:val="24"/>
          <w:szCs w:val="24"/>
        </w:rPr>
        <w:t xml:space="preserve"> tasks</w:t>
      </w:r>
      <w:r w:rsidR="00E650BF">
        <w:rPr>
          <w:rFonts w:ascii="Times New Roman" w:hAnsi="Times New Roman" w:cs="Times New Roman"/>
          <w:sz w:val="24"/>
          <w:szCs w:val="24"/>
        </w:rPr>
        <w:t xml:space="preserve"> </w:t>
      </w:r>
      <w:r w:rsidR="00767D32">
        <w:rPr>
          <w:rFonts w:ascii="Times New Roman" w:hAnsi="Times New Roman" w:cs="Times New Roman"/>
          <w:sz w:val="24"/>
          <w:szCs w:val="24"/>
        </w:rPr>
        <w:t>regarding</w:t>
      </w:r>
      <w:r w:rsidR="00E803D9">
        <w:rPr>
          <w:rFonts w:ascii="Times New Roman" w:hAnsi="Times New Roman" w:cs="Times New Roman"/>
          <w:sz w:val="24"/>
          <w:szCs w:val="24"/>
        </w:rPr>
        <w:t xml:space="preserve"> </w:t>
      </w:r>
      <w:r w:rsidR="00767D32">
        <w:rPr>
          <w:rFonts w:ascii="Times New Roman" w:hAnsi="Times New Roman" w:cs="Times New Roman"/>
          <w:sz w:val="24"/>
          <w:szCs w:val="24"/>
        </w:rPr>
        <w:t xml:space="preserve">the </w:t>
      </w:r>
      <w:r w:rsidR="00E803D9">
        <w:rPr>
          <w:rFonts w:ascii="Times New Roman" w:hAnsi="Times New Roman" w:cs="Times New Roman"/>
          <w:sz w:val="24"/>
          <w:szCs w:val="24"/>
        </w:rPr>
        <w:t>h</w:t>
      </w:r>
      <w:r w:rsidR="00DB34BF">
        <w:rPr>
          <w:rFonts w:ascii="Times New Roman" w:hAnsi="Times New Roman" w:cs="Times New Roman"/>
          <w:sz w:val="24"/>
          <w:szCs w:val="24"/>
        </w:rPr>
        <w:t>ippology</w:t>
      </w:r>
      <w:r w:rsidR="00767D32">
        <w:rPr>
          <w:rFonts w:ascii="Times New Roman" w:hAnsi="Times New Roman" w:cs="Times New Roman"/>
          <w:sz w:val="24"/>
          <w:szCs w:val="24"/>
        </w:rPr>
        <w:t xml:space="preserve"> event</w:t>
      </w:r>
      <w:r w:rsidR="00A67438">
        <w:rPr>
          <w:rFonts w:ascii="Times New Roman" w:hAnsi="Times New Roman" w:cs="Times New Roman"/>
          <w:sz w:val="24"/>
          <w:szCs w:val="24"/>
        </w:rPr>
        <w:t>.  S</w:t>
      </w:r>
      <w:r w:rsidR="00DB34BF">
        <w:rPr>
          <w:rFonts w:ascii="Times New Roman" w:hAnsi="Times New Roman" w:cs="Times New Roman"/>
          <w:sz w:val="24"/>
          <w:szCs w:val="24"/>
        </w:rPr>
        <w:t xml:space="preserve">uch </w:t>
      </w:r>
      <w:r w:rsidR="00A67438">
        <w:rPr>
          <w:rFonts w:ascii="Times New Roman" w:hAnsi="Times New Roman" w:cs="Times New Roman"/>
          <w:sz w:val="24"/>
          <w:szCs w:val="24"/>
        </w:rPr>
        <w:t>tasks included</w:t>
      </w:r>
      <w:r w:rsidR="005557A8">
        <w:rPr>
          <w:rFonts w:ascii="Times New Roman" w:hAnsi="Times New Roman" w:cs="Times New Roman"/>
          <w:sz w:val="24"/>
          <w:szCs w:val="24"/>
        </w:rPr>
        <w:t xml:space="preserve"> </w:t>
      </w:r>
      <w:r w:rsidR="00DB34BF">
        <w:rPr>
          <w:rFonts w:ascii="Times New Roman" w:hAnsi="Times New Roman" w:cs="Times New Roman"/>
          <w:sz w:val="24"/>
          <w:szCs w:val="24"/>
        </w:rPr>
        <w:t>ident</w:t>
      </w:r>
      <w:r w:rsidR="00DB34BF">
        <w:rPr>
          <w:rFonts w:ascii="Times New Roman" w:hAnsi="Times New Roman" w:cs="Times New Roman"/>
          <w:sz w:val="24"/>
          <w:szCs w:val="24"/>
        </w:rPr>
        <w:t>i</w:t>
      </w:r>
      <w:r w:rsidR="00DB34BF">
        <w:rPr>
          <w:rFonts w:ascii="Times New Roman" w:hAnsi="Times New Roman" w:cs="Times New Roman"/>
          <w:sz w:val="24"/>
          <w:szCs w:val="24"/>
        </w:rPr>
        <w:t>fication of horse-related items, horse health, horse conformation and performance, and evalu</w:t>
      </w:r>
      <w:r w:rsidR="00DB34BF">
        <w:rPr>
          <w:rFonts w:ascii="Times New Roman" w:hAnsi="Times New Roman" w:cs="Times New Roman"/>
          <w:sz w:val="24"/>
          <w:szCs w:val="24"/>
        </w:rPr>
        <w:t>a</w:t>
      </w:r>
      <w:r w:rsidR="00DB34BF">
        <w:rPr>
          <w:rFonts w:ascii="Times New Roman" w:hAnsi="Times New Roman" w:cs="Times New Roman"/>
          <w:sz w:val="24"/>
          <w:szCs w:val="24"/>
        </w:rPr>
        <w:t>tion and resolution of relevant horse scen</w:t>
      </w:r>
      <w:r w:rsidR="00DB34BF">
        <w:rPr>
          <w:rFonts w:ascii="Times New Roman" w:hAnsi="Times New Roman" w:cs="Times New Roman"/>
          <w:sz w:val="24"/>
          <w:szCs w:val="24"/>
        </w:rPr>
        <w:t>a</w:t>
      </w:r>
      <w:r w:rsidR="00DB34BF">
        <w:rPr>
          <w:rFonts w:ascii="Times New Roman" w:hAnsi="Times New Roman" w:cs="Times New Roman"/>
          <w:sz w:val="24"/>
          <w:szCs w:val="24"/>
        </w:rPr>
        <w:t>rios.</w:t>
      </w:r>
      <w:r w:rsidR="00E650BF">
        <w:rPr>
          <w:rFonts w:ascii="Times New Roman" w:hAnsi="Times New Roman" w:cs="Times New Roman"/>
          <w:sz w:val="24"/>
          <w:szCs w:val="24"/>
        </w:rPr>
        <w:t xml:space="preserve">  </w:t>
      </w:r>
      <w:r w:rsidR="00767D32">
        <w:rPr>
          <w:rFonts w:ascii="Times New Roman" w:hAnsi="Times New Roman" w:cs="Times New Roman"/>
          <w:sz w:val="24"/>
          <w:szCs w:val="24"/>
        </w:rPr>
        <w:t xml:space="preserve">As such, </w:t>
      </w:r>
      <w:r w:rsidR="00C83848">
        <w:rPr>
          <w:rFonts w:ascii="Times New Roman" w:hAnsi="Times New Roman" w:cs="Times New Roman"/>
          <w:sz w:val="24"/>
          <w:szCs w:val="24"/>
        </w:rPr>
        <w:t>participants perceived participating in hippology to be rewarding, self-satisfying, contribut</w:t>
      </w:r>
      <w:r w:rsidR="00767D32">
        <w:rPr>
          <w:rFonts w:ascii="Times New Roman" w:hAnsi="Times New Roman" w:cs="Times New Roman"/>
          <w:sz w:val="24"/>
          <w:szCs w:val="24"/>
        </w:rPr>
        <w:t>ing</w:t>
      </w:r>
      <w:r w:rsidR="00C83848">
        <w:rPr>
          <w:rFonts w:ascii="Times New Roman" w:hAnsi="Times New Roman" w:cs="Times New Roman"/>
          <w:sz w:val="24"/>
          <w:szCs w:val="24"/>
        </w:rPr>
        <w:t xml:space="preserve"> to</w:t>
      </w:r>
      <w:r w:rsidR="001C6BFF">
        <w:rPr>
          <w:rFonts w:ascii="Times New Roman" w:hAnsi="Times New Roman" w:cs="Times New Roman"/>
          <w:sz w:val="24"/>
          <w:szCs w:val="24"/>
        </w:rPr>
        <w:t xml:space="preserve"> a</w:t>
      </w:r>
      <w:r w:rsidR="00C83848">
        <w:rPr>
          <w:rFonts w:ascii="Times New Roman" w:hAnsi="Times New Roman" w:cs="Times New Roman"/>
          <w:sz w:val="24"/>
          <w:szCs w:val="24"/>
        </w:rPr>
        <w:t xml:space="preserve"> science interest, positive learning experience, and </w:t>
      </w:r>
      <w:r w:rsidR="00C83848" w:rsidRPr="003C3018">
        <w:rPr>
          <w:rFonts w:ascii="Times New Roman" w:hAnsi="Times New Roman" w:cs="Times New Roman"/>
          <w:sz w:val="24"/>
          <w:szCs w:val="24"/>
        </w:rPr>
        <w:t xml:space="preserve">pertinent to achieving future goals.  </w:t>
      </w:r>
      <w:r w:rsidR="00A67438" w:rsidRPr="003C3018">
        <w:rPr>
          <w:rFonts w:ascii="Times New Roman" w:hAnsi="Times New Roman" w:cs="Times New Roman"/>
          <w:sz w:val="24"/>
          <w:szCs w:val="24"/>
        </w:rPr>
        <w:t>These</w:t>
      </w:r>
      <w:r w:rsidR="00F851B5" w:rsidRPr="003C3018">
        <w:rPr>
          <w:rFonts w:ascii="Times New Roman" w:hAnsi="Times New Roman" w:cs="Times New Roman"/>
          <w:sz w:val="24"/>
          <w:szCs w:val="24"/>
        </w:rPr>
        <w:t xml:space="preserve"> </w:t>
      </w:r>
      <w:r w:rsidR="00A67438" w:rsidRPr="003C3018">
        <w:rPr>
          <w:rFonts w:ascii="Times New Roman" w:hAnsi="Times New Roman" w:cs="Times New Roman"/>
          <w:sz w:val="24"/>
          <w:szCs w:val="24"/>
        </w:rPr>
        <w:t>findings are</w:t>
      </w:r>
      <w:r w:rsidR="00F851B5" w:rsidRPr="003C3018">
        <w:rPr>
          <w:rFonts w:ascii="Times New Roman" w:hAnsi="Times New Roman" w:cs="Times New Roman"/>
          <w:sz w:val="24"/>
          <w:szCs w:val="24"/>
        </w:rPr>
        <w:t xml:space="preserve"> consi</w:t>
      </w:r>
      <w:r w:rsidR="00F851B5" w:rsidRPr="003C3018">
        <w:rPr>
          <w:rFonts w:ascii="Times New Roman" w:hAnsi="Times New Roman" w:cs="Times New Roman"/>
          <w:sz w:val="24"/>
          <w:szCs w:val="24"/>
        </w:rPr>
        <w:t>s</w:t>
      </w:r>
      <w:r w:rsidR="00F851B5" w:rsidRPr="003C3018">
        <w:rPr>
          <w:rFonts w:ascii="Times New Roman" w:hAnsi="Times New Roman" w:cs="Times New Roman"/>
          <w:sz w:val="24"/>
          <w:szCs w:val="24"/>
        </w:rPr>
        <w:t>tent with Eccles and Wigfield (2000)</w:t>
      </w:r>
      <w:r w:rsidR="003C3018">
        <w:rPr>
          <w:rFonts w:ascii="Times New Roman" w:hAnsi="Times New Roman" w:cs="Times New Roman"/>
          <w:sz w:val="24"/>
          <w:szCs w:val="24"/>
        </w:rPr>
        <w:t>.</w:t>
      </w:r>
      <w:r w:rsidR="00A67438" w:rsidRPr="003C3018">
        <w:rPr>
          <w:rFonts w:ascii="Times New Roman" w:hAnsi="Times New Roman" w:cs="Times New Roman"/>
          <w:sz w:val="24"/>
          <w:szCs w:val="24"/>
        </w:rPr>
        <w:t xml:space="preserve"> </w:t>
      </w:r>
      <w:r w:rsidR="003C3018" w:rsidRPr="003C3018">
        <w:rPr>
          <w:rFonts w:ascii="Times New Roman" w:hAnsi="Times New Roman" w:cs="Times New Roman"/>
          <w:sz w:val="24"/>
          <w:szCs w:val="24"/>
        </w:rPr>
        <w:t xml:space="preserve">It appeared the Hippology Contest accommodated both types of learners as there were not differences in their motivation. However, because a majority of the learners were constructivist, coaches should facilitate learning experiences that will build on students’ prior knowledge and experiences through socially and contextually engaging ways. </w:t>
      </w:r>
      <w:r w:rsidR="00767D32" w:rsidRPr="003C3018">
        <w:rPr>
          <w:rFonts w:ascii="Times New Roman" w:hAnsi="Times New Roman" w:cs="Times New Roman"/>
          <w:sz w:val="24"/>
          <w:szCs w:val="24"/>
        </w:rPr>
        <w:t>Practitioners</w:t>
      </w:r>
      <w:r w:rsidR="00767D32">
        <w:rPr>
          <w:rFonts w:ascii="Times New Roman" w:hAnsi="Times New Roman" w:cs="Times New Roman"/>
          <w:sz w:val="24"/>
          <w:szCs w:val="24"/>
        </w:rPr>
        <w:t xml:space="preserve"> should consider their roles as facilitators when coaching youth. E</w:t>
      </w:r>
      <w:r w:rsidR="00C83848">
        <w:rPr>
          <w:rFonts w:ascii="Times New Roman" w:hAnsi="Times New Roman" w:cs="Times New Roman"/>
          <w:sz w:val="24"/>
          <w:szCs w:val="24"/>
        </w:rPr>
        <w:t>ducational materials</w:t>
      </w:r>
      <w:r w:rsidR="00767D32">
        <w:rPr>
          <w:rFonts w:ascii="Times New Roman" w:hAnsi="Times New Roman" w:cs="Times New Roman"/>
          <w:sz w:val="24"/>
          <w:szCs w:val="24"/>
        </w:rPr>
        <w:t xml:space="preserve"> should be developed that help accommodate constructivist learning preferences using problems and cogn</w:t>
      </w:r>
      <w:r w:rsidR="00767D32">
        <w:rPr>
          <w:rFonts w:ascii="Times New Roman" w:hAnsi="Times New Roman" w:cs="Times New Roman"/>
          <w:sz w:val="24"/>
          <w:szCs w:val="24"/>
        </w:rPr>
        <w:t>i</w:t>
      </w:r>
      <w:r w:rsidR="00767D32">
        <w:rPr>
          <w:rFonts w:ascii="Times New Roman" w:hAnsi="Times New Roman" w:cs="Times New Roman"/>
          <w:sz w:val="24"/>
          <w:szCs w:val="24"/>
        </w:rPr>
        <w:t>tive supports</w:t>
      </w:r>
      <w:r w:rsidR="005377D1">
        <w:rPr>
          <w:rFonts w:ascii="Times New Roman" w:hAnsi="Times New Roman" w:cs="Times New Roman"/>
          <w:sz w:val="24"/>
          <w:szCs w:val="24"/>
        </w:rPr>
        <w:t>.</w:t>
      </w:r>
      <w:r w:rsidR="00767D32">
        <w:rPr>
          <w:rFonts w:ascii="Times New Roman" w:hAnsi="Times New Roman" w:cs="Times New Roman"/>
          <w:sz w:val="24"/>
          <w:szCs w:val="24"/>
        </w:rPr>
        <w:t xml:space="preserve"> Further research should investigate the relationships between youth motivation and their performances in the hippology event.</w:t>
      </w:r>
    </w:p>
    <w:p w:rsidR="000D1558" w:rsidRDefault="000D1558">
      <w:pPr>
        <w:rPr>
          <w:rFonts w:ascii="Times New Roman" w:hAnsi="Times New Roman" w:cs="Times New Roman"/>
          <w:b/>
          <w:sz w:val="24"/>
          <w:szCs w:val="24"/>
        </w:rPr>
      </w:pPr>
      <w:r>
        <w:rPr>
          <w:rFonts w:ascii="Times New Roman" w:hAnsi="Times New Roman" w:cs="Times New Roman"/>
          <w:b/>
          <w:sz w:val="24"/>
          <w:szCs w:val="24"/>
        </w:rPr>
        <w:br w:type="page"/>
      </w:r>
    </w:p>
    <w:p w:rsidR="000650F1" w:rsidRPr="00D4670A" w:rsidRDefault="000650F1" w:rsidP="00B70F78">
      <w:pPr>
        <w:spacing w:line="240" w:lineRule="auto"/>
        <w:jc w:val="center"/>
        <w:rPr>
          <w:rFonts w:ascii="Times New Roman" w:hAnsi="Times New Roman" w:cs="Times New Roman"/>
          <w:b/>
          <w:sz w:val="24"/>
          <w:szCs w:val="24"/>
        </w:rPr>
      </w:pPr>
      <w:r w:rsidRPr="00D4670A">
        <w:rPr>
          <w:rFonts w:ascii="Times New Roman" w:hAnsi="Times New Roman" w:cs="Times New Roman"/>
          <w:b/>
          <w:sz w:val="24"/>
          <w:szCs w:val="24"/>
        </w:rPr>
        <w:t>References</w:t>
      </w:r>
    </w:p>
    <w:p w:rsidR="00BC5AFC" w:rsidRDefault="00BC5AFC" w:rsidP="00BC5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Croom, B., Moore, G., &amp; Armbruster, J. (2009). An examination of student participation in </w:t>
      </w:r>
    </w:p>
    <w:p w:rsidR="00BC5AFC" w:rsidRDefault="00BC5AFC" w:rsidP="00BC5AFC">
      <w:pPr>
        <w:spacing w:after="0" w:line="240" w:lineRule="auto"/>
        <w:ind w:firstLine="720"/>
        <w:rPr>
          <w:rFonts w:ascii="Times New Roman" w:hAnsi="Times New Roman" w:cs="Times New Roman"/>
          <w:i/>
          <w:sz w:val="24"/>
          <w:szCs w:val="24"/>
        </w:rPr>
      </w:pPr>
      <w:r>
        <w:rPr>
          <w:rFonts w:ascii="Times New Roman" w:hAnsi="Times New Roman" w:cs="Times New Roman"/>
          <w:sz w:val="24"/>
          <w:szCs w:val="24"/>
        </w:rPr>
        <w:t xml:space="preserve">national FFA career development events. </w:t>
      </w:r>
      <w:r>
        <w:rPr>
          <w:rFonts w:ascii="Times New Roman" w:hAnsi="Times New Roman" w:cs="Times New Roman"/>
          <w:i/>
          <w:sz w:val="24"/>
          <w:szCs w:val="24"/>
        </w:rPr>
        <w:t xml:space="preserve">Journal of Southern Agricultural Education </w:t>
      </w:r>
    </w:p>
    <w:p w:rsidR="00BC5AFC" w:rsidRDefault="00BC5AFC" w:rsidP="00BC5AFC">
      <w:pPr>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 xml:space="preserve">Research. </w:t>
      </w:r>
      <w:r>
        <w:rPr>
          <w:rFonts w:ascii="Times New Roman" w:hAnsi="Times New Roman" w:cs="Times New Roman"/>
          <w:sz w:val="24"/>
          <w:szCs w:val="24"/>
        </w:rPr>
        <w:t>59, 109-121.</w:t>
      </w:r>
    </w:p>
    <w:p w:rsidR="00BC5AFC" w:rsidRDefault="00BC5AFC" w:rsidP="00322A73">
      <w:pPr>
        <w:spacing w:after="0" w:line="240" w:lineRule="auto"/>
        <w:rPr>
          <w:rFonts w:ascii="Times New Roman" w:hAnsi="Times New Roman" w:cs="Times New Roman"/>
          <w:sz w:val="24"/>
          <w:szCs w:val="24"/>
        </w:rPr>
      </w:pPr>
    </w:p>
    <w:p w:rsidR="00322A73" w:rsidRDefault="00AB4956" w:rsidP="00322A73">
      <w:pPr>
        <w:spacing w:after="0" w:line="240" w:lineRule="auto"/>
        <w:rPr>
          <w:rFonts w:ascii="Times New Roman" w:hAnsi="Times New Roman" w:cs="Times New Roman"/>
          <w:sz w:val="24"/>
          <w:szCs w:val="24"/>
        </w:rPr>
      </w:pPr>
      <w:r>
        <w:rPr>
          <w:rFonts w:ascii="Times New Roman" w:hAnsi="Times New Roman" w:cs="Times New Roman"/>
          <w:sz w:val="24"/>
          <w:szCs w:val="24"/>
        </w:rPr>
        <w:t>Eastern National 4-H Horse Roundup (2010)</w:t>
      </w:r>
      <w:r w:rsidR="006A6979">
        <w:rPr>
          <w:rFonts w:ascii="Times New Roman" w:hAnsi="Times New Roman" w:cs="Times New Roman"/>
          <w:sz w:val="24"/>
          <w:szCs w:val="24"/>
        </w:rPr>
        <w:t>. Contest Rules. Retrieved from</w:t>
      </w:r>
    </w:p>
    <w:p w:rsidR="005040F2" w:rsidRDefault="00C96DEE" w:rsidP="00322A73">
      <w:pPr>
        <w:spacing w:after="0" w:line="240" w:lineRule="auto"/>
        <w:ind w:firstLine="720"/>
      </w:pPr>
      <w:hyperlink r:id="rId6" w:history="1">
        <w:r w:rsidR="005040F2" w:rsidRPr="003C3FFC">
          <w:rPr>
            <w:rStyle w:val="Hyperlink"/>
            <w:rFonts w:ascii="Times New Roman" w:hAnsi="Times New Roman" w:cs="Times New Roman"/>
            <w:sz w:val="24"/>
            <w:szCs w:val="24"/>
          </w:rPr>
          <w:t>http://4hroundup.com/contestrules.html</w:t>
        </w:r>
      </w:hyperlink>
    </w:p>
    <w:p w:rsidR="000B69F2" w:rsidRDefault="000B69F2">
      <w:pPr>
        <w:spacing w:after="0" w:line="240" w:lineRule="auto"/>
        <w:rPr>
          <w:rFonts w:ascii="Times New Roman" w:hAnsi="Times New Roman" w:cs="Times New Roman"/>
          <w:sz w:val="24"/>
          <w:szCs w:val="24"/>
        </w:rPr>
      </w:pPr>
    </w:p>
    <w:p w:rsidR="00BC5AFC" w:rsidRDefault="00BC5AFC" w:rsidP="00BC5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Nadeau, J., McCabe Alger, E., Hoagland, T., &amp; Chameroy, K. (2004). Use of a randomized, </w:t>
      </w:r>
    </w:p>
    <w:p w:rsidR="00BC5AFC" w:rsidRDefault="00BC5AFC" w:rsidP="00BC5AFC">
      <w:pPr>
        <w:spacing w:after="0" w:line="240" w:lineRule="auto"/>
        <w:ind w:firstLine="720"/>
        <w:rPr>
          <w:rFonts w:ascii="Times New Roman" w:hAnsi="Times New Roman" w:cs="Times New Roman"/>
          <w:i/>
          <w:sz w:val="24"/>
          <w:szCs w:val="24"/>
        </w:rPr>
      </w:pPr>
      <w:r>
        <w:rPr>
          <w:rFonts w:ascii="Times New Roman" w:hAnsi="Times New Roman" w:cs="Times New Roman"/>
          <w:sz w:val="24"/>
          <w:szCs w:val="24"/>
        </w:rPr>
        <w:t xml:space="preserve">categorized exam to determine horse knowledge of 4-H horse show participants. </w:t>
      </w:r>
      <w:r>
        <w:rPr>
          <w:rFonts w:ascii="Times New Roman" w:hAnsi="Times New Roman" w:cs="Times New Roman"/>
          <w:i/>
          <w:sz w:val="24"/>
          <w:szCs w:val="24"/>
        </w:rPr>
        <w:t xml:space="preserve">Journal </w:t>
      </w:r>
    </w:p>
    <w:p w:rsidR="00BC5AFC" w:rsidRDefault="00BC5AFC" w:rsidP="00BC5AFC">
      <w:pPr>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of Extension</w:t>
      </w:r>
      <w:r>
        <w:rPr>
          <w:rFonts w:ascii="Times New Roman" w:hAnsi="Times New Roman" w:cs="Times New Roman"/>
          <w:sz w:val="24"/>
          <w:szCs w:val="24"/>
        </w:rPr>
        <w:t>. 42(3).</w:t>
      </w:r>
    </w:p>
    <w:p w:rsidR="00BC5AFC" w:rsidRDefault="00BC5AFC" w:rsidP="00BC5AFC">
      <w:pPr>
        <w:spacing w:after="0" w:line="240" w:lineRule="auto"/>
        <w:rPr>
          <w:rFonts w:ascii="Times New Roman" w:hAnsi="Times New Roman" w:cs="Times New Roman"/>
          <w:sz w:val="24"/>
          <w:szCs w:val="24"/>
        </w:rPr>
      </w:pPr>
    </w:p>
    <w:p w:rsidR="00BC5AFC" w:rsidRDefault="00BC5AFC" w:rsidP="00BC5AFC">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Nash, S.A., &amp; Sant, L.L., (2005). Life-skill development found in 4-H animal judging. </w:t>
      </w:r>
      <w:r>
        <w:rPr>
          <w:rFonts w:ascii="Times New Roman" w:hAnsi="Times New Roman" w:cs="Times New Roman"/>
          <w:i/>
          <w:sz w:val="24"/>
          <w:szCs w:val="24"/>
        </w:rPr>
        <w:t xml:space="preserve">Journal of </w:t>
      </w:r>
    </w:p>
    <w:p w:rsidR="00BC5AFC" w:rsidRDefault="00BC5AFC" w:rsidP="00BC5AFC">
      <w:pPr>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Extension</w:t>
      </w:r>
      <w:r>
        <w:rPr>
          <w:rFonts w:ascii="Times New Roman" w:hAnsi="Times New Roman" w:cs="Times New Roman"/>
          <w:sz w:val="24"/>
          <w:szCs w:val="24"/>
        </w:rPr>
        <w:t>. 43(2).</w:t>
      </w:r>
    </w:p>
    <w:p w:rsidR="00BC5AFC" w:rsidRDefault="00BC5AFC" w:rsidP="00BC5AFC">
      <w:pPr>
        <w:spacing w:after="0" w:line="240" w:lineRule="auto"/>
        <w:rPr>
          <w:rFonts w:ascii="Times New Roman" w:hAnsi="Times New Roman" w:cs="Times New Roman"/>
          <w:sz w:val="24"/>
          <w:szCs w:val="24"/>
        </w:rPr>
      </w:pPr>
    </w:p>
    <w:p w:rsidR="00BC5AFC" w:rsidRDefault="00BC5AFC" w:rsidP="00BC5AFC">
      <w:pPr>
        <w:spacing w:after="0" w:line="240" w:lineRule="auto"/>
        <w:rPr>
          <w:rFonts w:ascii="Times New Roman" w:hAnsi="Times New Roman" w:cs="Times New Roman"/>
          <w:sz w:val="24"/>
          <w:szCs w:val="24"/>
        </w:rPr>
      </w:pPr>
      <w:r>
        <w:rPr>
          <w:rFonts w:ascii="Times New Roman" w:hAnsi="Times New Roman" w:cs="Times New Roman"/>
          <w:sz w:val="24"/>
          <w:szCs w:val="24"/>
        </w:rPr>
        <w:t>Rayfield, J., Fraze, S., Brashears, T., &amp; Lawver, D. (2007). The relationship between student</w:t>
      </w:r>
      <w:r>
        <w:rPr>
          <w:rFonts w:ascii="Times New Roman" w:hAnsi="Times New Roman" w:cs="Times New Roman"/>
          <w:sz w:val="24"/>
          <w:szCs w:val="24"/>
        </w:rPr>
        <w:tab/>
        <w:t xml:space="preserve">demographic variables and performance in a national FFA career development event. </w:t>
      </w:r>
    </w:p>
    <w:p w:rsidR="00BC5AFC" w:rsidRDefault="00BC5AFC" w:rsidP="00BC5AFC">
      <w:pPr>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Journal of Southern Agricultural Education Research</w:t>
      </w:r>
      <w:r>
        <w:rPr>
          <w:rFonts w:ascii="Times New Roman" w:hAnsi="Times New Roman" w:cs="Times New Roman"/>
          <w:sz w:val="24"/>
          <w:szCs w:val="24"/>
        </w:rPr>
        <w:t>. 57(1).</w:t>
      </w:r>
    </w:p>
    <w:p w:rsidR="00BC5AFC" w:rsidRDefault="00BC5AFC" w:rsidP="00BC5AFC">
      <w:pPr>
        <w:spacing w:after="0" w:line="240" w:lineRule="auto"/>
        <w:rPr>
          <w:rFonts w:ascii="Times New Roman" w:hAnsi="Times New Roman" w:cs="Times New Roman"/>
          <w:sz w:val="24"/>
          <w:szCs w:val="24"/>
        </w:rPr>
      </w:pPr>
    </w:p>
    <w:p w:rsidR="00BC5AFC" w:rsidRDefault="00BC5AFC" w:rsidP="00BC5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Rusk, C.P., Kerr, C.A., Talbert, B.A., &amp; Russell, M.A. (2001). Profiling Indiana’s 4-H horse and </w:t>
      </w:r>
    </w:p>
    <w:p w:rsidR="00BC5AFC" w:rsidRPr="00E650BF" w:rsidRDefault="00BC5AFC" w:rsidP="00BC5AF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pony leaders. </w:t>
      </w:r>
      <w:r>
        <w:rPr>
          <w:rFonts w:ascii="Times New Roman" w:hAnsi="Times New Roman" w:cs="Times New Roman"/>
          <w:i/>
          <w:sz w:val="24"/>
          <w:szCs w:val="24"/>
        </w:rPr>
        <w:t>Journal of Extension.</w:t>
      </w:r>
      <w:r>
        <w:rPr>
          <w:rFonts w:ascii="Times New Roman" w:hAnsi="Times New Roman" w:cs="Times New Roman"/>
          <w:sz w:val="24"/>
          <w:szCs w:val="24"/>
        </w:rPr>
        <w:t xml:space="preserve"> 39(4).</w:t>
      </w:r>
    </w:p>
    <w:p w:rsidR="00BC5AFC" w:rsidRDefault="00BC5AFC" w:rsidP="00BC5AFC">
      <w:pPr>
        <w:spacing w:after="0" w:line="240" w:lineRule="auto"/>
        <w:rPr>
          <w:rFonts w:ascii="Times New Roman" w:hAnsi="Times New Roman" w:cs="Times New Roman"/>
          <w:sz w:val="24"/>
          <w:szCs w:val="24"/>
        </w:rPr>
      </w:pPr>
    </w:p>
    <w:p w:rsidR="00BC5AFC" w:rsidRDefault="00BC5AFC" w:rsidP="00BC5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Russell, C.R., Robinson, J.S., &amp; Kelsey, K.D. (2009). Motivation agriculture students to </w:t>
      </w:r>
    </w:p>
    <w:p w:rsidR="00BC5AFC" w:rsidRDefault="00BC5AFC" w:rsidP="00BC5AFC">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participate in career development events. </w:t>
      </w:r>
      <w:r>
        <w:rPr>
          <w:rFonts w:ascii="Times New Roman" w:hAnsi="Times New Roman" w:cs="Times New Roman"/>
          <w:i/>
          <w:sz w:val="24"/>
          <w:szCs w:val="24"/>
        </w:rPr>
        <w:t>Career and Technical Education Research</w:t>
      </w:r>
      <w:r>
        <w:rPr>
          <w:rFonts w:ascii="Times New Roman" w:hAnsi="Times New Roman" w:cs="Times New Roman"/>
          <w:sz w:val="24"/>
          <w:szCs w:val="24"/>
        </w:rPr>
        <w:t>. 34(2), pp. 103-118.</w:t>
      </w:r>
    </w:p>
    <w:p w:rsidR="00BC5AFC" w:rsidRDefault="00BC5AFC" w:rsidP="00322A73">
      <w:pPr>
        <w:spacing w:after="0" w:line="240" w:lineRule="auto"/>
        <w:rPr>
          <w:rFonts w:ascii="Times New Roman" w:hAnsi="Times New Roman" w:cs="Times New Roman"/>
          <w:sz w:val="24"/>
          <w:szCs w:val="24"/>
        </w:rPr>
      </w:pPr>
    </w:p>
    <w:p w:rsidR="00BC5AFC" w:rsidRDefault="00BC5AFC" w:rsidP="00BC5AFC">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Walls, L.L., &amp; Denniston, D. (2003). Colorado distance horse bowl tournament. </w:t>
      </w:r>
      <w:r>
        <w:rPr>
          <w:rFonts w:ascii="Times New Roman" w:hAnsi="Times New Roman" w:cs="Times New Roman"/>
          <w:i/>
          <w:sz w:val="24"/>
          <w:szCs w:val="24"/>
        </w:rPr>
        <w:t xml:space="preserve">Journal of </w:t>
      </w:r>
    </w:p>
    <w:p w:rsidR="00BC5AFC" w:rsidRDefault="00BC5AFC" w:rsidP="00BC5AFC">
      <w:pPr>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Extension</w:t>
      </w:r>
      <w:r>
        <w:rPr>
          <w:rFonts w:ascii="Times New Roman" w:hAnsi="Times New Roman" w:cs="Times New Roman"/>
          <w:sz w:val="24"/>
          <w:szCs w:val="24"/>
        </w:rPr>
        <w:t>. 41(6).</w:t>
      </w:r>
    </w:p>
    <w:p w:rsidR="00BC5AFC" w:rsidRDefault="00BC5AFC" w:rsidP="00322A73">
      <w:pPr>
        <w:spacing w:after="0" w:line="240" w:lineRule="auto"/>
        <w:rPr>
          <w:rFonts w:ascii="Times New Roman" w:hAnsi="Times New Roman" w:cs="Times New Roman"/>
          <w:sz w:val="24"/>
          <w:szCs w:val="24"/>
        </w:rPr>
      </w:pPr>
    </w:p>
    <w:p w:rsidR="00683407" w:rsidRDefault="00683407" w:rsidP="00322A7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Wardlow, G.W., &amp; Scott, F. (2000). Beliefs about a constructivist model for teaching compared </w:t>
      </w:r>
    </w:p>
    <w:p w:rsidR="00683407" w:rsidRDefault="00683407" w:rsidP="0068340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with traditional teaching methods among teacher education students. Proceedings of the </w:t>
      </w:r>
    </w:p>
    <w:p w:rsidR="00683407" w:rsidRDefault="00683407" w:rsidP="0068340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27</w:t>
      </w:r>
      <w:r w:rsidRPr="00683407">
        <w:rPr>
          <w:rFonts w:ascii="Times New Roman" w:hAnsi="Times New Roman" w:cs="Times New Roman"/>
          <w:sz w:val="24"/>
          <w:szCs w:val="24"/>
          <w:vertAlign w:val="superscript"/>
        </w:rPr>
        <w:t>th</w:t>
      </w:r>
      <w:r>
        <w:rPr>
          <w:rFonts w:ascii="Times New Roman" w:hAnsi="Times New Roman" w:cs="Times New Roman"/>
          <w:sz w:val="24"/>
          <w:szCs w:val="24"/>
        </w:rPr>
        <w:t xml:space="preserve"> Annual National Agricultural Education Research Conference. 626-638.</w:t>
      </w:r>
    </w:p>
    <w:p w:rsidR="00683407" w:rsidRDefault="00683407" w:rsidP="00322A73">
      <w:pPr>
        <w:spacing w:after="0" w:line="240" w:lineRule="auto"/>
        <w:rPr>
          <w:rFonts w:ascii="Times New Roman" w:hAnsi="Times New Roman" w:cs="Times New Roman"/>
          <w:sz w:val="24"/>
          <w:szCs w:val="24"/>
        </w:rPr>
      </w:pPr>
    </w:p>
    <w:p w:rsidR="00322A73" w:rsidRDefault="00BB0A98" w:rsidP="00322A73">
      <w:pPr>
        <w:spacing w:after="0" w:line="240" w:lineRule="auto"/>
        <w:rPr>
          <w:rFonts w:ascii="Times New Roman" w:hAnsi="Times New Roman" w:cs="Times New Roman"/>
          <w:sz w:val="24"/>
          <w:szCs w:val="24"/>
        </w:rPr>
      </w:pPr>
      <w:r>
        <w:rPr>
          <w:rFonts w:ascii="Times New Roman" w:hAnsi="Times New Roman" w:cs="Times New Roman"/>
          <w:sz w:val="24"/>
          <w:szCs w:val="24"/>
        </w:rPr>
        <w:t>Wigfield, A., &amp; Eccles, J. (1992). The development of achievement task values: A theo</w:t>
      </w:r>
      <w:r w:rsidR="00322A73">
        <w:rPr>
          <w:rFonts w:ascii="Times New Roman" w:hAnsi="Times New Roman" w:cs="Times New Roman"/>
          <w:sz w:val="24"/>
          <w:szCs w:val="24"/>
        </w:rPr>
        <w:t>retical</w:t>
      </w:r>
    </w:p>
    <w:p w:rsidR="00F6183B" w:rsidRDefault="00BB0A98" w:rsidP="00322A7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analysis. </w:t>
      </w:r>
      <w:r>
        <w:rPr>
          <w:rFonts w:ascii="Times New Roman" w:hAnsi="Times New Roman" w:cs="Times New Roman"/>
          <w:i/>
          <w:sz w:val="24"/>
          <w:szCs w:val="24"/>
        </w:rPr>
        <w:t>Developmental Review</w:t>
      </w:r>
      <w:r>
        <w:rPr>
          <w:rFonts w:ascii="Times New Roman" w:hAnsi="Times New Roman" w:cs="Times New Roman"/>
          <w:sz w:val="24"/>
          <w:szCs w:val="24"/>
        </w:rPr>
        <w:t>. 12, 265-310.</w:t>
      </w:r>
    </w:p>
    <w:p w:rsidR="00322A73" w:rsidRDefault="00322A73" w:rsidP="00322A73">
      <w:pPr>
        <w:spacing w:after="0" w:line="240" w:lineRule="auto"/>
        <w:rPr>
          <w:rFonts w:ascii="Times New Roman" w:hAnsi="Times New Roman" w:cs="Times New Roman"/>
          <w:sz w:val="24"/>
          <w:szCs w:val="24"/>
        </w:rPr>
      </w:pPr>
    </w:p>
    <w:p w:rsidR="00322A73" w:rsidRDefault="00BB0A98" w:rsidP="00322A73">
      <w:pPr>
        <w:spacing w:after="0" w:line="240" w:lineRule="auto"/>
        <w:rPr>
          <w:rFonts w:ascii="Times New Roman" w:hAnsi="Times New Roman" w:cs="Times New Roman"/>
          <w:sz w:val="24"/>
          <w:szCs w:val="24"/>
        </w:rPr>
      </w:pPr>
      <w:r>
        <w:rPr>
          <w:rFonts w:ascii="Times New Roman" w:hAnsi="Times New Roman" w:cs="Times New Roman"/>
          <w:sz w:val="24"/>
          <w:szCs w:val="24"/>
        </w:rPr>
        <w:t>Wigfield, A., &amp; Eccles, J. (2000). Expectancy-Value Theory of Achievement Motivation.</w:t>
      </w:r>
    </w:p>
    <w:p w:rsidR="000B69F2" w:rsidRDefault="00BB0A98" w:rsidP="000D1558">
      <w:pPr>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Cotemporary Educational Psychology</w:t>
      </w:r>
      <w:r>
        <w:rPr>
          <w:rFonts w:ascii="Times New Roman" w:hAnsi="Times New Roman" w:cs="Times New Roman"/>
          <w:sz w:val="24"/>
          <w:szCs w:val="24"/>
        </w:rPr>
        <w:t>. 25, 68-81.</w:t>
      </w:r>
    </w:p>
    <w:sectPr w:rsidR="000B69F2" w:rsidSect="004076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CF65F4"/>
    <w:multiLevelType w:val="hybridMultilevel"/>
    <w:tmpl w:val="11F065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compat/>
  <w:rsids>
    <w:rsidRoot w:val="000650F1"/>
    <w:rsid w:val="00043F83"/>
    <w:rsid w:val="000650F1"/>
    <w:rsid w:val="000830E7"/>
    <w:rsid w:val="000B02DC"/>
    <w:rsid w:val="000B32E9"/>
    <w:rsid w:val="000B69F2"/>
    <w:rsid w:val="000D1558"/>
    <w:rsid w:val="000D79DC"/>
    <w:rsid w:val="000F52E6"/>
    <w:rsid w:val="00102517"/>
    <w:rsid w:val="00123F08"/>
    <w:rsid w:val="00167E6D"/>
    <w:rsid w:val="001C6BFF"/>
    <w:rsid w:val="00280E24"/>
    <w:rsid w:val="002C5413"/>
    <w:rsid w:val="00322A73"/>
    <w:rsid w:val="00361DE3"/>
    <w:rsid w:val="00362791"/>
    <w:rsid w:val="00370277"/>
    <w:rsid w:val="003C3018"/>
    <w:rsid w:val="003C3A62"/>
    <w:rsid w:val="003D4D8E"/>
    <w:rsid w:val="00407613"/>
    <w:rsid w:val="00417E4A"/>
    <w:rsid w:val="0046544D"/>
    <w:rsid w:val="004C2C87"/>
    <w:rsid w:val="004E3A8B"/>
    <w:rsid w:val="005040F2"/>
    <w:rsid w:val="00524D42"/>
    <w:rsid w:val="005377D1"/>
    <w:rsid w:val="005557A8"/>
    <w:rsid w:val="00564FAC"/>
    <w:rsid w:val="00571E40"/>
    <w:rsid w:val="005822A6"/>
    <w:rsid w:val="00583080"/>
    <w:rsid w:val="006009A0"/>
    <w:rsid w:val="0060769D"/>
    <w:rsid w:val="00683407"/>
    <w:rsid w:val="00695D56"/>
    <w:rsid w:val="006A6979"/>
    <w:rsid w:val="0074768A"/>
    <w:rsid w:val="00767D32"/>
    <w:rsid w:val="007955D2"/>
    <w:rsid w:val="007A4E9B"/>
    <w:rsid w:val="007D0EB8"/>
    <w:rsid w:val="00833FCF"/>
    <w:rsid w:val="008655D1"/>
    <w:rsid w:val="008805E8"/>
    <w:rsid w:val="00880762"/>
    <w:rsid w:val="008A1219"/>
    <w:rsid w:val="008D0149"/>
    <w:rsid w:val="0097263E"/>
    <w:rsid w:val="00A67438"/>
    <w:rsid w:val="00A80F64"/>
    <w:rsid w:val="00AA0240"/>
    <w:rsid w:val="00AB4956"/>
    <w:rsid w:val="00B70F78"/>
    <w:rsid w:val="00BB0A98"/>
    <w:rsid w:val="00BC3203"/>
    <w:rsid w:val="00BC5AFC"/>
    <w:rsid w:val="00BE4B98"/>
    <w:rsid w:val="00C5324E"/>
    <w:rsid w:val="00C6558B"/>
    <w:rsid w:val="00C66CB1"/>
    <w:rsid w:val="00C772CF"/>
    <w:rsid w:val="00C83848"/>
    <w:rsid w:val="00C917A7"/>
    <w:rsid w:val="00C96DEE"/>
    <w:rsid w:val="00CD144D"/>
    <w:rsid w:val="00CE2E9A"/>
    <w:rsid w:val="00D35E9B"/>
    <w:rsid w:val="00D4670A"/>
    <w:rsid w:val="00D86A66"/>
    <w:rsid w:val="00DA52D2"/>
    <w:rsid w:val="00DB34BF"/>
    <w:rsid w:val="00DC2406"/>
    <w:rsid w:val="00E25207"/>
    <w:rsid w:val="00E378AA"/>
    <w:rsid w:val="00E573B5"/>
    <w:rsid w:val="00E650BF"/>
    <w:rsid w:val="00E72C10"/>
    <w:rsid w:val="00E803D9"/>
    <w:rsid w:val="00EA552C"/>
    <w:rsid w:val="00EB3BF9"/>
    <w:rsid w:val="00F25309"/>
    <w:rsid w:val="00F30558"/>
    <w:rsid w:val="00F6183B"/>
    <w:rsid w:val="00F6631D"/>
    <w:rsid w:val="00F75294"/>
    <w:rsid w:val="00F851B5"/>
    <w:rsid w:val="00FA1ED2"/>
    <w:rsid w:val="00FB31C5"/>
    <w:rsid w:val="00FE0B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6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203"/>
    <w:pPr>
      <w:ind w:left="720"/>
      <w:contextualSpacing/>
    </w:pPr>
  </w:style>
  <w:style w:type="character" w:styleId="Hyperlink">
    <w:name w:val="Hyperlink"/>
    <w:basedOn w:val="DefaultParagraphFont"/>
    <w:uiPriority w:val="99"/>
    <w:unhideWhenUsed/>
    <w:rsid w:val="005040F2"/>
    <w:rPr>
      <w:color w:val="0000FF" w:themeColor="hyperlink"/>
      <w:u w:val="single"/>
    </w:rPr>
  </w:style>
  <w:style w:type="character" w:styleId="CommentReference">
    <w:name w:val="annotation reference"/>
    <w:basedOn w:val="DefaultParagraphFont"/>
    <w:uiPriority w:val="99"/>
    <w:semiHidden/>
    <w:unhideWhenUsed/>
    <w:rsid w:val="000B32E9"/>
    <w:rPr>
      <w:sz w:val="16"/>
      <w:szCs w:val="16"/>
    </w:rPr>
  </w:style>
  <w:style w:type="paragraph" w:styleId="CommentText">
    <w:name w:val="annotation text"/>
    <w:basedOn w:val="Normal"/>
    <w:link w:val="CommentTextChar"/>
    <w:uiPriority w:val="99"/>
    <w:semiHidden/>
    <w:unhideWhenUsed/>
    <w:rsid w:val="000B32E9"/>
    <w:pPr>
      <w:spacing w:line="240" w:lineRule="auto"/>
    </w:pPr>
    <w:rPr>
      <w:sz w:val="20"/>
      <w:szCs w:val="20"/>
    </w:rPr>
  </w:style>
  <w:style w:type="character" w:customStyle="1" w:styleId="CommentTextChar">
    <w:name w:val="Comment Text Char"/>
    <w:basedOn w:val="DefaultParagraphFont"/>
    <w:link w:val="CommentText"/>
    <w:uiPriority w:val="99"/>
    <w:semiHidden/>
    <w:rsid w:val="000B32E9"/>
    <w:rPr>
      <w:sz w:val="20"/>
      <w:szCs w:val="20"/>
    </w:rPr>
  </w:style>
  <w:style w:type="paragraph" w:styleId="CommentSubject">
    <w:name w:val="annotation subject"/>
    <w:basedOn w:val="CommentText"/>
    <w:next w:val="CommentText"/>
    <w:link w:val="CommentSubjectChar"/>
    <w:uiPriority w:val="99"/>
    <w:semiHidden/>
    <w:unhideWhenUsed/>
    <w:rsid w:val="000B32E9"/>
    <w:rPr>
      <w:b/>
      <w:bCs/>
    </w:rPr>
  </w:style>
  <w:style w:type="character" w:customStyle="1" w:styleId="CommentSubjectChar">
    <w:name w:val="Comment Subject Char"/>
    <w:basedOn w:val="CommentTextChar"/>
    <w:link w:val="CommentSubject"/>
    <w:uiPriority w:val="99"/>
    <w:semiHidden/>
    <w:rsid w:val="000B32E9"/>
    <w:rPr>
      <w:b/>
      <w:bCs/>
      <w:sz w:val="20"/>
      <w:szCs w:val="20"/>
    </w:rPr>
  </w:style>
  <w:style w:type="paragraph" w:styleId="BalloonText">
    <w:name w:val="Balloon Text"/>
    <w:basedOn w:val="Normal"/>
    <w:link w:val="BalloonTextChar"/>
    <w:uiPriority w:val="99"/>
    <w:semiHidden/>
    <w:unhideWhenUsed/>
    <w:rsid w:val="000B32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32E9"/>
    <w:rPr>
      <w:rFonts w:ascii="Tahoma" w:hAnsi="Tahoma" w:cs="Tahoma"/>
      <w:sz w:val="16"/>
      <w:szCs w:val="16"/>
    </w:rPr>
  </w:style>
  <w:style w:type="character" w:styleId="FollowedHyperlink">
    <w:name w:val="FollowedHyperlink"/>
    <w:basedOn w:val="DefaultParagraphFont"/>
    <w:uiPriority w:val="99"/>
    <w:semiHidden/>
    <w:unhideWhenUsed/>
    <w:rsid w:val="00BE4B98"/>
    <w:rPr>
      <w:color w:val="800080" w:themeColor="followedHyperlink"/>
      <w:u w:val="single"/>
    </w:rPr>
  </w:style>
  <w:style w:type="paragraph" w:styleId="PlainText">
    <w:name w:val="Plain Text"/>
    <w:basedOn w:val="Normal"/>
    <w:link w:val="PlainTextChar"/>
    <w:uiPriority w:val="99"/>
    <w:unhideWhenUsed/>
    <w:rsid w:val="0068340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83407"/>
    <w:rPr>
      <w:rFonts w:ascii="Consolas" w:hAnsi="Consolas"/>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78328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4hroundup.com/contestrules.html"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E873F-7DC5-454D-9671-07424A598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1350</Words>
  <Characters>7701</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voigt</dc:creator>
  <cp:lastModifiedBy>voigt</cp:lastModifiedBy>
  <cp:revision>2</cp:revision>
  <cp:lastPrinted>2011-02-21T18:03:00Z</cp:lastPrinted>
  <dcterms:created xsi:type="dcterms:W3CDTF">2011-02-23T03:02:00Z</dcterms:created>
  <dcterms:modified xsi:type="dcterms:W3CDTF">2011-02-23T03:02:00Z</dcterms:modified>
</cp:coreProperties>
</file>