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4BC" w:rsidRPr="001372C8" w:rsidRDefault="00DF04BC" w:rsidP="00D734A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Research Poster Paper</w:t>
      </w:r>
    </w:p>
    <w:p w:rsidR="00DF04BC" w:rsidRPr="001372C8" w:rsidRDefault="00DF04BC" w:rsidP="00D734A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8025B" w:rsidRPr="001372C8" w:rsidRDefault="00A9767D" w:rsidP="00D734A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72C8">
        <w:rPr>
          <w:rFonts w:ascii="Times New Roman" w:hAnsi="Times New Roman" w:cs="Times New Roman"/>
          <w:b/>
          <w:sz w:val="24"/>
          <w:szCs w:val="24"/>
        </w:rPr>
        <w:t xml:space="preserve">A Qualitative Approach to </w:t>
      </w:r>
      <w:r w:rsidR="009E4ABB">
        <w:rPr>
          <w:rFonts w:ascii="Times New Roman" w:hAnsi="Times New Roman" w:cs="Times New Roman"/>
          <w:b/>
          <w:sz w:val="24"/>
          <w:szCs w:val="24"/>
        </w:rPr>
        <w:t xml:space="preserve">Social Understanding </w:t>
      </w:r>
      <w:r w:rsidR="00CC6BE5" w:rsidRPr="001372C8">
        <w:rPr>
          <w:rFonts w:ascii="Times New Roman" w:hAnsi="Times New Roman" w:cs="Times New Roman"/>
          <w:b/>
          <w:sz w:val="24"/>
          <w:szCs w:val="24"/>
        </w:rPr>
        <w:t>in</w:t>
      </w:r>
      <w:r w:rsidR="00317C7E" w:rsidRPr="001372C8">
        <w:rPr>
          <w:rFonts w:ascii="Times New Roman" w:hAnsi="Times New Roman" w:cs="Times New Roman"/>
          <w:b/>
          <w:sz w:val="24"/>
          <w:szCs w:val="24"/>
        </w:rPr>
        <w:t xml:space="preserve"> Agricultural Education</w:t>
      </w:r>
    </w:p>
    <w:p w:rsidR="0078025B" w:rsidRPr="001372C8" w:rsidRDefault="0078025B" w:rsidP="00D734A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025B" w:rsidRPr="001372C8" w:rsidRDefault="0078025B" w:rsidP="00D734A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025B" w:rsidRPr="001372C8" w:rsidRDefault="0078025B" w:rsidP="00D734A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20D21" w:rsidRPr="001372C8" w:rsidRDefault="00420D21" w:rsidP="00D734A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Jonathan A. Tubbs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Agricultural Education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Department of Community and Leadership Development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University of Kentucky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307 Garrigus Building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Lexington, KY 40546-0215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(859) 257-7578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Fax: (859) 257-1164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jonathan.tubbs@uky.edu</w:t>
      </w:r>
    </w:p>
    <w:p w:rsidR="00C85629" w:rsidRPr="001372C8" w:rsidRDefault="00C85629" w:rsidP="00C8562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Bryan J. Hains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Agricultural Education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Department of Community and Leadership Development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University of Kentucky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507 Garrigus Building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Lexington, KY 40546-0215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(859) 257-7578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Fax: (859) 257-1164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bryan.hains@uky.edu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Stacy K. Vincent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Agricultural Education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Department of Community and Leadership Development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University of Kentucky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505 Garrigus Building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Lexington, KY 40546-0215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(859) 257-7588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Fax: (859) 257-1164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stacy.vincent@uky.edu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17C7E" w:rsidRPr="001372C8" w:rsidRDefault="00317C7E" w:rsidP="00D734A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5629" w:rsidRPr="001372C8" w:rsidRDefault="00C85629" w:rsidP="00D734A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57DB6" w:rsidRPr="001372C8" w:rsidRDefault="00857DB6" w:rsidP="00D734A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9767D" w:rsidRPr="001372C8" w:rsidRDefault="00A9767D" w:rsidP="00D734A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72C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A Qualitative Approach to </w:t>
      </w:r>
      <w:r w:rsidR="009E4ABB">
        <w:rPr>
          <w:rFonts w:ascii="Times New Roman" w:hAnsi="Times New Roman" w:cs="Times New Roman"/>
          <w:b/>
          <w:sz w:val="24"/>
          <w:szCs w:val="24"/>
        </w:rPr>
        <w:t xml:space="preserve">Social Understanding </w:t>
      </w:r>
      <w:r w:rsidR="00317C7E" w:rsidRPr="001372C8">
        <w:rPr>
          <w:rFonts w:ascii="Times New Roman" w:hAnsi="Times New Roman" w:cs="Times New Roman"/>
          <w:b/>
          <w:sz w:val="24"/>
          <w:szCs w:val="24"/>
        </w:rPr>
        <w:t>in</w:t>
      </w:r>
      <w:r w:rsidRPr="001372C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7C7E" w:rsidRPr="001372C8">
        <w:rPr>
          <w:rFonts w:ascii="Times New Roman" w:hAnsi="Times New Roman" w:cs="Times New Roman"/>
          <w:b/>
          <w:sz w:val="24"/>
          <w:szCs w:val="24"/>
        </w:rPr>
        <w:t>Agricultural Education</w:t>
      </w:r>
    </w:p>
    <w:p w:rsidR="00857DB6" w:rsidRPr="001372C8" w:rsidRDefault="00857DB6" w:rsidP="00D734A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43F7" w:rsidRPr="001372C8" w:rsidRDefault="004D796A" w:rsidP="00D734A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72C8">
        <w:rPr>
          <w:rFonts w:ascii="Times New Roman" w:hAnsi="Times New Roman" w:cs="Times New Roman"/>
          <w:b/>
          <w:sz w:val="24"/>
          <w:szCs w:val="24"/>
        </w:rPr>
        <w:t>Introduction/Need for Research</w:t>
      </w:r>
    </w:p>
    <w:p w:rsidR="004D796A" w:rsidRPr="001372C8" w:rsidRDefault="004D796A" w:rsidP="00D734A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ab/>
      </w:r>
      <w:r w:rsidR="009E4ABB">
        <w:rPr>
          <w:rFonts w:ascii="Times New Roman" w:hAnsi="Times New Roman" w:cs="Times New Roman"/>
          <w:sz w:val="24"/>
          <w:szCs w:val="24"/>
        </w:rPr>
        <w:t>Cultural and social movements</w:t>
      </w:r>
      <w:r w:rsidRPr="001372C8">
        <w:rPr>
          <w:rFonts w:ascii="Times New Roman" w:hAnsi="Times New Roman" w:cs="Times New Roman"/>
          <w:sz w:val="24"/>
          <w:szCs w:val="24"/>
        </w:rPr>
        <w:t xml:space="preserve"> </w:t>
      </w:r>
      <w:r w:rsidR="009E4ABB">
        <w:rPr>
          <w:rFonts w:ascii="Times New Roman" w:hAnsi="Times New Roman" w:cs="Times New Roman"/>
          <w:sz w:val="24"/>
          <w:szCs w:val="24"/>
        </w:rPr>
        <w:t>with</w:t>
      </w:r>
      <w:r w:rsidRPr="001372C8">
        <w:rPr>
          <w:rFonts w:ascii="Times New Roman" w:hAnsi="Times New Roman" w:cs="Times New Roman"/>
          <w:sz w:val="24"/>
          <w:szCs w:val="24"/>
        </w:rPr>
        <w:t xml:space="preserve">in the nation’s population </w:t>
      </w:r>
      <w:r w:rsidR="009E4ABB">
        <w:rPr>
          <w:rFonts w:ascii="Times New Roman" w:hAnsi="Times New Roman" w:cs="Times New Roman"/>
          <w:sz w:val="24"/>
          <w:szCs w:val="24"/>
        </w:rPr>
        <w:t xml:space="preserve">are often replicated </w:t>
      </w:r>
      <w:r w:rsidRPr="001372C8">
        <w:rPr>
          <w:rFonts w:ascii="Times New Roman" w:hAnsi="Times New Roman" w:cs="Times New Roman"/>
          <w:sz w:val="24"/>
          <w:szCs w:val="24"/>
        </w:rPr>
        <w:t xml:space="preserve">within secondary </w:t>
      </w:r>
      <w:r w:rsidR="0087669D">
        <w:rPr>
          <w:rFonts w:ascii="Times New Roman" w:hAnsi="Times New Roman" w:cs="Times New Roman"/>
          <w:sz w:val="24"/>
          <w:szCs w:val="24"/>
        </w:rPr>
        <w:t>education</w:t>
      </w:r>
      <w:r w:rsidRPr="001372C8">
        <w:rPr>
          <w:rFonts w:ascii="Times New Roman" w:hAnsi="Times New Roman" w:cs="Times New Roman"/>
          <w:sz w:val="24"/>
          <w:szCs w:val="24"/>
        </w:rPr>
        <w:t xml:space="preserve"> (Woods, 2004).</w:t>
      </w:r>
      <w:r w:rsidR="00C85629" w:rsidRPr="001372C8">
        <w:rPr>
          <w:rFonts w:ascii="Times New Roman" w:hAnsi="Times New Roman" w:cs="Times New Roman"/>
          <w:sz w:val="24"/>
          <w:szCs w:val="24"/>
        </w:rPr>
        <w:t xml:space="preserve"> </w:t>
      </w:r>
      <w:r w:rsidR="0087669D" w:rsidRPr="001372C8">
        <w:rPr>
          <w:rFonts w:ascii="Times New Roman" w:hAnsi="Times New Roman" w:cs="Times New Roman"/>
          <w:sz w:val="24"/>
          <w:szCs w:val="24"/>
        </w:rPr>
        <w:t xml:space="preserve">Yet, census </w:t>
      </w:r>
      <w:r w:rsidR="00285E7A">
        <w:rPr>
          <w:rFonts w:ascii="Times New Roman" w:hAnsi="Times New Roman" w:cs="Times New Roman"/>
          <w:sz w:val="24"/>
          <w:szCs w:val="24"/>
        </w:rPr>
        <w:t>research</w:t>
      </w:r>
      <w:r w:rsidR="0087669D" w:rsidRPr="001372C8">
        <w:rPr>
          <w:rFonts w:ascii="Times New Roman" w:hAnsi="Times New Roman" w:cs="Times New Roman"/>
          <w:sz w:val="24"/>
          <w:szCs w:val="24"/>
        </w:rPr>
        <w:t xml:space="preserve"> show</w:t>
      </w:r>
      <w:r w:rsidR="00285E7A">
        <w:rPr>
          <w:rFonts w:ascii="Times New Roman" w:hAnsi="Times New Roman" w:cs="Times New Roman"/>
          <w:sz w:val="24"/>
          <w:szCs w:val="24"/>
        </w:rPr>
        <w:t>s</w:t>
      </w:r>
      <w:r w:rsidR="0087669D" w:rsidRPr="001372C8">
        <w:rPr>
          <w:rFonts w:ascii="Times New Roman" w:hAnsi="Times New Roman" w:cs="Times New Roman"/>
          <w:sz w:val="24"/>
          <w:szCs w:val="24"/>
        </w:rPr>
        <w:t xml:space="preserve"> that the majority of teachers are Caucasian, middle-class females with limited cross-cultural interaction</w:t>
      </w:r>
      <w:r w:rsidR="009E4ABB">
        <w:rPr>
          <w:rFonts w:ascii="Times New Roman" w:hAnsi="Times New Roman" w:cs="Times New Roman"/>
          <w:sz w:val="24"/>
          <w:szCs w:val="24"/>
        </w:rPr>
        <w:t xml:space="preserve"> and understanding </w:t>
      </w:r>
      <w:r w:rsidR="0087669D" w:rsidRPr="001372C8">
        <w:rPr>
          <w:rFonts w:ascii="Times New Roman" w:hAnsi="Times New Roman" w:cs="Times New Roman"/>
          <w:sz w:val="24"/>
          <w:szCs w:val="24"/>
        </w:rPr>
        <w:t>(Brown, 2004).</w:t>
      </w:r>
      <w:r w:rsidR="0087669D">
        <w:rPr>
          <w:rFonts w:ascii="Times New Roman" w:hAnsi="Times New Roman" w:cs="Times New Roman"/>
          <w:sz w:val="24"/>
          <w:szCs w:val="24"/>
        </w:rPr>
        <w:t xml:space="preserve"> </w:t>
      </w:r>
      <w:r w:rsidR="009217FE">
        <w:rPr>
          <w:rFonts w:ascii="Times New Roman" w:hAnsi="Times New Roman" w:cs="Times New Roman"/>
          <w:sz w:val="24"/>
          <w:szCs w:val="24"/>
        </w:rPr>
        <w:t>Educational research</w:t>
      </w:r>
      <w:r w:rsidRPr="001372C8">
        <w:rPr>
          <w:rFonts w:ascii="Times New Roman" w:hAnsi="Times New Roman" w:cs="Times New Roman"/>
          <w:sz w:val="24"/>
          <w:szCs w:val="24"/>
        </w:rPr>
        <w:t xml:space="preserve"> sh</w:t>
      </w:r>
      <w:r w:rsidR="00285E7A">
        <w:rPr>
          <w:rFonts w:ascii="Times New Roman" w:hAnsi="Times New Roman" w:cs="Times New Roman"/>
          <w:sz w:val="24"/>
          <w:szCs w:val="24"/>
        </w:rPr>
        <w:t>ows that in order to better</w:t>
      </w:r>
      <w:r w:rsidRPr="001372C8">
        <w:rPr>
          <w:rFonts w:ascii="Times New Roman" w:hAnsi="Times New Roman" w:cs="Times New Roman"/>
          <w:sz w:val="24"/>
          <w:szCs w:val="24"/>
        </w:rPr>
        <w:t xml:space="preserve"> facilitate learning </w:t>
      </w:r>
      <w:r w:rsidR="00DF04BC" w:rsidRPr="001372C8">
        <w:rPr>
          <w:rFonts w:ascii="Times New Roman" w:hAnsi="Times New Roman" w:cs="Times New Roman"/>
          <w:sz w:val="24"/>
          <w:szCs w:val="24"/>
        </w:rPr>
        <w:t>in</w:t>
      </w:r>
      <w:r w:rsidRPr="001372C8">
        <w:rPr>
          <w:rFonts w:ascii="Times New Roman" w:hAnsi="Times New Roman" w:cs="Times New Roman"/>
          <w:sz w:val="24"/>
          <w:szCs w:val="24"/>
        </w:rPr>
        <w:t xml:space="preserve"> these changing demographics, role models within th</w:t>
      </w:r>
      <w:r w:rsidR="00285E7A">
        <w:rPr>
          <w:rFonts w:ascii="Times New Roman" w:hAnsi="Times New Roman" w:cs="Times New Roman"/>
          <w:sz w:val="24"/>
          <w:szCs w:val="24"/>
        </w:rPr>
        <w:t>e school setting</w:t>
      </w:r>
      <w:r w:rsidRPr="001372C8">
        <w:rPr>
          <w:rFonts w:ascii="Times New Roman" w:hAnsi="Times New Roman" w:cs="Times New Roman"/>
          <w:sz w:val="24"/>
          <w:szCs w:val="24"/>
        </w:rPr>
        <w:t xml:space="preserve"> should</w:t>
      </w:r>
      <w:r w:rsidR="0087669D">
        <w:rPr>
          <w:rFonts w:ascii="Times New Roman" w:hAnsi="Times New Roman" w:cs="Times New Roman"/>
          <w:sz w:val="24"/>
          <w:szCs w:val="24"/>
        </w:rPr>
        <w:t xml:space="preserve"> </w:t>
      </w:r>
      <w:r w:rsidRPr="001372C8">
        <w:rPr>
          <w:rFonts w:ascii="Times New Roman" w:hAnsi="Times New Roman" w:cs="Times New Roman"/>
          <w:sz w:val="24"/>
          <w:szCs w:val="24"/>
        </w:rPr>
        <w:t>reflect the diversity within the student population (Warren</w:t>
      </w:r>
      <w:r w:rsidR="006C1426" w:rsidRPr="001372C8">
        <w:rPr>
          <w:rFonts w:ascii="Times New Roman" w:hAnsi="Times New Roman" w:cs="Times New Roman"/>
          <w:sz w:val="24"/>
          <w:szCs w:val="24"/>
        </w:rPr>
        <w:t xml:space="preserve"> </w:t>
      </w:r>
      <w:r w:rsidRPr="001372C8">
        <w:rPr>
          <w:rFonts w:ascii="Times New Roman" w:hAnsi="Times New Roman" w:cs="Times New Roman"/>
          <w:sz w:val="24"/>
          <w:szCs w:val="24"/>
        </w:rPr>
        <w:t>&amp; Alston, 2007).</w:t>
      </w:r>
      <w:r w:rsidR="00EE2998">
        <w:rPr>
          <w:rFonts w:ascii="Times New Roman" w:hAnsi="Times New Roman" w:cs="Times New Roman"/>
          <w:sz w:val="24"/>
          <w:szCs w:val="24"/>
        </w:rPr>
        <w:t xml:space="preserve"> </w:t>
      </w:r>
      <w:r w:rsidRPr="001372C8">
        <w:rPr>
          <w:rFonts w:ascii="Times New Roman" w:hAnsi="Times New Roman" w:cs="Times New Roman"/>
          <w:sz w:val="24"/>
          <w:szCs w:val="24"/>
        </w:rPr>
        <w:t xml:space="preserve">These </w:t>
      </w:r>
      <w:r w:rsidR="009B576B" w:rsidRPr="001372C8">
        <w:rPr>
          <w:rFonts w:ascii="Times New Roman" w:hAnsi="Times New Roman" w:cs="Times New Roman"/>
          <w:sz w:val="24"/>
          <w:szCs w:val="24"/>
        </w:rPr>
        <w:t>cultural contrasts provide a bas</w:t>
      </w:r>
      <w:r w:rsidR="00C85629" w:rsidRPr="001372C8">
        <w:rPr>
          <w:rFonts w:ascii="Times New Roman" w:hAnsi="Times New Roman" w:cs="Times New Roman"/>
          <w:sz w:val="24"/>
          <w:szCs w:val="24"/>
        </w:rPr>
        <w:t>i</w:t>
      </w:r>
      <w:r w:rsidR="009B576B" w:rsidRPr="001372C8">
        <w:rPr>
          <w:rFonts w:ascii="Times New Roman" w:hAnsi="Times New Roman" w:cs="Times New Roman"/>
          <w:sz w:val="24"/>
          <w:szCs w:val="24"/>
        </w:rPr>
        <w:t>s for</w:t>
      </w:r>
      <w:r w:rsidR="00C85629" w:rsidRPr="001372C8">
        <w:rPr>
          <w:rFonts w:ascii="Times New Roman" w:hAnsi="Times New Roman" w:cs="Times New Roman"/>
          <w:sz w:val="24"/>
          <w:szCs w:val="24"/>
        </w:rPr>
        <w:t xml:space="preserve"> reform in pre-service training.</w:t>
      </w:r>
    </w:p>
    <w:p w:rsidR="00317C7E" w:rsidRPr="001372C8" w:rsidRDefault="00F43258" w:rsidP="00D734A2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 xml:space="preserve">Agricultural education is </w:t>
      </w:r>
      <w:r w:rsidR="00285E7A">
        <w:rPr>
          <w:rFonts w:ascii="Times New Roman" w:hAnsi="Times New Roman" w:cs="Times New Roman"/>
          <w:sz w:val="24"/>
          <w:szCs w:val="24"/>
        </w:rPr>
        <w:t xml:space="preserve">also </w:t>
      </w:r>
      <w:r w:rsidRPr="001372C8">
        <w:rPr>
          <w:rFonts w:ascii="Times New Roman" w:hAnsi="Times New Roman" w:cs="Times New Roman"/>
          <w:sz w:val="24"/>
          <w:szCs w:val="24"/>
        </w:rPr>
        <w:t>changing</w:t>
      </w:r>
      <w:r w:rsidR="0087669D">
        <w:rPr>
          <w:rFonts w:ascii="Times New Roman" w:hAnsi="Times New Roman" w:cs="Times New Roman"/>
          <w:sz w:val="24"/>
          <w:szCs w:val="24"/>
        </w:rPr>
        <w:t>,</w:t>
      </w:r>
      <w:r w:rsidRPr="001372C8">
        <w:rPr>
          <w:rFonts w:ascii="Times New Roman" w:hAnsi="Times New Roman" w:cs="Times New Roman"/>
          <w:sz w:val="24"/>
          <w:szCs w:val="24"/>
        </w:rPr>
        <w:t xml:space="preserve"> both demogr</w:t>
      </w:r>
      <w:r w:rsidR="00285E7A">
        <w:rPr>
          <w:rFonts w:ascii="Times New Roman" w:hAnsi="Times New Roman" w:cs="Times New Roman"/>
          <w:sz w:val="24"/>
          <w:szCs w:val="24"/>
        </w:rPr>
        <w:t>aphically and epistemologically.</w:t>
      </w:r>
      <w:r w:rsidRPr="001372C8">
        <w:rPr>
          <w:rFonts w:ascii="Times New Roman" w:hAnsi="Times New Roman" w:cs="Times New Roman"/>
          <w:sz w:val="24"/>
          <w:szCs w:val="24"/>
        </w:rPr>
        <w:t xml:space="preserve"> </w:t>
      </w:r>
      <w:r w:rsidR="00285E7A">
        <w:rPr>
          <w:rFonts w:ascii="Times New Roman" w:hAnsi="Times New Roman" w:cs="Times New Roman"/>
          <w:sz w:val="24"/>
          <w:szCs w:val="24"/>
        </w:rPr>
        <w:t xml:space="preserve">These changes are </w:t>
      </w:r>
      <w:r w:rsidRPr="001372C8">
        <w:rPr>
          <w:rFonts w:ascii="Times New Roman" w:hAnsi="Times New Roman" w:cs="Times New Roman"/>
          <w:sz w:val="24"/>
          <w:szCs w:val="24"/>
        </w:rPr>
        <w:t>impacting student learning and intrapersonal development</w:t>
      </w:r>
      <w:r w:rsidR="00285E7A">
        <w:rPr>
          <w:rFonts w:ascii="Times New Roman" w:hAnsi="Times New Roman" w:cs="Times New Roman"/>
          <w:sz w:val="24"/>
          <w:szCs w:val="24"/>
        </w:rPr>
        <w:t>,</w:t>
      </w:r>
      <w:r w:rsidR="00C177EC" w:rsidRPr="001372C8">
        <w:rPr>
          <w:rFonts w:ascii="Times New Roman" w:hAnsi="Times New Roman" w:cs="Times New Roman"/>
          <w:sz w:val="24"/>
          <w:szCs w:val="24"/>
        </w:rPr>
        <w:t xml:space="preserve"> creating a need for </w:t>
      </w:r>
      <w:r w:rsidR="004052AF" w:rsidRPr="001372C8">
        <w:rPr>
          <w:rFonts w:ascii="Times New Roman" w:hAnsi="Times New Roman" w:cs="Times New Roman"/>
          <w:sz w:val="24"/>
          <w:szCs w:val="24"/>
        </w:rPr>
        <w:t>future agriculture educators</w:t>
      </w:r>
      <w:r w:rsidR="004D796A" w:rsidRPr="001372C8">
        <w:rPr>
          <w:rFonts w:ascii="Times New Roman" w:hAnsi="Times New Roman" w:cs="Times New Roman"/>
          <w:sz w:val="24"/>
          <w:szCs w:val="24"/>
        </w:rPr>
        <w:t xml:space="preserve"> </w:t>
      </w:r>
      <w:r w:rsidR="004052AF" w:rsidRPr="001372C8">
        <w:rPr>
          <w:rFonts w:ascii="Times New Roman" w:hAnsi="Times New Roman" w:cs="Times New Roman"/>
          <w:sz w:val="24"/>
          <w:szCs w:val="24"/>
        </w:rPr>
        <w:t xml:space="preserve">to be more competent </w:t>
      </w:r>
      <w:r w:rsidR="009217FE">
        <w:rPr>
          <w:rFonts w:ascii="Times New Roman" w:hAnsi="Times New Roman" w:cs="Times New Roman"/>
          <w:sz w:val="24"/>
          <w:szCs w:val="24"/>
        </w:rPr>
        <w:t>when dealing with diverse students</w:t>
      </w:r>
      <w:r w:rsidR="004D796A" w:rsidRPr="001372C8">
        <w:rPr>
          <w:rFonts w:ascii="Times New Roman" w:hAnsi="Times New Roman" w:cs="Times New Roman"/>
          <w:sz w:val="24"/>
          <w:szCs w:val="24"/>
        </w:rPr>
        <w:t xml:space="preserve"> (Warren &amp; Alston, 2007). </w:t>
      </w:r>
      <w:r w:rsidR="009217FE">
        <w:rPr>
          <w:rFonts w:ascii="Times New Roman" w:hAnsi="Times New Roman" w:cs="Times New Roman"/>
          <w:sz w:val="24"/>
          <w:szCs w:val="24"/>
        </w:rPr>
        <w:t xml:space="preserve">Immersive </w:t>
      </w:r>
      <w:r w:rsidR="009217FE" w:rsidRPr="001372C8">
        <w:rPr>
          <w:rFonts w:ascii="Times New Roman" w:hAnsi="Times New Roman" w:cs="Times New Roman"/>
          <w:sz w:val="24"/>
          <w:szCs w:val="24"/>
        </w:rPr>
        <w:t>field experience</w:t>
      </w:r>
      <w:r w:rsidR="009217FE">
        <w:rPr>
          <w:rFonts w:ascii="Times New Roman" w:hAnsi="Times New Roman" w:cs="Times New Roman"/>
          <w:sz w:val="24"/>
          <w:szCs w:val="24"/>
        </w:rPr>
        <w:t>s</w:t>
      </w:r>
      <w:r w:rsidR="009217FE" w:rsidRPr="001372C8">
        <w:rPr>
          <w:rFonts w:ascii="Times New Roman" w:hAnsi="Times New Roman" w:cs="Times New Roman"/>
          <w:sz w:val="24"/>
          <w:szCs w:val="24"/>
        </w:rPr>
        <w:t xml:space="preserve"> </w:t>
      </w:r>
      <w:r w:rsidR="009217FE">
        <w:rPr>
          <w:rFonts w:ascii="Times New Roman" w:hAnsi="Times New Roman" w:cs="Times New Roman"/>
          <w:sz w:val="24"/>
          <w:szCs w:val="24"/>
        </w:rPr>
        <w:t>are</w:t>
      </w:r>
      <w:r w:rsidR="009217FE" w:rsidRPr="001372C8">
        <w:rPr>
          <w:rFonts w:ascii="Times New Roman" w:hAnsi="Times New Roman" w:cs="Times New Roman"/>
          <w:sz w:val="24"/>
          <w:szCs w:val="24"/>
        </w:rPr>
        <w:t xml:space="preserve"> needed </w:t>
      </w:r>
      <w:r w:rsidR="009217FE">
        <w:rPr>
          <w:rFonts w:ascii="Times New Roman" w:hAnsi="Times New Roman" w:cs="Times New Roman"/>
          <w:sz w:val="24"/>
          <w:szCs w:val="24"/>
        </w:rPr>
        <w:t>t</w:t>
      </w:r>
      <w:r w:rsidR="00761785">
        <w:rPr>
          <w:rFonts w:ascii="Times New Roman" w:hAnsi="Times New Roman" w:cs="Times New Roman"/>
          <w:sz w:val="24"/>
          <w:szCs w:val="24"/>
        </w:rPr>
        <w:t>o t</w:t>
      </w:r>
      <w:r w:rsidR="004D796A" w:rsidRPr="001372C8">
        <w:rPr>
          <w:rFonts w:ascii="Times New Roman" w:hAnsi="Times New Roman" w:cs="Times New Roman"/>
          <w:sz w:val="24"/>
          <w:szCs w:val="24"/>
        </w:rPr>
        <w:t xml:space="preserve">rain future and current educators </w:t>
      </w:r>
      <w:r w:rsidR="009217FE">
        <w:rPr>
          <w:rFonts w:ascii="Times New Roman" w:hAnsi="Times New Roman" w:cs="Times New Roman"/>
          <w:sz w:val="24"/>
          <w:szCs w:val="24"/>
        </w:rPr>
        <w:t>to</w:t>
      </w:r>
      <w:r w:rsidR="004D796A" w:rsidRPr="001372C8">
        <w:rPr>
          <w:rFonts w:ascii="Times New Roman" w:hAnsi="Times New Roman" w:cs="Times New Roman"/>
          <w:sz w:val="24"/>
          <w:szCs w:val="24"/>
        </w:rPr>
        <w:t xml:space="preserve"> relat</w:t>
      </w:r>
      <w:r w:rsidR="009217FE">
        <w:rPr>
          <w:rFonts w:ascii="Times New Roman" w:hAnsi="Times New Roman" w:cs="Times New Roman"/>
          <w:sz w:val="24"/>
          <w:szCs w:val="24"/>
        </w:rPr>
        <w:t>e</w:t>
      </w:r>
      <w:r w:rsidR="004D796A" w:rsidRPr="001372C8">
        <w:rPr>
          <w:rFonts w:ascii="Times New Roman" w:hAnsi="Times New Roman" w:cs="Times New Roman"/>
          <w:sz w:val="24"/>
          <w:szCs w:val="24"/>
        </w:rPr>
        <w:t xml:space="preserve"> to all </w:t>
      </w:r>
      <w:r w:rsidR="00285E7A">
        <w:rPr>
          <w:rFonts w:ascii="Times New Roman" w:hAnsi="Times New Roman" w:cs="Times New Roman"/>
          <w:sz w:val="24"/>
          <w:szCs w:val="24"/>
        </w:rPr>
        <w:t xml:space="preserve">student </w:t>
      </w:r>
      <w:r w:rsidR="004D796A" w:rsidRPr="001372C8">
        <w:rPr>
          <w:rFonts w:ascii="Times New Roman" w:hAnsi="Times New Roman" w:cs="Times New Roman"/>
          <w:sz w:val="24"/>
          <w:szCs w:val="24"/>
        </w:rPr>
        <w:t>popula</w:t>
      </w:r>
      <w:r w:rsidR="00761785">
        <w:rPr>
          <w:rFonts w:ascii="Times New Roman" w:hAnsi="Times New Roman" w:cs="Times New Roman"/>
          <w:sz w:val="24"/>
          <w:szCs w:val="24"/>
        </w:rPr>
        <w:t>tions</w:t>
      </w:r>
      <w:r w:rsidR="004D796A" w:rsidRPr="001372C8">
        <w:rPr>
          <w:rFonts w:ascii="Times New Roman" w:hAnsi="Times New Roman" w:cs="Times New Roman"/>
          <w:sz w:val="24"/>
          <w:szCs w:val="24"/>
        </w:rPr>
        <w:t xml:space="preserve"> </w:t>
      </w:r>
      <w:r w:rsidR="00851179" w:rsidRPr="001372C8">
        <w:rPr>
          <w:rFonts w:ascii="Times New Roman" w:hAnsi="Times New Roman" w:cs="Times New Roman"/>
          <w:sz w:val="24"/>
          <w:szCs w:val="24"/>
        </w:rPr>
        <w:t>turn</w:t>
      </w:r>
      <w:r w:rsidR="00B0791A">
        <w:rPr>
          <w:rFonts w:ascii="Times New Roman" w:hAnsi="Times New Roman" w:cs="Times New Roman"/>
          <w:sz w:val="24"/>
          <w:szCs w:val="24"/>
        </w:rPr>
        <w:t>ing</w:t>
      </w:r>
      <w:r w:rsidR="004D796A" w:rsidRPr="001372C8">
        <w:rPr>
          <w:rFonts w:ascii="Times New Roman" w:hAnsi="Times New Roman" w:cs="Times New Roman"/>
          <w:sz w:val="24"/>
          <w:szCs w:val="24"/>
        </w:rPr>
        <w:t xml:space="preserve"> them into capable cross-cultural educators (Bell, 2000).</w:t>
      </w:r>
      <w:r w:rsidR="00317C7E" w:rsidRPr="001372C8">
        <w:rPr>
          <w:rFonts w:ascii="Times New Roman" w:hAnsi="Times New Roman" w:cs="Times New Roman"/>
          <w:sz w:val="24"/>
          <w:szCs w:val="24"/>
        </w:rPr>
        <w:t xml:space="preserve"> </w:t>
      </w:r>
      <w:r w:rsidR="00761785">
        <w:rPr>
          <w:rFonts w:ascii="Times New Roman" w:hAnsi="Times New Roman" w:cs="Times New Roman"/>
          <w:sz w:val="24"/>
          <w:szCs w:val="24"/>
        </w:rPr>
        <w:t xml:space="preserve">This study focused on the processes associated with providing graduate students in agricultural education and extension with cross-cultural and </w:t>
      </w:r>
      <w:proofErr w:type="spellStart"/>
      <w:r w:rsidR="00761785">
        <w:rPr>
          <w:rFonts w:ascii="Times New Roman" w:hAnsi="Times New Roman" w:cs="Times New Roman"/>
          <w:sz w:val="24"/>
          <w:szCs w:val="24"/>
        </w:rPr>
        <w:t>sociocultural</w:t>
      </w:r>
      <w:proofErr w:type="spellEnd"/>
      <w:r w:rsidR="00761785">
        <w:rPr>
          <w:rFonts w:ascii="Times New Roman" w:hAnsi="Times New Roman" w:cs="Times New Roman"/>
          <w:sz w:val="24"/>
          <w:szCs w:val="24"/>
        </w:rPr>
        <w:t xml:space="preserve"> experiences through public </w:t>
      </w:r>
      <w:r w:rsidR="009217FE">
        <w:rPr>
          <w:rFonts w:ascii="Times New Roman" w:hAnsi="Times New Roman" w:cs="Times New Roman"/>
          <w:sz w:val="24"/>
          <w:szCs w:val="24"/>
        </w:rPr>
        <w:t>im</w:t>
      </w:r>
      <w:r w:rsidR="00761785">
        <w:rPr>
          <w:rFonts w:ascii="Times New Roman" w:hAnsi="Times New Roman" w:cs="Times New Roman"/>
          <w:sz w:val="24"/>
          <w:szCs w:val="24"/>
        </w:rPr>
        <w:t>mersion.</w:t>
      </w:r>
    </w:p>
    <w:p w:rsidR="00733B12" w:rsidRPr="001372C8" w:rsidRDefault="00733B12" w:rsidP="00D734A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F43F7" w:rsidRPr="001372C8" w:rsidRDefault="00857DB6" w:rsidP="00D734A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72C8">
        <w:rPr>
          <w:rFonts w:ascii="Times New Roman" w:hAnsi="Times New Roman" w:cs="Times New Roman"/>
          <w:b/>
          <w:sz w:val="24"/>
          <w:szCs w:val="24"/>
        </w:rPr>
        <w:t>Theoretical Framework</w:t>
      </w:r>
    </w:p>
    <w:p w:rsidR="00141067" w:rsidRDefault="00141067" w:rsidP="0087669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217FE">
        <w:rPr>
          <w:rFonts w:ascii="Times New Roman" w:hAnsi="Times New Roman" w:cs="Times New Roman"/>
          <w:sz w:val="24"/>
          <w:szCs w:val="24"/>
        </w:rPr>
        <w:t xml:space="preserve">Appraisal theory provided the framework for this study. According to </w:t>
      </w:r>
      <w:r w:rsidR="009217FE" w:rsidRPr="00761785">
        <w:rPr>
          <w:rFonts w:ascii="Times New Roman" w:hAnsi="Times New Roman" w:cs="Times New Roman"/>
          <w:sz w:val="24"/>
          <w:szCs w:val="24"/>
        </w:rPr>
        <w:t xml:space="preserve">Scherer, </w:t>
      </w:r>
      <w:proofErr w:type="spellStart"/>
      <w:r w:rsidR="009217FE" w:rsidRPr="00761785">
        <w:rPr>
          <w:rFonts w:ascii="Times New Roman" w:hAnsi="Times New Roman" w:cs="Times New Roman"/>
          <w:sz w:val="24"/>
          <w:szCs w:val="24"/>
        </w:rPr>
        <w:t>Schorr</w:t>
      </w:r>
      <w:proofErr w:type="spellEnd"/>
      <w:r w:rsidR="009217FE" w:rsidRPr="00761785">
        <w:rPr>
          <w:rFonts w:ascii="Times New Roman" w:hAnsi="Times New Roman" w:cs="Times New Roman"/>
          <w:sz w:val="24"/>
          <w:szCs w:val="24"/>
        </w:rPr>
        <w:t xml:space="preserve">, </w:t>
      </w:r>
      <w:r w:rsidR="009217FE">
        <w:rPr>
          <w:rFonts w:ascii="Times New Roman" w:hAnsi="Times New Roman" w:cs="Times New Roman"/>
          <w:sz w:val="24"/>
          <w:szCs w:val="24"/>
        </w:rPr>
        <w:t>and</w:t>
      </w:r>
      <w:r w:rsidR="009217FE" w:rsidRPr="007617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7FE" w:rsidRPr="00761785">
        <w:rPr>
          <w:rFonts w:ascii="Times New Roman" w:hAnsi="Times New Roman" w:cs="Times New Roman"/>
          <w:sz w:val="24"/>
          <w:szCs w:val="24"/>
        </w:rPr>
        <w:t>Johnstone</w:t>
      </w:r>
      <w:proofErr w:type="spellEnd"/>
      <w:r w:rsidR="009217FE" w:rsidRPr="00761785">
        <w:rPr>
          <w:rFonts w:ascii="Times New Roman" w:hAnsi="Times New Roman" w:cs="Times New Roman"/>
          <w:sz w:val="24"/>
          <w:szCs w:val="24"/>
        </w:rPr>
        <w:t xml:space="preserve"> </w:t>
      </w:r>
      <w:r w:rsidR="009217FE">
        <w:rPr>
          <w:rFonts w:ascii="Times New Roman" w:hAnsi="Times New Roman" w:cs="Times New Roman"/>
          <w:sz w:val="24"/>
          <w:szCs w:val="24"/>
        </w:rPr>
        <w:t>(</w:t>
      </w:r>
      <w:r w:rsidR="009217FE" w:rsidRPr="00761785">
        <w:rPr>
          <w:rFonts w:ascii="Times New Roman" w:hAnsi="Times New Roman" w:cs="Times New Roman"/>
          <w:sz w:val="24"/>
          <w:szCs w:val="24"/>
        </w:rPr>
        <w:t>2001</w:t>
      </w:r>
      <w:r w:rsidR="009217FE">
        <w:rPr>
          <w:rFonts w:ascii="Times New Roman" w:hAnsi="Times New Roman" w:cs="Times New Roman"/>
          <w:sz w:val="24"/>
          <w:szCs w:val="24"/>
        </w:rPr>
        <w:t>) appraisal theory entails students being presented with a certain stimulus, the</w:t>
      </w:r>
      <w:r>
        <w:rPr>
          <w:rFonts w:ascii="Times New Roman" w:hAnsi="Times New Roman" w:cs="Times New Roman"/>
          <w:sz w:val="24"/>
          <w:szCs w:val="24"/>
        </w:rPr>
        <w:t xml:space="preserve"> individual </w:t>
      </w:r>
      <w:r w:rsidR="009217FE">
        <w:rPr>
          <w:rFonts w:ascii="Times New Roman" w:hAnsi="Times New Roman" w:cs="Times New Roman"/>
          <w:sz w:val="24"/>
          <w:szCs w:val="24"/>
        </w:rPr>
        <w:t>quickly appraises the stimulus 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217FE">
        <w:rPr>
          <w:rFonts w:ascii="Times New Roman" w:hAnsi="Times New Roman" w:cs="Times New Roman"/>
          <w:sz w:val="24"/>
          <w:szCs w:val="24"/>
        </w:rPr>
        <w:t>ties a positive or negative emotion to that stimulus based on prior experience and perception</w:t>
      </w:r>
      <w:r w:rsidR="002B18D4">
        <w:rPr>
          <w:rFonts w:ascii="Times New Roman" w:hAnsi="Times New Roman" w:cs="Times New Roman"/>
          <w:sz w:val="24"/>
          <w:szCs w:val="24"/>
        </w:rPr>
        <w:t xml:space="preserve">. Individuals in this context react differently to the same stimulus and thus create different emotions. </w:t>
      </w:r>
      <w:r w:rsidR="009217FE">
        <w:rPr>
          <w:rFonts w:ascii="Times New Roman" w:hAnsi="Times New Roman" w:cs="Times New Roman"/>
          <w:sz w:val="24"/>
          <w:szCs w:val="24"/>
        </w:rPr>
        <w:t>F</w:t>
      </w:r>
      <w:r w:rsidR="002B18D4">
        <w:rPr>
          <w:rFonts w:ascii="Times New Roman" w:hAnsi="Times New Roman" w:cs="Times New Roman"/>
          <w:sz w:val="24"/>
          <w:szCs w:val="24"/>
        </w:rPr>
        <w:t>ollowing the stimulus, individuals assess how the situation affects them personally and then identifies how they will cope with the situation (Scherer et al., 2001).</w:t>
      </w:r>
    </w:p>
    <w:p w:rsidR="002B18D4" w:rsidRDefault="002B18D4" w:rsidP="002B18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20BB7">
        <w:rPr>
          <w:rFonts w:ascii="Times New Roman" w:hAnsi="Times New Roman" w:cs="Times New Roman"/>
          <w:sz w:val="24"/>
          <w:szCs w:val="24"/>
        </w:rPr>
        <w:t>This theory was deemed most appropriate as</w:t>
      </w:r>
      <w:r w:rsidR="00891A90">
        <w:rPr>
          <w:rFonts w:ascii="Times New Roman" w:hAnsi="Times New Roman" w:cs="Times New Roman"/>
          <w:sz w:val="24"/>
          <w:szCs w:val="24"/>
        </w:rPr>
        <w:t xml:space="preserve"> students </w:t>
      </w:r>
      <w:r w:rsidR="00A20BB7">
        <w:rPr>
          <w:rFonts w:ascii="Times New Roman" w:hAnsi="Times New Roman" w:cs="Times New Roman"/>
          <w:sz w:val="24"/>
          <w:szCs w:val="24"/>
        </w:rPr>
        <w:t>within this study researched societal roles and identities; were</w:t>
      </w:r>
      <w:r w:rsidR="00891A90">
        <w:rPr>
          <w:rFonts w:ascii="Times New Roman" w:hAnsi="Times New Roman" w:cs="Times New Roman"/>
          <w:sz w:val="24"/>
          <w:szCs w:val="24"/>
        </w:rPr>
        <w:t xml:space="preserve"> </w:t>
      </w:r>
      <w:r w:rsidR="00A20BB7">
        <w:rPr>
          <w:rFonts w:ascii="Times New Roman" w:hAnsi="Times New Roman" w:cs="Times New Roman"/>
          <w:sz w:val="24"/>
          <w:szCs w:val="24"/>
        </w:rPr>
        <w:t>im</w:t>
      </w:r>
      <w:r w:rsidR="00891A90">
        <w:rPr>
          <w:rFonts w:ascii="Times New Roman" w:hAnsi="Times New Roman" w:cs="Times New Roman"/>
          <w:sz w:val="24"/>
          <w:szCs w:val="24"/>
        </w:rPr>
        <w:t>mers</w:t>
      </w:r>
      <w:r w:rsidR="00A20BB7">
        <w:rPr>
          <w:rFonts w:ascii="Times New Roman" w:hAnsi="Times New Roman" w:cs="Times New Roman"/>
          <w:sz w:val="24"/>
          <w:szCs w:val="24"/>
        </w:rPr>
        <w:t xml:space="preserve">ed in a cultural </w:t>
      </w:r>
      <w:r w:rsidR="00891A90">
        <w:rPr>
          <w:rFonts w:ascii="Times New Roman" w:hAnsi="Times New Roman" w:cs="Times New Roman"/>
          <w:sz w:val="24"/>
          <w:szCs w:val="24"/>
        </w:rPr>
        <w:t>experience</w:t>
      </w:r>
      <w:r w:rsidR="00A20BB7">
        <w:rPr>
          <w:rFonts w:ascii="Times New Roman" w:hAnsi="Times New Roman" w:cs="Times New Roman"/>
          <w:sz w:val="24"/>
          <w:szCs w:val="24"/>
        </w:rPr>
        <w:t xml:space="preserve"> while exhibiting the role</w:t>
      </w:r>
      <w:r w:rsidR="00891A90">
        <w:rPr>
          <w:rFonts w:ascii="Times New Roman" w:hAnsi="Times New Roman" w:cs="Times New Roman"/>
          <w:sz w:val="24"/>
          <w:szCs w:val="24"/>
        </w:rPr>
        <w:t xml:space="preserve"> (event)</w:t>
      </w:r>
      <w:r w:rsidR="00A20BB7">
        <w:rPr>
          <w:rFonts w:ascii="Times New Roman" w:hAnsi="Times New Roman" w:cs="Times New Roman"/>
          <w:sz w:val="24"/>
          <w:szCs w:val="24"/>
        </w:rPr>
        <w:t>; then</w:t>
      </w:r>
      <w:r w:rsidR="00891A90">
        <w:rPr>
          <w:rFonts w:ascii="Times New Roman" w:hAnsi="Times New Roman" w:cs="Times New Roman"/>
          <w:sz w:val="24"/>
          <w:szCs w:val="24"/>
        </w:rPr>
        <w:t xml:space="preserve"> record</w:t>
      </w:r>
      <w:r w:rsidR="00A20BB7">
        <w:rPr>
          <w:rFonts w:ascii="Times New Roman" w:hAnsi="Times New Roman" w:cs="Times New Roman"/>
          <w:sz w:val="24"/>
          <w:szCs w:val="24"/>
        </w:rPr>
        <w:t>ed</w:t>
      </w:r>
      <w:r w:rsidR="00891A90">
        <w:rPr>
          <w:rFonts w:ascii="Times New Roman" w:hAnsi="Times New Roman" w:cs="Times New Roman"/>
          <w:sz w:val="24"/>
          <w:szCs w:val="24"/>
        </w:rPr>
        <w:t xml:space="preserve"> how they felt about the event (</w:t>
      </w:r>
      <w:r w:rsidR="00A20BB7">
        <w:rPr>
          <w:rFonts w:ascii="Times New Roman" w:hAnsi="Times New Roman" w:cs="Times New Roman"/>
          <w:sz w:val="24"/>
          <w:szCs w:val="24"/>
        </w:rPr>
        <w:t>appraisal/emotions) in individual</w:t>
      </w:r>
      <w:r w:rsidR="00891A90">
        <w:rPr>
          <w:rFonts w:ascii="Times New Roman" w:hAnsi="Times New Roman" w:cs="Times New Roman"/>
          <w:sz w:val="24"/>
          <w:szCs w:val="24"/>
        </w:rPr>
        <w:t xml:space="preserve"> journal</w:t>
      </w:r>
      <w:r w:rsidR="00A20BB7">
        <w:rPr>
          <w:rFonts w:ascii="Times New Roman" w:hAnsi="Times New Roman" w:cs="Times New Roman"/>
          <w:sz w:val="24"/>
          <w:szCs w:val="24"/>
        </w:rPr>
        <w:t>s</w:t>
      </w:r>
      <w:r w:rsidR="00891A90">
        <w:rPr>
          <w:rFonts w:ascii="Times New Roman" w:hAnsi="Times New Roman" w:cs="Times New Roman"/>
          <w:sz w:val="24"/>
          <w:szCs w:val="24"/>
        </w:rPr>
        <w:t>. In the journal they reveal</w:t>
      </w:r>
      <w:r w:rsidR="00A20BB7">
        <w:rPr>
          <w:rFonts w:ascii="Times New Roman" w:hAnsi="Times New Roman" w:cs="Times New Roman"/>
          <w:sz w:val="24"/>
          <w:szCs w:val="24"/>
        </w:rPr>
        <w:t>ed</w:t>
      </w:r>
      <w:r w:rsidR="00891A90">
        <w:rPr>
          <w:rFonts w:ascii="Times New Roman" w:hAnsi="Times New Roman" w:cs="Times New Roman"/>
          <w:sz w:val="24"/>
          <w:szCs w:val="24"/>
        </w:rPr>
        <w:t xml:space="preserve"> their thoughts (good or bad) as well as how they reacted (coped) with the situation.</w:t>
      </w:r>
    </w:p>
    <w:p w:rsidR="00891A90" w:rsidRPr="00F16C03" w:rsidRDefault="00891A90" w:rsidP="002B18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F43F7" w:rsidRPr="001372C8" w:rsidRDefault="0087669D" w:rsidP="00D734A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Research Methods/</w:t>
      </w:r>
      <w:r w:rsidR="00857DB6" w:rsidRPr="001372C8">
        <w:rPr>
          <w:rFonts w:ascii="Times New Roman" w:hAnsi="Times New Roman" w:cs="Times New Roman"/>
          <w:b/>
          <w:sz w:val="24"/>
          <w:szCs w:val="24"/>
        </w:rPr>
        <w:t>Methodology</w:t>
      </w:r>
    </w:p>
    <w:p w:rsidR="00B14538" w:rsidRDefault="00035675" w:rsidP="00B1453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ab/>
      </w:r>
      <w:r w:rsidR="00A07B3C">
        <w:rPr>
          <w:rFonts w:ascii="Times New Roman" w:hAnsi="Times New Roman" w:cs="Times New Roman"/>
          <w:sz w:val="24"/>
          <w:szCs w:val="24"/>
        </w:rPr>
        <w:t>Q</w:t>
      </w:r>
      <w:r w:rsidR="00A07B3C" w:rsidRPr="001372C8">
        <w:rPr>
          <w:rFonts w:ascii="Times New Roman" w:hAnsi="Times New Roman" w:cs="Times New Roman"/>
          <w:sz w:val="24"/>
          <w:szCs w:val="24"/>
        </w:rPr>
        <w:t xml:space="preserve">ualitative </w:t>
      </w:r>
      <w:r w:rsidRPr="001372C8">
        <w:rPr>
          <w:rFonts w:ascii="Times New Roman" w:hAnsi="Times New Roman" w:cs="Times New Roman"/>
          <w:sz w:val="24"/>
          <w:szCs w:val="24"/>
        </w:rPr>
        <w:t>case study</w:t>
      </w:r>
      <w:r w:rsidR="00F43258" w:rsidRPr="001372C8">
        <w:rPr>
          <w:rFonts w:ascii="Times New Roman" w:hAnsi="Times New Roman" w:cs="Times New Roman"/>
          <w:sz w:val="24"/>
          <w:szCs w:val="24"/>
        </w:rPr>
        <w:t xml:space="preserve"> </w:t>
      </w:r>
      <w:r w:rsidR="00A07B3C">
        <w:rPr>
          <w:rFonts w:ascii="Times New Roman" w:hAnsi="Times New Roman" w:cs="Times New Roman"/>
          <w:sz w:val="24"/>
          <w:szCs w:val="24"/>
        </w:rPr>
        <w:t xml:space="preserve">was </w:t>
      </w:r>
      <w:r w:rsidR="00A20BB7">
        <w:rPr>
          <w:rFonts w:ascii="Times New Roman" w:hAnsi="Times New Roman" w:cs="Times New Roman"/>
          <w:sz w:val="24"/>
          <w:szCs w:val="24"/>
        </w:rPr>
        <w:t>considered</w:t>
      </w:r>
      <w:r w:rsidR="00A07B3C">
        <w:rPr>
          <w:rFonts w:ascii="Times New Roman" w:hAnsi="Times New Roman" w:cs="Times New Roman"/>
          <w:sz w:val="24"/>
          <w:szCs w:val="24"/>
        </w:rPr>
        <w:t xml:space="preserve"> most appropriate for this study </w:t>
      </w:r>
      <w:r w:rsidR="00F43258" w:rsidRPr="001372C8">
        <w:rPr>
          <w:rFonts w:ascii="Times New Roman" w:hAnsi="Times New Roman" w:cs="Times New Roman"/>
          <w:sz w:val="24"/>
          <w:szCs w:val="24"/>
        </w:rPr>
        <w:t>(Yin, 1985)</w:t>
      </w:r>
      <w:r w:rsidRPr="001372C8">
        <w:rPr>
          <w:rFonts w:ascii="Times New Roman" w:hAnsi="Times New Roman" w:cs="Times New Roman"/>
          <w:sz w:val="24"/>
          <w:szCs w:val="24"/>
        </w:rPr>
        <w:t>.</w:t>
      </w:r>
      <w:r w:rsidR="006C1426" w:rsidRPr="001372C8">
        <w:rPr>
          <w:rFonts w:ascii="Times New Roman" w:hAnsi="Times New Roman" w:cs="Times New Roman"/>
          <w:sz w:val="24"/>
          <w:szCs w:val="24"/>
        </w:rPr>
        <w:t xml:space="preserve"> </w:t>
      </w:r>
      <w:r w:rsidR="00EE2998">
        <w:rPr>
          <w:rFonts w:ascii="Times New Roman" w:hAnsi="Times New Roman" w:cs="Times New Roman"/>
          <w:sz w:val="24"/>
          <w:szCs w:val="24"/>
        </w:rPr>
        <w:t>The study</w:t>
      </w:r>
      <w:r w:rsidRPr="001372C8">
        <w:rPr>
          <w:rFonts w:ascii="Times New Roman" w:hAnsi="Times New Roman" w:cs="Times New Roman"/>
          <w:sz w:val="24"/>
          <w:szCs w:val="24"/>
        </w:rPr>
        <w:t xml:space="preserve"> included students</w:t>
      </w:r>
      <w:r w:rsidR="00EE2998">
        <w:rPr>
          <w:rFonts w:ascii="Times New Roman" w:hAnsi="Times New Roman" w:cs="Times New Roman"/>
          <w:sz w:val="24"/>
          <w:szCs w:val="24"/>
        </w:rPr>
        <w:t xml:space="preserve"> in a graduate level </w:t>
      </w:r>
      <w:r w:rsidR="00B451B9" w:rsidRPr="00B451B9">
        <w:rPr>
          <w:rFonts w:ascii="Times New Roman" w:hAnsi="Times New Roman" w:cs="Times New Roman"/>
          <w:i/>
          <w:sz w:val="24"/>
          <w:szCs w:val="24"/>
        </w:rPr>
        <w:t>Advanced Teaching Methods</w:t>
      </w:r>
      <w:r w:rsidR="00A07B3C">
        <w:rPr>
          <w:rFonts w:ascii="Times New Roman" w:hAnsi="Times New Roman" w:cs="Times New Roman"/>
          <w:sz w:val="24"/>
          <w:szCs w:val="24"/>
        </w:rPr>
        <w:t xml:space="preserve"> </w:t>
      </w:r>
      <w:r w:rsidR="00EE2998">
        <w:rPr>
          <w:rFonts w:ascii="Times New Roman" w:hAnsi="Times New Roman" w:cs="Times New Roman"/>
          <w:sz w:val="24"/>
          <w:szCs w:val="24"/>
        </w:rPr>
        <w:t>course</w:t>
      </w:r>
      <w:r w:rsidRPr="001372C8">
        <w:rPr>
          <w:rFonts w:ascii="Times New Roman" w:hAnsi="Times New Roman" w:cs="Times New Roman"/>
          <w:sz w:val="24"/>
          <w:szCs w:val="24"/>
        </w:rPr>
        <w:t xml:space="preserve"> (</w:t>
      </w:r>
      <w:r w:rsidRPr="001372C8">
        <w:rPr>
          <w:rFonts w:ascii="Times New Roman" w:hAnsi="Times New Roman" w:cs="Times New Roman"/>
          <w:i/>
          <w:sz w:val="24"/>
          <w:szCs w:val="24"/>
        </w:rPr>
        <w:t>n</w:t>
      </w:r>
      <w:r w:rsidR="006C1426" w:rsidRPr="001372C8">
        <w:rPr>
          <w:rFonts w:ascii="Times New Roman" w:hAnsi="Times New Roman" w:cs="Times New Roman"/>
          <w:sz w:val="24"/>
          <w:szCs w:val="24"/>
        </w:rPr>
        <w:t xml:space="preserve"> </w:t>
      </w:r>
      <w:r w:rsidRPr="001372C8">
        <w:rPr>
          <w:rFonts w:ascii="Times New Roman" w:hAnsi="Times New Roman" w:cs="Times New Roman"/>
          <w:sz w:val="24"/>
          <w:szCs w:val="24"/>
        </w:rPr>
        <w:t>=</w:t>
      </w:r>
      <w:r w:rsidR="006C1426" w:rsidRPr="001372C8">
        <w:rPr>
          <w:rFonts w:ascii="Times New Roman" w:hAnsi="Times New Roman" w:cs="Times New Roman"/>
          <w:sz w:val="24"/>
          <w:szCs w:val="24"/>
        </w:rPr>
        <w:t xml:space="preserve"> </w:t>
      </w:r>
      <w:r w:rsidRPr="001372C8">
        <w:rPr>
          <w:rFonts w:ascii="Times New Roman" w:hAnsi="Times New Roman" w:cs="Times New Roman"/>
          <w:sz w:val="24"/>
          <w:szCs w:val="24"/>
        </w:rPr>
        <w:t xml:space="preserve">8). </w:t>
      </w:r>
      <w:r w:rsidR="00A07B3C">
        <w:rPr>
          <w:rFonts w:ascii="Times New Roman" w:hAnsi="Times New Roman" w:cs="Times New Roman"/>
          <w:sz w:val="24"/>
          <w:szCs w:val="24"/>
        </w:rPr>
        <w:t>Data collection included</w:t>
      </w:r>
      <w:r w:rsidRPr="001372C8">
        <w:rPr>
          <w:rFonts w:ascii="Times New Roman" w:hAnsi="Times New Roman" w:cs="Times New Roman"/>
          <w:sz w:val="24"/>
          <w:szCs w:val="24"/>
        </w:rPr>
        <w:t xml:space="preserve"> </w:t>
      </w:r>
      <w:r w:rsidR="00A07B3C">
        <w:rPr>
          <w:rFonts w:ascii="Times New Roman" w:hAnsi="Times New Roman" w:cs="Times New Roman"/>
          <w:sz w:val="24"/>
          <w:szCs w:val="24"/>
        </w:rPr>
        <w:t>student</w:t>
      </w:r>
      <w:r w:rsidRPr="001372C8">
        <w:rPr>
          <w:rFonts w:ascii="Times New Roman" w:hAnsi="Times New Roman" w:cs="Times New Roman"/>
          <w:sz w:val="24"/>
          <w:szCs w:val="24"/>
        </w:rPr>
        <w:t xml:space="preserve"> journals reflecting the processes of selecting, researching, and </w:t>
      </w:r>
      <w:r w:rsidR="00F43258" w:rsidRPr="001372C8">
        <w:rPr>
          <w:rFonts w:ascii="Times New Roman" w:hAnsi="Times New Roman" w:cs="Times New Roman"/>
          <w:sz w:val="24"/>
          <w:szCs w:val="24"/>
        </w:rPr>
        <w:t>enacting</w:t>
      </w:r>
      <w:r w:rsidRPr="001372C8">
        <w:rPr>
          <w:rFonts w:ascii="Times New Roman" w:hAnsi="Times New Roman" w:cs="Times New Roman"/>
          <w:sz w:val="24"/>
          <w:szCs w:val="24"/>
        </w:rPr>
        <w:t xml:space="preserve"> identities, and reflecting upon </w:t>
      </w:r>
      <w:r w:rsidR="00A07B3C">
        <w:rPr>
          <w:rFonts w:ascii="Times New Roman" w:hAnsi="Times New Roman" w:cs="Times New Roman"/>
          <w:sz w:val="24"/>
          <w:szCs w:val="24"/>
        </w:rPr>
        <w:t xml:space="preserve">their </w:t>
      </w:r>
      <w:r w:rsidRPr="001372C8">
        <w:rPr>
          <w:rFonts w:ascii="Times New Roman" w:hAnsi="Times New Roman" w:cs="Times New Roman"/>
          <w:sz w:val="24"/>
          <w:szCs w:val="24"/>
        </w:rPr>
        <w:t xml:space="preserve">experiences. </w:t>
      </w:r>
      <w:r w:rsidR="00F43258" w:rsidRPr="001372C8">
        <w:rPr>
          <w:rFonts w:ascii="Times New Roman" w:hAnsi="Times New Roman" w:cs="Times New Roman"/>
          <w:sz w:val="24"/>
          <w:szCs w:val="24"/>
        </w:rPr>
        <w:t>J</w:t>
      </w:r>
      <w:r w:rsidRPr="001372C8">
        <w:rPr>
          <w:rFonts w:ascii="Times New Roman" w:hAnsi="Times New Roman" w:cs="Times New Roman"/>
          <w:sz w:val="24"/>
          <w:szCs w:val="24"/>
        </w:rPr>
        <w:t xml:space="preserve">ournals were collected then </w:t>
      </w:r>
      <w:r w:rsidR="00851179" w:rsidRPr="001372C8">
        <w:rPr>
          <w:rFonts w:ascii="Times New Roman" w:hAnsi="Times New Roman" w:cs="Times New Roman"/>
          <w:sz w:val="24"/>
          <w:szCs w:val="24"/>
        </w:rPr>
        <w:t>holistically</w:t>
      </w:r>
      <w:r w:rsidRPr="001372C8">
        <w:rPr>
          <w:rFonts w:ascii="Times New Roman" w:hAnsi="Times New Roman" w:cs="Times New Roman"/>
          <w:sz w:val="24"/>
          <w:szCs w:val="24"/>
        </w:rPr>
        <w:t xml:space="preserve"> and axial coded</w:t>
      </w:r>
      <w:r w:rsidR="00F43258" w:rsidRPr="001372C8">
        <w:rPr>
          <w:rFonts w:ascii="Times New Roman" w:hAnsi="Times New Roman" w:cs="Times New Roman"/>
          <w:sz w:val="24"/>
          <w:szCs w:val="24"/>
        </w:rPr>
        <w:t xml:space="preserve"> (Salda</w:t>
      </w:r>
      <w:r w:rsidR="006C1426" w:rsidRPr="001372C8">
        <w:rPr>
          <w:rFonts w:ascii="Times New Roman" w:hAnsi="Times New Roman" w:cs="Times New Roman"/>
          <w:sz w:val="24"/>
          <w:szCs w:val="24"/>
        </w:rPr>
        <w:t>ń</w:t>
      </w:r>
      <w:r w:rsidR="00F43258" w:rsidRPr="001372C8">
        <w:rPr>
          <w:rFonts w:ascii="Times New Roman" w:hAnsi="Times New Roman" w:cs="Times New Roman"/>
          <w:sz w:val="24"/>
          <w:szCs w:val="24"/>
        </w:rPr>
        <w:t>a, 2009)</w:t>
      </w:r>
      <w:r w:rsidRPr="001372C8">
        <w:rPr>
          <w:rFonts w:ascii="Times New Roman" w:hAnsi="Times New Roman" w:cs="Times New Roman"/>
          <w:sz w:val="24"/>
          <w:szCs w:val="24"/>
        </w:rPr>
        <w:t xml:space="preserve"> resulting in thematic categories. The categories were </w:t>
      </w:r>
      <w:r w:rsidR="00A07B3C">
        <w:rPr>
          <w:rFonts w:ascii="Times New Roman" w:hAnsi="Times New Roman" w:cs="Times New Roman"/>
          <w:sz w:val="24"/>
          <w:szCs w:val="24"/>
        </w:rPr>
        <w:t>member checked by</w:t>
      </w:r>
      <w:r w:rsidRPr="001372C8">
        <w:rPr>
          <w:rFonts w:ascii="Times New Roman" w:hAnsi="Times New Roman" w:cs="Times New Roman"/>
          <w:sz w:val="24"/>
          <w:szCs w:val="24"/>
        </w:rPr>
        <w:t xml:space="preserve"> participants for </w:t>
      </w:r>
      <w:r w:rsidR="009B576B" w:rsidRPr="001372C8">
        <w:rPr>
          <w:rFonts w:ascii="Times New Roman" w:hAnsi="Times New Roman" w:cs="Times New Roman"/>
          <w:sz w:val="24"/>
          <w:szCs w:val="24"/>
        </w:rPr>
        <w:t xml:space="preserve">clarity and </w:t>
      </w:r>
      <w:r w:rsidRPr="001372C8">
        <w:rPr>
          <w:rFonts w:ascii="Times New Roman" w:hAnsi="Times New Roman" w:cs="Times New Roman"/>
          <w:sz w:val="24"/>
          <w:szCs w:val="24"/>
        </w:rPr>
        <w:t>confirmation.</w:t>
      </w:r>
      <w:r w:rsidR="006C1426" w:rsidRPr="001372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4538" w:rsidRPr="00B14538" w:rsidRDefault="00B14538" w:rsidP="00B1453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EE2998">
        <w:rPr>
          <w:rFonts w:ascii="Times New Roman" w:hAnsi="Times New Roman" w:cs="Times New Roman"/>
          <w:sz w:val="24"/>
          <w:szCs w:val="24"/>
        </w:rPr>
        <w:t xml:space="preserve">The method for implementation </w:t>
      </w:r>
      <w:r w:rsidR="00A07B3C">
        <w:rPr>
          <w:rFonts w:ascii="Times New Roman" w:hAnsi="Times New Roman" w:cs="Times New Roman"/>
          <w:sz w:val="24"/>
          <w:szCs w:val="24"/>
        </w:rPr>
        <w:t>entailed a semester long effort</w:t>
      </w:r>
      <w:r w:rsidR="00EE2998">
        <w:rPr>
          <w:rFonts w:ascii="Times New Roman" w:hAnsi="Times New Roman" w:cs="Times New Roman"/>
          <w:sz w:val="24"/>
          <w:szCs w:val="24"/>
        </w:rPr>
        <w:t>. Students beg</w:t>
      </w:r>
      <w:r w:rsidR="008F0A41">
        <w:rPr>
          <w:rFonts w:ascii="Times New Roman" w:hAnsi="Times New Roman" w:cs="Times New Roman"/>
          <w:sz w:val="24"/>
          <w:szCs w:val="24"/>
        </w:rPr>
        <w:t>an</w:t>
      </w:r>
      <w:r w:rsidR="00EE2998">
        <w:rPr>
          <w:rFonts w:ascii="Times New Roman" w:hAnsi="Times New Roman" w:cs="Times New Roman"/>
          <w:sz w:val="24"/>
          <w:szCs w:val="24"/>
        </w:rPr>
        <w:t xml:space="preserve"> the course by participating in reflecti</w:t>
      </w:r>
      <w:r w:rsidR="00A20BB7">
        <w:rPr>
          <w:rFonts w:ascii="Times New Roman" w:hAnsi="Times New Roman" w:cs="Times New Roman"/>
          <w:sz w:val="24"/>
          <w:szCs w:val="24"/>
        </w:rPr>
        <w:t>ve</w:t>
      </w:r>
      <w:r w:rsidR="00EE2998">
        <w:rPr>
          <w:rFonts w:ascii="Times New Roman" w:hAnsi="Times New Roman" w:cs="Times New Roman"/>
          <w:sz w:val="24"/>
          <w:szCs w:val="24"/>
        </w:rPr>
        <w:t xml:space="preserve"> activities</w:t>
      </w:r>
      <w:r w:rsidR="00A20BB7">
        <w:rPr>
          <w:rFonts w:ascii="Times New Roman" w:hAnsi="Times New Roman" w:cs="Times New Roman"/>
          <w:sz w:val="24"/>
          <w:szCs w:val="24"/>
        </w:rPr>
        <w:t xml:space="preserve">; </w:t>
      </w:r>
      <w:r w:rsidR="00EE2998">
        <w:rPr>
          <w:rFonts w:ascii="Times New Roman" w:hAnsi="Times New Roman" w:cs="Times New Roman"/>
          <w:sz w:val="24"/>
          <w:szCs w:val="24"/>
        </w:rPr>
        <w:t>operationally defin</w:t>
      </w:r>
      <w:r w:rsidR="00A20BB7">
        <w:rPr>
          <w:rFonts w:ascii="Times New Roman" w:hAnsi="Times New Roman" w:cs="Times New Roman"/>
          <w:sz w:val="24"/>
          <w:szCs w:val="24"/>
        </w:rPr>
        <w:t>ing</w:t>
      </w:r>
      <w:r w:rsidR="00EE2998">
        <w:rPr>
          <w:rFonts w:ascii="Times New Roman" w:hAnsi="Times New Roman" w:cs="Times New Roman"/>
          <w:sz w:val="24"/>
          <w:szCs w:val="24"/>
        </w:rPr>
        <w:t xml:space="preserve"> their </w:t>
      </w:r>
      <w:r w:rsidR="00A20BB7">
        <w:rPr>
          <w:rFonts w:ascii="Times New Roman" w:hAnsi="Times New Roman" w:cs="Times New Roman"/>
          <w:sz w:val="24"/>
          <w:szCs w:val="24"/>
        </w:rPr>
        <w:t>individual</w:t>
      </w:r>
      <w:r w:rsidR="00EE2998">
        <w:rPr>
          <w:rFonts w:ascii="Times New Roman" w:hAnsi="Times New Roman" w:cs="Times New Roman"/>
          <w:sz w:val="24"/>
          <w:szCs w:val="24"/>
        </w:rPr>
        <w:t xml:space="preserve"> identity and </w:t>
      </w:r>
      <w:r w:rsidR="00A20BB7">
        <w:rPr>
          <w:rFonts w:ascii="Times New Roman" w:hAnsi="Times New Roman" w:cs="Times New Roman"/>
          <w:sz w:val="24"/>
          <w:szCs w:val="24"/>
        </w:rPr>
        <w:t>revealing</w:t>
      </w:r>
      <w:r w:rsidR="00EE2998">
        <w:rPr>
          <w:rFonts w:ascii="Times New Roman" w:hAnsi="Times New Roman" w:cs="Times New Roman"/>
          <w:sz w:val="24"/>
          <w:szCs w:val="24"/>
        </w:rPr>
        <w:t xml:space="preserve"> imbedded biases. The course instructor then provide</w:t>
      </w:r>
      <w:r w:rsidR="00A20BB7">
        <w:rPr>
          <w:rFonts w:ascii="Times New Roman" w:hAnsi="Times New Roman" w:cs="Times New Roman"/>
          <w:sz w:val="24"/>
          <w:szCs w:val="24"/>
        </w:rPr>
        <w:t>d</w:t>
      </w:r>
      <w:r w:rsidR="00EE2998">
        <w:rPr>
          <w:rFonts w:ascii="Times New Roman" w:hAnsi="Times New Roman" w:cs="Times New Roman"/>
          <w:sz w:val="24"/>
          <w:szCs w:val="24"/>
        </w:rPr>
        <w:t xml:space="preserve"> the catalyst, or treatment, for the </w:t>
      </w:r>
      <w:r w:rsidR="00A20BB7">
        <w:rPr>
          <w:rFonts w:ascii="Times New Roman" w:hAnsi="Times New Roman" w:cs="Times New Roman"/>
          <w:sz w:val="24"/>
          <w:szCs w:val="24"/>
        </w:rPr>
        <w:t>im</w:t>
      </w:r>
      <w:r w:rsidR="00EE2998">
        <w:rPr>
          <w:rFonts w:ascii="Times New Roman" w:hAnsi="Times New Roman" w:cs="Times New Roman"/>
          <w:sz w:val="24"/>
          <w:szCs w:val="24"/>
        </w:rPr>
        <w:t xml:space="preserve">mersion. </w:t>
      </w:r>
      <w:r w:rsidR="00A20BB7">
        <w:rPr>
          <w:rFonts w:ascii="Times New Roman" w:hAnsi="Times New Roman" w:cs="Times New Roman"/>
          <w:sz w:val="24"/>
          <w:szCs w:val="24"/>
        </w:rPr>
        <w:t xml:space="preserve">The treatment included </w:t>
      </w:r>
      <w:r w:rsidR="00EE2998">
        <w:rPr>
          <w:rFonts w:ascii="Times New Roman" w:hAnsi="Times New Roman" w:cs="Times New Roman"/>
          <w:sz w:val="24"/>
          <w:szCs w:val="24"/>
        </w:rPr>
        <w:t xml:space="preserve">several steps; choosing an identity based off an alter-identity (formulated by opposing their true identity) and embedded biases, </w:t>
      </w:r>
      <w:r>
        <w:rPr>
          <w:rFonts w:ascii="Times New Roman" w:hAnsi="Times New Roman" w:cs="Times New Roman"/>
          <w:sz w:val="24"/>
          <w:szCs w:val="24"/>
        </w:rPr>
        <w:t xml:space="preserve">and developing the role through </w:t>
      </w:r>
      <w:r w:rsidR="00A07B3C">
        <w:rPr>
          <w:rFonts w:ascii="Times New Roman" w:hAnsi="Times New Roman" w:cs="Times New Roman"/>
          <w:sz w:val="24"/>
          <w:szCs w:val="24"/>
        </w:rPr>
        <w:t xml:space="preserve">extensive </w:t>
      </w:r>
      <w:r>
        <w:rPr>
          <w:rFonts w:ascii="Times New Roman" w:hAnsi="Times New Roman" w:cs="Times New Roman"/>
          <w:sz w:val="24"/>
          <w:szCs w:val="24"/>
        </w:rPr>
        <w:t xml:space="preserve">research and </w:t>
      </w:r>
      <w:r w:rsidR="00A07B3C">
        <w:rPr>
          <w:rFonts w:ascii="Times New Roman" w:hAnsi="Times New Roman" w:cs="Times New Roman"/>
          <w:sz w:val="24"/>
          <w:szCs w:val="24"/>
        </w:rPr>
        <w:t xml:space="preserve">individual </w:t>
      </w:r>
      <w:r>
        <w:rPr>
          <w:rFonts w:ascii="Times New Roman" w:hAnsi="Times New Roman" w:cs="Times New Roman"/>
          <w:sz w:val="24"/>
          <w:szCs w:val="24"/>
        </w:rPr>
        <w:t>interview</w:t>
      </w:r>
      <w:r w:rsidR="00A07B3C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. The emersion experience, in this case a public forum, plunge</w:t>
      </w:r>
      <w:r w:rsidR="00A20BB7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students </w:t>
      </w:r>
      <w:r w:rsidR="00A20BB7">
        <w:rPr>
          <w:rFonts w:ascii="Times New Roman" w:hAnsi="Times New Roman" w:cs="Times New Roman"/>
          <w:sz w:val="24"/>
          <w:szCs w:val="24"/>
        </w:rPr>
        <w:t>into their roles using</w:t>
      </w:r>
      <w:r>
        <w:rPr>
          <w:rFonts w:ascii="Times New Roman" w:hAnsi="Times New Roman" w:cs="Times New Roman"/>
          <w:sz w:val="24"/>
          <w:szCs w:val="24"/>
        </w:rPr>
        <w:t xml:space="preserve"> suspension of disbelief; 1) </w:t>
      </w:r>
      <w:r w:rsidRPr="00B14538">
        <w:rPr>
          <w:rFonts w:ascii="Times New Roman" w:eastAsia="Times New Roman" w:hAnsi="Times New Roman" w:cs="Times New Roman"/>
          <w:sz w:val="24"/>
          <w:szCs w:val="24"/>
        </w:rPr>
        <w:t>we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no longer perceive our bodies</w:t>
      </w:r>
      <w:r w:rsidR="00891A90">
        <w:rPr>
          <w:rFonts w:ascii="Times New Roman" w:eastAsia="Times New Roman" w:hAnsi="Times New Roman" w:cs="Times New Roman"/>
          <w:sz w:val="24"/>
          <w:szCs w:val="24"/>
        </w:rPr>
        <w:t xml:space="preserve"> – the students become their alter-identities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2) </w:t>
      </w:r>
      <w:r w:rsidRPr="00B14538">
        <w:rPr>
          <w:rFonts w:ascii="Times New Roman" w:eastAsia="Times New Roman" w:hAnsi="Times New Roman" w:cs="Times New Roman"/>
          <w:sz w:val="24"/>
          <w:szCs w:val="24"/>
        </w:rPr>
        <w:t>we no longer perceive our environment</w:t>
      </w:r>
      <w:r w:rsidR="00891A90">
        <w:rPr>
          <w:rFonts w:ascii="Times New Roman" w:eastAsia="Times New Roman" w:hAnsi="Times New Roman" w:cs="Times New Roman"/>
          <w:sz w:val="24"/>
          <w:szCs w:val="24"/>
        </w:rPr>
        <w:t xml:space="preserve"> – the students are immersed into a foreign social atmosphere</w:t>
      </w:r>
      <w:r w:rsidRPr="00B14538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3) </w:t>
      </w:r>
      <w:r w:rsidRPr="00B14538">
        <w:rPr>
          <w:rFonts w:ascii="Times New Roman" w:eastAsia="Times New Roman" w:hAnsi="Times New Roman" w:cs="Times New Roman"/>
          <w:sz w:val="24"/>
          <w:szCs w:val="24"/>
        </w:rPr>
        <w:t>we no longer jud</w:t>
      </w:r>
      <w:r>
        <w:rPr>
          <w:rFonts w:ascii="Times New Roman" w:eastAsia="Times New Roman" w:hAnsi="Times New Roman" w:cs="Times New Roman"/>
          <w:sz w:val="24"/>
          <w:szCs w:val="24"/>
        </w:rPr>
        <w:t>ge probability or reality-test</w:t>
      </w:r>
      <w:r w:rsidR="00891A90">
        <w:rPr>
          <w:rFonts w:ascii="Times New Roman" w:eastAsia="Times New Roman" w:hAnsi="Times New Roman" w:cs="Times New Roman"/>
          <w:sz w:val="24"/>
          <w:szCs w:val="24"/>
        </w:rPr>
        <w:t xml:space="preserve"> – students base decisions off of their alter-identity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4) </w:t>
      </w:r>
      <w:r w:rsidRPr="00B14538">
        <w:rPr>
          <w:rFonts w:ascii="Times New Roman" w:eastAsia="Times New Roman" w:hAnsi="Times New Roman" w:cs="Times New Roman"/>
          <w:sz w:val="24"/>
          <w:szCs w:val="24"/>
        </w:rPr>
        <w:t xml:space="preserve">we respond emotionally to the </w:t>
      </w:r>
      <w:r w:rsidR="00482BB5">
        <w:rPr>
          <w:rFonts w:ascii="Times New Roman" w:eastAsia="Times New Roman" w:hAnsi="Times New Roman" w:cs="Times New Roman"/>
          <w:sz w:val="24"/>
          <w:szCs w:val="24"/>
        </w:rPr>
        <w:t>fiction as though it were real</w:t>
      </w:r>
      <w:r w:rsidR="00891A90">
        <w:rPr>
          <w:rFonts w:ascii="Times New Roman" w:eastAsia="Times New Roman" w:hAnsi="Times New Roman" w:cs="Times New Roman"/>
          <w:sz w:val="24"/>
          <w:szCs w:val="24"/>
        </w:rPr>
        <w:t xml:space="preserve"> – students experience emotions as though they were happening to them, not their alter-identity</w:t>
      </w:r>
      <w:r w:rsidR="00482BB5">
        <w:rPr>
          <w:rFonts w:ascii="Times New Roman" w:eastAsia="Times New Roman" w:hAnsi="Times New Roman" w:cs="Times New Roman"/>
          <w:sz w:val="24"/>
          <w:szCs w:val="24"/>
        </w:rPr>
        <w:t xml:space="preserve"> (Holland, 2003). This </w:t>
      </w:r>
      <w:r w:rsidR="00A20BB7">
        <w:rPr>
          <w:rFonts w:ascii="Times New Roman" w:eastAsia="Times New Roman" w:hAnsi="Times New Roman" w:cs="Times New Roman"/>
          <w:sz w:val="24"/>
          <w:szCs w:val="24"/>
        </w:rPr>
        <w:t>immersive experience</w:t>
      </w:r>
      <w:r w:rsidR="00482BB5">
        <w:rPr>
          <w:rFonts w:ascii="Times New Roman" w:eastAsia="Times New Roman" w:hAnsi="Times New Roman" w:cs="Times New Roman"/>
          <w:sz w:val="24"/>
          <w:szCs w:val="24"/>
        </w:rPr>
        <w:t xml:space="preserve"> enhanced social differentiation as well as interpersonal and intrapersonal development. The conflicts encountered through this </w:t>
      </w:r>
      <w:r w:rsidR="00A20BB7">
        <w:rPr>
          <w:rFonts w:ascii="Times New Roman" w:eastAsia="Times New Roman" w:hAnsi="Times New Roman" w:cs="Times New Roman"/>
          <w:sz w:val="24"/>
          <w:szCs w:val="24"/>
        </w:rPr>
        <w:t>im</w:t>
      </w:r>
      <w:r w:rsidR="00482BB5">
        <w:rPr>
          <w:rFonts w:ascii="Times New Roman" w:eastAsia="Times New Roman" w:hAnsi="Times New Roman" w:cs="Times New Roman"/>
          <w:sz w:val="24"/>
          <w:szCs w:val="24"/>
        </w:rPr>
        <w:t xml:space="preserve">mersion </w:t>
      </w:r>
      <w:r w:rsidR="00F37F2B">
        <w:rPr>
          <w:rFonts w:ascii="Times New Roman" w:eastAsia="Times New Roman" w:hAnsi="Times New Roman" w:cs="Times New Roman"/>
          <w:sz w:val="24"/>
          <w:szCs w:val="24"/>
        </w:rPr>
        <w:t>were also</w:t>
      </w:r>
      <w:r w:rsidR="00482BB5">
        <w:rPr>
          <w:rFonts w:ascii="Times New Roman" w:eastAsia="Times New Roman" w:hAnsi="Times New Roman" w:cs="Times New Roman"/>
          <w:sz w:val="24"/>
          <w:szCs w:val="24"/>
        </w:rPr>
        <w:t xml:space="preserve"> developmental for the </w:t>
      </w:r>
      <w:r w:rsidR="00F37F2B">
        <w:rPr>
          <w:rFonts w:ascii="Times New Roman" w:eastAsia="Times New Roman" w:hAnsi="Times New Roman" w:cs="Times New Roman"/>
          <w:sz w:val="24"/>
          <w:szCs w:val="24"/>
        </w:rPr>
        <w:t>individuals’</w:t>
      </w:r>
      <w:r w:rsidR="00482BB5">
        <w:rPr>
          <w:rFonts w:ascii="Times New Roman" w:eastAsia="Times New Roman" w:hAnsi="Times New Roman" w:cs="Times New Roman"/>
          <w:sz w:val="24"/>
          <w:szCs w:val="24"/>
        </w:rPr>
        <w:t xml:space="preserve"> social and emotional </w:t>
      </w:r>
      <w:r w:rsidR="00A20BB7">
        <w:rPr>
          <w:rFonts w:ascii="Times New Roman" w:eastAsia="Times New Roman" w:hAnsi="Times New Roman" w:cs="Times New Roman"/>
          <w:sz w:val="24"/>
          <w:szCs w:val="24"/>
        </w:rPr>
        <w:t>maturity</w:t>
      </w:r>
      <w:r w:rsidR="00482BB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26F3C" w:rsidRPr="001372C8" w:rsidRDefault="00726F3C" w:rsidP="00D734A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F43F7" w:rsidRPr="001372C8" w:rsidRDefault="00857DB6" w:rsidP="00D734A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72C8">
        <w:rPr>
          <w:rFonts w:ascii="Times New Roman" w:hAnsi="Times New Roman" w:cs="Times New Roman"/>
          <w:b/>
          <w:sz w:val="24"/>
          <w:szCs w:val="24"/>
        </w:rPr>
        <w:t>Results/Findings</w:t>
      </w:r>
    </w:p>
    <w:p w:rsidR="00A42C0C" w:rsidRDefault="00D64894" w:rsidP="00D734A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ab/>
        <w:t xml:space="preserve">Due to page requirements, the following results/findings have been summarized without </w:t>
      </w:r>
      <w:r w:rsidR="009B576B" w:rsidRPr="001372C8">
        <w:rPr>
          <w:rFonts w:ascii="Times New Roman" w:hAnsi="Times New Roman" w:cs="Times New Roman"/>
          <w:sz w:val="24"/>
          <w:szCs w:val="24"/>
        </w:rPr>
        <w:t xml:space="preserve">the </w:t>
      </w:r>
      <w:r w:rsidRPr="001372C8">
        <w:rPr>
          <w:rFonts w:ascii="Times New Roman" w:hAnsi="Times New Roman" w:cs="Times New Roman"/>
          <w:sz w:val="24"/>
          <w:szCs w:val="24"/>
        </w:rPr>
        <w:t>inclusion</w:t>
      </w:r>
      <w:r w:rsidR="009B576B" w:rsidRPr="001372C8">
        <w:rPr>
          <w:rFonts w:ascii="Times New Roman" w:hAnsi="Times New Roman" w:cs="Times New Roman"/>
          <w:sz w:val="24"/>
          <w:szCs w:val="24"/>
        </w:rPr>
        <w:t xml:space="preserve"> of participant quotes</w:t>
      </w:r>
      <w:r w:rsidR="00A07B3C">
        <w:rPr>
          <w:rFonts w:ascii="Times New Roman" w:hAnsi="Times New Roman" w:cs="Times New Roman"/>
          <w:sz w:val="24"/>
          <w:szCs w:val="24"/>
        </w:rPr>
        <w:t>.</w:t>
      </w:r>
    </w:p>
    <w:p w:rsidR="00482BB5" w:rsidRPr="00482BB5" w:rsidRDefault="00482BB5" w:rsidP="00D734A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Emer</w:t>
      </w:r>
      <w:r w:rsidR="00F37F2B">
        <w:rPr>
          <w:rFonts w:ascii="Times New Roman" w:hAnsi="Times New Roman" w:cs="Times New Roman"/>
          <w:b/>
          <w:sz w:val="24"/>
          <w:szCs w:val="24"/>
        </w:rPr>
        <w:t>sion</w:t>
      </w:r>
      <w:r>
        <w:rPr>
          <w:rFonts w:ascii="Times New Roman" w:hAnsi="Times New Roman" w:cs="Times New Roman"/>
          <w:b/>
          <w:sz w:val="24"/>
          <w:szCs w:val="24"/>
        </w:rPr>
        <w:t xml:space="preserve"> Themes in relation to Appraisal Theory</w:t>
      </w:r>
    </w:p>
    <w:p w:rsidR="00F37F2B" w:rsidRPr="00F37F2B" w:rsidRDefault="00482BB5" w:rsidP="00F37F2B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Students encountered situations that were viewed as </w:t>
      </w:r>
      <w:r w:rsidR="00A20BB7">
        <w:rPr>
          <w:rFonts w:ascii="Times New Roman" w:hAnsi="Times New Roman" w:cs="Times New Roman"/>
          <w:sz w:val="24"/>
          <w:szCs w:val="24"/>
        </w:rPr>
        <w:t>negative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F37F2B">
        <w:rPr>
          <w:rFonts w:ascii="Times New Roman" w:hAnsi="Times New Roman" w:cs="Times New Roman"/>
          <w:sz w:val="24"/>
          <w:szCs w:val="24"/>
        </w:rPr>
        <w:t>feelings of d</w:t>
      </w:r>
      <w:r w:rsidR="00F37F2B" w:rsidRPr="001372C8">
        <w:rPr>
          <w:rFonts w:ascii="Times New Roman" w:hAnsi="Times New Roman" w:cs="Times New Roman"/>
          <w:sz w:val="24"/>
          <w:szCs w:val="24"/>
        </w:rPr>
        <w:t xml:space="preserve">iscomfort and unease during </w:t>
      </w:r>
      <w:r w:rsidR="00F37F2B">
        <w:rPr>
          <w:rFonts w:ascii="Times New Roman" w:hAnsi="Times New Roman" w:cs="Times New Roman"/>
          <w:sz w:val="24"/>
          <w:szCs w:val="24"/>
        </w:rPr>
        <w:t xml:space="preserve">the </w:t>
      </w:r>
      <w:r w:rsidR="00A20BB7">
        <w:rPr>
          <w:rFonts w:ascii="Times New Roman" w:hAnsi="Times New Roman" w:cs="Times New Roman"/>
          <w:sz w:val="24"/>
          <w:szCs w:val="24"/>
        </w:rPr>
        <w:t>initial im</w:t>
      </w:r>
      <w:r w:rsidR="00F37F2B" w:rsidRPr="001372C8">
        <w:rPr>
          <w:rFonts w:ascii="Times New Roman" w:hAnsi="Times New Roman" w:cs="Times New Roman"/>
          <w:sz w:val="24"/>
          <w:szCs w:val="24"/>
        </w:rPr>
        <w:t>mersion experience</w:t>
      </w:r>
      <w:r w:rsidR="00A20BB7">
        <w:rPr>
          <w:rFonts w:ascii="Times New Roman" w:hAnsi="Times New Roman" w:cs="Times New Roman"/>
          <w:sz w:val="24"/>
          <w:szCs w:val="24"/>
        </w:rPr>
        <w:t xml:space="preserve">. Students believed this was due to </w:t>
      </w:r>
      <w:r w:rsidR="00A20BB7" w:rsidRPr="001372C8">
        <w:rPr>
          <w:rFonts w:ascii="Times New Roman" w:hAnsi="Times New Roman" w:cs="Times New Roman"/>
          <w:sz w:val="24"/>
          <w:szCs w:val="24"/>
        </w:rPr>
        <w:t>being</w:t>
      </w:r>
      <w:r w:rsidR="00F37F2B" w:rsidRPr="001372C8">
        <w:rPr>
          <w:rFonts w:ascii="Times New Roman" w:hAnsi="Times New Roman" w:cs="Times New Roman"/>
          <w:sz w:val="24"/>
          <w:szCs w:val="24"/>
        </w:rPr>
        <w:t xml:space="preserve"> viewed differently</w:t>
      </w:r>
      <w:r w:rsidR="00A20BB7">
        <w:rPr>
          <w:rFonts w:ascii="Times New Roman" w:hAnsi="Times New Roman" w:cs="Times New Roman"/>
          <w:sz w:val="24"/>
          <w:szCs w:val="24"/>
        </w:rPr>
        <w:t xml:space="preserve"> by society</w:t>
      </w:r>
      <w:r w:rsidR="00F37F2B">
        <w:rPr>
          <w:rFonts w:ascii="Times New Roman" w:hAnsi="Times New Roman" w:cs="Times New Roman"/>
          <w:sz w:val="24"/>
          <w:szCs w:val="24"/>
        </w:rPr>
        <w:t>. H</w:t>
      </w:r>
      <w:r w:rsidRPr="00F37F2B">
        <w:rPr>
          <w:rFonts w:ascii="Times New Roman" w:hAnsi="Times New Roman" w:cs="Times New Roman"/>
          <w:sz w:val="24"/>
          <w:szCs w:val="24"/>
        </w:rPr>
        <w:t>owever the experience itself was identified as b</w:t>
      </w:r>
      <w:r w:rsidR="00F37F2B" w:rsidRPr="00F37F2B">
        <w:rPr>
          <w:rFonts w:ascii="Times New Roman" w:hAnsi="Times New Roman" w:cs="Times New Roman"/>
          <w:sz w:val="24"/>
          <w:szCs w:val="24"/>
        </w:rPr>
        <w:t xml:space="preserve">eing </w:t>
      </w:r>
      <w:r w:rsidR="00A20BB7">
        <w:rPr>
          <w:rFonts w:ascii="Times New Roman" w:hAnsi="Times New Roman" w:cs="Times New Roman"/>
          <w:sz w:val="24"/>
          <w:szCs w:val="24"/>
        </w:rPr>
        <w:t xml:space="preserve">positive </w:t>
      </w:r>
      <w:r w:rsidR="00F37F2B" w:rsidRPr="00F37F2B">
        <w:rPr>
          <w:rFonts w:ascii="Times New Roman" w:hAnsi="Times New Roman" w:cs="Times New Roman"/>
          <w:sz w:val="24"/>
          <w:szCs w:val="24"/>
        </w:rPr>
        <w:t xml:space="preserve">and developmental </w:t>
      </w:r>
      <w:r w:rsidRPr="00F37F2B">
        <w:rPr>
          <w:rFonts w:ascii="Times New Roman" w:hAnsi="Times New Roman" w:cs="Times New Roman"/>
          <w:sz w:val="24"/>
          <w:szCs w:val="24"/>
        </w:rPr>
        <w:t xml:space="preserve">both </w:t>
      </w:r>
      <w:proofErr w:type="spellStart"/>
      <w:r w:rsidRPr="00F37F2B">
        <w:rPr>
          <w:rFonts w:ascii="Times New Roman" w:hAnsi="Times New Roman" w:cs="Times New Roman"/>
          <w:sz w:val="24"/>
          <w:szCs w:val="24"/>
        </w:rPr>
        <w:t>intrapersonal</w:t>
      </w:r>
      <w:r w:rsidR="00F37F2B" w:rsidRPr="00F37F2B">
        <w:rPr>
          <w:rFonts w:ascii="Times New Roman" w:hAnsi="Times New Roman" w:cs="Times New Roman"/>
          <w:sz w:val="24"/>
          <w:szCs w:val="24"/>
        </w:rPr>
        <w:t>ly</w:t>
      </w:r>
      <w:proofErr w:type="spellEnd"/>
      <w:r w:rsidRPr="00F37F2B">
        <w:rPr>
          <w:rFonts w:ascii="Times New Roman" w:hAnsi="Times New Roman" w:cs="Times New Roman"/>
          <w:sz w:val="24"/>
          <w:szCs w:val="24"/>
        </w:rPr>
        <w:t xml:space="preserve"> and interpersonal</w:t>
      </w:r>
      <w:r w:rsidR="00F37F2B" w:rsidRPr="00F37F2B">
        <w:rPr>
          <w:rFonts w:ascii="Times New Roman" w:hAnsi="Times New Roman" w:cs="Times New Roman"/>
          <w:sz w:val="24"/>
          <w:szCs w:val="24"/>
        </w:rPr>
        <w:t>ly</w:t>
      </w:r>
      <w:r w:rsidR="00F37F2B">
        <w:rPr>
          <w:rFonts w:ascii="Times New Roman" w:hAnsi="Times New Roman" w:cs="Times New Roman"/>
          <w:sz w:val="24"/>
          <w:szCs w:val="24"/>
        </w:rPr>
        <w:t>.</w:t>
      </w:r>
      <w:r w:rsidRPr="00F37F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28E6" w:rsidRPr="001372C8" w:rsidRDefault="00C85629" w:rsidP="00D734A2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Student</w:t>
      </w:r>
      <w:r w:rsidR="00F37F2B">
        <w:rPr>
          <w:rFonts w:ascii="Times New Roman" w:hAnsi="Times New Roman" w:cs="Times New Roman"/>
          <w:sz w:val="24"/>
          <w:szCs w:val="24"/>
        </w:rPr>
        <w:t>s</w:t>
      </w:r>
      <w:r w:rsidR="00A20BB7">
        <w:rPr>
          <w:rFonts w:ascii="Times New Roman" w:hAnsi="Times New Roman" w:cs="Times New Roman"/>
          <w:sz w:val="24"/>
          <w:szCs w:val="24"/>
        </w:rPr>
        <w:t>’</w:t>
      </w:r>
      <w:r w:rsidRPr="001372C8">
        <w:rPr>
          <w:rFonts w:ascii="Times New Roman" w:hAnsi="Times New Roman" w:cs="Times New Roman"/>
          <w:sz w:val="24"/>
          <w:szCs w:val="24"/>
        </w:rPr>
        <w:t xml:space="preserve"> </w:t>
      </w:r>
      <w:r w:rsidR="00D64894" w:rsidRPr="001372C8">
        <w:rPr>
          <w:rFonts w:ascii="Times New Roman" w:hAnsi="Times New Roman" w:cs="Times New Roman"/>
          <w:sz w:val="24"/>
          <w:szCs w:val="24"/>
        </w:rPr>
        <w:t xml:space="preserve">perception and attitude </w:t>
      </w:r>
      <w:r w:rsidR="00A20BB7">
        <w:rPr>
          <w:rFonts w:ascii="Times New Roman" w:hAnsi="Times New Roman" w:cs="Times New Roman"/>
          <w:sz w:val="24"/>
          <w:szCs w:val="24"/>
        </w:rPr>
        <w:t xml:space="preserve">changed, </w:t>
      </w:r>
      <w:r w:rsidR="00A77573">
        <w:rPr>
          <w:rFonts w:ascii="Times New Roman" w:hAnsi="Times New Roman" w:cs="Times New Roman"/>
          <w:sz w:val="24"/>
          <w:szCs w:val="24"/>
        </w:rPr>
        <w:t xml:space="preserve">students exhibited </w:t>
      </w:r>
      <w:r w:rsidR="00D64894" w:rsidRPr="001372C8">
        <w:rPr>
          <w:rFonts w:ascii="Times New Roman" w:hAnsi="Times New Roman" w:cs="Times New Roman"/>
          <w:sz w:val="24"/>
          <w:szCs w:val="24"/>
        </w:rPr>
        <w:t xml:space="preserve">empathy and understanding </w:t>
      </w:r>
      <w:r w:rsidRPr="001372C8">
        <w:rPr>
          <w:rFonts w:ascii="Times New Roman" w:hAnsi="Times New Roman" w:cs="Times New Roman"/>
          <w:sz w:val="24"/>
          <w:szCs w:val="24"/>
        </w:rPr>
        <w:t xml:space="preserve">toward multicultural </w:t>
      </w:r>
      <w:r w:rsidR="00A77573">
        <w:rPr>
          <w:rFonts w:ascii="Times New Roman" w:hAnsi="Times New Roman" w:cs="Times New Roman"/>
          <w:sz w:val="24"/>
          <w:szCs w:val="24"/>
        </w:rPr>
        <w:t>audiences</w:t>
      </w:r>
      <w:r w:rsidRPr="001372C8">
        <w:rPr>
          <w:rFonts w:ascii="Times New Roman" w:hAnsi="Times New Roman" w:cs="Times New Roman"/>
          <w:sz w:val="24"/>
          <w:szCs w:val="24"/>
        </w:rPr>
        <w:t xml:space="preserve"> </w:t>
      </w:r>
      <w:r w:rsidR="00D64894" w:rsidRPr="001372C8">
        <w:rPr>
          <w:rFonts w:ascii="Times New Roman" w:hAnsi="Times New Roman" w:cs="Times New Roman"/>
          <w:sz w:val="24"/>
          <w:szCs w:val="24"/>
        </w:rPr>
        <w:t xml:space="preserve">as a result of the </w:t>
      </w:r>
      <w:r w:rsidR="00A77573">
        <w:rPr>
          <w:rFonts w:ascii="Times New Roman" w:hAnsi="Times New Roman" w:cs="Times New Roman"/>
          <w:sz w:val="24"/>
          <w:szCs w:val="24"/>
        </w:rPr>
        <w:t>im</w:t>
      </w:r>
      <w:r w:rsidR="00D64894" w:rsidRPr="001372C8">
        <w:rPr>
          <w:rFonts w:ascii="Times New Roman" w:hAnsi="Times New Roman" w:cs="Times New Roman"/>
          <w:sz w:val="24"/>
          <w:szCs w:val="24"/>
        </w:rPr>
        <w:t>mersion experience.</w:t>
      </w:r>
    </w:p>
    <w:p w:rsidR="00C246A6" w:rsidRDefault="00C246A6" w:rsidP="00D734A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7E4D" w:rsidRPr="001372C8" w:rsidRDefault="00857DB6" w:rsidP="00D734A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72C8">
        <w:rPr>
          <w:rFonts w:ascii="Times New Roman" w:hAnsi="Times New Roman" w:cs="Times New Roman"/>
          <w:b/>
          <w:sz w:val="24"/>
          <w:szCs w:val="24"/>
        </w:rPr>
        <w:t>Conclusions/</w:t>
      </w:r>
      <w:r w:rsidR="009B288F" w:rsidRPr="001372C8">
        <w:rPr>
          <w:rFonts w:ascii="Times New Roman" w:hAnsi="Times New Roman" w:cs="Times New Roman"/>
          <w:b/>
          <w:sz w:val="24"/>
          <w:szCs w:val="24"/>
        </w:rPr>
        <w:t>Implications/</w:t>
      </w:r>
      <w:r w:rsidRPr="001372C8">
        <w:rPr>
          <w:rFonts w:ascii="Times New Roman" w:hAnsi="Times New Roman" w:cs="Times New Roman"/>
          <w:b/>
          <w:sz w:val="24"/>
          <w:szCs w:val="24"/>
        </w:rPr>
        <w:t>Recommendations</w:t>
      </w:r>
      <w:r w:rsidR="009B288F" w:rsidRPr="001372C8">
        <w:rPr>
          <w:rFonts w:ascii="Times New Roman" w:hAnsi="Times New Roman" w:cs="Times New Roman"/>
          <w:b/>
          <w:sz w:val="24"/>
          <w:szCs w:val="24"/>
        </w:rPr>
        <w:t>/Impact on the Profession</w:t>
      </w:r>
    </w:p>
    <w:p w:rsidR="001B7E4D" w:rsidRPr="001372C8" w:rsidRDefault="00561A45" w:rsidP="00D734A2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D</w:t>
      </w:r>
      <w:r w:rsidR="001B7E4D" w:rsidRPr="001372C8">
        <w:rPr>
          <w:rFonts w:ascii="Times New Roman" w:hAnsi="Times New Roman" w:cs="Times New Roman"/>
          <w:sz w:val="24"/>
          <w:szCs w:val="24"/>
        </w:rPr>
        <w:t xml:space="preserve">ata </w:t>
      </w:r>
      <w:r w:rsidR="00FE7B51" w:rsidRPr="001372C8">
        <w:rPr>
          <w:rFonts w:ascii="Times New Roman" w:hAnsi="Times New Roman" w:cs="Times New Roman"/>
          <w:sz w:val="24"/>
          <w:szCs w:val="24"/>
        </w:rPr>
        <w:t>showed</w:t>
      </w:r>
      <w:r w:rsidR="001B7E4D" w:rsidRPr="001372C8">
        <w:rPr>
          <w:rFonts w:ascii="Times New Roman" w:hAnsi="Times New Roman" w:cs="Times New Roman"/>
          <w:sz w:val="24"/>
          <w:szCs w:val="24"/>
        </w:rPr>
        <w:t xml:space="preserve"> that through </w:t>
      </w:r>
      <w:r w:rsidR="00F37F2B">
        <w:rPr>
          <w:rFonts w:ascii="Times New Roman" w:hAnsi="Times New Roman" w:cs="Times New Roman"/>
          <w:sz w:val="24"/>
          <w:szCs w:val="24"/>
        </w:rPr>
        <w:t>the</w:t>
      </w:r>
      <w:r w:rsidR="008F43F7">
        <w:rPr>
          <w:rFonts w:ascii="Times New Roman" w:hAnsi="Times New Roman" w:cs="Times New Roman"/>
          <w:sz w:val="24"/>
          <w:szCs w:val="24"/>
        </w:rPr>
        <w:t xml:space="preserve"> </w:t>
      </w:r>
      <w:r w:rsidR="00A77573">
        <w:rPr>
          <w:rFonts w:ascii="Times New Roman" w:hAnsi="Times New Roman" w:cs="Times New Roman"/>
          <w:sz w:val="24"/>
          <w:szCs w:val="24"/>
        </w:rPr>
        <w:t>im</w:t>
      </w:r>
      <w:r w:rsidR="00F37F2B">
        <w:rPr>
          <w:rFonts w:ascii="Times New Roman" w:hAnsi="Times New Roman" w:cs="Times New Roman"/>
          <w:sz w:val="24"/>
          <w:szCs w:val="24"/>
        </w:rPr>
        <w:t>mersion</w:t>
      </w:r>
      <w:r w:rsidR="00FE7B51" w:rsidRPr="001372C8">
        <w:rPr>
          <w:rFonts w:ascii="Times New Roman" w:hAnsi="Times New Roman" w:cs="Times New Roman"/>
          <w:sz w:val="24"/>
          <w:szCs w:val="24"/>
        </w:rPr>
        <w:t>,</w:t>
      </w:r>
      <w:r w:rsidR="008F43F7">
        <w:rPr>
          <w:rFonts w:ascii="Times New Roman" w:hAnsi="Times New Roman" w:cs="Times New Roman"/>
          <w:sz w:val="24"/>
          <w:szCs w:val="24"/>
        </w:rPr>
        <w:t xml:space="preserve"> cultural understanding </w:t>
      </w:r>
      <w:r w:rsidR="00A77573">
        <w:rPr>
          <w:rFonts w:ascii="Times New Roman" w:hAnsi="Times New Roman" w:cs="Times New Roman"/>
          <w:sz w:val="24"/>
          <w:szCs w:val="24"/>
        </w:rPr>
        <w:t xml:space="preserve">was enhanced </w:t>
      </w:r>
      <w:r w:rsidR="001B7E4D" w:rsidRPr="001372C8">
        <w:rPr>
          <w:rFonts w:ascii="Times New Roman" w:hAnsi="Times New Roman" w:cs="Times New Roman"/>
          <w:sz w:val="24"/>
          <w:szCs w:val="24"/>
        </w:rPr>
        <w:t xml:space="preserve">and </w:t>
      </w:r>
      <w:r w:rsidR="00A77573">
        <w:rPr>
          <w:rFonts w:ascii="Times New Roman" w:hAnsi="Times New Roman" w:cs="Times New Roman"/>
          <w:sz w:val="24"/>
          <w:szCs w:val="24"/>
        </w:rPr>
        <w:t xml:space="preserve">social </w:t>
      </w:r>
      <w:r w:rsidR="001B7E4D" w:rsidRPr="001372C8">
        <w:rPr>
          <w:rFonts w:ascii="Times New Roman" w:hAnsi="Times New Roman" w:cs="Times New Roman"/>
          <w:sz w:val="24"/>
          <w:szCs w:val="24"/>
        </w:rPr>
        <w:t>empathy</w:t>
      </w:r>
      <w:r w:rsidR="008F43F7">
        <w:rPr>
          <w:rFonts w:ascii="Times New Roman" w:hAnsi="Times New Roman" w:cs="Times New Roman"/>
          <w:sz w:val="24"/>
          <w:szCs w:val="24"/>
        </w:rPr>
        <w:t xml:space="preserve"> was</w:t>
      </w:r>
      <w:r w:rsidR="00736AAB" w:rsidRPr="001372C8">
        <w:rPr>
          <w:rFonts w:ascii="Times New Roman" w:hAnsi="Times New Roman" w:cs="Times New Roman"/>
          <w:sz w:val="24"/>
          <w:szCs w:val="24"/>
        </w:rPr>
        <w:t xml:space="preserve"> created. </w:t>
      </w:r>
      <w:r w:rsidR="00F37F2B">
        <w:rPr>
          <w:rFonts w:ascii="Times New Roman" w:hAnsi="Times New Roman" w:cs="Times New Roman"/>
          <w:sz w:val="24"/>
          <w:szCs w:val="24"/>
        </w:rPr>
        <w:t>S</w:t>
      </w:r>
      <w:r w:rsidR="001B7E4D" w:rsidRPr="001372C8">
        <w:rPr>
          <w:rFonts w:ascii="Times New Roman" w:hAnsi="Times New Roman" w:cs="Times New Roman"/>
          <w:sz w:val="24"/>
          <w:szCs w:val="24"/>
        </w:rPr>
        <w:t xml:space="preserve">tudents had to become socially </w:t>
      </w:r>
      <w:r w:rsidR="00A77573">
        <w:rPr>
          <w:rFonts w:ascii="Times New Roman" w:hAnsi="Times New Roman" w:cs="Times New Roman"/>
          <w:sz w:val="24"/>
          <w:szCs w:val="24"/>
        </w:rPr>
        <w:t>aware as they</w:t>
      </w:r>
      <w:r w:rsidR="001B7E4D" w:rsidRPr="001372C8">
        <w:rPr>
          <w:rFonts w:ascii="Times New Roman" w:hAnsi="Times New Roman" w:cs="Times New Roman"/>
          <w:sz w:val="24"/>
          <w:szCs w:val="24"/>
        </w:rPr>
        <w:t xml:space="preserve"> </w:t>
      </w:r>
      <w:r w:rsidR="00A77573">
        <w:rPr>
          <w:rFonts w:ascii="Times New Roman" w:hAnsi="Times New Roman" w:cs="Times New Roman"/>
          <w:sz w:val="24"/>
          <w:szCs w:val="24"/>
        </w:rPr>
        <w:t xml:space="preserve">researched </w:t>
      </w:r>
      <w:r w:rsidR="001B7E4D" w:rsidRPr="001372C8">
        <w:rPr>
          <w:rFonts w:ascii="Times New Roman" w:hAnsi="Times New Roman" w:cs="Times New Roman"/>
          <w:sz w:val="24"/>
          <w:szCs w:val="24"/>
        </w:rPr>
        <w:t xml:space="preserve">and </w:t>
      </w:r>
      <w:r w:rsidR="00A77573">
        <w:rPr>
          <w:rFonts w:ascii="Times New Roman" w:hAnsi="Times New Roman" w:cs="Times New Roman"/>
          <w:sz w:val="24"/>
          <w:szCs w:val="24"/>
        </w:rPr>
        <w:t xml:space="preserve">altered their identity to blend with </w:t>
      </w:r>
      <w:r w:rsidR="001B7E4D" w:rsidRPr="001372C8">
        <w:rPr>
          <w:rFonts w:ascii="Times New Roman" w:hAnsi="Times New Roman" w:cs="Times New Roman"/>
          <w:sz w:val="24"/>
          <w:szCs w:val="24"/>
        </w:rPr>
        <w:t>foreign cultures</w:t>
      </w:r>
      <w:r w:rsidR="00FE7B51" w:rsidRPr="001372C8">
        <w:rPr>
          <w:rFonts w:ascii="Times New Roman" w:hAnsi="Times New Roman" w:cs="Times New Roman"/>
          <w:sz w:val="24"/>
          <w:szCs w:val="24"/>
        </w:rPr>
        <w:t xml:space="preserve"> or</w:t>
      </w:r>
      <w:r w:rsidR="00F37F2B">
        <w:rPr>
          <w:rFonts w:ascii="Times New Roman" w:hAnsi="Times New Roman" w:cs="Times New Roman"/>
          <w:sz w:val="24"/>
          <w:szCs w:val="24"/>
        </w:rPr>
        <w:t xml:space="preserve"> subcultures</w:t>
      </w:r>
      <w:r w:rsidR="001B7E4D" w:rsidRPr="001372C8">
        <w:rPr>
          <w:rFonts w:ascii="Times New Roman" w:hAnsi="Times New Roman" w:cs="Times New Roman"/>
          <w:sz w:val="24"/>
          <w:szCs w:val="24"/>
        </w:rPr>
        <w:t xml:space="preserve">. This also impacted their emotional </w:t>
      </w:r>
      <w:r w:rsidR="00A07B3C">
        <w:rPr>
          <w:rFonts w:ascii="Times New Roman" w:hAnsi="Times New Roman" w:cs="Times New Roman"/>
          <w:sz w:val="24"/>
          <w:szCs w:val="24"/>
        </w:rPr>
        <w:t xml:space="preserve">growth </w:t>
      </w:r>
      <w:r w:rsidR="001B7E4D" w:rsidRPr="001372C8">
        <w:rPr>
          <w:rFonts w:ascii="Times New Roman" w:hAnsi="Times New Roman" w:cs="Times New Roman"/>
          <w:sz w:val="24"/>
          <w:szCs w:val="24"/>
        </w:rPr>
        <w:t>as they had to identify their own emotions toward their new identity</w:t>
      </w:r>
      <w:r w:rsidR="00F37F2B">
        <w:rPr>
          <w:rFonts w:ascii="Times New Roman" w:hAnsi="Times New Roman" w:cs="Times New Roman"/>
          <w:sz w:val="24"/>
          <w:szCs w:val="24"/>
        </w:rPr>
        <w:t xml:space="preserve"> and</w:t>
      </w:r>
      <w:r w:rsidR="00736AAB" w:rsidRPr="001372C8">
        <w:rPr>
          <w:rFonts w:ascii="Times New Roman" w:hAnsi="Times New Roman" w:cs="Times New Roman"/>
          <w:sz w:val="24"/>
          <w:szCs w:val="24"/>
        </w:rPr>
        <w:t xml:space="preserve"> social s</w:t>
      </w:r>
      <w:r w:rsidR="00F37F2B">
        <w:rPr>
          <w:rFonts w:ascii="Times New Roman" w:hAnsi="Times New Roman" w:cs="Times New Roman"/>
          <w:sz w:val="24"/>
          <w:szCs w:val="24"/>
        </w:rPr>
        <w:t>tatus</w:t>
      </w:r>
      <w:r w:rsidR="00736AAB" w:rsidRPr="001372C8">
        <w:rPr>
          <w:rFonts w:ascii="Times New Roman" w:hAnsi="Times New Roman" w:cs="Times New Roman"/>
          <w:sz w:val="24"/>
          <w:szCs w:val="24"/>
        </w:rPr>
        <w:t xml:space="preserve">, </w:t>
      </w:r>
      <w:r w:rsidR="001B7E4D" w:rsidRPr="001372C8">
        <w:rPr>
          <w:rFonts w:ascii="Times New Roman" w:hAnsi="Times New Roman" w:cs="Times New Roman"/>
          <w:sz w:val="24"/>
          <w:szCs w:val="24"/>
        </w:rPr>
        <w:t xml:space="preserve">identify emotions felt when enacting their role, and explain their emotions in their reflections. </w:t>
      </w:r>
    </w:p>
    <w:p w:rsidR="00C177EC" w:rsidRPr="001372C8" w:rsidRDefault="00736AAB" w:rsidP="00D734A2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 xml:space="preserve">Without </w:t>
      </w:r>
      <w:r w:rsidR="00FC1BB7" w:rsidRPr="001372C8">
        <w:rPr>
          <w:rFonts w:ascii="Times New Roman" w:hAnsi="Times New Roman" w:cs="Times New Roman"/>
          <w:sz w:val="24"/>
          <w:szCs w:val="24"/>
        </w:rPr>
        <w:t xml:space="preserve">establishing rationale and generating a need for </w:t>
      </w:r>
      <w:r w:rsidR="00A77573">
        <w:rPr>
          <w:rFonts w:ascii="Times New Roman" w:hAnsi="Times New Roman" w:cs="Times New Roman"/>
          <w:sz w:val="24"/>
          <w:szCs w:val="24"/>
        </w:rPr>
        <w:t>cultural understanding</w:t>
      </w:r>
      <w:r w:rsidR="00FC1BB7" w:rsidRPr="001372C8">
        <w:rPr>
          <w:rFonts w:ascii="Times New Roman" w:hAnsi="Times New Roman" w:cs="Times New Roman"/>
          <w:sz w:val="24"/>
          <w:szCs w:val="24"/>
        </w:rPr>
        <w:t>, students may not take the experiences seriously</w:t>
      </w:r>
      <w:r w:rsidRPr="001372C8">
        <w:rPr>
          <w:rFonts w:ascii="Times New Roman" w:hAnsi="Times New Roman" w:cs="Times New Roman"/>
          <w:sz w:val="24"/>
          <w:szCs w:val="24"/>
        </w:rPr>
        <w:t xml:space="preserve"> (Brown, </w:t>
      </w:r>
      <w:r w:rsidR="006524C2" w:rsidRPr="001372C8">
        <w:rPr>
          <w:rFonts w:ascii="Times New Roman" w:hAnsi="Times New Roman" w:cs="Times New Roman"/>
          <w:sz w:val="24"/>
          <w:szCs w:val="24"/>
        </w:rPr>
        <w:t>2004)</w:t>
      </w:r>
      <w:r w:rsidRPr="001372C8">
        <w:rPr>
          <w:rFonts w:ascii="Times New Roman" w:hAnsi="Times New Roman" w:cs="Times New Roman"/>
          <w:sz w:val="24"/>
          <w:szCs w:val="24"/>
        </w:rPr>
        <w:t xml:space="preserve">. </w:t>
      </w:r>
      <w:r w:rsidR="00FC1BB7" w:rsidRPr="001372C8">
        <w:rPr>
          <w:rFonts w:ascii="Times New Roman" w:hAnsi="Times New Roman" w:cs="Times New Roman"/>
          <w:sz w:val="24"/>
          <w:szCs w:val="24"/>
        </w:rPr>
        <w:t>These experiences will be unfa</w:t>
      </w:r>
      <w:r w:rsidR="00F37F2B">
        <w:rPr>
          <w:rFonts w:ascii="Times New Roman" w:hAnsi="Times New Roman" w:cs="Times New Roman"/>
          <w:sz w:val="24"/>
          <w:szCs w:val="24"/>
        </w:rPr>
        <w:t xml:space="preserve">miliar to most of the students </w:t>
      </w:r>
      <w:r w:rsidR="00FC1BB7" w:rsidRPr="001372C8">
        <w:rPr>
          <w:rFonts w:ascii="Times New Roman" w:hAnsi="Times New Roman" w:cs="Times New Roman"/>
          <w:sz w:val="24"/>
          <w:szCs w:val="24"/>
        </w:rPr>
        <w:t>and may not be viewed as necessary or relevant.</w:t>
      </w:r>
      <w:r w:rsidR="006524C2" w:rsidRPr="001372C8">
        <w:rPr>
          <w:rFonts w:ascii="Times New Roman" w:hAnsi="Times New Roman" w:cs="Times New Roman"/>
          <w:sz w:val="24"/>
          <w:szCs w:val="24"/>
        </w:rPr>
        <w:t xml:space="preserve"> </w:t>
      </w:r>
      <w:r w:rsidR="00F37F2B">
        <w:rPr>
          <w:rFonts w:ascii="Times New Roman" w:hAnsi="Times New Roman" w:cs="Times New Roman"/>
          <w:sz w:val="24"/>
          <w:szCs w:val="24"/>
        </w:rPr>
        <w:t>Regardless, i</w:t>
      </w:r>
      <w:r w:rsidR="006524C2" w:rsidRPr="001372C8">
        <w:rPr>
          <w:rFonts w:ascii="Times New Roman" w:hAnsi="Times New Roman" w:cs="Times New Roman"/>
          <w:sz w:val="24"/>
          <w:szCs w:val="24"/>
        </w:rPr>
        <w:t>t is critical that pre</w:t>
      </w:r>
      <w:r w:rsidR="008C669C" w:rsidRPr="001372C8">
        <w:rPr>
          <w:rFonts w:ascii="Times New Roman" w:hAnsi="Times New Roman" w:cs="Times New Roman"/>
          <w:sz w:val="24"/>
          <w:szCs w:val="24"/>
        </w:rPr>
        <w:t>-</w:t>
      </w:r>
      <w:r w:rsidR="006524C2" w:rsidRPr="001372C8">
        <w:rPr>
          <w:rFonts w:ascii="Times New Roman" w:hAnsi="Times New Roman" w:cs="Times New Roman"/>
          <w:sz w:val="24"/>
          <w:szCs w:val="24"/>
        </w:rPr>
        <w:t xml:space="preserve">service agriculture teachers receive training in diversity </w:t>
      </w:r>
      <w:r w:rsidR="00544DAB" w:rsidRPr="001372C8">
        <w:rPr>
          <w:rFonts w:ascii="Times New Roman" w:hAnsi="Times New Roman" w:cs="Times New Roman"/>
          <w:sz w:val="24"/>
          <w:szCs w:val="24"/>
        </w:rPr>
        <w:t xml:space="preserve">that prepares them to go beyond knowledge </w:t>
      </w:r>
      <w:r w:rsidR="00732B87" w:rsidRPr="001372C8">
        <w:rPr>
          <w:rFonts w:ascii="Times New Roman" w:hAnsi="Times New Roman" w:cs="Times New Roman"/>
          <w:sz w:val="24"/>
          <w:szCs w:val="24"/>
        </w:rPr>
        <w:t>and</w:t>
      </w:r>
      <w:r w:rsidR="00544DAB" w:rsidRPr="001372C8">
        <w:rPr>
          <w:rFonts w:ascii="Times New Roman" w:hAnsi="Times New Roman" w:cs="Times New Roman"/>
          <w:sz w:val="24"/>
          <w:szCs w:val="24"/>
        </w:rPr>
        <w:t xml:space="preserve"> into application (Talbert &amp; Edwin, 2008). </w:t>
      </w:r>
    </w:p>
    <w:p w:rsidR="00A42C0C" w:rsidRDefault="00A42C0C" w:rsidP="00D734A2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</w:p>
    <w:p w:rsidR="00A77573" w:rsidRPr="001372C8" w:rsidRDefault="00A77573" w:rsidP="00D734A2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</w:p>
    <w:p w:rsidR="00C246A6" w:rsidRPr="001372C8" w:rsidRDefault="00C246A6" w:rsidP="00D734A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72C8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:rsidR="00CB515B" w:rsidRPr="001372C8" w:rsidRDefault="006524C2" w:rsidP="00D734A2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 xml:space="preserve"> </w:t>
      </w:r>
      <w:r w:rsidR="006C1426" w:rsidRPr="001372C8">
        <w:rPr>
          <w:rFonts w:ascii="Times New Roman" w:hAnsi="Times New Roman" w:cs="Times New Roman"/>
          <w:sz w:val="24"/>
          <w:szCs w:val="24"/>
        </w:rPr>
        <w:t>Bell, L. C.</w:t>
      </w:r>
      <w:r w:rsidR="00CB515B" w:rsidRPr="001372C8">
        <w:rPr>
          <w:rFonts w:ascii="Times New Roman" w:hAnsi="Times New Roman" w:cs="Times New Roman"/>
          <w:sz w:val="24"/>
          <w:szCs w:val="24"/>
        </w:rPr>
        <w:t xml:space="preserve"> (2000)</w:t>
      </w:r>
      <w:r w:rsidR="006C1426" w:rsidRPr="001372C8">
        <w:rPr>
          <w:rFonts w:ascii="Times New Roman" w:hAnsi="Times New Roman" w:cs="Times New Roman"/>
          <w:sz w:val="24"/>
          <w:szCs w:val="24"/>
        </w:rPr>
        <w:t>.</w:t>
      </w:r>
      <w:r w:rsidR="00CB515B" w:rsidRPr="001372C8">
        <w:rPr>
          <w:rFonts w:ascii="Times New Roman" w:hAnsi="Times New Roman" w:cs="Times New Roman"/>
          <w:sz w:val="24"/>
          <w:szCs w:val="24"/>
        </w:rPr>
        <w:t xml:space="preserve"> A Longitudinal Measure of the Perceptual Impact of a Cultural Diversity Teaching Practicum on the Interpersonal Competency of Student Teachers. </w:t>
      </w:r>
      <w:r w:rsidR="00CB515B" w:rsidRPr="001372C8">
        <w:rPr>
          <w:rFonts w:ascii="Times New Roman" w:hAnsi="Times New Roman" w:cs="Times New Roman"/>
          <w:i/>
          <w:sz w:val="24"/>
          <w:szCs w:val="24"/>
        </w:rPr>
        <w:t>Journal of Agricultural Education,</w:t>
      </w:r>
      <w:r w:rsidR="00CB515B" w:rsidRPr="001372C8">
        <w:rPr>
          <w:rFonts w:ascii="Times New Roman" w:hAnsi="Times New Roman" w:cs="Times New Roman"/>
          <w:sz w:val="24"/>
          <w:szCs w:val="24"/>
        </w:rPr>
        <w:t xml:space="preserve"> 41(2), 11-18. doi:10.5032/jae.2000.02011</w:t>
      </w:r>
    </w:p>
    <w:p w:rsidR="00D734A2" w:rsidRPr="001372C8" w:rsidRDefault="00D734A2" w:rsidP="00D734A2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1372C8" w:rsidRPr="001372C8" w:rsidRDefault="006C1426" w:rsidP="001372C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Brown, E. L.</w:t>
      </w:r>
      <w:r w:rsidR="00544DAB" w:rsidRPr="001372C8">
        <w:rPr>
          <w:rFonts w:ascii="Times New Roman" w:hAnsi="Times New Roman" w:cs="Times New Roman"/>
          <w:sz w:val="24"/>
          <w:szCs w:val="24"/>
        </w:rPr>
        <w:t xml:space="preserve"> (2004)</w:t>
      </w:r>
      <w:r w:rsidRPr="001372C8">
        <w:rPr>
          <w:rFonts w:ascii="Times New Roman" w:hAnsi="Times New Roman" w:cs="Times New Roman"/>
          <w:sz w:val="24"/>
          <w:szCs w:val="24"/>
        </w:rPr>
        <w:t>.</w:t>
      </w:r>
      <w:r w:rsidR="00544DAB" w:rsidRPr="001372C8">
        <w:rPr>
          <w:rFonts w:ascii="Times New Roman" w:hAnsi="Times New Roman" w:cs="Times New Roman"/>
          <w:sz w:val="24"/>
          <w:szCs w:val="24"/>
        </w:rPr>
        <w:t xml:space="preserve"> What Precipitates Change in Cultural Diversity Awareness during a Multicultural Course: The Message or the Method? </w:t>
      </w:r>
      <w:r w:rsidR="00544DAB" w:rsidRPr="001372C8">
        <w:rPr>
          <w:rFonts w:ascii="Times New Roman" w:hAnsi="Times New Roman" w:cs="Times New Roman"/>
          <w:i/>
          <w:sz w:val="24"/>
          <w:szCs w:val="24"/>
        </w:rPr>
        <w:t>Journal of Teacher Education</w:t>
      </w:r>
      <w:r w:rsidR="00544DAB" w:rsidRPr="001372C8">
        <w:rPr>
          <w:rFonts w:ascii="Times New Roman" w:hAnsi="Times New Roman" w:cs="Times New Roman"/>
          <w:sz w:val="24"/>
          <w:szCs w:val="24"/>
        </w:rPr>
        <w:t>, 55(4), 325-340. doi:10.1177/0022487104266746</w:t>
      </w:r>
    </w:p>
    <w:p w:rsidR="001372C8" w:rsidRPr="001372C8" w:rsidRDefault="001372C8" w:rsidP="001372C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1372C8" w:rsidRPr="001372C8" w:rsidRDefault="001372C8" w:rsidP="001372C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 xml:space="preserve">Gardner, H. (1986). The Theory of Multiple Intelligences. </w:t>
      </w:r>
      <w:r w:rsidRPr="001372C8">
        <w:rPr>
          <w:rFonts w:ascii="Times New Roman" w:hAnsi="Times New Roman" w:cs="Times New Roman"/>
          <w:i/>
          <w:sz w:val="24"/>
          <w:szCs w:val="24"/>
        </w:rPr>
        <w:t>Annals of Dyslexia,</w:t>
      </w:r>
      <w:r w:rsidRPr="001372C8">
        <w:rPr>
          <w:rFonts w:ascii="Times New Roman" w:hAnsi="Times New Roman" w:cs="Times New Roman"/>
          <w:sz w:val="24"/>
          <w:szCs w:val="24"/>
        </w:rPr>
        <w:t xml:space="preserve"> 37(1), 19-35. doi:</w:t>
      </w:r>
      <w:r w:rsidRPr="001372C8">
        <w:rPr>
          <w:rFonts w:ascii="Times New Roman" w:eastAsia="Times New Roman" w:hAnsi="Times New Roman" w:cs="Times New Roman"/>
          <w:sz w:val="24"/>
          <w:szCs w:val="24"/>
        </w:rPr>
        <w:t xml:space="preserve">10.1007/BF02648057 </w:t>
      </w:r>
    </w:p>
    <w:p w:rsidR="001372C8" w:rsidRPr="001372C8" w:rsidRDefault="001372C8" w:rsidP="001372C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A9767D" w:rsidRPr="001372C8" w:rsidRDefault="006C1426" w:rsidP="001372C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Gol</w:t>
      </w:r>
      <w:r w:rsidR="00A9767D" w:rsidRPr="001372C8">
        <w:rPr>
          <w:rFonts w:ascii="Times New Roman" w:hAnsi="Times New Roman" w:cs="Times New Roman"/>
          <w:sz w:val="24"/>
          <w:szCs w:val="24"/>
        </w:rPr>
        <w:t>eman, D. (2006, September)</w:t>
      </w:r>
      <w:r w:rsidRPr="001372C8">
        <w:rPr>
          <w:rFonts w:ascii="Times New Roman" w:hAnsi="Times New Roman" w:cs="Times New Roman"/>
          <w:sz w:val="24"/>
          <w:szCs w:val="24"/>
        </w:rPr>
        <w:t>.</w:t>
      </w:r>
      <w:r w:rsidR="00A9767D" w:rsidRPr="001372C8">
        <w:rPr>
          <w:rFonts w:ascii="Times New Roman" w:hAnsi="Times New Roman" w:cs="Times New Roman"/>
          <w:sz w:val="24"/>
          <w:szCs w:val="24"/>
        </w:rPr>
        <w:t xml:space="preserve"> The Socially Intelligent Leader. </w:t>
      </w:r>
      <w:r w:rsidR="00382165" w:rsidRPr="001372C8">
        <w:rPr>
          <w:rFonts w:ascii="Times New Roman" w:hAnsi="Times New Roman" w:cs="Times New Roman"/>
          <w:i/>
          <w:sz w:val="24"/>
          <w:szCs w:val="24"/>
        </w:rPr>
        <w:t xml:space="preserve">Educational Leadership, </w:t>
      </w:r>
      <w:r w:rsidR="00382165" w:rsidRPr="001372C8">
        <w:rPr>
          <w:rFonts w:ascii="Times New Roman" w:hAnsi="Times New Roman" w:cs="Times New Roman"/>
          <w:sz w:val="24"/>
          <w:szCs w:val="24"/>
        </w:rPr>
        <w:t>64(1), 76-81</w:t>
      </w:r>
    </w:p>
    <w:p w:rsidR="00D734A2" w:rsidRPr="001372C8" w:rsidRDefault="00D734A2" w:rsidP="00D734A2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82165" w:rsidRPr="001372C8" w:rsidRDefault="00382165" w:rsidP="00D734A2">
      <w:pPr>
        <w:spacing w:after="0" w:line="240" w:lineRule="auto"/>
        <w:ind w:left="720" w:hanging="720"/>
        <w:rPr>
          <w:rFonts w:ascii="Times New Roman" w:hAnsi="Times New Roman" w:cs="Times New Roman"/>
          <w:color w:val="292526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Hawkey, K. (2006)</w:t>
      </w:r>
      <w:r w:rsidR="006C1426" w:rsidRPr="001372C8">
        <w:rPr>
          <w:rFonts w:ascii="Times New Roman" w:hAnsi="Times New Roman" w:cs="Times New Roman"/>
          <w:sz w:val="24"/>
          <w:szCs w:val="24"/>
        </w:rPr>
        <w:t>.</w:t>
      </w:r>
      <w:r w:rsidRPr="001372C8">
        <w:rPr>
          <w:rFonts w:ascii="Times New Roman" w:hAnsi="Times New Roman" w:cs="Times New Roman"/>
          <w:sz w:val="24"/>
          <w:szCs w:val="24"/>
        </w:rPr>
        <w:t xml:space="preserve"> Emotional Intelligence and Mentoring in Pre-service Teacher Education: a Literature Review. </w:t>
      </w:r>
      <w:r w:rsidRPr="001372C8">
        <w:rPr>
          <w:rFonts w:ascii="Times New Roman" w:hAnsi="Times New Roman" w:cs="Times New Roman"/>
          <w:i/>
          <w:sz w:val="24"/>
          <w:szCs w:val="24"/>
        </w:rPr>
        <w:t>Mentoring &amp; Tutoring: Partnership in Learning,</w:t>
      </w:r>
      <w:r w:rsidRPr="001372C8">
        <w:rPr>
          <w:rFonts w:ascii="Times New Roman" w:hAnsi="Times New Roman" w:cs="Times New Roman"/>
          <w:sz w:val="24"/>
          <w:szCs w:val="24"/>
        </w:rPr>
        <w:t xml:space="preserve"> 14(2), 137-147. </w:t>
      </w:r>
      <w:r w:rsidRPr="001372C8">
        <w:rPr>
          <w:rFonts w:ascii="Times New Roman" w:hAnsi="Times New Roman" w:cs="Times New Roman"/>
          <w:color w:val="292526"/>
          <w:sz w:val="24"/>
          <w:szCs w:val="24"/>
        </w:rPr>
        <w:t>doi:10.1080/13611260500493485</w:t>
      </w:r>
    </w:p>
    <w:p w:rsidR="00D734A2" w:rsidRPr="001372C8" w:rsidRDefault="00D734A2" w:rsidP="00D734A2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B14538" w:rsidRDefault="00B14538" w:rsidP="00B14538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14538">
        <w:rPr>
          <w:rFonts w:ascii="Times New Roman" w:hAnsi="Times New Roman" w:cs="Times New Roman"/>
          <w:sz w:val="24"/>
          <w:szCs w:val="24"/>
        </w:rPr>
        <w:t>Holland, N. (2003). The willing suspension of di</w:t>
      </w:r>
      <w:r>
        <w:rPr>
          <w:rFonts w:ascii="Times New Roman" w:hAnsi="Times New Roman" w:cs="Times New Roman"/>
          <w:sz w:val="24"/>
          <w:szCs w:val="24"/>
        </w:rPr>
        <w:t xml:space="preserve">sbelief: A neuro-psychoanalytic </w:t>
      </w:r>
      <w:r w:rsidRPr="00B14538">
        <w:rPr>
          <w:rFonts w:ascii="Times New Roman" w:hAnsi="Times New Roman" w:cs="Times New Roman"/>
          <w:sz w:val="24"/>
          <w:szCs w:val="24"/>
        </w:rPr>
        <w:t xml:space="preserve">view. </w:t>
      </w:r>
      <w:r w:rsidRPr="00B14538">
        <w:rPr>
          <w:rFonts w:ascii="Times New Roman" w:hAnsi="Times New Roman" w:cs="Times New Roman"/>
          <w:i/>
          <w:iCs/>
          <w:sz w:val="24"/>
          <w:szCs w:val="24"/>
        </w:rPr>
        <w:t>PsyART, 7</w:t>
      </w:r>
      <w:r w:rsidRPr="00B1453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4538">
        <w:rPr>
          <w:rFonts w:ascii="Times New Roman" w:hAnsi="Times New Roman" w:cs="Times New Roman"/>
          <w:sz w:val="24"/>
          <w:szCs w:val="24"/>
        </w:rPr>
        <w:t xml:space="preserve">Retrieved </w:t>
      </w:r>
      <w:r>
        <w:rPr>
          <w:rFonts w:ascii="Times New Roman" w:hAnsi="Times New Roman" w:cs="Times New Roman"/>
          <w:sz w:val="24"/>
          <w:szCs w:val="24"/>
        </w:rPr>
        <w:t>February 10, 2011</w:t>
      </w:r>
      <w:r w:rsidRPr="00B14538">
        <w:rPr>
          <w:rFonts w:ascii="Times New Roman" w:hAnsi="Times New Roman" w:cs="Times New Roman"/>
          <w:sz w:val="24"/>
          <w:szCs w:val="24"/>
        </w:rPr>
        <w:t xml:space="preserve"> from http://www.clas.ufl.edu/ipsa/journal/index.htm#contents</w:t>
      </w:r>
    </w:p>
    <w:p w:rsidR="00B14538" w:rsidRPr="00B14538" w:rsidRDefault="00B14538" w:rsidP="00B14538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CC6BE5" w:rsidRPr="001372C8" w:rsidRDefault="00CC6BE5" w:rsidP="00D734A2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Salda</w:t>
      </w:r>
      <w:r w:rsidR="006C1426" w:rsidRPr="001372C8">
        <w:rPr>
          <w:rFonts w:ascii="Times New Roman" w:hAnsi="Times New Roman" w:cs="Times New Roman"/>
          <w:sz w:val="24"/>
          <w:szCs w:val="24"/>
        </w:rPr>
        <w:t>ń</w:t>
      </w:r>
      <w:r w:rsidRPr="001372C8">
        <w:rPr>
          <w:rFonts w:ascii="Times New Roman" w:hAnsi="Times New Roman" w:cs="Times New Roman"/>
          <w:sz w:val="24"/>
          <w:szCs w:val="24"/>
        </w:rPr>
        <w:t>a, J. (2009)</w:t>
      </w:r>
      <w:r w:rsidR="006C1426" w:rsidRPr="001372C8">
        <w:rPr>
          <w:rFonts w:ascii="Times New Roman" w:hAnsi="Times New Roman" w:cs="Times New Roman"/>
          <w:sz w:val="24"/>
          <w:szCs w:val="24"/>
        </w:rPr>
        <w:t>.</w:t>
      </w:r>
      <w:r w:rsidRPr="001372C8">
        <w:rPr>
          <w:rFonts w:ascii="Times New Roman" w:hAnsi="Times New Roman" w:cs="Times New Roman"/>
          <w:sz w:val="24"/>
          <w:szCs w:val="24"/>
        </w:rPr>
        <w:t xml:space="preserve"> </w:t>
      </w:r>
      <w:r w:rsidRPr="001372C8">
        <w:rPr>
          <w:rFonts w:ascii="Times New Roman" w:hAnsi="Times New Roman" w:cs="Times New Roman"/>
          <w:i/>
          <w:sz w:val="24"/>
          <w:szCs w:val="24"/>
        </w:rPr>
        <w:t>The Coding Manual for Qualitative Researchers</w:t>
      </w:r>
      <w:r w:rsidR="00335EE8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1372C8">
        <w:rPr>
          <w:rFonts w:ascii="Times New Roman" w:hAnsi="Times New Roman" w:cs="Times New Roman"/>
          <w:sz w:val="24"/>
          <w:szCs w:val="24"/>
        </w:rPr>
        <w:t>Los Angeles, CA: SAGE Publication, Inc.</w:t>
      </w:r>
    </w:p>
    <w:p w:rsidR="00D734A2" w:rsidRDefault="00D734A2" w:rsidP="00D734A2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335EE8" w:rsidRDefault="00335EE8" w:rsidP="00D734A2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Scherer, K. R., Schorr, A., &amp; Johnstone, T. (2001). </w:t>
      </w:r>
      <w:r>
        <w:rPr>
          <w:rFonts w:ascii="Times New Roman" w:hAnsi="Times New Roman" w:cs="Times New Roman"/>
          <w:i/>
          <w:sz w:val="24"/>
          <w:szCs w:val="24"/>
        </w:rPr>
        <w:t xml:space="preserve">Appraisal processes in emotion: Theory, methods, research. </w:t>
      </w:r>
      <w:r>
        <w:rPr>
          <w:rFonts w:ascii="Times New Roman" w:hAnsi="Times New Roman" w:cs="Times New Roman"/>
          <w:sz w:val="24"/>
          <w:szCs w:val="24"/>
        </w:rPr>
        <w:t>New York, NY: Oxford University Press.</w:t>
      </w:r>
    </w:p>
    <w:p w:rsidR="00335EE8" w:rsidRPr="00335EE8" w:rsidRDefault="00335EE8" w:rsidP="00D734A2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5E394C" w:rsidRPr="001372C8" w:rsidRDefault="00F6589C" w:rsidP="00D734A2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Talbert, B. A., &amp; Edwin, J.</w:t>
      </w:r>
      <w:r w:rsidR="005E394C" w:rsidRPr="001372C8">
        <w:rPr>
          <w:rFonts w:ascii="Times New Roman" w:hAnsi="Times New Roman" w:cs="Times New Roman"/>
          <w:sz w:val="24"/>
          <w:szCs w:val="24"/>
        </w:rPr>
        <w:t xml:space="preserve"> (2008)</w:t>
      </w:r>
      <w:r w:rsidRPr="001372C8">
        <w:rPr>
          <w:rFonts w:ascii="Times New Roman" w:hAnsi="Times New Roman" w:cs="Times New Roman"/>
          <w:sz w:val="24"/>
          <w:szCs w:val="24"/>
        </w:rPr>
        <w:t>.</w:t>
      </w:r>
      <w:r w:rsidR="005E394C" w:rsidRPr="001372C8">
        <w:rPr>
          <w:rFonts w:ascii="Times New Roman" w:hAnsi="Times New Roman" w:cs="Times New Roman"/>
          <w:sz w:val="24"/>
          <w:szCs w:val="24"/>
        </w:rPr>
        <w:t xml:space="preserve"> Preparation of Agricultural Education Students to Work with Diverse Populations. </w:t>
      </w:r>
      <w:r w:rsidR="005E394C" w:rsidRPr="001372C8">
        <w:rPr>
          <w:rFonts w:ascii="Times New Roman" w:hAnsi="Times New Roman" w:cs="Times New Roman"/>
          <w:i/>
          <w:sz w:val="24"/>
          <w:szCs w:val="24"/>
        </w:rPr>
        <w:t>Journal of Agricultural Education,</w:t>
      </w:r>
      <w:r w:rsidR="005E394C" w:rsidRPr="001372C8">
        <w:rPr>
          <w:rFonts w:ascii="Times New Roman" w:hAnsi="Times New Roman" w:cs="Times New Roman"/>
          <w:sz w:val="24"/>
          <w:szCs w:val="24"/>
        </w:rPr>
        <w:t xml:space="preserve"> 49(1), 51-60. doi:10.5032/jae.2008.01051</w:t>
      </w:r>
    </w:p>
    <w:p w:rsidR="00D734A2" w:rsidRPr="001372C8" w:rsidRDefault="00D734A2" w:rsidP="00D734A2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5E394C" w:rsidRPr="001372C8" w:rsidRDefault="005E394C" w:rsidP="00D734A2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Warren, C. K.,</w:t>
      </w:r>
      <w:r w:rsidR="00F6589C" w:rsidRPr="001372C8">
        <w:rPr>
          <w:rFonts w:ascii="Times New Roman" w:hAnsi="Times New Roman" w:cs="Times New Roman"/>
          <w:sz w:val="24"/>
          <w:szCs w:val="24"/>
        </w:rPr>
        <w:t xml:space="preserve"> &amp;</w:t>
      </w:r>
      <w:r w:rsidRPr="001372C8">
        <w:rPr>
          <w:rFonts w:ascii="Times New Roman" w:hAnsi="Times New Roman" w:cs="Times New Roman"/>
          <w:sz w:val="24"/>
          <w:szCs w:val="24"/>
        </w:rPr>
        <w:t xml:space="preserve"> </w:t>
      </w:r>
      <w:r w:rsidR="00F6589C" w:rsidRPr="001372C8">
        <w:rPr>
          <w:rFonts w:ascii="Times New Roman" w:hAnsi="Times New Roman" w:cs="Times New Roman"/>
          <w:sz w:val="24"/>
          <w:szCs w:val="24"/>
        </w:rPr>
        <w:t>Alston, A. J.</w:t>
      </w:r>
      <w:r w:rsidRPr="001372C8">
        <w:rPr>
          <w:rFonts w:ascii="Times New Roman" w:hAnsi="Times New Roman" w:cs="Times New Roman"/>
          <w:sz w:val="24"/>
          <w:szCs w:val="24"/>
        </w:rPr>
        <w:t xml:space="preserve"> (2007)</w:t>
      </w:r>
      <w:r w:rsidR="00F6589C" w:rsidRPr="001372C8">
        <w:rPr>
          <w:rFonts w:ascii="Times New Roman" w:hAnsi="Times New Roman" w:cs="Times New Roman"/>
          <w:sz w:val="24"/>
          <w:szCs w:val="24"/>
        </w:rPr>
        <w:t>.</w:t>
      </w:r>
      <w:r w:rsidRPr="001372C8">
        <w:rPr>
          <w:rFonts w:ascii="Times New Roman" w:hAnsi="Times New Roman" w:cs="Times New Roman"/>
          <w:sz w:val="24"/>
          <w:szCs w:val="24"/>
        </w:rPr>
        <w:t xml:space="preserve"> An Analysis of Diversity Inclusion in North Carolina Secondary Agricultural Education Programs. </w:t>
      </w:r>
      <w:r w:rsidRPr="001372C8">
        <w:rPr>
          <w:rFonts w:ascii="Times New Roman" w:hAnsi="Times New Roman" w:cs="Times New Roman"/>
          <w:i/>
          <w:sz w:val="24"/>
          <w:szCs w:val="24"/>
        </w:rPr>
        <w:t>Journal of Agricultural Education,</w:t>
      </w:r>
      <w:r w:rsidRPr="001372C8">
        <w:rPr>
          <w:rFonts w:ascii="Times New Roman" w:hAnsi="Times New Roman" w:cs="Times New Roman"/>
          <w:sz w:val="24"/>
          <w:szCs w:val="24"/>
        </w:rPr>
        <w:t xml:space="preserve"> 48(2), 66-78. doi:10.5032/jae.2007.02066</w:t>
      </w:r>
    </w:p>
    <w:p w:rsidR="00D734A2" w:rsidRPr="001372C8" w:rsidRDefault="00D734A2" w:rsidP="00D734A2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5E394C" w:rsidRPr="001372C8" w:rsidRDefault="00F6589C" w:rsidP="00D734A2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Woods, M. D.</w:t>
      </w:r>
      <w:r w:rsidR="005E394C" w:rsidRPr="001372C8">
        <w:rPr>
          <w:rFonts w:ascii="Times New Roman" w:hAnsi="Times New Roman" w:cs="Times New Roman"/>
          <w:sz w:val="24"/>
          <w:szCs w:val="24"/>
        </w:rPr>
        <w:t xml:space="preserve"> (2004)</w:t>
      </w:r>
      <w:r w:rsidRPr="001372C8">
        <w:rPr>
          <w:rFonts w:ascii="Times New Roman" w:hAnsi="Times New Roman" w:cs="Times New Roman"/>
          <w:sz w:val="24"/>
          <w:szCs w:val="24"/>
        </w:rPr>
        <w:t>.</w:t>
      </w:r>
      <w:r w:rsidR="005E394C" w:rsidRPr="001372C8">
        <w:rPr>
          <w:rFonts w:ascii="Times New Roman" w:hAnsi="Times New Roman" w:cs="Times New Roman"/>
          <w:sz w:val="24"/>
          <w:szCs w:val="24"/>
        </w:rPr>
        <w:t xml:space="preserve"> Cultivating Cultural Competence in Agricultural Education through Community-Based Service-Learning. </w:t>
      </w:r>
      <w:r w:rsidR="005E394C" w:rsidRPr="001372C8">
        <w:rPr>
          <w:rFonts w:ascii="Times New Roman" w:hAnsi="Times New Roman" w:cs="Times New Roman"/>
          <w:i/>
          <w:sz w:val="24"/>
          <w:szCs w:val="24"/>
        </w:rPr>
        <w:t>Journal of Agricultural Education,</w:t>
      </w:r>
      <w:r w:rsidR="005E394C" w:rsidRPr="001372C8">
        <w:rPr>
          <w:rFonts w:ascii="Times New Roman" w:hAnsi="Times New Roman" w:cs="Times New Roman"/>
          <w:sz w:val="24"/>
          <w:szCs w:val="24"/>
        </w:rPr>
        <w:t xml:space="preserve"> 45(1), 10-20. doi:10.5032/jae.2004.01010</w:t>
      </w:r>
    </w:p>
    <w:p w:rsidR="00D734A2" w:rsidRPr="001372C8" w:rsidRDefault="00D734A2" w:rsidP="00D734A2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C177EC" w:rsidRPr="00D734A2" w:rsidRDefault="00C177EC" w:rsidP="00D734A2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Yin, R. K. (1989)</w:t>
      </w:r>
      <w:r w:rsidR="00F6589C" w:rsidRPr="001372C8">
        <w:rPr>
          <w:rFonts w:ascii="Times New Roman" w:hAnsi="Times New Roman" w:cs="Times New Roman"/>
          <w:sz w:val="24"/>
          <w:szCs w:val="24"/>
        </w:rPr>
        <w:t>.</w:t>
      </w:r>
      <w:r w:rsidRPr="001372C8">
        <w:rPr>
          <w:rFonts w:ascii="Times New Roman" w:hAnsi="Times New Roman" w:cs="Times New Roman"/>
          <w:sz w:val="24"/>
          <w:szCs w:val="24"/>
        </w:rPr>
        <w:t xml:space="preserve"> </w:t>
      </w:r>
      <w:r w:rsidRPr="001372C8">
        <w:rPr>
          <w:rFonts w:ascii="Times New Roman" w:hAnsi="Times New Roman" w:cs="Times New Roman"/>
          <w:i/>
          <w:sz w:val="24"/>
          <w:szCs w:val="24"/>
        </w:rPr>
        <w:t>Case Study Research: Design and Methods</w:t>
      </w:r>
      <w:r w:rsidRPr="001372C8">
        <w:rPr>
          <w:rFonts w:ascii="Times New Roman" w:hAnsi="Times New Roman" w:cs="Times New Roman"/>
          <w:sz w:val="24"/>
          <w:szCs w:val="24"/>
        </w:rPr>
        <w:t>. Newbury Park, CA: SAGE Publications, Inc.</w:t>
      </w:r>
    </w:p>
    <w:sectPr w:rsidR="00C177EC" w:rsidRPr="00D734A2" w:rsidSect="007B62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54C55"/>
    <w:multiLevelType w:val="hybridMultilevel"/>
    <w:tmpl w:val="1F240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E16986"/>
    <w:multiLevelType w:val="hybridMultilevel"/>
    <w:tmpl w:val="05D05D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28A2F79"/>
    <w:multiLevelType w:val="multilevel"/>
    <w:tmpl w:val="EB1AD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6A00559"/>
    <w:multiLevelType w:val="hybridMultilevel"/>
    <w:tmpl w:val="8DB044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B72E89"/>
    <w:multiLevelType w:val="hybridMultilevel"/>
    <w:tmpl w:val="EAFECB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82163C"/>
    <w:multiLevelType w:val="hybridMultilevel"/>
    <w:tmpl w:val="6096C9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F254E77"/>
    <w:multiLevelType w:val="hybridMultilevel"/>
    <w:tmpl w:val="CCD23110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>
    <w:nsid w:val="6D812E46"/>
    <w:multiLevelType w:val="hybridMultilevel"/>
    <w:tmpl w:val="9064BCBA"/>
    <w:lvl w:ilvl="0" w:tplc="27100D3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7B23439"/>
    <w:multiLevelType w:val="hybridMultilevel"/>
    <w:tmpl w:val="5310E3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5"/>
  </w:num>
  <w:num w:numId="7">
    <w:abstractNumId w:val="8"/>
  </w:num>
  <w:num w:numId="8">
    <w:abstractNumId w:val="7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78025B"/>
    <w:rsid w:val="00007ADA"/>
    <w:rsid w:val="00035675"/>
    <w:rsid w:val="00093BE5"/>
    <w:rsid w:val="00103666"/>
    <w:rsid w:val="0010706E"/>
    <w:rsid w:val="00123B38"/>
    <w:rsid w:val="001372C8"/>
    <w:rsid w:val="00141067"/>
    <w:rsid w:val="00175A5B"/>
    <w:rsid w:val="00195ECF"/>
    <w:rsid w:val="001B7E4D"/>
    <w:rsid w:val="00236AC6"/>
    <w:rsid w:val="00285E7A"/>
    <w:rsid w:val="002B18D4"/>
    <w:rsid w:val="002B4EEF"/>
    <w:rsid w:val="002D1360"/>
    <w:rsid w:val="00317C7E"/>
    <w:rsid w:val="003324EC"/>
    <w:rsid w:val="00335EE8"/>
    <w:rsid w:val="0037766F"/>
    <w:rsid w:val="00382165"/>
    <w:rsid w:val="003D1FEE"/>
    <w:rsid w:val="003E776E"/>
    <w:rsid w:val="003F40D2"/>
    <w:rsid w:val="004052AF"/>
    <w:rsid w:val="00420D21"/>
    <w:rsid w:val="004467BA"/>
    <w:rsid w:val="00465CEC"/>
    <w:rsid w:val="00482BB5"/>
    <w:rsid w:val="00487BBE"/>
    <w:rsid w:val="004D796A"/>
    <w:rsid w:val="00523916"/>
    <w:rsid w:val="00544896"/>
    <w:rsid w:val="00544DAB"/>
    <w:rsid w:val="00561A45"/>
    <w:rsid w:val="0059630B"/>
    <w:rsid w:val="005B3AF6"/>
    <w:rsid w:val="005E394C"/>
    <w:rsid w:val="006524C2"/>
    <w:rsid w:val="006C1426"/>
    <w:rsid w:val="006F4440"/>
    <w:rsid w:val="00726F3C"/>
    <w:rsid w:val="00732B87"/>
    <w:rsid w:val="00733B12"/>
    <w:rsid w:val="00736AAB"/>
    <w:rsid w:val="00755593"/>
    <w:rsid w:val="00761785"/>
    <w:rsid w:val="00772500"/>
    <w:rsid w:val="0077700C"/>
    <w:rsid w:val="0078025B"/>
    <w:rsid w:val="007A08C4"/>
    <w:rsid w:val="007B6268"/>
    <w:rsid w:val="007D36F7"/>
    <w:rsid w:val="007F78B6"/>
    <w:rsid w:val="00851179"/>
    <w:rsid w:val="008574D1"/>
    <w:rsid w:val="00857DB6"/>
    <w:rsid w:val="0087669D"/>
    <w:rsid w:val="00891A90"/>
    <w:rsid w:val="008C669C"/>
    <w:rsid w:val="008D43BB"/>
    <w:rsid w:val="008F0A41"/>
    <w:rsid w:val="008F43F7"/>
    <w:rsid w:val="009217FE"/>
    <w:rsid w:val="00936343"/>
    <w:rsid w:val="00944DFD"/>
    <w:rsid w:val="0095529D"/>
    <w:rsid w:val="00980873"/>
    <w:rsid w:val="009911FB"/>
    <w:rsid w:val="009B288F"/>
    <w:rsid w:val="009B576B"/>
    <w:rsid w:val="009E4ABB"/>
    <w:rsid w:val="00A0629E"/>
    <w:rsid w:val="00A07B3C"/>
    <w:rsid w:val="00A20BB7"/>
    <w:rsid w:val="00A42C0C"/>
    <w:rsid w:val="00A51825"/>
    <w:rsid w:val="00A75C21"/>
    <w:rsid w:val="00A77573"/>
    <w:rsid w:val="00A8060E"/>
    <w:rsid w:val="00A9767D"/>
    <w:rsid w:val="00B0791A"/>
    <w:rsid w:val="00B14538"/>
    <w:rsid w:val="00B231A3"/>
    <w:rsid w:val="00B31741"/>
    <w:rsid w:val="00B451B9"/>
    <w:rsid w:val="00B61CF1"/>
    <w:rsid w:val="00BC0689"/>
    <w:rsid w:val="00C03A51"/>
    <w:rsid w:val="00C177EC"/>
    <w:rsid w:val="00C246A6"/>
    <w:rsid w:val="00C85629"/>
    <w:rsid w:val="00C948EE"/>
    <w:rsid w:val="00CB267C"/>
    <w:rsid w:val="00CB515B"/>
    <w:rsid w:val="00CB7D23"/>
    <w:rsid w:val="00CC6BE5"/>
    <w:rsid w:val="00D22646"/>
    <w:rsid w:val="00D24FEF"/>
    <w:rsid w:val="00D40112"/>
    <w:rsid w:val="00D64894"/>
    <w:rsid w:val="00D734A2"/>
    <w:rsid w:val="00DA7AA2"/>
    <w:rsid w:val="00DD2FFC"/>
    <w:rsid w:val="00DE0735"/>
    <w:rsid w:val="00DF04BC"/>
    <w:rsid w:val="00E57098"/>
    <w:rsid w:val="00E57D34"/>
    <w:rsid w:val="00E62067"/>
    <w:rsid w:val="00E658E9"/>
    <w:rsid w:val="00EC111E"/>
    <w:rsid w:val="00EE2998"/>
    <w:rsid w:val="00F16C03"/>
    <w:rsid w:val="00F37B52"/>
    <w:rsid w:val="00F37F2B"/>
    <w:rsid w:val="00F43258"/>
    <w:rsid w:val="00F628E6"/>
    <w:rsid w:val="00F6589C"/>
    <w:rsid w:val="00FA2D6A"/>
    <w:rsid w:val="00FB07E8"/>
    <w:rsid w:val="00FB44B3"/>
    <w:rsid w:val="00FC1BB7"/>
    <w:rsid w:val="00FE7B51"/>
    <w:rsid w:val="00FF2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02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8025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FB44B3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F25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F257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F25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F25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F257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25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2570"/>
    <w:rPr>
      <w:rFonts w:ascii="Tahoma" w:hAnsi="Tahoma" w:cs="Tahoma"/>
      <w:sz w:val="16"/>
      <w:szCs w:val="16"/>
    </w:rPr>
  </w:style>
  <w:style w:type="character" w:customStyle="1" w:styleId="value">
    <w:name w:val="value"/>
    <w:basedOn w:val="DefaultParagraphFont"/>
    <w:rsid w:val="001372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84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311054">
              <w:marLeft w:val="0"/>
              <w:marRight w:val="72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970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182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2341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250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88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7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765355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971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9235055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521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9909754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86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7480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Rob89</b:Tag>
    <b:SourceType>Book</b:SourceType>
    <b:Guid>{97960EB7-8B6A-49FE-A9E7-B7C7EAD0C450}</b:Guid>
    <b:LCID>0</b:LCID>
    <b:Author>
      <b:Author>
        <b:NameList>
          <b:Person>
            <b:Last>Yin</b:Last>
            <b:First>Robert</b:First>
            <b:Middle>K.</b:Middle>
          </b:Person>
        </b:NameList>
      </b:Author>
    </b:Author>
    <b:Title>Case Study: Design and Methods</b:Title>
    <b:Year>1989</b:Year>
    <b:City>Newbury Park, CA</b:City>
    <b:Publisher>SAGE Publications, Inc.</b:Publisher>
    <b:RefOrder>1</b:RefOrder>
  </b:Source>
</b:Sources>
</file>

<file path=customXml/itemProps1.xml><?xml version="1.0" encoding="utf-8"?>
<ds:datastoreItem xmlns:ds="http://schemas.openxmlformats.org/officeDocument/2006/customXml" ds:itemID="{DF9E32BA-EEF7-4220-99C3-531F919AA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1303</Words>
  <Characters>7431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Kentucky</Company>
  <LinksUpToDate>false</LinksUpToDate>
  <CharactersWithSpaces>8717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UK Ag Ed</cp:lastModifiedBy>
  <cp:revision>2</cp:revision>
  <dcterms:created xsi:type="dcterms:W3CDTF">2011-02-25T16:17:00Z</dcterms:created>
  <dcterms:modified xsi:type="dcterms:W3CDTF">2011-02-25T16:17:00Z</dcterms:modified>
</cp:coreProperties>
</file>